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charts/chart6.xml" ContentType="application/vnd.openxmlformats-officedocument.drawingml.chart+xml"/>
  <Override PartName="/word/theme/themeOverride3.xml" ContentType="application/vnd.openxmlformats-officedocument.themeOverride+xml"/>
  <Override PartName="/word/charts/chart7.xml" ContentType="application/vnd.openxmlformats-officedocument.drawingml.chart+xml"/>
  <Override PartName="/word/charts/chart8.xml" ContentType="application/vnd.openxmlformats-officedocument.drawingml.chart+xml"/>
  <Override PartName="/word/theme/themeOverride4.xml" ContentType="application/vnd.openxmlformats-officedocument.themeOverride+xml"/>
  <Override PartName="/word/charts/chart9.xml" ContentType="application/vnd.openxmlformats-officedocument.drawingml.chart+xml"/>
  <Override PartName="/word/theme/themeOverride5.xml" ContentType="application/vnd.openxmlformats-officedocument.themeOverride+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617" w:rsidRPr="00830B0E" w:rsidRDefault="00B26617" w:rsidP="00ED612A">
      <w:pPr>
        <w:pStyle w:val="a3"/>
        <w:tabs>
          <w:tab w:val="left" w:pos="567"/>
          <w:tab w:val="left" w:pos="2268"/>
        </w:tabs>
        <w:spacing w:line="240" w:lineRule="auto"/>
        <w:ind w:left="0"/>
        <w:rPr>
          <w:rFonts w:ascii="Arial" w:hAnsi="Arial" w:cs="Arial"/>
        </w:rPr>
      </w:pPr>
      <w:r w:rsidRPr="00830B0E">
        <w:rPr>
          <w:rFonts w:ascii="Arial" w:hAnsi="Arial" w:cs="Arial"/>
        </w:rPr>
        <w:t>Державна служба статистики України</w:t>
      </w:r>
    </w:p>
    <w:p w:rsidR="00B26617" w:rsidRPr="00830B0E" w:rsidRDefault="00B26617" w:rsidP="00ED612A">
      <w:pPr>
        <w:ind w:left="0"/>
        <w:jc w:val="center"/>
        <w:rPr>
          <w:kern w:val="144"/>
          <w:sz w:val="36"/>
        </w:rPr>
      </w:pPr>
    </w:p>
    <w:p w:rsidR="00B26617" w:rsidRPr="00830B0E" w:rsidRDefault="00B26617" w:rsidP="00ED612A">
      <w:pPr>
        <w:ind w:left="0"/>
        <w:jc w:val="center"/>
        <w:rPr>
          <w:kern w:val="144"/>
          <w:sz w:val="36"/>
        </w:rPr>
      </w:pPr>
    </w:p>
    <w:p w:rsidR="00B26617" w:rsidRPr="00830B0E" w:rsidRDefault="00B26617" w:rsidP="00ED612A">
      <w:pPr>
        <w:ind w:left="0"/>
        <w:jc w:val="center"/>
        <w:rPr>
          <w:kern w:val="144"/>
          <w:sz w:val="36"/>
        </w:rPr>
      </w:pPr>
    </w:p>
    <w:p w:rsidR="00B26617" w:rsidRPr="00830B0E" w:rsidRDefault="00B26617" w:rsidP="00ED612A">
      <w:pPr>
        <w:ind w:left="0"/>
        <w:jc w:val="center"/>
        <w:rPr>
          <w:kern w:val="144"/>
          <w:sz w:val="36"/>
        </w:rPr>
      </w:pPr>
    </w:p>
    <w:p w:rsidR="00B26617" w:rsidRPr="00830B0E" w:rsidRDefault="00B26617" w:rsidP="00ED612A">
      <w:pPr>
        <w:ind w:left="0"/>
        <w:jc w:val="center"/>
        <w:rPr>
          <w:kern w:val="144"/>
          <w:sz w:val="36"/>
        </w:rPr>
      </w:pPr>
    </w:p>
    <w:p w:rsidR="00B26617" w:rsidRPr="00830B0E" w:rsidRDefault="00B26617" w:rsidP="00ED612A">
      <w:pPr>
        <w:ind w:left="0"/>
        <w:jc w:val="center"/>
        <w:rPr>
          <w:kern w:val="144"/>
          <w:sz w:val="36"/>
        </w:rPr>
      </w:pPr>
    </w:p>
    <w:p w:rsidR="00B26617" w:rsidRPr="00830B0E" w:rsidRDefault="00B26617" w:rsidP="00ED612A">
      <w:pPr>
        <w:ind w:left="0"/>
        <w:jc w:val="center"/>
        <w:rPr>
          <w:kern w:val="144"/>
          <w:sz w:val="36"/>
        </w:rPr>
      </w:pPr>
    </w:p>
    <w:p w:rsidR="00B26617" w:rsidRPr="00830B0E" w:rsidRDefault="00B26617" w:rsidP="00ED612A">
      <w:pPr>
        <w:ind w:left="0"/>
        <w:jc w:val="center"/>
        <w:rPr>
          <w:kern w:val="144"/>
          <w:sz w:val="36"/>
        </w:rPr>
      </w:pPr>
    </w:p>
    <w:p w:rsidR="00B26617" w:rsidRPr="00830B0E" w:rsidRDefault="00B26617" w:rsidP="00ED612A">
      <w:pPr>
        <w:ind w:left="0"/>
        <w:jc w:val="center"/>
        <w:rPr>
          <w:kern w:val="144"/>
          <w:sz w:val="36"/>
        </w:rPr>
      </w:pPr>
    </w:p>
    <w:p w:rsidR="00B26617" w:rsidRPr="00830B0E" w:rsidRDefault="00B26617" w:rsidP="00ED612A">
      <w:pPr>
        <w:ind w:left="0"/>
        <w:jc w:val="center"/>
        <w:outlineLvl w:val="0"/>
        <w:rPr>
          <w:kern w:val="144"/>
          <w:sz w:val="60"/>
        </w:rPr>
      </w:pPr>
    </w:p>
    <w:p w:rsidR="00B26617" w:rsidRPr="00830B0E" w:rsidRDefault="00B26617" w:rsidP="00ED612A">
      <w:pPr>
        <w:ind w:left="0"/>
        <w:jc w:val="center"/>
        <w:outlineLvl w:val="0"/>
        <w:rPr>
          <w:kern w:val="144"/>
          <w:sz w:val="60"/>
        </w:rPr>
      </w:pPr>
    </w:p>
    <w:p w:rsidR="00B26617" w:rsidRPr="00830B0E" w:rsidRDefault="00B26617" w:rsidP="00ED612A">
      <w:pPr>
        <w:ind w:left="0"/>
        <w:jc w:val="center"/>
        <w:outlineLvl w:val="0"/>
        <w:rPr>
          <w:rFonts w:ascii="Arial" w:hAnsi="Arial" w:cs="Arial"/>
          <w:kern w:val="144"/>
          <w:sz w:val="48"/>
          <w:szCs w:val="48"/>
        </w:rPr>
      </w:pPr>
      <w:r w:rsidRPr="00830B0E">
        <w:rPr>
          <w:rFonts w:ascii="Arial" w:hAnsi="Arial" w:cs="Arial"/>
          <w:kern w:val="144"/>
          <w:sz w:val="48"/>
          <w:szCs w:val="48"/>
        </w:rPr>
        <w:t xml:space="preserve">Про соціально-економічне </w:t>
      </w:r>
    </w:p>
    <w:p w:rsidR="00B26617" w:rsidRPr="00830B0E" w:rsidRDefault="00B26617" w:rsidP="00ED612A">
      <w:pPr>
        <w:ind w:left="0"/>
        <w:jc w:val="center"/>
        <w:outlineLvl w:val="0"/>
        <w:rPr>
          <w:rFonts w:ascii="Arial" w:hAnsi="Arial" w:cs="Arial"/>
          <w:kern w:val="144"/>
          <w:sz w:val="48"/>
          <w:szCs w:val="48"/>
        </w:rPr>
      </w:pPr>
      <w:r w:rsidRPr="00830B0E">
        <w:rPr>
          <w:rFonts w:ascii="Arial" w:hAnsi="Arial" w:cs="Arial"/>
          <w:kern w:val="144"/>
          <w:sz w:val="48"/>
          <w:szCs w:val="48"/>
        </w:rPr>
        <w:t>становище України</w:t>
      </w:r>
    </w:p>
    <w:p w:rsidR="00B26617" w:rsidRPr="00830B0E" w:rsidRDefault="00B26617" w:rsidP="00ED612A">
      <w:pPr>
        <w:ind w:left="0"/>
        <w:jc w:val="center"/>
        <w:rPr>
          <w:rFonts w:ascii="Arial" w:hAnsi="Arial" w:cs="Arial"/>
          <w:kern w:val="144"/>
          <w:sz w:val="60"/>
        </w:rPr>
      </w:pPr>
    </w:p>
    <w:p w:rsidR="00B26617" w:rsidRPr="006C0CCF" w:rsidRDefault="003E4AE2" w:rsidP="00ED612A">
      <w:pPr>
        <w:ind w:left="0"/>
        <w:jc w:val="center"/>
        <w:rPr>
          <w:rFonts w:ascii="Arial" w:hAnsi="Arial" w:cs="Arial"/>
          <w:kern w:val="144"/>
          <w:sz w:val="36"/>
        </w:rPr>
      </w:pPr>
      <w:r w:rsidRPr="00A93038">
        <w:rPr>
          <w:rFonts w:ascii="Arial" w:hAnsi="Arial" w:cs="Arial"/>
          <w:kern w:val="144"/>
          <w:sz w:val="36"/>
        </w:rPr>
        <w:t>за</w:t>
      </w:r>
      <w:r w:rsidR="00B26617" w:rsidRPr="00A93038">
        <w:rPr>
          <w:rFonts w:ascii="Arial" w:hAnsi="Arial" w:cs="Arial"/>
          <w:kern w:val="144"/>
          <w:sz w:val="36"/>
        </w:rPr>
        <w:t xml:space="preserve"> </w:t>
      </w:r>
      <w:r w:rsidR="00FF1860" w:rsidRPr="00A93038">
        <w:rPr>
          <w:rFonts w:ascii="Arial" w:hAnsi="Arial" w:cs="Arial"/>
          <w:kern w:val="144"/>
          <w:sz w:val="36"/>
        </w:rPr>
        <w:t>січень–</w:t>
      </w:r>
      <w:r w:rsidR="00E06218" w:rsidRPr="00A93038">
        <w:rPr>
          <w:rFonts w:ascii="Arial" w:hAnsi="Arial" w:cs="Arial"/>
          <w:kern w:val="144"/>
          <w:sz w:val="36"/>
        </w:rPr>
        <w:t>трав</w:t>
      </w:r>
      <w:r w:rsidR="00977D5A" w:rsidRPr="00A93038">
        <w:rPr>
          <w:rFonts w:ascii="Arial" w:hAnsi="Arial" w:cs="Arial"/>
          <w:kern w:val="144"/>
          <w:sz w:val="36"/>
        </w:rPr>
        <w:t>ень</w:t>
      </w:r>
      <w:r w:rsidR="008E7EEA" w:rsidRPr="00A93038">
        <w:rPr>
          <w:rFonts w:ascii="Arial" w:hAnsi="Arial" w:cs="Arial"/>
          <w:kern w:val="144"/>
          <w:sz w:val="36"/>
        </w:rPr>
        <w:t xml:space="preserve"> </w:t>
      </w:r>
      <w:r w:rsidR="00B26617" w:rsidRPr="00A93038">
        <w:rPr>
          <w:rFonts w:ascii="Arial" w:hAnsi="Arial" w:cs="Arial"/>
          <w:kern w:val="144"/>
          <w:sz w:val="36"/>
        </w:rPr>
        <w:t>201</w:t>
      </w:r>
      <w:r w:rsidR="008E7EEA" w:rsidRPr="00A93038">
        <w:rPr>
          <w:rFonts w:ascii="Arial" w:hAnsi="Arial" w:cs="Arial"/>
          <w:kern w:val="144"/>
          <w:sz w:val="36"/>
        </w:rPr>
        <w:t>6</w:t>
      </w:r>
      <w:r w:rsidR="00B26617" w:rsidRPr="00A93038">
        <w:rPr>
          <w:rFonts w:ascii="Arial" w:hAnsi="Arial" w:cs="Arial"/>
          <w:kern w:val="144"/>
          <w:sz w:val="36"/>
        </w:rPr>
        <w:t xml:space="preserve"> р</w:t>
      </w:r>
      <w:r w:rsidR="006C0CCF" w:rsidRPr="00A93038">
        <w:rPr>
          <w:rFonts w:ascii="Arial" w:hAnsi="Arial" w:cs="Arial"/>
          <w:kern w:val="144"/>
          <w:sz w:val="36"/>
        </w:rPr>
        <w:t>оку</w:t>
      </w:r>
    </w:p>
    <w:p w:rsidR="00B26617" w:rsidRPr="00830B0E" w:rsidRDefault="00B26617" w:rsidP="00ED612A">
      <w:pPr>
        <w:ind w:left="0"/>
        <w:jc w:val="center"/>
        <w:rPr>
          <w:rFonts w:ascii="Arial" w:hAnsi="Arial" w:cs="Arial"/>
          <w:b/>
          <w:kern w:val="144"/>
          <w:sz w:val="36"/>
        </w:rPr>
      </w:pPr>
    </w:p>
    <w:p w:rsidR="00B26617" w:rsidRPr="00830B0E" w:rsidRDefault="00B26617" w:rsidP="00ED612A">
      <w:pPr>
        <w:ind w:left="0"/>
        <w:jc w:val="center"/>
        <w:rPr>
          <w:rFonts w:ascii="Arial" w:hAnsi="Arial" w:cs="Arial"/>
          <w:b/>
          <w:kern w:val="144"/>
          <w:sz w:val="36"/>
        </w:rPr>
      </w:pPr>
    </w:p>
    <w:p w:rsidR="00B26617" w:rsidRPr="00830B0E" w:rsidRDefault="00B26617" w:rsidP="00ED612A">
      <w:pPr>
        <w:ind w:left="0"/>
        <w:jc w:val="center"/>
        <w:rPr>
          <w:b/>
          <w:kern w:val="144"/>
          <w:sz w:val="36"/>
        </w:rPr>
      </w:pPr>
    </w:p>
    <w:p w:rsidR="00B26617" w:rsidRPr="00830B0E" w:rsidRDefault="00B26617" w:rsidP="00ED612A">
      <w:pPr>
        <w:ind w:left="0"/>
        <w:jc w:val="center"/>
        <w:rPr>
          <w:b/>
          <w:kern w:val="144"/>
          <w:sz w:val="36"/>
        </w:rPr>
      </w:pPr>
    </w:p>
    <w:p w:rsidR="00B26617" w:rsidRPr="00830B0E" w:rsidRDefault="00B26617" w:rsidP="00ED612A">
      <w:pPr>
        <w:ind w:left="0"/>
        <w:jc w:val="center"/>
        <w:rPr>
          <w:b/>
          <w:kern w:val="144"/>
          <w:sz w:val="36"/>
        </w:rPr>
      </w:pPr>
    </w:p>
    <w:p w:rsidR="00B26617" w:rsidRPr="00830B0E" w:rsidRDefault="00B26617" w:rsidP="00ED612A">
      <w:pPr>
        <w:ind w:left="0"/>
        <w:jc w:val="center"/>
        <w:rPr>
          <w:b/>
          <w:kern w:val="144"/>
          <w:sz w:val="36"/>
        </w:rPr>
      </w:pPr>
    </w:p>
    <w:p w:rsidR="00B26617" w:rsidRPr="00830B0E" w:rsidRDefault="00B26617" w:rsidP="00ED612A">
      <w:pPr>
        <w:ind w:left="0"/>
        <w:jc w:val="center"/>
        <w:rPr>
          <w:b/>
          <w:kern w:val="144"/>
          <w:sz w:val="36"/>
        </w:rPr>
      </w:pPr>
    </w:p>
    <w:p w:rsidR="00B26617" w:rsidRPr="00830B0E" w:rsidRDefault="00B26617" w:rsidP="00ED612A">
      <w:pPr>
        <w:ind w:left="0"/>
        <w:jc w:val="center"/>
        <w:rPr>
          <w:b/>
          <w:kern w:val="144"/>
          <w:sz w:val="36"/>
        </w:rPr>
      </w:pPr>
    </w:p>
    <w:p w:rsidR="00B26617" w:rsidRPr="00830B0E" w:rsidRDefault="00B26617" w:rsidP="00ED612A">
      <w:pPr>
        <w:ind w:left="0"/>
        <w:jc w:val="center"/>
        <w:rPr>
          <w:kern w:val="144"/>
          <w:sz w:val="36"/>
        </w:rPr>
      </w:pPr>
    </w:p>
    <w:p w:rsidR="00B26617" w:rsidRPr="00830B0E" w:rsidRDefault="00B26617" w:rsidP="00ED612A">
      <w:pPr>
        <w:ind w:left="0"/>
        <w:jc w:val="center"/>
        <w:rPr>
          <w:kern w:val="144"/>
          <w:sz w:val="36"/>
        </w:rPr>
      </w:pPr>
    </w:p>
    <w:p w:rsidR="00B26617" w:rsidRPr="00830B0E" w:rsidRDefault="00B26617" w:rsidP="00ED612A">
      <w:pPr>
        <w:ind w:left="0"/>
        <w:jc w:val="center"/>
        <w:rPr>
          <w:kern w:val="144"/>
          <w:sz w:val="36"/>
        </w:rPr>
      </w:pPr>
    </w:p>
    <w:p w:rsidR="00B26617" w:rsidRDefault="00B26617" w:rsidP="00ED612A">
      <w:pPr>
        <w:ind w:left="0"/>
        <w:jc w:val="center"/>
        <w:rPr>
          <w:kern w:val="144"/>
          <w:sz w:val="36"/>
        </w:rPr>
      </w:pPr>
    </w:p>
    <w:p w:rsidR="00632FDF" w:rsidRPr="00830B0E" w:rsidRDefault="00632FDF" w:rsidP="00ED612A">
      <w:pPr>
        <w:ind w:left="0"/>
        <w:jc w:val="center"/>
        <w:rPr>
          <w:kern w:val="144"/>
          <w:sz w:val="36"/>
        </w:rPr>
      </w:pPr>
    </w:p>
    <w:p w:rsidR="00B26617" w:rsidRPr="00830B0E" w:rsidRDefault="00B26617" w:rsidP="00ED612A">
      <w:pPr>
        <w:ind w:left="0"/>
        <w:jc w:val="center"/>
        <w:rPr>
          <w:kern w:val="144"/>
          <w:sz w:val="36"/>
        </w:rPr>
      </w:pPr>
    </w:p>
    <w:p w:rsidR="00B26617" w:rsidRPr="009C530C" w:rsidRDefault="00B26617" w:rsidP="00ED612A">
      <w:pPr>
        <w:ind w:left="0"/>
        <w:jc w:val="center"/>
        <w:rPr>
          <w:rFonts w:ascii="Arial" w:hAnsi="Arial" w:cs="Arial"/>
          <w:kern w:val="144"/>
          <w:sz w:val="32"/>
          <w:szCs w:val="32"/>
        </w:rPr>
      </w:pPr>
      <w:r w:rsidRPr="009C530C">
        <w:rPr>
          <w:rFonts w:ascii="Arial" w:hAnsi="Arial" w:cs="Arial"/>
          <w:kern w:val="144"/>
          <w:sz w:val="32"/>
          <w:szCs w:val="32"/>
        </w:rPr>
        <w:t>Київ</w:t>
      </w:r>
    </w:p>
    <w:p w:rsidR="00B26617" w:rsidRPr="00830B0E" w:rsidRDefault="00B26617" w:rsidP="00ED612A">
      <w:pPr>
        <w:ind w:left="0"/>
        <w:rPr>
          <w:b/>
          <w:kern w:val="144"/>
          <w:sz w:val="28"/>
        </w:rPr>
        <w:sectPr w:rsidR="00B26617" w:rsidRPr="00830B0E" w:rsidSect="00723E40">
          <w:headerReference w:type="even" r:id="rId8"/>
          <w:headerReference w:type="default" r:id="rId9"/>
          <w:footerReference w:type="even" r:id="rId10"/>
          <w:footerReference w:type="default" r:id="rId11"/>
          <w:type w:val="nextColumn"/>
          <w:pgSz w:w="11907" w:h="16840"/>
          <w:pgMar w:top="1418" w:right="1418" w:bottom="1418" w:left="1418" w:header="709" w:footer="709" w:gutter="0"/>
          <w:pgNumType w:start="3"/>
          <w:cols w:space="720"/>
          <w:titlePg/>
        </w:sectPr>
      </w:pPr>
    </w:p>
    <w:p w:rsidR="00B26617" w:rsidRPr="00830B0E" w:rsidRDefault="00B26617" w:rsidP="00ED612A">
      <w:pPr>
        <w:pStyle w:val="af"/>
        <w:ind w:left="0"/>
        <w:rPr>
          <w:rFonts w:ascii="Times New Roman CYR" w:hAnsi="Times New Roman CYR"/>
          <w:b/>
          <w:sz w:val="24"/>
          <w:szCs w:val="24"/>
        </w:rPr>
      </w:pPr>
      <w:r w:rsidRPr="00830B0E">
        <w:rPr>
          <w:rFonts w:ascii="Times New Roman CYR" w:hAnsi="Times New Roman CYR"/>
          <w:b/>
          <w:sz w:val="24"/>
          <w:szCs w:val="24"/>
        </w:rPr>
        <w:lastRenderedPageBreak/>
        <w:t>Державна служба статистики України</w:t>
      </w:r>
    </w:p>
    <w:p w:rsidR="00B26617" w:rsidRPr="00830B0E" w:rsidRDefault="00B26617" w:rsidP="00ED612A">
      <w:pPr>
        <w:pStyle w:val="af"/>
        <w:ind w:left="0"/>
        <w:rPr>
          <w:rFonts w:ascii="Times New Roman CYR" w:hAnsi="Times New Roman CYR"/>
          <w:b/>
          <w:sz w:val="24"/>
          <w:szCs w:val="24"/>
        </w:rPr>
      </w:pPr>
    </w:p>
    <w:p w:rsidR="00B26617" w:rsidRPr="00830B0E" w:rsidRDefault="00B26617" w:rsidP="00ED612A">
      <w:pPr>
        <w:ind w:left="0"/>
        <w:rPr>
          <w:sz w:val="24"/>
          <w:szCs w:val="24"/>
        </w:rPr>
      </w:pPr>
      <w:r w:rsidRPr="00830B0E">
        <w:rPr>
          <w:sz w:val="24"/>
          <w:szCs w:val="24"/>
        </w:rPr>
        <w:t xml:space="preserve">вул. Шота Руставелі, </w:t>
      </w:r>
      <w:smartTag w:uri="urn:schemas-microsoft-com:office:smarttags" w:element="metricconverter">
        <w:smartTagPr>
          <w:attr w:name="ProductID" w:val="3, м"/>
        </w:smartTagPr>
        <w:r w:rsidRPr="00830B0E">
          <w:rPr>
            <w:sz w:val="24"/>
            <w:szCs w:val="24"/>
          </w:rPr>
          <w:t>3, м</w:t>
        </w:r>
      </w:smartTag>
      <w:r w:rsidRPr="00830B0E">
        <w:rPr>
          <w:sz w:val="24"/>
          <w:szCs w:val="24"/>
        </w:rPr>
        <w:t>.Київ,  01601, Україна</w:t>
      </w:r>
    </w:p>
    <w:p w:rsidR="00B26617" w:rsidRPr="00830B0E" w:rsidRDefault="00B26617" w:rsidP="00ED612A">
      <w:pPr>
        <w:ind w:left="0"/>
        <w:rPr>
          <w:sz w:val="24"/>
          <w:szCs w:val="24"/>
        </w:rPr>
      </w:pPr>
      <w:r w:rsidRPr="00830B0E">
        <w:rPr>
          <w:sz w:val="24"/>
          <w:szCs w:val="24"/>
        </w:rPr>
        <w:t>тел. (044) 287-24-33, факс: (044) 235-37-39</w:t>
      </w:r>
    </w:p>
    <w:p w:rsidR="00B26617" w:rsidRPr="00830B0E" w:rsidRDefault="00B26617" w:rsidP="00ED612A">
      <w:pPr>
        <w:ind w:left="0"/>
        <w:rPr>
          <w:sz w:val="24"/>
          <w:szCs w:val="24"/>
          <w:u w:val="single"/>
        </w:rPr>
      </w:pPr>
      <w:r w:rsidRPr="00830B0E">
        <w:rPr>
          <w:sz w:val="24"/>
          <w:szCs w:val="24"/>
        </w:rPr>
        <w:t>електронна пошта: office@ukrstat.gov.ua</w:t>
      </w:r>
      <w:r w:rsidRPr="00830B0E">
        <w:rPr>
          <w:sz w:val="24"/>
          <w:szCs w:val="24"/>
          <w:u w:val="single"/>
        </w:rPr>
        <w:t xml:space="preserve">  </w:t>
      </w:r>
    </w:p>
    <w:p w:rsidR="00B26617" w:rsidRPr="00830B0E" w:rsidRDefault="00B26617" w:rsidP="00ED612A">
      <w:pPr>
        <w:ind w:left="0"/>
        <w:rPr>
          <w:color w:val="000000"/>
          <w:sz w:val="24"/>
          <w:szCs w:val="24"/>
        </w:rPr>
      </w:pPr>
      <w:r w:rsidRPr="00830B0E">
        <w:rPr>
          <w:sz w:val="24"/>
          <w:szCs w:val="24"/>
        </w:rPr>
        <w:t xml:space="preserve">веб-сайт: </w:t>
      </w:r>
      <w:hyperlink r:id="rId12" w:history="1">
        <w:r w:rsidRPr="00830B0E">
          <w:rPr>
            <w:rStyle w:val="af2"/>
            <w:color w:val="000000"/>
            <w:sz w:val="24"/>
            <w:szCs w:val="24"/>
            <w:u w:val="none"/>
          </w:rPr>
          <w:t>www.ukrstat.gov.ua</w:t>
        </w:r>
      </w:hyperlink>
    </w:p>
    <w:p w:rsidR="00B26617" w:rsidRPr="00830B0E" w:rsidRDefault="00B26617" w:rsidP="00ED612A">
      <w:pPr>
        <w:ind w:left="0"/>
        <w:rPr>
          <w:color w:val="000000"/>
          <w:sz w:val="24"/>
          <w:szCs w:val="24"/>
        </w:rPr>
      </w:pPr>
    </w:p>
    <w:p w:rsidR="00B26617" w:rsidRPr="00830B0E" w:rsidRDefault="00B26617" w:rsidP="00ED612A">
      <w:pPr>
        <w:ind w:left="0"/>
        <w:rPr>
          <w:color w:val="000000"/>
          <w:sz w:val="24"/>
          <w:szCs w:val="24"/>
        </w:rPr>
      </w:pPr>
    </w:p>
    <w:p w:rsidR="00B26617" w:rsidRPr="00830B0E" w:rsidRDefault="00B26617" w:rsidP="00ED612A">
      <w:pPr>
        <w:ind w:left="0"/>
        <w:rPr>
          <w:color w:val="000000"/>
          <w:sz w:val="24"/>
          <w:szCs w:val="24"/>
        </w:rPr>
      </w:pPr>
    </w:p>
    <w:p w:rsidR="00A45706" w:rsidRPr="00127642" w:rsidRDefault="00A45706" w:rsidP="00ED612A">
      <w:pPr>
        <w:ind w:left="0"/>
        <w:jc w:val="both"/>
        <w:rPr>
          <w:color w:val="000000"/>
          <w:sz w:val="24"/>
          <w:szCs w:val="24"/>
        </w:rPr>
      </w:pPr>
      <w:r w:rsidRPr="00127642">
        <w:rPr>
          <w:color w:val="000000"/>
          <w:sz w:val="24"/>
          <w:szCs w:val="24"/>
        </w:rPr>
        <w:t>За редакцією І. М. Жук</w:t>
      </w:r>
    </w:p>
    <w:p w:rsidR="00A45706" w:rsidRPr="00127642" w:rsidRDefault="00A45706" w:rsidP="00ED612A">
      <w:pPr>
        <w:ind w:left="0"/>
        <w:jc w:val="both"/>
        <w:rPr>
          <w:color w:val="000000"/>
          <w:sz w:val="24"/>
          <w:szCs w:val="24"/>
        </w:rPr>
      </w:pPr>
      <w:r w:rsidRPr="00127642">
        <w:rPr>
          <w:color w:val="000000"/>
          <w:sz w:val="24"/>
          <w:szCs w:val="24"/>
        </w:rPr>
        <w:t>Відповідальний за випуск О. А. Вишневська</w:t>
      </w:r>
    </w:p>
    <w:p w:rsidR="00B26617" w:rsidRPr="00127642" w:rsidRDefault="00B26617" w:rsidP="00ED612A">
      <w:pPr>
        <w:ind w:left="0"/>
        <w:rPr>
          <w:color w:val="000000"/>
          <w:sz w:val="24"/>
          <w:szCs w:val="24"/>
        </w:rPr>
      </w:pPr>
    </w:p>
    <w:p w:rsidR="00B26617" w:rsidRPr="00830B0E" w:rsidRDefault="00B26617" w:rsidP="00ED612A">
      <w:pPr>
        <w:ind w:left="0"/>
        <w:rPr>
          <w:color w:val="000000"/>
          <w:sz w:val="24"/>
          <w:szCs w:val="24"/>
        </w:rPr>
      </w:pPr>
    </w:p>
    <w:p w:rsidR="00B26617" w:rsidRPr="00830B0E" w:rsidRDefault="00B26617" w:rsidP="00ED612A">
      <w:pPr>
        <w:ind w:left="0"/>
        <w:jc w:val="both"/>
        <w:rPr>
          <w:color w:val="000000"/>
          <w:sz w:val="24"/>
          <w:szCs w:val="24"/>
        </w:rPr>
      </w:pPr>
      <w:r w:rsidRPr="000E5AB3">
        <w:rPr>
          <w:color w:val="000000"/>
          <w:sz w:val="24"/>
          <w:szCs w:val="24"/>
        </w:rPr>
        <w:t>Доповідь  "Про  соціально-економічне  становище  України" вміщує основні показники соціально-економічного розвитку країни без урахування тимчасово окупованої території Автономної Республіки Крим, м.Севастополя та частини зони проведення антитерористичної операції.</w:t>
      </w:r>
      <w:r w:rsidRPr="00830B0E">
        <w:rPr>
          <w:color w:val="000000"/>
          <w:sz w:val="24"/>
          <w:szCs w:val="24"/>
        </w:rPr>
        <w:t xml:space="preserve"> </w:t>
      </w:r>
    </w:p>
    <w:p w:rsidR="00B26617" w:rsidRPr="00E35AFD" w:rsidRDefault="00B26617" w:rsidP="00ED612A">
      <w:pPr>
        <w:ind w:left="0"/>
        <w:jc w:val="center"/>
        <w:rPr>
          <w:b/>
          <w:bCs/>
          <w:sz w:val="28"/>
          <w:szCs w:val="28"/>
        </w:rPr>
      </w:pPr>
    </w:p>
    <w:p w:rsidR="00B26617" w:rsidRPr="00830B0E" w:rsidRDefault="00B26617" w:rsidP="00ED612A">
      <w:pPr>
        <w:ind w:left="0"/>
        <w:rPr>
          <w:b/>
          <w:bCs/>
          <w:sz w:val="28"/>
          <w:szCs w:val="28"/>
        </w:rPr>
      </w:pPr>
    </w:p>
    <w:p w:rsidR="00B26617" w:rsidRPr="00830B0E" w:rsidRDefault="00B26617" w:rsidP="00ED612A">
      <w:pPr>
        <w:pStyle w:val="27"/>
        <w:ind w:left="0"/>
        <w:rPr>
          <w:caps/>
          <w:szCs w:val="24"/>
        </w:rPr>
      </w:pPr>
      <w:r w:rsidRPr="00830B0E">
        <w:rPr>
          <w:caps/>
          <w:szCs w:val="24"/>
        </w:rPr>
        <w:t xml:space="preserve"> </w:t>
      </w:r>
    </w:p>
    <w:p w:rsidR="00B26617" w:rsidRPr="00830B0E" w:rsidRDefault="00B26617" w:rsidP="00ED612A">
      <w:pPr>
        <w:pStyle w:val="27"/>
        <w:ind w:left="0"/>
        <w:rPr>
          <w:caps/>
          <w:szCs w:val="24"/>
        </w:rPr>
      </w:pPr>
      <w:r w:rsidRPr="00830B0E">
        <w:rPr>
          <w:caps/>
          <w:szCs w:val="24"/>
        </w:rPr>
        <w:t xml:space="preserve"> Умовні позначення</w:t>
      </w:r>
    </w:p>
    <w:p w:rsidR="00B26617" w:rsidRPr="00830B0E" w:rsidRDefault="00B26617" w:rsidP="00ED612A">
      <w:pPr>
        <w:ind w:left="0"/>
        <w:rPr>
          <w:sz w:val="26"/>
          <w:szCs w:val="26"/>
        </w:rPr>
      </w:pPr>
    </w:p>
    <w:p w:rsidR="00B26617" w:rsidRPr="00830B0E" w:rsidRDefault="00B26617" w:rsidP="00ED612A">
      <w:pPr>
        <w:ind w:left="0"/>
        <w:rPr>
          <w:sz w:val="24"/>
          <w:szCs w:val="24"/>
        </w:rPr>
      </w:pPr>
      <w:r w:rsidRPr="00830B0E">
        <w:rPr>
          <w:sz w:val="24"/>
          <w:szCs w:val="24"/>
        </w:rPr>
        <w:t xml:space="preserve"> Тире (–) </w:t>
      </w:r>
      <w:r w:rsidRPr="00830B0E">
        <w:rPr>
          <w:sz w:val="24"/>
          <w:szCs w:val="24"/>
        </w:rPr>
        <w:tab/>
      </w:r>
      <w:r w:rsidRPr="00830B0E">
        <w:rPr>
          <w:sz w:val="24"/>
          <w:szCs w:val="24"/>
        </w:rPr>
        <w:tab/>
        <w:t xml:space="preserve">     – явищ не було</w:t>
      </w:r>
    </w:p>
    <w:p w:rsidR="00B26617" w:rsidRPr="00830B0E" w:rsidRDefault="00B26617" w:rsidP="00ED612A">
      <w:pPr>
        <w:ind w:left="0"/>
        <w:rPr>
          <w:sz w:val="24"/>
          <w:szCs w:val="24"/>
        </w:rPr>
      </w:pPr>
      <w:r w:rsidRPr="00830B0E">
        <w:rPr>
          <w:sz w:val="24"/>
          <w:szCs w:val="24"/>
        </w:rPr>
        <w:t xml:space="preserve"> Три крапки (…) </w:t>
      </w:r>
      <w:r w:rsidRPr="00830B0E">
        <w:rPr>
          <w:sz w:val="24"/>
          <w:szCs w:val="24"/>
        </w:rPr>
        <w:tab/>
        <w:t xml:space="preserve">     – відомості відсутні</w:t>
      </w:r>
    </w:p>
    <w:p w:rsidR="00B26617" w:rsidRPr="00830B0E" w:rsidRDefault="00B26617" w:rsidP="00ED612A">
      <w:pPr>
        <w:pStyle w:val="17"/>
        <w:ind w:left="0" w:right="-764"/>
        <w:jc w:val="left"/>
        <w:rPr>
          <w:b w:val="0"/>
          <w:sz w:val="24"/>
          <w:szCs w:val="24"/>
        </w:rPr>
      </w:pPr>
      <w:r w:rsidRPr="00830B0E">
        <w:rPr>
          <w:b w:val="0"/>
          <w:sz w:val="24"/>
          <w:szCs w:val="24"/>
        </w:rPr>
        <w:t xml:space="preserve"> Нуль (0; 0,0)</w:t>
      </w:r>
      <w:r w:rsidRPr="00830B0E">
        <w:rPr>
          <w:b w:val="0"/>
          <w:sz w:val="24"/>
          <w:szCs w:val="24"/>
        </w:rPr>
        <w:tab/>
        <w:t xml:space="preserve">                 – явища відбулися, але у вимірах менших за ті, що можуть </w:t>
      </w:r>
    </w:p>
    <w:p w:rsidR="00B26617" w:rsidRPr="00830B0E" w:rsidRDefault="00B26617" w:rsidP="00ED612A">
      <w:pPr>
        <w:ind w:left="0" w:right="-764"/>
        <w:rPr>
          <w:sz w:val="24"/>
          <w:szCs w:val="24"/>
        </w:rPr>
      </w:pPr>
      <w:r w:rsidRPr="00830B0E">
        <w:rPr>
          <w:sz w:val="24"/>
          <w:szCs w:val="24"/>
        </w:rPr>
        <w:t xml:space="preserve">                                           бути виражені використаними у таблиці розрядами</w:t>
      </w:r>
    </w:p>
    <w:p w:rsidR="00B26617" w:rsidRPr="00830B0E" w:rsidRDefault="00B26617" w:rsidP="00ED612A">
      <w:pPr>
        <w:ind w:left="0"/>
        <w:rPr>
          <w:sz w:val="24"/>
          <w:szCs w:val="24"/>
        </w:rPr>
      </w:pPr>
      <w:r w:rsidRPr="00830B0E">
        <w:rPr>
          <w:sz w:val="24"/>
          <w:szCs w:val="24"/>
        </w:rPr>
        <w:t xml:space="preserve"> Символ (х) </w:t>
      </w:r>
      <w:r w:rsidRPr="00830B0E">
        <w:rPr>
          <w:sz w:val="24"/>
          <w:szCs w:val="24"/>
        </w:rPr>
        <w:tab/>
        <w:t xml:space="preserve">                 – заповнення рубрики за характером побудови таблиці  </w:t>
      </w:r>
    </w:p>
    <w:p w:rsidR="00B26617" w:rsidRPr="00830B0E" w:rsidRDefault="00B26617" w:rsidP="00ED612A">
      <w:pPr>
        <w:ind w:left="0"/>
        <w:rPr>
          <w:sz w:val="24"/>
          <w:szCs w:val="24"/>
        </w:rPr>
      </w:pPr>
      <w:r w:rsidRPr="00830B0E">
        <w:rPr>
          <w:sz w:val="24"/>
          <w:szCs w:val="24"/>
        </w:rPr>
        <w:t xml:space="preserve">                                           не має сенсу</w:t>
      </w:r>
    </w:p>
    <w:p w:rsidR="00B26617" w:rsidRPr="00830B0E" w:rsidRDefault="00B26617" w:rsidP="00ED612A">
      <w:pPr>
        <w:ind w:left="0"/>
        <w:jc w:val="both"/>
        <w:rPr>
          <w:sz w:val="24"/>
          <w:szCs w:val="24"/>
        </w:rPr>
      </w:pPr>
      <w:r w:rsidRPr="00830B0E">
        <w:rPr>
          <w:sz w:val="24"/>
          <w:szCs w:val="24"/>
        </w:rPr>
        <w:t xml:space="preserve"> "з них", "у тому числі" – означає, що наведено не всі доданки загальної суми</w:t>
      </w:r>
    </w:p>
    <w:p w:rsidR="00B26617" w:rsidRPr="00830B0E" w:rsidRDefault="00B26617" w:rsidP="00ED612A">
      <w:pPr>
        <w:ind w:left="0" w:right="-764"/>
        <w:rPr>
          <w:sz w:val="24"/>
          <w:szCs w:val="24"/>
        </w:rPr>
      </w:pPr>
    </w:p>
    <w:p w:rsidR="00EB5E79" w:rsidRPr="00EB5E79" w:rsidRDefault="00B26617" w:rsidP="00ED612A">
      <w:pPr>
        <w:ind w:left="0"/>
        <w:jc w:val="both"/>
        <w:rPr>
          <w:sz w:val="24"/>
          <w:szCs w:val="24"/>
        </w:rPr>
      </w:pPr>
      <w:r w:rsidRPr="00830B0E">
        <w:rPr>
          <w:b/>
          <w:sz w:val="24"/>
          <w:szCs w:val="24"/>
        </w:rPr>
        <w:t>Примітка.</w:t>
      </w:r>
      <w:r w:rsidRPr="00830B0E">
        <w:rPr>
          <w:sz w:val="24"/>
          <w:szCs w:val="24"/>
        </w:rPr>
        <w:t xml:space="preserve"> </w:t>
      </w:r>
      <w:r w:rsidR="00EB5E79" w:rsidRPr="00EB5E79">
        <w:rPr>
          <w:sz w:val="24"/>
          <w:szCs w:val="24"/>
        </w:rPr>
        <w:t xml:space="preserve">В окремих випадках сума складових може не дорівнювати підсумку у </w:t>
      </w:r>
      <w:r w:rsidR="00F0789D">
        <w:rPr>
          <w:sz w:val="24"/>
          <w:szCs w:val="24"/>
        </w:rPr>
        <w:t>зв’</w:t>
      </w:r>
      <w:r w:rsidR="00EB5E79" w:rsidRPr="00EB5E79">
        <w:rPr>
          <w:sz w:val="24"/>
          <w:szCs w:val="24"/>
        </w:rPr>
        <w:t>язку з округленням даних.</w:t>
      </w:r>
    </w:p>
    <w:p w:rsidR="00B26617" w:rsidRPr="00830B0E" w:rsidRDefault="00B26617" w:rsidP="00ED612A">
      <w:pPr>
        <w:ind w:left="0" w:right="-764"/>
        <w:rPr>
          <w:b/>
          <w:bCs/>
          <w:sz w:val="28"/>
          <w:szCs w:val="28"/>
        </w:rPr>
      </w:pPr>
    </w:p>
    <w:p w:rsidR="00B26617" w:rsidRPr="00830B0E" w:rsidRDefault="00B26617" w:rsidP="00ED612A">
      <w:pPr>
        <w:ind w:left="0"/>
        <w:jc w:val="center"/>
        <w:rPr>
          <w:b/>
          <w:bCs/>
          <w:sz w:val="28"/>
          <w:szCs w:val="28"/>
        </w:rPr>
      </w:pPr>
    </w:p>
    <w:p w:rsidR="00B26617" w:rsidRPr="00830B0E" w:rsidRDefault="00B26617" w:rsidP="00ED612A">
      <w:pPr>
        <w:ind w:left="0"/>
        <w:jc w:val="center"/>
        <w:rPr>
          <w:b/>
          <w:bCs/>
          <w:sz w:val="28"/>
          <w:szCs w:val="28"/>
        </w:rPr>
      </w:pPr>
    </w:p>
    <w:p w:rsidR="00B26617" w:rsidRPr="00830B0E" w:rsidRDefault="00B26617" w:rsidP="00ED612A">
      <w:pPr>
        <w:ind w:left="0"/>
        <w:jc w:val="center"/>
        <w:rPr>
          <w:b/>
          <w:bCs/>
          <w:sz w:val="28"/>
          <w:szCs w:val="28"/>
        </w:rPr>
      </w:pPr>
    </w:p>
    <w:p w:rsidR="00B26617" w:rsidRPr="00830B0E" w:rsidRDefault="00B26617" w:rsidP="00ED612A">
      <w:pPr>
        <w:ind w:left="0"/>
        <w:jc w:val="center"/>
        <w:rPr>
          <w:b/>
          <w:bCs/>
          <w:sz w:val="28"/>
          <w:szCs w:val="28"/>
        </w:rPr>
      </w:pPr>
    </w:p>
    <w:p w:rsidR="00B26617" w:rsidRPr="00830B0E" w:rsidRDefault="00B26617" w:rsidP="00ED612A">
      <w:pPr>
        <w:ind w:left="0"/>
        <w:jc w:val="both"/>
        <w:rPr>
          <w:b/>
          <w:bCs/>
          <w:sz w:val="28"/>
          <w:szCs w:val="28"/>
        </w:rPr>
      </w:pPr>
      <w:r w:rsidRPr="00830B0E">
        <w:rPr>
          <w:b/>
          <w:bCs/>
          <w:sz w:val="28"/>
          <w:szCs w:val="28"/>
        </w:rPr>
        <w:t xml:space="preserve">              </w:t>
      </w:r>
    </w:p>
    <w:p w:rsidR="00B26617" w:rsidRPr="00830B0E" w:rsidRDefault="00B26617" w:rsidP="00ED612A">
      <w:pPr>
        <w:ind w:left="0"/>
        <w:jc w:val="right"/>
        <w:rPr>
          <w:b/>
          <w:bCs/>
          <w:sz w:val="28"/>
          <w:szCs w:val="28"/>
        </w:rPr>
      </w:pPr>
    </w:p>
    <w:p w:rsidR="00B36EBC" w:rsidRDefault="00B36EBC" w:rsidP="00ED612A">
      <w:pPr>
        <w:ind w:left="0"/>
        <w:jc w:val="right"/>
        <w:rPr>
          <w:b/>
          <w:bCs/>
          <w:sz w:val="28"/>
          <w:szCs w:val="28"/>
        </w:rPr>
      </w:pPr>
    </w:p>
    <w:p w:rsidR="00B26617" w:rsidRDefault="00B26617" w:rsidP="00ED612A">
      <w:pPr>
        <w:ind w:left="0"/>
        <w:jc w:val="right"/>
        <w:rPr>
          <w:sz w:val="24"/>
          <w:szCs w:val="24"/>
        </w:rPr>
      </w:pPr>
      <w:r w:rsidRPr="00830B0E">
        <w:rPr>
          <w:b/>
          <w:bCs/>
          <w:sz w:val="28"/>
          <w:szCs w:val="28"/>
        </w:rPr>
        <w:t xml:space="preserve">© </w:t>
      </w:r>
      <w:r w:rsidRPr="00830B0E">
        <w:rPr>
          <w:sz w:val="24"/>
          <w:szCs w:val="24"/>
        </w:rPr>
        <w:t>Державна служба статистики України, 201</w:t>
      </w:r>
      <w:r w:rsidR="006547B4">
        <w:rPr>
          <w:sz w:val="24"/>
          <w:szCs w:val="24"/>
        </w:rPr>
        <w:t>6</w:t>
      </w:r>
    </w:p>
    <w:p w:rsidR="00553CEC" w:rsidRPr="00830B0E" w:rsidRDefault="00553CEC" w:rsidP="00ED612A">
      <w:pPr>
        <w:ind w:left="0"/>
        <w:jc w:val="right"/>
        <w:outlineLvl w:val="0"/>
        <w:rPr>
          <w:b/>
          <w:bCs/>
          <w:sz w:val="28"/>
          <w:szCs w:val="28"/>
        </w:rPr>
      </w:pPr>
      <w:r w:rsidRPr="00553CEC">
        <w:rPr>
          <w:bCs/>
          <w:snapToGrid w:val="0"/>
          <w:sz w:val="24"/>
          <w:szCs w:val="24"/>
        </w:rPr>
        <w:t xml:space="preserve">         Некомерційне тиражування та поширення дозволяється з посиланням на джерело.</w:t>
      </w:r>
    </w:p>
    <w:p w:rsidR="00B26617" w:rsidRPr="00830B0E" w:rsidRDefault="00B26617" w:rsidP="00ED612A">
      <w:pPr>
        <w:ind w:left="0"/>
      </w:pPr>
    </w:p>
    <w:p w:rsidR="00B26617" w:rsidRPr="00830B0E" w:rsidRDefault="00B26617" w:rsidP="00ED612A">
      <w:pPr>
        <w:ind w:left="0"/>
        <w:jc w:val="center"/>
        <w:rPr>
          <w:b/>
          <w:sz w:val="28"/>
          <w:szCs w:val="28"/>
        </w:rPr>
        <w:sectPr w:rsidR="00B26617" w:rsidRPr="00830B0E" w:rsidSect="00723E40">
          <w:footerReference w:type="first" r:id="rId13"/>
          <w:type w:val="nextColumn"/>
          <w:pgSz w:w="11907" w:h="16840" w:code="9"/>
          <w:pgMar w:top="1418" w:right="1418" w:bottom="1418" w:left="1418" w:header="709" w:footer="709" w:gutter="0"/>
          <w:pgNumType w:start="3"/>
          <w:cols w:space="720"/>
          <w:titlePg/>
        </w:sectPr>
      </w:pPr>
    </w:p>
    <w:p w:rsidR="007A66C9" w:rsidRPr="007B01D1" w:rsidRDefault="007A66C9" w:rsidP="00ED612A">
      <w:pPr>
        <w:ind w:left="0"/>
        <w:jc w:val="center"/>
        <w:rPr>
          <w:b/>
          <w:sz w:val="28"/>
          <w:szCs w:val="28"/>
        </w:rPr>
      </w:pPr>
      <w:r w:rsidRPr="007B01D1">
        <w:rPr>
          <w:b/>
          <w:sz w:val="28"/>
          <w:szCs w:val="28"/>
        </w:rPr>
        <w:lastRenderedPageBreak/>
        <w:t>КОРОТКІ ПІДСУМКИ СОЦІАЛЬНО</w:t>
      </w:r>
      <w:r w:rsidRPr="00A51F76">
        <w:rPr>
          <w:b/>
          <w:sz w:val="28"/>
          <w:szCs w:val="28"/>
        </w:rPr>
        <w:t>-</w:t>
      </w:r>
      <w:r w:rsidRPr="007B01D1">
        <w:rPr>
          <w:b/>
          <w:sz w:val="28"/>
          <w:szCs w:val="28"/>
        </w:rPr>
        <w:t>ЕКОНОМІЧНОГО</w:t>
      </w:r>
    </w:p>
    <w:p w:rsidR="007A66C9" w:rsidRPr="007B01D1" w:rsidRDefault="007A66C9" w:rsidP="00ED612A">
      <w:pPr>
        <w:ind w:left="0"/>
        <w:jc w:val="center"/>
        <w:rPr>
          <w:b/>
          <w:sz w:val="28"/>
          <w:szCs w:val="28"/>
          <w:vertAlign w:val="superscript"/>
        </w:rPr>
      </w:pPr>
      <w:r w:rsidRPr="007B01D1">
        <w:rPr>
          <w:b/>
          <w:sz w:val="28"/>
          <w:szCs w:val="28"/>
        </w:rPr>
        <w:t>РОЗВИТКУ УКРАЇНИ</w:t>
      </w:r>
    </w:p>
    <w:p w:rsidR="007005DB" w:rsidRDefault="007005DB" w:rsidP="0022278E">
      <w:pPr>
        <w:pStyle w:val="a3"/>
        <w:spacing w:line="340" w:lineRule="exact"/>
        <w:ind w:left="0" w:firstLine="709"/>
        <w:jc w:val="both"/>
        <w:rPr>
          <w:b/>
          <w:sz w:val="28"/>
          <w:szCs w:val="28"/>
        </w:rPr>
      </w:pPr>
    </w:p>
    <w:p w:rsidR="009A5508" w:rsidRPr="008D4226" w:rsidRDefault="009A5508" w:rsidP="007005DB">
      <w:pPr>
        <w:pStyle w:val="a3"/>
        <w:spacing w:line="340" w:lineRule="exact"/>
        <w:ind w:left="0" w:firstLine="709"/>
        <w:jc w:val="both"/>
        <w:rPr>
          <w:sz w:val="28"/>
          <w:szCs w:val="28"/>
        </w:rPr>
      </w:pPr>
      <w:r w:rsidRPr="008D4226">
        <w:rPr>
          <w:b/>
          <w:sz w:val="28"/>
          <w:szCs w:val="28"/>
        </w:rPr>
        <w:t>Населення.</w:t>
      </w:r>
      <w:r w:rsidR="005144E4" w:rsidRPr="008D4226">
        <w:rPr>
          <w:sz w:val="28"/>
          <w:szCs w:val="28"/>
        </w:rPr>
        <w:t xml:space="preserve"> На 1 трав</w:t>
      </w:r>
      <w:r w:rsidR="00E94ECC" w:rsidRPr="008D4226">
        <w:rPr>
          <w:sz w:val="28"/>
          <w:szCs w:val="28"/>
        </w:rPr>
        <w:t>ня</w:t>
      </w:r>
      <w:r w:rsidRPr="008D4226">
        <w:rPr>
          <w:sz w:val="28"/>
          <w:szCs w:val="28"/>
        </w:rPr>
        <w:t xml:space="preserve"> 2016р. чисельність наявного населення в Україні, за оцінкою, становила 42</w:t>
      </w:r>
      <w:r w:rsidR="005144E4" w:rsidRPr="008D4226">
        <w:rPr>
          <w:sz w:val="28"/>
          <w:szCs w:val="28"/>
        </w:rPr>
        <w:t>692</w:t>
      </w:r>
      <w:r w:rsidRPr="008D4226">
        <w:rPr>
          <w:sz w:val="28"/>
          <w:szCs w:val="28"/>
        </w:rPr>
        <w:t>,</w:t>
      </w:r>
      <w:r w:rsidR="005144E4" w:rsidRPr="008D4226">
        <w:rPr>
          <w:sz w:val="28"/>
          <w:szCs w:val="28"/>
        </w:rPr>
        <w:t>4</w:t>
      </w:r>
      <w:r w:rsidRPr="008D4226">
        <w:rPr>
          <w:sz w:val="28"/>
          <w:szCs w:val="28"/>
        </w:rPr>
        <w:t xml:space="preserve"> тис. осіб. Упродовж січня</w:t>
      </w:r>
      <w:r w:rsidR="009F41EA" w:rsidRPr="008D4226">
        <w:rPr>
          <w:sz w:val="28"/>
          <w:szCs w:val="28"/>
        </w:rPr>
        <w:t>–</w:t>
      </w:r>
      <w:r w:rsidR="005144E4" w:rsidRPr="008D4226">
        <w:rPr>
          <w:sz w:val="28"/>
          <w:szCs w:val="28"/>
        </w:rPr>
        <w:t>квіт</w:t>
      </w:r>
      <w:r w:rsidR="009F41EA" w:rsidRPr="008D4226">
        <w:rPr>
          <w:sz w:val="28"/>
          <w:szCs w:val="28"/>
        </w:rPr>
        <w:t>ня</w:t>
      </w:r>
      <w:r w:rsidRPr="008D4226">
        <w:rPr>
          <w:sz w:val="28"/>
          <w:szCs w:val="28"/>
        </w:rPr>
        <w:t xml:space="preserve"> 2016р. чисельність населення зменшилася на </w:t>
      </w:r>
      <w:r w:rsidR="005144E4" w:rsidRPr="008D4226">
        <w:rPr>
          <w:sz w:val="28"/>
          <w:szCs w:val="28"/>
        </w:rPr>
        <w:t>68,1</w:t>
      </w:r>
      <w:r w:rsidRPr="008D4226">
        <w:rPr>
          <w:sz w:val="28"/>
          <w:szCs w:val="28"/>
        </w:rPr>
        <w:t xml:space="preserve"> тис. осіб.</w:t>
      </w:r>
    </w:p>
    <w:p w:rsidR="009A5508" w:rsidRPr="008D4226" w:rsidRDefault="009A5508" w:rsidP="007005DB">
      <w:pPr>
        <w:spacing w:line="340" w:lineRule="exact"/>
        <w:ind w:left="0" w:firstLine="709"/>
        <w:jc w:val="both"/>
        <w:rPr>
          <w:sz w:val="28"/>
          <w:szCs w:val="28"/>
        </w:rPr>
      </w:pPr>
      <w:r w:rsidRPr="008D4226">
        <w:rPr>
          <w:b/>
          <w:kern w:val="144"/>
          <w:sz w:val="28"/>
          <w:szCs w:val="28"/>
        </w:rPr>
        <w:t>Ринок праці.</w:t>
      </w:r>
      <w:r w:rsidRPr="008D4226">
        <w:rPr>
          <w:kern w:val="144"/>
          <w:sz w:val="28"/>
          <w:szCs w:val="28"/>
        </w:rPr>
        <w:t xml:space="preserve"> </w:t>
      </w:r>
      <w:r w:rsidRPr="008D4226">
        <w:rPr>
          <w:sz w:val="28"/>
          <w:szCs w:val="28"/>
        </w:rPr>
        <w:t>Кількість заре</w:t>
      </w:r>
      <w:r w:rsidR="00014422" w:rsidRPr="008D4226">
        <w:rPr>
          <w:sz w:val="28"/>
          <w:szCs w:val="28"/>
        </w:rPr>
        <w:t xml:space="preserve">єстрованих безробітних за </w:t>
      </w:r>
      <w:r w:rsidR="0060323D" w:rsidRPr="008D4226">
        <w:rPr>
          <w:sz w:val="28"/>
          <w:szCs w:val="28"/>
        </w:rPr>
        <w:t>трав</w:t>
      </w:r>
      <w:r w:rsidR="00974790" w:rsidRPr="008D4226">
        <w:rPr>
          <w:sz w:val="28"/>
          <w:szCs w:val="28"/>
        </w:rPr>
        <w:t>ень</w:t>
      </w:r>
      <w:r w:rsidR="00AE224F" w:rsidRPr="008D4226">
        <w:rPr>
          <w:sz w:val="28"/>
          <w:szCs w:val="28"/>
        </w:rPr>
        <w:t xml:space="preserve"> 2016р.</w:t>
      </w:r>
      <w:r w:rsidRPr="008D4226">
        <w:rPr>
          <w:sz w:val="28"/>
          <w:szCs w:val="28"/>
        </w:rPr>
        <w:t xml:space="preserve"> зменшилась на </w:t>
      </w:r>
      <w:r w:rsidR="0060323D" w:rsidRPr="008D4226">
        <w:rPr>
          <w:sz w:val="28"/>
          <w:szCs w:val="28"/>
        </w:rPr>
        <w:t>4,2</w:t>
      </w:r>
      <w:r w:rsidRPr="008D4226">
        <w:rPr>
          <w:sz w:val="28"/>
          <w:szCs w:val="28"/>
        </w:rPr>
        <w:t xml:space="preserve">% і на кінець </w:t>
      </w:r>
      <w:r w:rsidR="00AE224F" w:rsidRPr="008D4226">
        <w:rPr>
          <w:sz w:val="28"/>
          <w:szCs w:val="28"/>
          <w:lang w:val="ru-RU"/>
        </w:rPr>
        <w:t>м</w:t>
      </w:r>
      <w:r w:rsidR="00AE224F" w:rsidRPr="008D4226">
        <w:rPr>
          <w:sz w:val="28"/>
          <w:szCs w:val="28"/>
        </w:rPr>
        <w:t>і</w:t>
      </w:r>
      <w:r w:rsidR="00AE224F" w:rsidRPr="008D4226">
        <w:rPr>
          <w:sz w:val="28"/>
          <w:szCs w:val="28"/>
          <w:lang w:val="ru-RU"/>
        </w:rPr>
        <w:t>сяця</w:t>
      </w:r>
      <w:r w:rsidRPr="008D4226">
        <w:rPr>
          <w:sz w:val="28"/>
          <w:szCs w:val="28"/>
        </w:rPr>
        <w:t xml:space="preserve"> була </w:t>
      </w:r>
      <w:r w:rsidR="00BB25DC" w:rsidRPr="008D4226">
        <w:rPr>
          <w:sz w:val="28"/>
          <w:szCs w:val="28"/>
        </w:rPr>
        <w:t>4</w:t>
      </w:r>
      <w:r w:rsidR="0060323D" w:rsidRPr="008D4226">
        <w:rPr>
          <w:sz w:val="28"/>
          <w:szCs w:val="28"/>
        </w:rPr>
        <w:t>16,4</w:t>
      </w:r>
      <w:r w:rsidRPr="008D4226">
        <w:rPr>
          <w:sz w:val="28"/>
          <w:szCs w:val="28"/>
        </w:rPr>
        <w:t xml:space="preserve"> тис. осіб. </w:t>
      </w:r>
    </w:p>
    <w:p w:rsidR="009A5508" w:rsidRPr="008D4226" w:rsidRDefault="007B74E9" w:rsidP="007005DB">
      <w:pPr>
        <w:pStyle w:val="Default"/>
        <w:spacing w:line="340" w:lineRule="exact"/>
        <w:ind w:left="0" w:firstLine="709"/>
        <w:jc w:val="both"/>
        <w:rPr>
          <w:color w:val="auto"/>
          <w:sz w:val="28"/>
          <w:szCs w:val="28"/>
          <w:lang w:val="uk-UA"/>
        </w:rPr>
      </w:pPr>
      <w:r w:rsidRPr="008D4226">
        <w:rPr>
          <w:color w:val="auto"/>
          <w:sz w:val="28"/>
          <w:szCs w:val="28"/>
          <w:lang w:val="uk-UA"/>
        </w:rPr>
        <w:t>Рівень зареєстрованого безробіття в цілому по країні порівняно з квітнем 2016р. не змінився</w:t>
      </w:r>
      <w:r w:rsidR="008C39C7">
        <w:rPr>
          <w:color w:val="auto"/>
          <w:sz w:val="28"/>
          <w:szCs w:val="28"/>
          <w:lang w:val="uk-UA"/>
        </w:rPr>
        <w:t xml:space="preserve"> і на кінець травня п.р. дорівнював</w:t>
      </w:r>
      <w:r w:rsidRPr="008D4226">
        <w:rPr>
          <w:color w:val="auto"/>
          <w:sz w:val="28"/>
          <w:szCs w:val="28"/>
          <w:lang w:val="uk-UA"/>
        </w:rPr>
        <w:t xml:space="preserve"> 1,6% населення працездатного віку.</w:t>
      </w:r>
    </w:p>
    <w:p w:rsidR="008C39C7" w:rsidRDefault="009A5508" w:rsidP="007005DB">
      <w:pPr>
        <w:pStyle w:val="ab"/>
        <w:spacing w:line="340" w:lineRule="exact"/>
        <w:ind w:left="0"/>
        <w:rPr>
          <w:kern w:val="144"/>
          <w:szCs w:val="28"/>
        </w:rPr>
      </w:pPr>
      <w:r w:rsidRPr="008D4226">
        <w:rPr>
          <w:b/>
          <w:kern w:val="144"/>
          <w:szCs w:val="28"/>
        </w:rPr>
        <w:t xml:space="preserve">Заробітна плата. </w:t>
      </w:r>
      <w:r w:rsidR="008C39C7">
        <w:rPr>
          <w:kern w:val="144"/>
          <w:szCs w:val="28"/>
        </w:rPr>
        <w:t xml:space="preserve">У січні–квітні 2016р. середня номінальна заробітна плата штатного працівника становила 4686 грн і збільшилась порівняно з відповідним періодом 2015р. на 25,7%. </w:t>
      </w:r>
      <w:r w:rsidR="007132A9">
        <w:rPr>
          <w:kern w:val="144"/>
          <w:szCs w:val="28"/>
        </w:rPr>
        <w:t>Розмір заробітної плати у</w:t>
      </w:r>
      <w:r w:rsidR="008C39C7">
        <w:rPr>
          <w:kern w:val="144"/>
          <w:szCs w:val="28"/>
        </w:rPr>
        <w:t xml:space="preserve"> квітні </w:t>
      </w:r>
      <w:r w:rsidR="007132A9">
        <w:rPr>
          <w:kern w:val="144"/>
          <w:szCs w:val="28"/>
        </w:rPr>
        <w:t xml:space="preserve">п.р. </w:t>
      </w:r>
      <w:r w:rsidR="008C39C7">
        <w:rPr>
          <w:kern w:val="144"/>
          <w:szCs w:val="28"/>
        </w:rPr>
        <w:t>порівняно з березнем зменшився на 0,5%, а з квітнем 2015р. – зріс на 22,4%.</w:t>
      </w:r>
    </w:p>
    <w:p w:rsidR="002858B7" w:rsidRDefault="009A5508" w:rsidP="007005DB">
      <w:pPr>
        <w:pStyle w:val="ab"/>
        <w:spacing w:line="340" w:lineRule="exact"/>
        <w:ind w:left="0"/>
      </w:pPr>
      <w:r w:rsidRPr="008D4226">
        <w:rPr>
          <w:rFonts w:eastAsia="Calibri"/>
          <w:szCs w:val="28"/>
          <w:lang w:eastAsia="uk-UA"/>
        </w:rPr>
        <w:t xml:space="preserve">У </w:t>
      </w:r>
      <w:r w:rsidR="007B74E9" w:rsidRPr="008D4226">
        <w:rPr>
          <w:szCs w:val="28"/>
        </w:rPr>
        <w:t>квітні</w:t>
      </w:r>
      <w:r w:rsidR="009A1A00" w:rsidRPr="008D4226">
        <w:rPr>
          <w:szCs w:val="28"/>
        </w:rPr>
        <w:t xml:space="preserve"> </w:t>
      </w:r>
      <w:r w:rsidR="007D1765" w:rsidRPr="008D4226">
        <w:rPr>
          <w:szCs w:val="28"/>
        </w:rPr>
        <w:t>2016</w:t>
      </w:r>
      <w:r w:rsidRPr="008D4226">
        <w:rPr>
          <w:szCs w:val="28"/>
        </w:rPr>
        <w:t>р.</w:t>
      </w:r>
      <w:r w:rsidRPr="008D4226">
        <w:rPr>
          <w:rFonts w:eastAsia="Calibri"/>
          <w:szCs w:val="28"/>
          <w:lang w:eastAsia="uk-UA"/>
        </w:rPr>
        <w:t xml:space="preserve"> середн</w:t>
      </w:r>
      <w:r w:rsidR="00340431" w:rsidRPr="008D4226">
        <w:rPr>
          <w:rFonts w:eastAsia="Calibri"/>
          <w:szCs w:val="28"/>
          <w:lang w:eastAsia="uk-UA"/>
        </w:rPr>
        <w:t>я</w:t>
      </w:r>
      <w:r w:rsidRPr="008D4226">
        <w:rPr>
          <w:rFonts w:eastAsia="Calibri"/>
          <w:szCs w:val="28"/>
          <w:lang w:eastAsia="uk-UA"/>
        </w:rPr>
        <w:t xml:space="preserve"> номінальна заробітна плата штатного працівника </w:t>
      </w:r>
      <w:r w:rsidR="006F1279" w:rsidRPr="008D4226">
        <w:rPr>
          <w:rFonts w:eastAsia="Calibri"/>
          <w:szCs w:val="28"/>
          <w:lang w:eastAsia="uk-UA"/>
        </w:rPr>
        <w:t>становила</w:t>
      </w:r>
      <w:r w:rsidRPr="008D4226">
        <w:rPr>
          <w:rFonts w:eastAsia="Calibri"/>
          <w:szCs w:val="28"/>
          <w:lang w:eastAsia="uk-UA"/>
        </w:rPr>
        <w:t xml:space="preserve"> </w:t>
      </w:r>
      <w:r w:rsidR="00E315EA">
        <w:rPr>
          <w:rFonts w:eastAsia="Calibri"/>
          <w:szCs w:val="28"/>
          <w:lang w:eastAsia="uk-UA"/>
        </w:rPr>
        <w:t>4895 грн</w:t>
      </w:r>
      <w:r w:rsidR="003E2BC7">
        <w:t xml:space="preserve">, що в </w:t>
      </w:r>
      <w:r w:rsidR="003E2BC7" w:rsidRPr="00695790">
        <w:t>3</w:t>
      </w:r>
      <w:r w:rsidR="003E2BC7">
        <w:t>,6</w:t>
      </w:r>
      <w:r w:rsidR="003E2BC7" w:rsidRPr="007F3A5C">
        <w:t xml:space="preserve"> раза вище рівня мінімальної заробітної плати (</w:t>
      </w:r>
      <w:r w:rsidR="003E2BC7" w:rsidRPr="00695790">
        <w:t>1378</w:t>
      </w:r>
      <w:r w:rsidR="003E2BC7" w:rsidRPr="007F3A5C">
        <w:t xml:space="preserve"> грн).</w:t>
      </w:r>
      <w:r w:rsidR="00EC3AA8" w:rsidRPr="008D4226">
        <w:t xml:space="preserve"> </w:t>
      </w:r>
    </w:p>
    <w:p w:rsidR="009A5508" w:rsidRPr="008D4226" w:rsidRDefault="00340431" w:rsidP="007005DB">
      <w:pPr>
        <w:pStyle w:val="ab"/>
        <w:spacing w:line="340" w:lineRule="exact"/>
        <w:ind w:left="0"/>
        <w:rPr>
          <w:szCs w:val="28"/>
        </w:rPr>
      </w:pPr>
      <w:r w:rsidRPr="008D4226">
        <w:rPr>
          <w:szCs w:val="28"/>
        </w:rPr>
        <w:t>Індекс р</w:t>
      </w:r>
      <w:r w:rsidR="009A5508" w:rsidRPr="008D4226">
        <w:rPr>
          <w:szCs w:val="28"/>
        </w:rPr>
        <w:t>еальн</w:t>
      </w:r>
      <w:r w:rsidRPr="008D4226">
        <w:rPr>
          <w:szCs w:val="28"/>
        </w:rPr>
        <w:t>ої</w:t>
      </w:r>
      <w:r w:rsidR="009A5508" w:rsidRPr="008D4226">
        <w:rPr>
          <w:szCs w:val="28"/>
        </w:rPr>
        <w:t xml:space="preserve"> заробітн</w:t>
      </w:r>
      <w:r w:rsidRPr="008D4226">
        <w:rPr>
          <w:szCs w:val="28"/>
        </w:rPr>
        <w:t>ої</w:t>
      </w:r>
      <w:r w:rsidR="009A5508" w:rsidRPr="008D4226">
        <w:rPr>
          <w:szCs w:val="28"/>
        </w:rPr>
        <w:t xml:space="preserve"> плат</w:t>
      </w:r>
      <w:r w:rsidRPr="008D4226">
        <w:rPr>
          <w:szCs w:val="28"/>
        </w:rPr>
        <w:t>и</w:t>
      </w:r>
      <w:r w:rsidR="009A5508" w:rsidRPr="008D4226">
        <w:rPr>
          <w:szCs w:val="28"/>
        </w:rPr>
        <w:t xml:space="preserve"> </w:t>
      </w:r>
      <w:r w:rsidRPr="008D4226">
        <w:rPr>
          <w:szCs w:val="28"/>
        </w:rPr>
        <w:t>за</w:t>
      </w:r>
      <w:r w:rsidR="009A1A00" w:rsidRPr="008D4226">
        <w:rPr>
          <w:szCs w:val="28"/>
        </w:rPr>
        <w:t xml:space="preserve"> квіт</w:t>
      </w:r>
      <w:r w:rsidR="00127EC2" w:rsidRPr="008D4226">
        <w:rPr>
          <w:szCs w:val="28"/>
        </w:rPr>
        <w:t>ень</w:t>
      </w:r>
      <w:r w:rsidR="009A5508" w:rsidRPr="008D4226">
        <w:rPr>
          <w:szCs w:val="28"/>
        </w:rPr>
        <w:t xml:space="preserve"> 201</w:t>
      </w:r>
      <w:r w:rsidR="000964C6" w:rsidRPr="008D4226">
        <w:rPr>
          <w:szCs w:val="28"/>
        </w:rPr>
        <w:t xml:space="preserve">6р. порівняно </w:t>
      </w:r>
      <w:r w:rsidR="00961BA1" w:rsidRPr="008D4226">
        <w:rPr>
          <w:szCs w:val="28"/>
        </w:rPr>
        <w:t>і</w:t>
      </w:r>
      <w:r w:rsidR="000964C6" w:rsidRPr="008D4226">
        <w:rPr>
          <w:szCs w:val="28"/>
        </w:rPr>
        <w:t xml:space="preserve">з </w:t>
      </w:r>
      <w:r w:rsidR="009A1A00" w:rsidRPr="008D4226">
        <w:rPr>
          <w:szCs w:val="28"/>
        </w:rPr>
        <w:t>березн</w:t>
      </w:r>
      <w:r w:rsidR="000964C6" w:rsidRPr="008D4226">
        <w:rPr>
          <w:szCs w:val="28"/>
        </w:rPr>
        <w:t>ем</w:t>
      </w:r>
      <w:r w:rsidR="009A5508" w:rsidRPr="008D4226">
        <w:rPr>
          <w:szCs w:val="28"/>
        </w:rPr>
        <w:t xml:space="preserve"> 201</w:t>
      </w:r>
      <w:r w:rsidR="007906D6" w:rsidRPr="008D4226">
        <w:rPr>
          <w:szCs w:val="28"/>
        </w:rPr>
        <w:t>6</w:t>
      </w:r>
      <w:r w:rsidR="009A5508" w:rsidRPr="008D4226">
        <w:rPr>
          <w:szCs w:val="28"/>
        </w:rPr>
        <w:t xml:space="preserve">р. </w:t>
      </w:r>
      <w:r w:rsidRPr="008D4226">
        <w:rPr>
          <w:szCs w:val="28"/>
        </w:rPr>
        <w:t>склав</w:t>
      </w:r>
      <w:r w:rsidR="009A5508" w:rsidRPr="008D4226">
        <w:rPr>
          <w:szCs w:val="28"/>
        </w:rPr>
        <w:t xml:space="preserve"> </w:t>
      </w:r>
      <w:r w:rsidR="009A1A00" w:rsidRPr="008D4226">
        <w:rPr>
          <w:szCs w:val="28"/>
        </w:rPr>
        <w:t>9</w:t>
      </w:r>
      <w:r w:rsidR="00127EC2" w:rsidRPr="008D4226">
        <w:rPr>
          <w:szCs w:val="28"/>
        </w:rPr>
        <w:t>6</w:t>
      </w:r>
      <w:r w:rsidR="000964C6" w:rsidRPr="008D4226">
        <w:rPr>
          <w:szCs w:val="28"/>
        </w:rPr>
        <w:t>,</w:t>
      </w:r>
      <w:r w:rsidR="009A1A00" w:rsidRPr="008D4226">
        <w:rPr>
          <w:szCs w:val="28"/>
        </w:rPr>
        <w:t>1</w:t>
      </w:r>
      <w:r w:rsidR="009A5508" w:rsidRPr="008D4226">
        <w:rPr>
          <w:szCs w:val="28"/>
        </w:rPr>
        <w:t>%</w:t>
      </w:r>
      <w:r w:rsidR="00127EC2" w:rsidRPr="008D4226">
        <w:rPr>
          <w:szCs w:val="28"/>
        </w:rPr>
        <w:t xml:space="preserve">, </w:t>
      </w:r>
      <w:r w:rsidR="000B0AD4" w:rsidRPr="008D4226">
        <w:rPr>
          <w:szCs w:val="28"/>
        </w:rPr>
        <w:t>відносно квітня</w:t>
      </w:r>
      <w:r w:rsidRPr="008D4226">
        <w:rPr>
          <w:szCs w:val="28"/>
        </w:rPr>
        <w:t xml:space="preserve"> 2015р. – </w:t>
      </w:r>
      <w:r w:rsidR="00127EC2" w:rsidRPr="008D4226">
        <w:rPr>
          <w:szCs w:val="28"/>
        </w:rPr>
        <w:t>10</w:t>
      </w:r>
      <w:r w:rsidR="000B0AD4" w:rsidRPr="008D4226">
        <w:rPr>
          <w:szCs w:val="28"/>
        </w:rPr>
        <w:t>7</w:t>
      </w:r>
      <w:r w:rsidR="00127EC2" w:rsidRPr="008D4226">
        <w:rPr>
          <w:szCs w:val="28"/>
        </w:rPr>
        <w:t>,6</w:t>
      </w:r>
      <w:r w:rsidRPr="008D4226">
        <w:rPr>
          <w:szCs w:val="28"/>
        </w:rPr>
        <w:t>%</w:t>
      </w:r>
      <w:r w:rsidR="009A5508" w:rsidRPr="008D4226">
        <w:rPr>
          <w:szCs w:val="28"/>
        </w:rPr>
        <w:t xml:space="preserve">. </w:t>
      </w:r>
    </w:p>
    <w:p w:rsidR="006C5A0D" w:rsidRPr="008D4226" w:rsidRDefault="00955CE6" w:rsidP="007005DB">
      <w:pPr>
        <w:pStyle w:val="ab"/>
        <w:spacing w:line="340" w:lineRule="exact"/>
        <w:ind w:left="0" w:firstLine="709"/>
        <w:rPr>
          <w:szCs w:val="28"/>
        </w:rPr>
      </w:pPr>
      <w:r w:rsidRPr="008D4226">
        <w:rPr>
          <w:b/>
          <w:kern w:val="144"/>
          <w:szCs w:val="28"/>
        </w:rPr>
        <w:t>Соціальний захист.</w:t>
      </w:r>
      <w:r w:rsidR="00517B81" w:rsidRPr="008D4226">
        <w:rPr>
          <w:b/>
          <w:kern w:val="144"/>
          <w:szCs w:val="28"/>
        </w:rPr>
        <w:t xml:space="preserve"> </w:t>
      </w:r>
      <w:r w:rsidR="00517B81" w:rsidRPr="008D4226">
        <w:rPr>
          <w:szCs w:val="28"/>
        </w:rPr>
        <w:t xml:space="preserve">У </w:t>
      </w:r>
      <w:r w:rsidR="00082749" w:rsidRPr="008D4226">
        <w:rPr>
          <w:szCs w:val="28"/>
        </w:rPr>
        <w:t>січні–</w:t>
      </w:r>
      <w:r w:rsidR="000B0AD4" w:rsidRPr="008D4226">
        <w:rPr>
          <w:szCs w:val="28"/>
        </w:rPr>
        <w:t>квіт</w:t>
      </w:r>
      <w:r w:rsidR="00127EC2" w:rsidRPr="008D4226">
        <w:rPr>
          <w:szCs w:val="28"/>
        </w:rPr>
        <w:t>ні</w:t>
      </w:r>
      <w:r w:rsidR="00517B81" w:rsidRPr="008D4226">
        <w:rPr>
          <w:szCs w:val="28"/>
        </w:rPr>
        <w:t xml:space="preserve"> 201</w:t>
      </w:r>
      <w:r w:rsidR="001E0594" w:rsidRPr="008D4226">
        <w:rPr>
          <w:szCs w:val="28"/>
        </w:rPr>
        <w:t>6</w:t>
      </w:r>
      <w:r w:rsidR="00517B81" w:rsidRPr="008D4226">
        <w:rPr>
          <w:szCs w:val="28"/>
        </w:rPr>
        <w:t xml:space="preserve">р. </w:t>
      </w:r>
      <w:r w:rsidR="00F53F29" w:rsidRPr="008D4226">
        <w:rPr>
          <w:szCs w:val="28"/>
        </w:rPr>
        <w:t xml:space="preserve">було призначено </w:t>
      </w:r>
      <w:r w:rsidR="00517B81" w:rsidRPr="008D4226">
        <w:rPr>
          <w:szCs w:val="28"/>
        </w:rPr>
        <w:t>субсидії</w:t>
      </w:r>
      <w:r w:rsidR="00F53F29" w:rsidRPr="008D4226">
        <w:rPr>
          <w:szCs w:val="28"/>
        </w:rPr>
        <w:t>:</w:t>
      </w:r>
      <w:r w:rsidR="00517B81" w:rsidRPr="008D4226">
        <w:rPr>
          <w:szCs w:val="28"/>
        </w:rPr>
        <w:t xml:space="preserve"> для відшкодування витрат на оплату житлово-комунальних послуг </w:t>
      </w:r>
      <w:r w:rsidR="00082749" w:rsidRPr="008D4226">
        <w:rPr>
          <w:szCs w:val="28"/>
        </w:rPr>
        <w:t>1</w:t>
      </w:r>
      <w:r w:rsidR="000B0AD4" w:rsidRPr="008D4226">
        <w:rPr>
          <w:szCs w:val="28"/>
        </w:rPr>
        <w:t>702,0</w:t>
      </w:r>
      <w:r w:rsidR="00F53F29" w:rsidRPr="008D4226">
        <w:rPr>
          <w:szCs w:val="28"/>
        </w:rPr>
        <w:t xml:space="preserve"> тис. домогосподарств</w:t>
      </w:r>
      <w:r w:rsidR="006B19F5" w:rsidRPr="008D4226">
        <w:rPr>
          <w:szCs w:val="28"/>
        </w:rPr>
        <w:t xml:space="preserve"> </w:t>
      </w:r>
      <w:r w:rsidR="00F53F29" w:rsidRPr="008D4226">
        <w:rPr>
          <w:szCs w:val="28"/>
        </w:rPr>
        <w:t xml:space="preserve">на суму </w:t>
      </w:r>
      <w:r w:rsidR="000B0AD4" w:rsidRPr="008D4226">
        <w:rPr>
          <w:szCs w:val="28"/>
        </w:rPr>
        <w:t>2065,8</w:t>
      </w:r>
      <w:r w:rsidR="00F53F29" w:rsidRPr="008D4226">
        <w:rPr>
          <w:szCs w:val="28"/>
        </w:rPr>
        <w:t xml:space="preserve"> млн.</w:t>
      </w:r>
      <w:r w:rsidR="006B19F5" w:rsidRPr="008D4226">
        <w:rPr>
          <w:szCs w:val="28"/>
        </w:rPr>
        <w:t>грн</w:t>
      </w:r>
      <w:r w:rsidR="00BD33FE" w:rsidRPr="008D4226">
        <w:rPr>
          <w:szCs w:val="28"/>
          <w:lang w:val="ru-RU"/>
        </w:rPr>
        <w:t>;</w:t>
      </w:r>
      <w:r w:rsidR="006C5A0D" w:rsidRPr="008D4226">
        <w:rPr>
          <w:szCs w:val="28"/>
        </w:rPr>
        <w:t xml:space="preserve"> готівкою на відшкодування витрат для придбання скрапленого газу, твердого та рідкого пічного побутового палива</w:t>
      </w:r>
      <w:r w:rsidR="00BD33FE" w:rsidRPr="008D4226">
        <w:rPr>
          <w:szCs w:val="28"/>
          <w:lang w:val="ru-RU"/>
        </w:rPr>
        <w:t xml:space="preserve"> – </w:t>
      </w:r>
      <w:r w:rsidR="00E315EA">
        <w:rPr>
          <w:szCs w:val="28"/>
          <w:lang w:val="ru-RU"/>
        </w:rPr>
        <w:t>163,1</w:t>
      </w:r>
      <w:r w:rsidR="00BD33FE" w:rsidRPr="008D4226">
        <w:rPr>
          <w:szCs w:val="28"/>
          <w:lang w:val="ru-RU"/>
        </w:rPr>
        <w:t xml:space="preserve"> тис.</w:t>
      </w:r>
      <w:r w:rsidR="00BD33FE" w:rsidRPr="008D4226">
        <w:rPr>
          <w:szCs w:val="28"/>
        </w:rPr>
        <w:t xml:space="preserve"> домогосподарств</w:t>
      </w:r>
      <w:r w:rsidR="00BD33FE" w:rsidRPr="008D4226">
        <w:rPr>
          <w:szCs w:val="28"/>
          <w:lang w:val="ru-RU"/>
        </w:rPr>
        <w:t xml:space="preserve"> на суму </w:t>
      </w:r>
      <w:r w:rsidR="00810D2F" w:rsidRPr="008D4226">
        <w:rPr>
          <w:szCs w:val="28"/>
          <w:lang w:val="ru-RU"/>
        </w:rPr>
        <w:t>268,3</w:t>
      </w:r>
      <w:r w:rsidR="00BD33FE" w:rsidRPr="008D4226">
        <w:rPr>
          <w:szCs w:val="28"/>
          <w:lang w:val="ru-RU"/>
        </w:rPr>
        <w:t xml:space="preserve"> млн.грн</w:t>
      </w:r>
      <w:r w:rsidR="006C5A0D" w:rsidRPr="008D4226">
        <w:rPr>
          <w:szCs w:val="28"/>
        </w:rPr>
        <w:t>.</w:t>
      </w:r>
    </w:p>
    <w:p w:rsidR="00256659" w:rsidRPr="008D4226" w:rsidRDefault="00256659" w:rsidP="007005DB">
      <w:pPr>
        <w:spacing w:line="340" w:lineRule="exact"/>
        <w:ind w:left="0" w:firstLine="720"/>
        <w:jc w:val="both"/>
        <w:rPr>
          <w:sz w:val="28"/>
          <w:szCs w:val="28"/>
        </w:rPr>
      </w:pPr>
      <w:r w:rsidRPr="008D4226">
        <w:rPr>
          <w:b/>
          <w:spacing w:val="-2"/>
          <w:kern w:val="144"/>
          <w:sz w:val="28"/>
          <w:szCs w:val="28"/>
        </w:rPr>
        <w:t xml:space="preserve">Ціни. </w:t>
      </w:r>
      <w:r w:rsidR="00810D2F" w:rsidRPr="008D4226">
        <w:rPr>
          <w:sz w:val="28"/>
        </w:rPr>
        <w:t>У трав</w:t>
      </w:r>
      <w:r w:rsidR="002163C9" w:rsidRPr="008D4226">
        <w:rPr>
          <w:sz w:val="28"/>
        </w:rPr>
        <w:t>ні</w:t>
      </w:r>
      <w:r w:rsidR="001A0752" w:rsidRPr="008D4226">
        <w:rPr>
          <w:sz w:val="28"/>
        </w:rPr>
        <w:t xml:space="preserve"> 2016</w:t>
      </w:r>
      <w:r w:rsidRPr="008D4226">
        <w:rPr>
          <w:sz w:val="28"/>
        </w:rPr>
        <w:t xml:space="preserve">р. індекс споживчих цін </w:t>
      </w:r>
      <w:r w:rsidR="00150CD1" w:rsidRPr="008D4226">
        <w:rPr>
          <w:sz w:val="28"/>
        </w:rPr>
        <w:t xml:space="preserve">порівняно з </w:t>
      </w:r>
      <w:r w:rsidR="00810D2F" w:rsidRPr="008D4226">
        <w:rPr>
          <w:sz w:val="28"/>
        </w:rPr>
        <w:t>квітн</w:t>
      </w:r>
      <w:r w:rsidR="003C6089" w:rsidRPr="008D4226">
        <w:rPr>
          <w:sz w:val="28"/>
        </w:rPr>
        <w:t>е</w:t>
      </w:r>
      <w:r w:rsidR="002163C9" w:rsidRPr="008D4226">
        <w:rPr>
          <w:sz w:val="28"/>
        </w:rPr>
        <w:t>м</w:t>
      </w:r>
      <w:r w:rsidR="00150CD1" w:rsidRPr="008D4226">
        <w:rPr>
          <w:sz w:val="28"/>
        </w:rPr>
        <w:t xml:space="preserve"> становив </w:t>
      </w:r>
      <w:r w:rsidR="002163C9" w:rsidRPr="008D4226">
        <w:rPr>
          <w:sz w:val="28"/>
        </w:rPr>
        <w:t>10</w:t>
      </w:r>
      <w:r w:rsidR="00810D2F" w:rsidRPr="008D4226">
        <w:rPr>
          <w:sz w:val="28"/>
        </w:rPr>
        <w:t>0</w:t>
      </w:r>
      <w:r w:rsidR="003C6089" w:rsidRPr="008D4226">
        <w:rPr>
          <w:sz w:val="28"/>
        </w:rPr>
        <w:t>,</w:t>
      </w:r>
      <w:r w:rsidR="00810D2F" w:rsidRPr="008D4226">
        <w:rPr>
          <w:sz w:val="28"/>
        </w:rPr>
        <w:t>1</w:t>
      </w:r>
      <w:r w:rsidR="00150CD1" w:rsidRPr="008D4226">
        <w:rPr>
          <w:sz w:val="28"/>
        </w:rPr>
        <w:t>%, з початку року – 10</w:t>
      </w:r>
      <w:r w:rsidR="003C6089" w:rsidRPr="008D4226">
        <w:rPr>
          <w:sz w:val="28"/>
        </w:rPr>
        <w:t>5,</w:t>
      </w:r>
      <w:r w:rsidR="00810D2F" w:rsidRPr="008D4226">
        <w:rPr>
          <w:sz w:val="28"/>
        </w:rPr>
        <w:t>2</w:t>
      </w:r>
      <w:r w:rsidR="00150CD1" w:rsidRPr="008D4226">
        <w:rPr>
          <w:sz w:val="28"/>
        </w:rPr>
        <w:t>%</w:t>
      </w:r>
      <w:r w:rsidRPr="008D4226">
        <w:rPr>
          <w:sz w:val="28"/>
        </w:rPr>
        <w:t xml:space="preserve">; </w:t>
      </w:r>
      <w:r w:rsidRPr="008D4226">
        <w:rPr>
          <w:sz w:val="28"/>
          <w:szCs w:val="28"/>
        </w:rPr>
        <w:t>індекс цін виробників промислової продукції</w:t>
      </w:r>
      <w:r w:rsidRPr="008D4226">
        <w:rPr>
          <w:bCs/>
          <w:sz w:val="22"/>
          <w:szCs w:val="22"/>
        </w:rPr>
        <w:t xml:space="preserve"> </w:t>
      </w:r>
      <w:r w:rsidRPr="008D4226">
        <w:rPr>
          <w:sz w:val="28"/>
        </w:rPr>
        <w:t>–</w:t>
      </w:r>
      <w:r w:rsidRPr="008D4226">
        <w:rPr>
          <w:sz w:val="28"/>
          <w:szCs w:val="28"/>
        </w:rPr>
        <w:t xml:space="preserve"> </w:t>
      </w:r>
      <w:r w:rsidR="00150CD1" w:rsidRPr="008D4226">
        <w:rPr>
          <w:sz w:val="28"/>
          <w:szCs w:val="28"/>
        </w:rPr>
        <w:t>10</w:t>
      </w:r>
      <w:r w:rsidR="00810D2F" w:rsidRPr="008D4226">
        <w:rPr>
          <w:sz w:val="28"/>
          <w:szCs w:val="28"/>
        </w:rPr>
        <w:t>5,3</w:t>
      </w:r>
      <w:r w:rsidR="00E14882" w:rsidRPr="008D4226">
        <w:rPr>
          <w:sz w:val="28"/>
          <w:szCs w:val="28"/>
        </w:rPr>
        <w:t>%</w:t>
      </w:r>
      <w:r w:rsidR="00AF3ABC" w:rsidRPr="008D4226">
        <w:rPr>
          <w:sz w:val="28"/>
          <w:szCs w:val="28"/>
        </w:rPr>
        <w:t xml:space="preserve">, </w:t>
      </w:r>
      <w:r w:rsidR="00AF3ABC" w:rsidRPr="008D4226">
        <w:rPr>
          <w:sz w:val="28"/>
        </w:rPr>
        <w:t xml:space="preserve">з початку року – </w:t>
      </w:r>
      <w:r w:rsidRPr="008D4226">
        <w:rPr>
          <w:sz w:val="28"/>
          <w:szCs w:val="28"/>
        </w:rPr>
        <w:t>1</w:t>
      </w:r>
      <w:r w:rsidR="00810D2F" w:rsidRPr="008D4226">
        <w:rPr>
          <w:sz w:val="28"/>
          <w:szCs w:val="28"/>
        </w:rPr>
        <w:t>13,9</w:t>
      </w:r>
      <w:r w:rsidR="00AF3ABC" w:rsidRPr="008D4226">
        <w:rPr>
          <w:sz w:val="28"/>
          <w:szCs w:val="28"/>
        </w:rPr>
        <w:t>%</w:t>
      </w:r>
      <w:r w:rsidR="003C09DF" w:rsidRPr="008D4226">
        <w:rPr>
          <w:sz w:val="28"/>
          <w:szCs w:val="28"/>
        </w:rPr>
        <w:t>.</w:t>
      </w:r>
    </w:p>
    <w:p w:rsidR="00616E35" w:rsidRPr="008D4226" w:rsidRDefault="007A66C9" w:rsidP="007005DB">
      <w:pPr>
        <w:spacing w:line="340" w:lineRule="exact"/>
        <w:ind w:left="0" w:firstLine="720"/>
        <w:jc w:val="both"/>
        <w:rPr>
          <w:kern w:val="2"/>
          <w:sz w:val="28"/>
          <w:szCs w:val="28"/>
        </w:rPr>
      </w:pPr>
      <w:r w:rsidRPr="008D4226">
        <w:rPr>
          <w:b/>
          <w:kern w:val="144"/>
          <w:sz w:val="28"/>
          <w:szCs w:val="28"/>
        </w:rPr>
        <w:t xml:space="preserve">Промисловість. </w:t>
      </w:r>
      <w:r w:rsidR="00EF60BE" w:rsidRPr="008D4226">
        <w:rPr>
          <w:kern w:val="2"/>
          <w:sz w:val="28"/>
          <w:szCs w:val="28"/>
        </w:rPr>
        <w:t xml:space="preserve">У </w:t>
      </w:r>
      <w:r w:rsidR="00B87845" w:rsidRPr="008D4226">
        <w:rPr>
          <w:kern w:val="2"/>
          <w:sz w:val="28"/>
          <w:szCs w:val="28"/>
        </w:rPr>
        <w:t>трав</w:t>
      </w:r>
      <w:r w:rsidR="00616E35" w:rsidRPr="008D4226">
        <w:rPr>
          <w:kern w:val="2"/>
          <w:sz w:val="28"/>
          <w:szCs w:val="28"/>
        </w:rPr>
        <w:t>ні</w:t>
      </w:r>
      <w:r w:rsidR="00EF60BE" w:rsidRPr="008D4226">
        <w:rPr>
          <w:kern w:val="2"/>
          <w:sz w:val="28"/>
          <w:szCs w:val="28"/>
        </w:rPr>
        <w:t xml:space="preserve"> 2016р. порівняно з </w:t>
      </w:r>
      <w:r w:rsidR="00B87845" w:rsidRPr="008D4226">
        <w:rPr>
          <w:kern w:val="2"/>
          <w:sz w:val="28"/>
          <w:szCs w:val="28"/>
        </w:rPr>
        <w:t>квіт</w:t>
      </w:r>
      <w:r w:rsidR="00616E35" w:rsidRPr="008D4226">
        <w:rPr>
          <w:kern w:val="2"/>
          <w:sz w:val="28"/>
          <w:szCs w:val="28"/>
        </w:rPr>
        <w:t>нем</w:t>
      </w:r>
      <w:r w:rsidR="00487BDA" w:rsidRPr="008D4226">
        <w:rPr>
          <w:kern w:val="2"/>
          <w:sz w:val="28"/>
          <w:szCs w:val="28"/>
        </w:rPr>
        <w:t xml:space="preserve"> 2016р.</w:t>
      </w:r>
      <w:r w:rsidR="00EF60BE" w:rsidRPr="008D4226">
        <w:rPr>
          <w:kern w:val="2"/>
          <w:sz w:val="28"/>
          <w:szCs w:val="28"/>
        </w:rPr>
        <w:t xml:space="preserve"> та </w:t>
      </w:r>
      <w:r w:rsidR="002D4DF8" w:rsidRPr="008D4226">
        <w:rPr>
          <w:kern w:val="2"/>
          <w:sz w:val="28"/>
          <w:szCs w:val="28"/>
        </w:rPr>
        <w:t>травн</w:t>
      </w:r>
      <w:r w:rsidR="00616E35" w:rsidRPr="008D4226">
        <w:rPr>
          <w:kern w:val="2"/>
          <w:sz w:val="28"/>
          <w:szCs w:val="28"/>
        </w:rPr>
        <w:t>ем</w:t>
      </w:r>
      <w:r w:rsidR="00EF60BE" w:rsidRPr="008D4226">
        <w:rPr>
          <w:kern w:val="2"/>
          <w:sz w:val="28"/>
          <w:szCs w:val="28"/>
        </w:rPr>
        <w:t xml:space="preserve"> </w:t>
      </w:r>
      <w:r w:rsidR="00EF60BE" w:rsidRPr="00E315EA">
        <w:rPr>
          <w:spacing w:val="-4"/>
          <w:kern w:val="2"/>
          <w:sz w:val="28"/>
          <w:szCs w:val="28"/>
        </w:rPr>
        <w:t>2015р. індекс</w:t>
      </w:r>
      <w:r w:rsidR="00EF60BE" w:rsidRPr="008D4226">
        <w:rPr>
          <w:kern w:val="2"/>
          <w:sz w:val="28"/>
          <w:szCs w:val="28"/>
        </w:rPr>
        <w:t xml:space="preserve"> промислової продукції</w:t>
      </w:r>
      <w:r w:rsidR="00487BDA" w:rsidRPr="008D4226">
        <w:rPr>
          <w:kern w:val="2"/>
          <w:sz w:val="28"/>
          <w:szCs w:val="28"/>
        </w:rPr>
        <w:t xml:space="preserve"> скла</w:t>
      </w:r>
      <w:r w:rsidR="00EF60BE" w:rsidRPr="008D4226">
        <w:rPr>
          <w:kern w:val="2"/>
          <w:sz w:val="28"/>
          <w:szCs w:val="28"/>
        </w:rPr>
        <w:t xml:space="preserve">в відповідно </w:t>
      </w:r>
      <w:r w:rsidR="00616E35" w:rsidRPr="008D4226">
        <w:rPr>
          <w:kern w:val="2"/>
          <w:sz w:val="28"/>
          <w:szCs w:val="28"/>
        </w:rPr>
        <w:t>96,</w:t>
      </w:r>
      <w:r w:rsidR="002D4DF8" w:rsidRPr="008D4226">
        <w:rPr>
          <w:kern w:val="2"/>
          <w:sz w:val="28"/>
          <w:szCs w:val="28"/>
        </w:rPr>
        <w:t>3</w:t>
      </w:r>
      <w:r w:rsidR="00616E35" w:rsidRPr="008D4226">
        <w:rPr>
          <w:kern w:val="2"/>
          <w:sz w:val="28"/>
          <w:szCs w:val="28"/>
        </w:rPr>
        <w:t>% та 10</w:t>
      </w:r>
      <w:r w:rsidR="002D4DF8" w:rsidRPr="008D4226">
        <w:rPr>
          <w:kern w:val="2"/>
          <w:sz w:val="28"/>
          <w:szCs w:val="28"/>
        </w:rPr>
        <w:t>0</w:t>
      </w:r>
      <w:r w:rsidR="00616E35" w:rsidRPr="008D4226">
        <w:rPr>
          <w:kern w:val="2"/>
          <w:sz w:val="28"/>
          <w:szCs w:val="28"/>
        </w:rPr>
        <w:t>,</w:t>
      </w:r>
      <w:r w:rsidR="002D4DF8" w:rsidRPr="008D4226">
        <w:rPr>
          <w:kern w:val="2"/>
          <w:sz w:val="28"/>
          <w:szCs w:val="28"/>
        </w:rPr>
        <w:t>2</w:t>
      </w:r>
      <w:r w:rsidR="00616E35" w:rsidRPr="008D4226">
        <w:rPr>
          <w:kern w:val="2"/>
          <w:sz w:val="28"/>
          <w:szCs w:val="28"/>
        </w:rPr>
        <w:t>%, за підсумками січня–</w:t>
      </w:r>
      <w:r w:rsidR="002D4DF8" w:rsidRPr="008D4226">
        <w:rPr>
          <w:kern w:val="2"/>
          <w:sz w:val="28"/>
          <w:szCs w:val="28"/>
        </w:rPr>
        <w:t>трав</w:t>
      </w:r>
      <w:r w:rsidR="00616E35" w:rsidRPr="008D4226">
        <w:rPr>
          <w:kern w:val="2"/>
          <w:sz w:val="28"/>
          <w:szCs w:val="28"/>
        </w:rPr>
        <w:t>ня 2016р. – 103,</w:t>
      </w:r>
      <w:r w:rsidR="002D4DF8" w:rsidRPr="008D4226">
        <w:rPr>
          <w:kern w:val="2"/>
          <w:sz w:val="28"/>
          <w:szCs w:val="28"/>
        </w:rPr>
        <w:t>1</w:t>
      </w:r>
      <w:r w:rsidR="00616E35" w:rsidRPr="008D4226">
        <w:rPr>
          <w:kern w:val="2"/>
          <w:sz w:val="28"/>
          <w:szCs w:val="28"/>
        </w:rPr>
        <w:t>%.</w:t>
      </w:r>
    </w:p>
    <w:p w:rsidR="009A1B1B" w:rsidRPr="008D4226" w:rsidRDefault="007A66C9" w:rsidP="007005DB">
      <w:pPr>
        <w:spacing w:line="340" w:lineRule="exact"/>
        <w:ind w:left="0" w:firstLine="720"/>
        <w:jc w:val="both"/>
        <w:rPr>
          <w:sz w:val="28"/>
          <w:szCs w:val="28"/>
        </w:rPr>
      </w:pPr>
      <w:r w:rsidRPr="008D4226">
        <w:rPr>
          <w:b/>
          <w:spacing w:val="-4"/>
          <w:kern w:val="144"/>
          <w:sz w:val="28"/>
          <w:szCs w:val="28"/>
        </w:rPr>
        <w:t>Сільське господарство</w:t>
      </w:r>
      <w:r w:rsidRPr="008D4226">
        <w:rPr>
          <w:b/>
          <w:kern w:val="144"/>
          <w:sz w:val="28"/>
          <w:szCs w:val="28"/>
        </w:rPr>
        <w:t>.</w:t>
      </w:r>
      <w:r w:rsidR="00572C8C" w:rsidRPr="008D4226">
        <w:rPr>
          <w:sz w:val="28"/>
          <w:szCs w:val="28"/>
        </w:rPr>
        <w:t xml:space="preserve"> </w:t>
      </w:r>
      <w:r w:rsidR="000A39E0" w:rsidRPr="008D4226">
        <w:rPr>
          <w:sz w:val="28"/>
          <w:szCs w:val="28"/>
        </w:rPr>
        <w:t>У січні</w:t>
      </w:r>
      <w:r w:rsidR="001A6A12" w:rsidRPr="008D4226">
        <w:rPr>
          <w:sz w:val="28"/>
          <w:szCs w:val="28"/>
        </w:rPr>
        <w:t>–</w:t>
      </w:r>
      <w:r w:rsidR="002D4DF8" w:rsidRPr="008D4226">
        <w:rPr>
          <w:sz w:val="28"/>
          <w:szCs w:val="28"/>
        </w:rPr>
        <w:t>трав</w:t>
      </w:r>
      <w:r w:rsidR="00952002" w:rsidRPr="008D4226">
        <w:rPr>
          <w:sz w:val="28"/>
          <w:szCs w:val="28"/>
        </w:rPr>
        <w:t>ні</w:t>
      </w:r>
      <w:r w:rsidR="000A39E0" w:rsidRPr="008D4226">
        <w:rPr>
          <w:sz w:val="28"/>
          <w:szCs w:val="28"/>
        </w:rPr>
        <w:t xml:space="preserve"> 2016р. індекс сільськогосподарсько</w:t>
      </w:r>
      <w:r w:rsidR="00E315EA">
        <w:rPr>
          <w:sz w:val="28"/>
          <w:szCs w:val="28"/>
        </w:rPr>
        <w:t>ї продукції</w:t>
      </w:r>
      <w:r w:rsidR="000A39E0" w:rsidRPr="008D4226">
        <w:rPr>
          <w:sz w:val="28"/>
          <w:szCs w:val="28"/>
        </w:rPr>
        <w:t xml:space="preserve"> порівняно </w:t>
      </w:r>
      <w:r w:rsidR="009A1B1B" w:rsidRPr="008D4226">
        <w:rPr>
          <w:sz w:val="28"/>
          <w:szCs w:val="28"/>
        </w:rPr>
        <w:t>з відпові</w:t>
      </w:r>
      <w:r w:rsidR="00952002" w:rsidRPr="008D4226">
        <w:rPr>
          <w:sz w:val="28"/>
          <w:szCs w:val="28"/>
        </w:rPr>
        <w:t>дним періодом 2015р. становив 98</w:t>
      </w:r>
      <w:r w:rsidR="009A1B1B" w:rsidRPr="008D4226">
        <w:rPr>
          <w:sz w:val="28"/>
          <w:szCs w:val="28"/>
        </w:rPr>
        <w:t>,</w:t>
      </w:r>
      <w:r w:rsidR="002D4DF8" w:rsidRPr="008D4226">
        <w:rPr>
          <w:sz w:val="28"/>
          <w:szCs w:val="28"/>
        </w:rPr>
        <w:t>7</w:t>
      </w:r>
      <w:r w:rsidR="009A1B1B" w:rsidRPr="008D4226">
        <w:rPr>
          <w:sz w:val="28"/>
          <w:szCs w:val="28"/>
        </w:rPr>
        <w:t>%</w:t>
      </w:r>
      <w:r w:rsidR="000A39E0" w:rsidRPr="008D4226">
        <w:rPr>
          <w:sz w:val="28"/>
          <w:szCs w:val="28"/>
        </w:rPr>
        <w:t xml:space="preserve">, у т.ч. у сільськогосподарських підприємствах – </w:t>
      </w:r>
      <w:r w:rsidR="00952002" w:rsidRPr="008D4226">
        <w:rPr>
          <w:sz w:val="28"/>
          <w:szCs w:val="28"/>
        </w:rPr>
        <w:t>9</w:t>
      </w:r>
      <w:r w:rsidR="002D4DF8" w:rsidRPr="008D4226">
        <w:rPr>
          <w:sz w:val="28"/>
          <w:szCs w:val="28"/>
        </w:rPr>
        <w:t>9,5</w:t>
      </w:r>
      <w:r w:rsidR="000A39E0" w:rsidRPr="008D4226">
        <w:rPr>
          <w:sz w:val="28"/>
          <w:szCs w:val="28"/>
        </w:rPr>
        <w:t>%, у господарствах населення – 98,</w:t>
      </w:r>
      <w:r w:rsidR="002D4DF8" w:rsidRPr="008D4226">
        <w:rPr>
          <w:sz w:val="28"/>
          <w:szCs w:val="28"/>
        </w:rPr>
        <w:t>0</w:t>
      </w:r>
      <w:r w:rsidR="000A39E0" w:rsidRPr="008D4226">
        <w:rPr>
          <w:sz w:val="28"/>
          <w:szCs w:val="28"/>
        </w:rPr>
        <w:t xml:space="preserve">%. Обсяг продукції сільського господарства в усіх категоріях господарств у фактичних цінах, за розрахунками, </w:t>
      </w:r>
      <w:r w:rsidR="00AF3ABC" w:rsidRPr="008D4226">
        <w:rPr>
          <w:sz w:val="28"/>
          <w:szCs w:val="28"/>
        </w:rPr>
        <w:t xml:space="preserve">дорівнював </w:t>
      </w:r>
      <w:r w:rsidR="002D4DF8" w:rsidRPr="008D4226">
        <w:rPr>
          <w:sz w:val="28"/>
          <w:szCs w:val="28"/>
        </w:rPr>
        <w:t>80,9</w:t>
      </w:r>
      <w:r w:rsidR="009A1B1B" w:rsidRPr="008D4226">
        <w:rPr>
          <w:sz w:val="28"/>
          <w:szCs w:val="28"/>
        </w:rPr>
        <w:t xml:space="preserve"> млрд.грн.</w:t>
      </w:r>
    </w:p>
    <w:p w:rsidR="00074E20" w:rsidRPr="008D4226" w:rsidRDefault="007A66C9" w:rsidP="0022278E">
      <w:pPr>
        <w:spacing w:line="340" w:lineRule="exact"/>
        <w:ind w:left="0" w:firstLine="720"/>
        <w:jc w:val="both"/>
        <w:rPr>
          <w:noProof/>
          <w:sz w:val="28"/>
          <w:szCs w:val="28"/>
        </w:rPr>
      </w:pPr>
      <w:r w:rsidRPr="008D4226">
        <w:rPr>
          <w:b/>
          <w:kern w:val="144"/>
          <w:sz w:val="28"/>
          <w:szCs w:val="28"/>
        </w:rPr>
        <w:t>Будівництво.</w:t>
      </w:r>
      <w:r w:rsidR="007E47DA" w:rsidRPr="008D4226">
        <w:rPr>
          <w:kern w:val="144"/>
        </w:rPr>
        <w:t xml:space="preserve"> </w:t>
      </w:r>
      <w:r w:rsidR="00690A3D" w:rsidRPr="008D4226">
        <w:rPr>
          <w:noProof/>
          <w:sz w:val="28"/>
          <w:szCs w:val="28"/>
        </w:rPr>
        <w:t xml:space="preserve">У </w:t>
      </w:r>
      <w:r w:rsidR="007B5C15" w:rsidRPr="008D4226">
        <w:rPr>
          <w:noProof/>
          <w:sz w:val="28"/>
          <w:szCs w:val="28"/>
        </w:rPr>
        <w:t>січні</w:t>
      </w:r>
      <w:r w:rsidR="00707F46" w:rsidRPr="008D4226">
        <w:rPr>
          <w:noProof/>
          <w:sz w:val="28"/>
          <w:szCs w:val="28"/>
        </w:rPr>
        <w:t>–</w:t>
      </w:r>
      <w:r w:rsidR="002D4DF8" w:rsidRPr="008D4226">
        <w:rPr>
          <w:noProof/>
          <w:sz w:val="28"/>
          <w:szCs w:val="28"/>
        </w:rPr>
        <w:t>трав</w:t>
      </w:r>
      <w:r w:rsidR="00707F46" w:rsidRPr="008D4226">
        <w:rPr>
          <w:noProof/>
          <w:sz w:val="28"/>
          <w:szCs w:val="28"/>
        </w:rPr>
        <w:t>ні</w:t>
      </w:r>
      <w:r w:rsidR="007B5C15" w:rsidRPr="008D4226">
        <w:rPr>
          <w:noProof/>
          <w:sz w:val="28"/>
          <w:szCs w:val="28"/>
        </w:rPr>
        <w:t xml:space="preserve"> </w:t>
      </w:r>
      <w:r w:rsidR="00690A3D" w:rsidRPr="008D4226">
        <w:rPr>
          <w:noProof/>
          <w:sz w:val="28"/>
          <w:szCs w:val="28"/>
        </w:rPr>
        <w:t>201</w:t>
      </w:r>
      <w:r w:rsidR="007B5C15" w:rsidRPr="008D4226">
        <w:rPr>
          <w:noProof/>
          <w:sz w:val="28"/>
          <w:szCs w:val="28"/>
        </w:rPr>
        <w:t>6</w:t>
      </w:r>
      <w:r w:rsidR="00690A3D" w:rsidRPr="008D4226">
        <w:rPr>
          <w:noProof/>
          <w:sz w:val="28"/>
          <w:szCs w:val="28"/>
        </w:rPr>
        <w:t xml:space="preserve">р. підприємствами країни виконано будівельних робіт на суму </w:t>
      </w:r>
      <w:r w:rsidR="00496614" w:rsidRPr="008D4226">
        <w:rPr>
          <w:noProof/>
          <w:sz w:val="28"/>
          <w:szCs w:val="28"/>
        </w:rPr>
        <w:t>1</w:t>
      </w:r>
      <w:r w:rsidR="005E3C02" w:rsidRPr="008D4226">
        <w:rPr>
          <w:noProof/>
          <w:sz w:val="28"/>
          <w:szCs w:val="28"/>
        </w:rPr>
        <w:t>9,5</w:t>
      </w:r>
      <w:r w:rsidR="00690A3D" w:rsidRPr="008D4226">
        <w:rPr>
          <w:noProof/>
          <w:sz w:val="28"/>
          <w:szCs w:val="28"/>
        </w:rPr>
        <w:t xml:space="preserve"> млрд.грн. Індекс будівельної продукції у </w:t>
      </w:r>
      <w:r w:rsidR="007B5C15" w:rsidRPr="008D4226">
        <w:rPr>
          <w:noProof/>
          <w:sz w:val="28"/>
          <w:szCs w:val="28"/>
        </w:rPr>
        <w:t>січні</w:t>
      </w:r>
      <w:r w:rsidR="00707F46" w:rsidRPr="008D4226">
        <w:rPr>
          <w:noProof/>
          <w:sz w:val="28"/>
          <w:szCs w:val="28"/>
        </w:rPr>
        <w:t>–</w:t>
      </w:r>
      <w:r w:rsidR="004B2B1E" w:rsidRPr="008D4226">
        <w:rPr>
          <w:noProof/>
          <w:sz w:val="28"/>
          <w:szCs w:val="28"/>
        </w:rPr>
        <w:t>трав</w:t>
      </w:r>
      <w:r w:rsidR="00496614" w:rsidRPr="008D4226">
        <w:rPr>
          <w:noProof/>
          <w:sz w:val="28"/>
          <w:szCs w:val="28"/>
        </w:rPr>
        <w:t>ні</w:t>
      </w:r>
      <w:r w:rsidR="007B5C15" w:rsidRPr="008D4226">
        <w:rPr>
          <w:noProof/>
          <w:sz w:val="28"/>
          <w:szCs w:val="28"/>
        </w:rPr>
        <w:t xml:space="preserve"> </w:t>
      </w:r>
      <w:r w:rsidR="00690A3D" w:rsidRPr="008D4226">
        <w:rPr>
          <w:noProof/>
          <w:sz w:val="28"/>
          <w:szCs w:val="28"/>
        </w:rPr>
        <w:t>201</w:t>
      </w:r>
      <w:r w:rsidR="007B5C15" w:rsidRPr="008D4226">
        <w:rPr>
          <w:noProof/>
          <w:sz w:val="28"/>
          <w:szCs w:val="28"/>
        </w:rPr>
        <w:t>6</w:t>
      </w:r>
      <w:r w:rsidR="00690A3D" w:rsidRPr="008D4226">
        <w:rPr>
          <w:noProof/>
          <w:sz w:val="28"/>
          <w:szCs w:val="28"/>
        </w:rPr>
        <w:t xml:space="preserve">р. порівняно з </w:t>
      </w:r>
      <w:r w:rsidR="00074E20" w:rsidRPr="008D4226">
        <w:rPr>
          <w:noProof/>
          <w:sz w:val="28"/>
          <w:szCs w:val="28"/>
        </w:rPr>
        <w:t xml:space="preserve">відповідним періодом 2015р. становив </w:t>
      </w:r>
      <w:r w:rsidR="00707F46" w:rsidRPr="008D4226">
        <w:rPr>
          <w:noProof/>
          <w:sz w:val="28"/>
          <w:szCs w:val="28"/>
        </w:rPr>
        <w:t>10</w:t>
      </w:r>
      <w:r w:rsidR="004B2B1E" w:rsidRPr="008D4226">
        <w:rPr>
          <w:noProof/>
          <w:sz w:val="28"/>
          <w:szCs w:val="28"/>
        </w:rPr>
        <w:t>9,3</w:t>
      </w:r>
      <w:r w:rsidR="00074E20" w:rsidRPr="008D4226">
        <w:rPr>
          <w:noProof/>
          <w:sz w:val="28"/>
          <w:szCs w:val="28"/>
        </w:rPr>
        <w:t>%.</w:t>
      </w:r>
    </w:p>
    <w:p w:rsidR="004B2B1E" w:rsidRPr="008D4226" w:rsidRDefault="00850B78" w:rsidP="004B2B1E">
      <w:pPr>
        <w:pStyle w:val="11"/>
        <w:ind w:left="0" w:right="-29" w:firstLine="720"/>
        <w:jc w:val="both"/>
        <w:rPr>
          <w:sz w:val="28"/>
          <w:szCs w:val="28"/>
          <w:lang w:val="uk-UA"/>
        </w:rPr>
      </w:pPr>
      <w:r w:rsidRPr="008D4226">
        <w:rPr>
          <w:b/>
          <w:sz w:val="28"/>
          <w:lang w:val="az-Cyrl-AZ"/>
        </w:rPr>
        <w:lastRenderedPageBreak/>
        <w:t>Зовнішн</w:t>
      </w:r>
      <w:r w:rsidR="004B2B1E" w:rsidRPr="008D4226">
        <w:rPr>
          <w:b/>
          <w:sz w:val="28"/>
          <w:lang w:val="az-Cyrl-AZ"/>
        </w:rPr>
        <w:t>я торгівля товарами</w:t>
      </w:r>
      <w:r w:rsidR="0083755A" w:rsidRPr="008D4226">
        <w:rPr>
          <w:b/>
          <w:sz w:val="28"/>
          <w:lang w:val="uk-UA"/>
        </w:rPr>
        <w:t>.</w:t>
      </w:r>
      <w:r w:rsidR="0083755A" w:rsidRPr="008D4226">
        <w:rPr>
          <w:sz w:val="28"/>
          <w:lang w:val="uk-UA"/>
        </w:rPr>
        <w:t xml:space="preserve"> </w:t>
      </w:r>
      <w:r w:rsidR="004B2B1E" w:rsidRPr="008D4226">
        <w:rPr>
          <w:sz w:val="28"/>
          <w:szCs w:val="28"/>
          <w:lang w:val="uk-UA"/>
        </w:rPr>
        <w:t>У січні</w:t>
      </w:r>
      <w:r w:rsidR="00AF334E">
        <w:rPr>
          <w:sz w:val="28"/>
          <w:szCs w:val="28"/>
          <w:lang w:val="uk-UA"/>
        </w:rPr>
        <w:t>–</w:t>
      </w:r>
      <w:r w:rsidR="004B2B1E" w:rsidRPr="008D4226">
        <w:rPr>
          <w:sz w:val="28"/>
          <w:szCs w:val="28"/>
          <w:lang w:val="uk-UA"/>
        </w:rPr>
        <w:t>квітні 2016р. експорт товарів становив 10813,1 млн.дол. США, імпорт – 11693,8 млн.дол. Порівняно із січнем</w:t>
      </w:r>
      <w:r w:rsidR="00931415">
        <w:rPr>
          <w:sz w:val="28"/>
          <w:szCs w:val="28"/>
          <w:lang w:val="uk-UA"/>
        </w:rPr>
        <w:t>–</w:t>
      </w:r>
      <w:r w:rsidR="004B2B1E" w:rsidRPr="008D4226">
        <w:rPr>
          <w:sz w:val="28"/>
          <w:szCs w:val="28"/>
          <w:lang w:val="uk-UA"/>
        </w:rPr>
        <w:t xml:space="preserve">квітнем 2015р. експорт </w:t>
      </w:r>
      <w:r w:rsidR="00981D06">
        <w:rPr>
          <w:spacing w:val="-4"/>
          <w:sz w:val="28"/>
          <w:szCs w:val="28"/>
          <w:lang w:val="uk-UA"/>
        </w:rPr>
        <w:t>зменш</w:t>
      </w:r>
      <w:r w:rsidR="004B2B1E" w:rsidRPr="008D4226">
        <w:rPr>
          <w:spacing w:val="-4"/>
          <w:sz w:val="28"/>
          <w:szCs w:val="28"/>
          <w:lang w:val="uk-UA"/>
        </w:rPr>
        <w:t>ився на 13,9% (на 1742,9 млн.дол.), імпорт – на 6,6% (на 819,8 млн.дол.).</w:t>
      </w:r>
      <w:r w:rsidR="004B2B1E" w:rsidRPr="008D4226">
        <w:rPr>
          <w:sz w:val="28"/>
          <w:szCs w:val="28"/>
          <w:lang w:val="uk-UA"/>
        </w:rPr>
        <w:t xml:space="preserve"> </w:t>
      </w:r>
      <w:r w:rsidR="004B2B1E" w:rsidRPr="008D4226">
        <w:rPr>
          <w:spacing w:val="-2"/>
          <w:sz w:val="28"/>
          <w:szCs w:val="28"/>
          <w:lang w:val="uk-UA"/>
        </w:rPr>
        <w:t xml:space="preserve">Негативне сальдо становило </w:t>
      </w:r>
      <w:r w:rsidR="00931415">
        <w:rPr>
          <w:spacing w:val="-2"/>
          <w:sz w:val="28"/>
          <w:szCs w:val="28"/>
          <w:lang w:val="uk-UA"/>
        </w:rPr>
        <w:br/>
      </w:r>
      <w:r w:rsidR="004B2B1E" w:rsidRPr="008D4226">
        <w:rPr>
          <w:spacing w:val="-2"/>
          <w:sz w:val="28"/>
          <w:szCs w:val="28"/>
          <w:lang w:val="uk-UA"/>
        </w:rPr>
        <w:t>880,7 млн.дол. (у січні</w:t>
      </w:r>
      <w:r w:rsidR="00AF334E">
        <w:rPr>
          <w:spacing w:val="-2"/>
          <w:sz w:val="28"/>
          <w:szCs w:val="28"/>
          <w:lang w:val="uk-UA"/>
        </w:rPr>
        <w:t>–</w:t>
      </w:r>
      <w:r w:rsidR="004B2B1E" w:rsidRPr="008D4226">
        <w:rPr>
          <w:spacing w:val="-2"/>
          <w:sz w:val="28"/>
          <w:szCs w:val="28"/>
          <w:lang w:val="uk-UA"/>
        </w:rPr>
        <w:t>квітні 2015р. позитивне –</w:t>
      </w:r>
      <w:r w:rsidR="004B2B1E" w:rsidRPr="008D4226">
        <w:rPr>
          <w:sz w:val="28"/>
          <w:szCs w:val="28"/>
          <w:lang w:val="uk-UA"/>
        </w:rPr>
        <w:t xml:space="preserve"> 42,4 млн.дол.).</w:t>
      </w:r>
    </w:p>
    <w:p w:rsidR="00EA7319" w:rsidRPr="008D4226" w:rsidRDefault="0083755A" w:rsidP="00EA7319">
      <w:pPr>
        <w:tabs>
          <w:tab w:val="left" w:pos="9072"/>
        </w:tabs>
        <w:ind w:left="0" w:firstLine="720"/>
        <w:jc w:val="both"/>
        <w:rPr>
          <w:sz w:val="28"/>
        </w:rPr>
      </w:pPr>
      <w:r w:rsidRPr="008D4226">
        <w:rPr>
          <w:b/>
          <w:kern w:val="144"/>
          <w:sz w:val="28"/>
          <w:szCs w:val="28"/>
        </w:rPr>
        <w:t>Оптова торгівля.</w:t>
      </w:r>
      <w:r w:rsidRPr="008D4226">
        <w:rPr>
          <w:b/>
        </w:rPr>
        <w:t xml:space="preserve"> </w:t>
      </w:r>
      <w:r w:rsidRPr="008D4226">
        <w:rPr>
          <w:sz w:val="28"/>
        </w:rPr>
        <w:t>За</w:t>
      </w:r>
      <w:r w:rsidRPr="008D4226">
        <w:rPr>
          <w:sz w:val="28"/>
          <w:szCs w:val="28"/>
        </w:rPr>
        <w:t xml:space="preserve"> </w:t>
      </w:r>
      <w:r w:rsidR="00BE7EA8" w:rsidRPr="008D4226">
        <w:rPr>
          <w:sz w:val="28"/>
        </w:rPr>
        <w:t>січень</w:t>
      </w:r>
      <w:r w:rsidR="004B2B1E" w:rsidRPr="008D4226">
        <w:rPr>
          <w:sz w:val="28"/>
        </w:rPr>
        <w:t>–трав</w:t>
      </w:r>
      <w:r w:rsidR="0016633D" w:rsidRPr="008D4226">
        <w:rPr>
          <w:sz w:val="28"/>
        </w:rPr>
        <w:t>ень</w:t>
      </w:r>
      <w:r w:rsidR="00BE7EA8" w:rsidRPr="008D4226">
        <w:rPr>
          <w:sz w:val="28"/>
        </w:rPr>
        <w:t xml:space="preserve"> 2016р.</w:t>
      </w:r>
      <w:r w:rsidRPr="008D4226">
        <w:rPr>
          <w:sz w:val="28"/>
        </w:rPr>
        <w:t xml:space="preserve"> оборот підприє</w:t>
      </w:r>
      <w:r w:rsidR="009707E3" w:rsidRPr="008D4226">
        <w:rPr>
          <w:sz w:val="28"/>
        </w:rPr>
        <w:t>мств оптової торгівлі с</w:t>
      </w:r>
      <w:r w:rsidR="007D5667" w:rsidRPr="008D4226">
        <w:rPr>
          <w:sz w:val="28"/>
        </w:rPr>
        <w:t>кла</w:t>
      </w:r>
      <w:r w:rsidR="009707E3" w:rsidRPr="008D4226">
        <w:rPr>
          <w:sz w:val="28"/>
        </w:rPr>
        <w:t xml:space="preserve">в </w:t>
      </w:r>
      <w:r w:rsidR="00AF334E">
        <w:rPr>
          <w:sz w:val="28"/>
        </w:rPr>
        <w:t>525</w:t>
      </w:r>
      <w:r w:rsidR="00530F30" w:rsidRPr="008D4226">
        <w:rPr>
          <w:sz w:val="28"/>
        </w:rPr>
        <w:t>,9</w:t>
      </w:r>
      <w:r w:rsidR="007D5667" w:rsidRPr="008D4226">
        <w:rPr>
          <w:sz w:val="28"/>
        </w:rPr>
        <w:t xml:space="preserve"> млрд.грн; ф</w:t>
      </w:r>
      <w:r w:rsidRPr="008D4226">
        <w:rPr>
          <w:sz w:val="28"/>
        </w:rPr>
        <w:t xml:space="preserve">ізичний обсяг оптового товарообороту порівняно </w:t>
      </w:r>
      <w:r w:rsidR="007D5667" w:rsidRPr="008D4226">
        <w:rPr>
          <w:sz w:val="28"/>
        </w:rPr>
        <w:t>і</w:t>
      </w:r>
      <w:r w:rsidRPr="008D4226">
        <w:rPr>
          <w:sz w:val="28"/>
        </w:rPr>
        <w:t xml:space="preserve">з </w:t>
      </w:r>
      <w:r w:rsidR="009707E3" w:rsidRPr="008D4226">
        <w:rPr>
          <w:sz w:val="28"/>
        </w:rPr>
        <w:t>січнем</w:t>
      </w:r>
      <w:r w:rsidR="0016633D" w:rsidRPr="008D4226">
        <w:rPr>
          <w:sz w:val="28"/>
        </w:rPr>
        <w:t>–</w:t>
      </w:r>
      <w:r w:rsidR="00530F30" w:rsidRPr="008D4226">
        <w:rPr>
          <w:sz w:val="28"/>
        </w:rPr>
        <w:t>травн</w:t>
      </w:r>
      <w:r w:rsidR="0016633D" w:rsidRPr="008D4226">
        <w:rPr>
          <w:sz w:val="28"/>
        </w:rPr>
        <w:t>ем</w:t>
      </w:r>
      <w:r w:rsidR="009707E3" w:rsidRPr="008D4226">
        <w:rPr>
          <w:sz w:val="28"/>
        </w:rPr>
        <w:t xml:space="preserve"> 2015р. </w:t>
      </w:r>
      <w:r w:rsidR="00EA7319" w:rsidRPr="008D4226">
        <w:rPr>
          <w:sz w:val="28"/>
        </w:rPr>
        <w:t>збільшився на 2,8%.</w:t>
      </w:r>
    </w:p>
    <w:p w:rsidR="003D2F93" w:rsidRPr="008D4226" w:rsidRDefault="0083755A" w:rsidP="003D2F93">
      <w:pPr>
        <w:tabs>
          <w:tab w:val="left" w:pos="9072"/>
        </w:tabs>
        <w:spacing w:line="300" w:lineRule="exact"/>
        <w:ind w:left="0" w:firstLine="720"/>
        <w:jc w:val="both"/>
        <w:rPr>
          <w:sz w:val="28"/>
        </w:rPr>
      </w:pPr>
      <w:r w:rsidRPr="008D4226">
        <w:rPr>
          <w:b/>
          <w:kern w:val="144"/>
          <w:sz w:val="28"/>
          <w:szCs w:val="28"/>
        </w:rPr>
        <w:t xml:space="preserve">Роздрібна торгівля. </w:t>
      </w:r>
      <w:r w:rsidRPr="008D4226">
        <w:rPr>
          <w:sz w:val="28"/>
        </w:rPr>
        <w:t xml:space="preserve">За </w:t>
      </w:r>
      <w:r w:rsidR="00F9318C" w:rsidRPr="008D4226">
        <w:rPr>
          <w:spacing w:val="-2"/>
          <w:sz w:val="28"/>
        </w:rPr>
        <w:t>січень</w:t>
      </w:r>
      <w:r w:rsidR="0016633D" w:rsidRPr="008D4226">
        <w:rPr>
          <w:spacing w:val="-2"/>
          <w:sz w:val="28"/>
        </w:rPr>
        <w:t>–</w:t>
      </w:r>
      <w:r w:rsidR="004365A2" w:rsidRPr="008D4226">
        <w:rPr>
          <w:spacing w:val="-2"/>
          <w:sz w:val="28"/>
        </w:rPr>
        <w:t>трав</w:t>
      </w:r>
      <w:r w:rsidR="0016633D" w:rsidRPr="008D4226">
        <w:rPr>
          <w:spacing w:val="-2"/>
          <w:sz w:val="28"/>
        </w:rPr>
        <w:t>ень</w:t>
      </w:r>
      <w:r w:rsidR="00F9318C" w:rsidRPr="008D4226">
        <w:rPr>
          <w:spacing w:val="-2"/>
          <w:sz w:val="28"/>
        </w:rPr>
        <w:t xml:space="preserve"> 2016р.</w:t>
      </w:r>
      <w:r w:rsidRPr="008D4226">
        <w:rPr>
          <w:sz w:val="28"/>
        </w:rPr>
        <w:t xml:space="preserve"> оборот роздрібної торгівлі становив </w:t>
      </w:r>
      <w:r w:rsidR="00CB263E" w:rsidRPr="008D4226">
        <w:rPr>
          <w:sz w:val="28"/>
        </w:rPr>
        <w:t>435,6</w:t>
      </w:r>
      <w:r w:rsidRPr="008D4226">
        <w:rPr>
          <w:sz w:val="28"/>
        </w:rPr>
        <w:t xml:space="preserve"> млрд.грн, </w:t>
      </w:r>
      <w:r w:rsidR="003D2F93" w:rsidRPr="008D4226">
        <w:rPr>
          <w:sz w:val="28"/>
        </w:rPr>
        <w:t xml:space="preserve">що на </w:t>
      </w:r>
      <w:r w:rsidR="00CB263E" w:rsidRPr="008D4226">
        <w:rPr>
          <w:sz w:val="28"/>
        </w:rPr>
        <w:t>1,8</w:t>
      </w:r>
      <w:r w:rsidR="003D2F93" w:rsidRPr="008D4226">
        <w:rPr>
          <w:sz w:val="28"/>
        </w:rPr>
        <w:t>% більше від обсягу січня</w:t>
      </w:r>
      <w:r w:rsidR="003D2F93" w:rsidRPr="008D4226">
        <w:rPr>
          <w:sz w:val="28"/>
          <w:szCs w:val="28"/>
        </w:rPr>
        <w:t>–</w:t>
      </w:r>
      <w:r w:rsidR="00CB263E" w:rsidRPr="008D4226">
        <w:rPr>
          <w:sz w:val="28"/>
        </w:rPr>
        <w:t>трав</w:t>
      </w:r>
      <w:r w:rsidR="003D2F93" w:rsidRPr="008D4226">
        <w:rPr>
          <w:sz w:val="28"/>
        </w:rPr>
        <w:t>ня 2015р. У структурі обороту роздрібної торгівлі на організовані та неформальні ринки припадало 30,</w:t>
      </w:r>
      <w:r w:rsidR="00CB263E" w:rsidRPr="008D4226">
        <w:rPr>
          <w:sz w:val="28"/>
        </w:rPr>
        <w:t>8</w:t>
      </w:r>
      <w:r w:rsidR="003D2F93" w:rsidRPr="008D4226">
        <w:rPr>
          <w:sz w:val="28"/>
        </w:rPr>
        <w:t>%.</w:t>
      </w:r>
    </w:p>
    <w:p w:rsidR="00B26369" w:rsidRPr="008D4226" w:rsidRDefault="007A66C9" w:rsidP="003D2F93">
      <w:pPr>
        <w:spacing w:line="340" w:lineRule="exact"/>
        <w:ind w:left="0" w:firstLine="709"/>
        <w:jc w:val="both"/>
        <w:rPr>
          <w:noProof/>
          <w:sz w:val="28"/>
          <w:szCs w:val="28"/>
        </w:rPr>
      </w:pPr>
      <w:r w:rsidRPr="008D4226">
        <w:rPr>
          <w:b/>
          <w:sz w:val="28"/>
        </w:rPr>
        <w:t>Транспорт.</w:t>
      </w:r>
      <w:r w:rsidRPr="008D4226">
        <w:rPr>
          <w:sz w:val="28"/>
        </w:rPr>
        <w:t xml:space="preserve"> </w:t>
      </w:r>
      <w:r w:rsidR="00CB263E" w:rsidRPr="008D4226">
        <w:rPr>
          <w:sz w:val="28"/>
        </w:rPr>
        <w:t>У січні</w:t>
      </w:r>
      <w:r w:rsidR="00CB263E" w:rsidRPr="008D4226">
        <w:rPr>
          <w:sz w:val="28"/>
          <w:szCs w:val="28"/>
        </w:rPr>
        <w:t>–</w:t>
      </w:r>
      <w:r w:rsidR="00CB263E" w:rsidRPr="008D4226">
        <w:rPr>
          <w:sz w:val="28"/>
        </w:rPr>
        <w:t xml:space="preserve">травні 2016р. </w:t>
      </w:r>
      <w:r w:rsidR="00CB263E" w:rsidRPr="008D4226">
        <w:rPr>
          <w:sz w:val="28"/>
          <w:szCs w:val="28"/>
        </w:rPr>
        <w:t>вантажооборот підприємств транспорту становив 126,1 млрд.ткм, або 102,8% від обсягу січня–травня 2015р.</w:t>
      </w:r>
      <w:r w:rsidR="00E37BE7" w:rsidRPr="008D4226">
        <w:rPr>
          <w:sz w:val="28"/>
          <w:szCs w:val="28"/>
        </w:rPr>
        <w:t xml:space="preserve"> Підпри</w:t>
      </w:r>
      <w:r w:rsidR="005B4831" w:rsidRPr="008D4226">
        <w:rPr>
          <w:sz w:val="28"/>
          <w:szCs w:val="28"/>
        </w:rPr>
        <w:t xml:space="preserve">ємствами транспорту перевезено </w:t>
      </w:r>
      <w:r w:rsidR="00CB263E" w:rsidRPr="008D4226">
        <w:rPr>
          <w:sz w:val="28"/>
          <w:szCs w:val="28"/>
        </w:rPr>
        <w:t>241,2</w:t>
      </w:r>
      <w:r w:rsidR="00E37BE7" w:rsidRPr="008D4226">
        <w:rPr>
          <w:sz w:val="28"/>
          <w:szCs w:val="28"/>
        </w:rPr>
        <w:t xml:space="preserve"> млн.т вантажів, </w:t>
      </w:r>
      <w:r w:rsidR="00981D06">
        <w:rPr>
          <w:sz w:val="28"/>
          <w:szCs w:val="28"/>
        </w:rPr>
        <w:t>або</w:t>
      </w:r>
      <w:r w:rsidR="00E37BE7" w:rsidRPr="008D4226">
        <w:rPr>
          <w:sz w:val="28"/>
          <w:szCs w:val="28"/>
        </w:rPr>
        <w:t xml:space="preserve"> </w:t>
      </w:r>
      <w:r w:rsidR="005B4831" w:rsidRPr="008D4226">
        <w:rPr>
          <w:sz w:val="28"/>
          <w:szCs w:val="28"/>
        </w:rPr>
        <w:t>10</w:t>
      </w:r>
      <w:r w:rsidR="00B456C8" w:rsidRPr="008D4226">
        <w:rPr>
          <w:sz w:val="28"/>
          <w:szCs w:val="28"/>
        </w:rPr>
        <w:t>4</w:t>
      </w:r>
      <w:r w:rsidR="00E37BE7" w:rsidRPr="008D4226">
        <w:rPr>
          <w:sz w:val="28"/>
          <w:szCs w:val="28"/>
        </w:rPr>
        <w:t>,</w:t>
      </w:r>
      <w:r w:rsidR="00CB263E" w:rsidRPr="008D4226">
        <w:rPr>
          <w:sz w:val="28"/>
          <w:szCs w:val="28"/>
        </w:rPr>
        <w:t>2</w:t>
      </w:r>
      <w:r w:rsidR="00E37BE7" w:rsidRPr="008D4226">
        <w:rPr>
          <w:sz w:val="28"/>
          <w:szCs w:val="28"/>
        </w:rPr>
        <w:t xml:space="preserve">% від </w:t>
      </w:r>
      <w:r w:rsidR="00B456C8" w:rsidRPr="008D4226">
        <w:rPr>
          <w:sz w:val="28"/>
          <w:szCs w:val="28"/>
        </w:rPr>
        <w:t>обсягів січня–</w:t>
      </w:r>
      <w:r w:rsidR="00CB263E" w:rsidRPr="008D4226">
        <w:rPr>
          <w:sz w:val="28"/>
          <w:szCs w:val="28"/>
        </w:rPr>
        <w:t>трав</w:t>
      </w:r>
      <w:r w:rsidR="00B456C8" w:rsidRPr="008D4226">
        <w:rPr>
          <w:sz w:val="28"/>
          <w:szCs w:val="28"/>
        </w:rPr>
        <w:t>ня</w:t>
      </w:r>
      <w:r w:rsidR="005B4831" w:rsidRPr="008D4226">
        <w:rPr>
          <w:sz w:val="28"/>
          <w:szCs w:val="28"/>
        </w:rPr>
        <w:t xml:space="preserve"> 2015р.</w:t>
      </w:r>
      <w:r w:rsidR="00B26369" w:rsidRPr="008D4226">
        <w:rPr>
          <w:sz w:val="28"/>
          <w:szCs w:val="28"/>
        </w:rPr>
        <w:t xml:space="preserve"> У</w:t>
      </w:r>
      <w:r w:rsidR="00B26369" w:rsidRPr="008D4226">
        <w:rPr>
          <w:noProof/>
          <w:sz w:val="28"/>
          <w:szCs w:val="28"/>
        </w:rPr>
        <w:t xml:space="preserve">сіма видами транспорту виконано пасажирооборот в обсязі </w:t>
      </w:r>
      <w:r w:rsidR="00353158" w:rsidRPr="008D4226">
        <w:rPr>
          <w:noProof/>
          <w:sz w:val="28"/>
          <w:szCs w:val="28"/>
        </w:rPr>
        <w:t>3</w:t>
      </w:r>
      <w:r w:rsidR="00985B39" w:rsidRPr="008D4226">
        <w:rPr>
          <w:noProof/>
          <w:sz w:val="28"/>
          <w:szCs w:val="28"/>
        </w:rPr>
        <w:t>8,8</w:t>
      </w:r>
      <w:r w:rsidR="00B26369" w:rsidRPr="008D4226">
        <w:rPr>
          <w:noProof/>
          <w:sz w:val="28"/>
          <w:szCs w:val="28"/>
        </w:rPr>
        <w:t xml:space="preserve"> млрд.пас.км, </w:t>
      </w:r>
      <w:r w:rsidR="00397E24" w:rsidRPr="008D4226">
        <w:rPr>
          <w:noProof/>
          <w:sz w:val="28"/>
          <w:szCs w:val="28"/>
        </w:rPr>
        <w:t xml:space="preserve">послугами пасажирського транспорту скористалося </w:t>
      </w:r>
      <w:r w:rsidR="00985B39" w:rsidRPr="008D4226">
        <w:rPr>
          <w:noProof/>
          <w:sz w:val="28"/>
          <w:szCs w:val="28"/>
        </w:rPr>
        <w:t>2039,1</w:t>
      </w:r>
      <w:r w:rsidR="00397E24" w:rsidRPr="008D4226">
        <w:rPr>
          <w:noProof/>
          <w:sz w:val="28"/>
          <w:szCs w:val="28"/>
        </w:rPr>
        <w:t xml:space="preserve"> млн. пасажирів, або відповідно 101,</w:t>
      </w:r>
      <w:r w:rsidR="00985B39" w:rsidRPr="008D4226">
        <w:rPr>
          <w:noProof/>
          <w:sz w:val="28"/>
          <w:szCs w:val="28"/>
        </w:rPr>
        <w:t>4</w:t>
      </w:r>
      <w:r w:rsidR="00397E24" w:rsidRPr="008D4226">
        <w:rPr>
          <w:noProof/>
          <w:sz w:val="28"/>
          <w:szCs w:val="28"/>
        </w:rPr>
        <w:t>% та 93,</w:t>
      </w:r>
      <w:r w:rsidR="00985B39" w:rsidRPr="008D4226">
        <w:rPr>
          <w:noProof/>
          <w:sz w:val="28"/>
          <w:szCs w:val="28"/>
        </w:rPr>
        <w:t>4</w:t>
      </w:r>
      <w:r w:rsidR="00397E24" w:rsidRPr="008D4226">
        <w:rPr>
          <w:noProof/>
          <w:sz w:val="28"/>
          <w:szCs w:val="28"/>
        </w:rPr>
        <w:t>% від обсягу січня–</w:t>
      </w:r>
      <w:r w:rsidR="00353158" w:rsidRPr="008D4226">
        <w:rPr>
          <w:noProof/>
          <w:sz w:val="28"/>
          <w:szCs w:val="28"/>
        </w:rPr>
        <w:t>квіт</w:t>
      </w:r>
      <w:r w:rsidR="00397E24" w:rsidRPr="008D4226">
        <w:rPr>
          <w:noProof/>
          <w:sz w:val="28"/>
          <w:szCs w:val="28"/>
        </w:rPr>
        <w:t>ня 2015р.</w:t>
      </w:r>
    </w:p>
    <w:p w:rsidR="00E37BE7" w:rsidRPr="006662E6" w:rsidRDefault="00E37BE7" w:rsidP="0022278E">
      <w:pPr>
        <w:spacing w:line="340" w:lineRule="exact"/>
        <w:ind w:left="0" w:firstLine="709"/>
        <w:jc w:val="both"/>
        <w:rPr>
          <w:sz w:val="28"/>
          <w:szCs w:val="28"/>
        </w:rPr>
      </w:pPr>
    </w:p>
    <w:p w:rsidR="00B26617" w:rsidRPr="0022278E" w:rsidRDefault="00BC6433" w:rsidP="00BC6433">
      <w:pPr>
        <w:tabs>
          <w:tab w:val="left" w:pos="2894"/>
        </w:tabs>
        <w:spacing w:line="360" w:lineRule="exact"/>
        <w:ind w:left="0" w:firstLine="720"/>
        <w:jc w:val="both"/>
        <w:rPr>
          <w:noProof/>
          <w:sz w:val="28"/>
          <w:szCs w:val="28"/>
        </w:rPr>
      </w:pPr>
      <w:r>
        <w:rPr>
          <w:noProof/>
          <w:sz w:val="28"/>
          <w:szCs w:val="28"/>
        </w:rPr>
        <w:tab/>
      </w:r>
    </w:p>
    <w:p w:rsidR="00D9497C" w:rsidRPr="0022278E" w:rsidRDefault="00D9497C" w:rsidP="00ED612A">
      <w:pPr>
        <w:ind w:left="0"/>
        <w:rPr>
          <w:noProof/>
          <w:sz w:val="28"/>
          <w:szCs w:val="28"/>
        </w:rPr>
      </w:pPr>
    </w:p>
    <w:p w:rsidR="00B26617" w:rsidRPr="0022278E" w:rsidRDefault="00B26617" w:rsidP="00ED612A">
      <w:pPr>
        <w:ind w:left="0"/>
        <w:rPr>
          <w:noProof/>
          <w:sz w:val="28"/>
          <w:szCs w:val="28"/>
        </w:rPr>
      </w:pPr>
    </w:p>
    <w:p w:rsidR="007A66C9" w:rsidRPr="0022278E" w:rsidRDefault="007A66C9" w:rsidP="00ED612A">
      <w:pPr>
        <w:ind w:left="0"/>
        <w:rPr>
          <w:noProof/>
          <w:sz w:val="28"/>
          <w:szCs w:val="28"/>
        </w:rPr>
      </w:pPr>
    </w:p>
    <w:p w:rsidR="00911031" w:rsidRPr="0022278E" w:rsidRDefault="00911031" w:rsidP="00911031">
      <w:pPr>
        <w:ind w:left="0"/>
        <w:jc w:val="center"/>
        <w:rPr>
          <w:rFonts w:ascii="Arial" w:hAnsi="Arial"/>
          <w:b/>
          <w:sz w:val="24"/>
        </w:rPr>
      </w:pPr>
    </w:p>
    <w:p w:rsidR="007A66C9" w:rsidRPr="0022278E" w:rsidRDefault="007A66C9" w:rsidP="00ED612A">
      <w:pPr>
        <w:ind w:left="0"/>
        <w:rPr>
          <w:noProof/>
          <w:sz w:val="28"/>
          <w:szCs w:val="28"/>
        </w:rPr>
      </w:pPr>
    </w:p>
    <w:p w:rsidR="007A66C9" w:rsidRPr="0022278E" w:rsidRDefault="007A66C9" w:rsidP="00ED612A">
      <w:pPr>
        <w:ind w:left="0"/>
        <w:rPr>
          <w:noProof/>
          <w:sz w:val="28"/>
          <w:szCs w:val="28"/>
        </w:rPr>
      </w:pPr>
    </w:p>
    <w:p w:rsidR="007A66C9" w:rsidRPr="0022278E" w:rsidRDefault="007A66C9" w:rsidP="00ED612A">
      <w:pPr>
        <w:ind w:left="0"/>
        <w:rPr>
          <w:noProof/>
          <w:sz w:val="28"/>
          <w:szCs w:val="28"/>
        </w:rPr>
      </w:pPr>
    </w:p>
    <w:p w:rsidR="007A66C9" w:rsidRPr="0022278E" w:rsidRDefault="007A66C9" w:rsidP="00ED612A">
      <w:pPr>
        <w:ind w:left="0"/>
        <w:rPr>
          <w:noProof/>
          <w:sz w:val="28"/>
          <w:szCs w:val="28"/>
        </w:rPr>
      </w:pPr>
    </w:p>
    <w:p w:rsidR="007A66C9" w:rsidRPr="00AD6F3C" w:rsidRDefault="007A66C9" w:rsidP="00ED612A">
      <w:pPr>
        <w:ind w:left="0"/>
        <w:rPr>
          <w:noProof/>
          <w:sz w:val="28"/>
          <w:szCs w:val="28"/>
          <w:highlight w:val="lightGray"/>
        </w:rPr>
      </w:pPr>
    </w:p>
    <w:p w:rsidR="007A66C9" w:rsidRPr="00AD6F3C" w:rsidRDefault="007A66C9" w:rsidP="00ED612A">
      <w:pPr>
        <w:ind w:left="0"/>
        <w:rPr>
          <w:noProof/>
          <w:sz w:val="28"/>
          <w:szCs w:val="28"/>
          <w:highlight w:val="lightGray"/>
        </w:rPr>
      </w:pPr>
    </w:p>
    <w:p w:rsidR="007A66C9" w:rsidRPr="00AD6F3C" w:rsidRDefault="007A66C9" w:rsidP="00ED612A">
      <w:pPr>
        <w:ind w:left="0"/>
        <w:rPr>
          <w:noProof/>
          <w:sz w:val="28"/>
          <w:szCs w:val="28"/>
          <w:highlight w:val="lightGray"/>
        </w:rPr>
      </w:pPr>
    </w:p>
    <w:p w:rsidR="007A66C9" w:rsidRPr="003F02B2" w:rsidRDefault="00B95539" w:rsidP="008274D9">
      <w:pPr>
        <w:pStyle w:val="ad"/>
        <w:ind w:left="0"/>
        <w:jc w:val="center"/>
        <w:rPr>
          <w:b/>
          <w:sz w:val="28"/>
        </w:rPr>
      </w:pPr>
      <w:r w:rsidRPr="00AD6F3C">
        <w:rPr>
          <w:b/>
          <w:sz w:val="28"/>
          <w:highlight w:val="lightGray"/>
        </w:rPr>
        <w:br w:type="page"/>
      </w:r>
      <w:r w:rsidR="007A66C9" w:rsidRPr="003F02B2">
        <w:rPr>
          <w:b/>
          <w:sz w:val="28"/>
        </w:rPr>
        <w:lastRenderedPageBreak/>
        <w:t>ОСНОВНІ ПОКАЗНИКИ</w:t>
      </w:r>
    </w:p>
    <w:p w:rsidR="007A66C9" w:rsidRPr="003F02B2" w:rsidRDefault="007A66C9" w:rsidP="008274D9">
      <w:pPr>
        <w:ind w:left="0"/>
        <w:jc w:val="center"/>
        <w:rPr>
          <w:b/>
          <w:sz w:val="28"/>
        </w:rPr>
      </w:pPr>
      <w:r w:rsidRPr="003F02B2">
        <w:rPr>
          <w:b/>
          <w:sz w:val="28"/>
        </w:rPr>
        <w:t>СОЦІАЛЬНО</w:t>
      </w:r>
      <w:r w:rsidR="00A51F76">
        <w:rPr>
          <w:b/>
          <w:sz w:val="28"/>
          <w:szCs w:val="28"/>
        </w:rPr>
        <w:t>-</w:t>
      </w:r>
      <w:r w:rsidRPr="003F02B2">
        <w:rPr>
          <w:b/>
          <w:sz w:val="28"/>
        </w:rPr>
        <w:t>ЕКОНОМІЧНОГО РОЗВИТКУ</w:t>
      </w:r>
    </w:p>
    <w:p w:rsidR="007A66C9" w:rsidRPr="003F02B2" w:rsidRDefault="007A66C9" w:rsidP="008274D9">
      <w:pPr>
        <w:ind w:left="0"/>
        <w:jc w:val="center"/>
        <w:rPr>
          <w:b/>
          <w:sz w:val="28"/>
        </w:rPr>
      </w:pPr>
      <w:r w:rsidRPr="003F02B2">
        <w:rPr>
          <w:b/>
          <w:sz w:val="28"/>
        </w:rPr>
        <w:t>УКРАЇНИ</w:t>
      </w:r>
    </w:p>
    <w:p w:rsidR="00EC37BE" w:rsidRPr="00C00775" w:rsidRDefault="00EC37BE" w:rsidP="008274D9">
      <w:pPr>
        <w:ind w:left="0"/>
        <w:jc w:val="center"/>
        <w:rPr>
          <w:b/>
          <w:sz w:val="24"/>
        </w:rPr>
      </w:pPr>
    </w:p>
    <w:tbl>
      <w:tblPr>
        <w:tblW w:w="9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0"/>
        <w:gridCol w:w="1276"/>
        <w:gridCol w:w="1071"/>
        <w:gridCol w:w="1011"/>
        <w:gridCol w:w="1013"/>
        <w:gridCol w:w="1313"/>
      </w:tblGrid>
      <w:tr w:rsidR="00EC37BE" w:rsidRPr="003F02B2" w:rsidTr="008274D9">
        <w:trPr>
          <w:cantSplit/>
          <w:trHeight w:val="264"/>
          <w:jc w:val="center"/>
        </w:trPr>
        <w:tc>
          <w:tcPr>
            <w:tcW w:w="3570" w:type="dxa"/>
            <w:vMerge w:val="restart"/>
            <w:tcBorders>
              <w:left w:val="nil"/>
              <w:bottom w:val="nil"/>
            </w:tcBorders>
            <w:vAlign w:val="center"/>
          </w:tcPr>
          <w:p w:rsidR="00EC37BE" w:rsidRPr="003F02B2" w:rsidRDefault="00EC37BE" w:rsidP="007C6748">
            <w:pPr>
              <w:rPr>
                <w:sz w:val="24"/>
                <w:szCs w:val="24"/>
              </w:rPr>
            </w:pPr>
          </w:p>
        </w:tc>
        <w:tc>
          <w:tcPr>
            <w:tcW w:w="1276" w:type="dxa"/>
            <w:vMerge w:val="restart"/>
            <w:tcBorders>
              <w:bottom w:val="nil"/>
            </w:tcBorders>
            <w:vAlign w:val="center"/>
          </w:tcPr>
          <w:p w:rsidR="00EC37BE" w:rsidRPr="003F02B2" w:rsidRDefault="00EC37BE" w:rsidP="009578FC">
            <w:pPr>
              <w:ind w:left="0"/>
              <w:jc w:val="center"/>
              <w:rPr>
                <w:sz w:val="24"/>
                <w:szCs w:val="24"/>
              </w:rPr>
            </w:pPr>
            <w:r w:rsidRPr="003F02B2">
              <w:rPr>
                <w:sz w:val="24"/>
                <w:szCs w:val="24"/>
              </w:rPr>
              <w:t xml:space="preserve">Фактично </w:t>
            </w:r>
          </w:p>
          <w:p w:rsidR="00EC37BE" w:rsidRDefault="00EC37BE" w:rsidP="009578FC">
            <w:pPr>
              <w:ind w:left="0"/>
              <w:jc w:val="center"/>
              <w:rPr>
                <w:sz w:val="24"/>
                <w:szCs w:val="24"/>
              </w:rPr>
            </w:pPr>
            <w:r w:rsidRPr="003F02B2">
              <w:rPr>
                <w:sz w:val="24"/>
                <w:szCs w:val="24"/>
              </w:rPr>
              <w:t>за</w:t>
            </w:r>
          </w:p>
          <w:p w:rsidR="00EC37BE" w:rsidRPr="00B955EE" w:rsidRDefault="00EC37BE" w:rsidP="009578FC">
            <w:pPr>
              <w:ind w:left="0"/>
              <w:jc w:val="center"/>
              <w:rPr>
                <w:sz w:val="24"/>
                <w:szCs w:val="24"/>
                <w:lang w:val="ru-RU"/>
              </w:rPr>
            </w:pPr>
            <w:r>
              <w:rPr>
                <w:sz w:val="24"/>
                <w:szCs w:val="24"/>
              </w:rPr>
              <w:t>січень</w:t>
            </w:r>
            <w:r w:rsidRPr="003F478C">
              <w:rPr>
                <w:sz w:val="24"/>
                <w:szCs w:val="24"/>
                <w:lang w:val="ru-RU"/>
              </w:rPr>
              <w:t>–</w:t>
            </w:r>
            <w:r w:rsidR="00D94DA6">
              <w:rPr>
                <w:sz w:val="24"/>
                <w:szCs w:val="24"/>
                <w:lang w:val="ru-RU"/>
              </w:rPr>
              <w:t>трав</w:t>
            </w:r>
            <w:r w:rsidR="009C54A5" w:rsidRPr="00F61F65">
              <w:rPr>
                <w:sz w:val="24"/>
                <w:szCs w:val="24"/>
              </w:rPr>
              <w:t>ень</w:t>
            </w:r>
          </w:p>
          <w:p w:rsidR="00EC37BE" w:rsidRPr="003F02B2" w:rsidRDefault="00EC37BE" w:rsidP="009578FC">
            <w:pPr>
              <w:ind w:left="0"/>
              <w:jc w:val="center"/>
              <w:rPr>
                <w:sz w:val="24"/>
                <w:szCs w:val="24"/>
              </w:rPr>
            </w:pPr>
            <w:r w:rsidRPr="003F02B2">
              <w:rPr>
                <w:sz w:val="24"/>
                <w:szCs w:val="24"/>
              </w:rPr>
              <w:t>201</w:t>
            </w:r>
            <w:r>
              <w:rPr>
                <w:sz w:val="24"/>
                <w:szCs w:val="24"/>
              </w:rPr>
              <w:t>6</w:t>
            </w:r>
            <w:r w:rsidRPr="003F02B2">
              <w:rPr>
                <w:sz w:val="24"/>
                <w:szCs w:val="24"/>
              </w:rPr>
              <w:t>р.</w:t>
            </w:r>
          </w:p>
        </w:tc>
        <w:tc>
          <w:tcPr>
            <w:tcW w:w="4408" w:type="dxa"/>
            <w:gridSpan w:val="4"/>
            <w:tcBorders>
              <w:bottom w:val="single" w:sz="4" w:space="0" w:color="auto"/>
              <w:right w:val="nil"/>
            </w:tcBorders>
            <w:vAlign w:val="center"/>
          </w:tcPr>
          <w:p w:rsidR="00EC37BE" w:rsidRPr="003F02B2" w:rsidRDefault="00EC37BE" w:rsidP="007C6748">
            <w:pPr>
              <w:jc w:val="center"/>
              <w:rPr>
                <w:sz w:val="24"/>
                <w:szCs w:val="24"/>
              </w:rPr>
            </w:pPr>
            <w:r w:rsidRPr="003F02B2">
              <w:rPr>
                <w:sz w:val="24"/>
                <w:szCs w:val="24"/>
              </w:rPr>
              <w:t>Темпи зростання</w:t>
            </w:r>
            <w:r>
              <w:rPr>
                <w:sz w:val="24"/>
                <w:szCs w:val="24"/>
              </w:rPr>
              <w:t xml:space="preserve"> (зниження)</w:t>
            </w:r>
            <w:r w:rsidRPr="003F02B2">
              <w:rPr>
                <w:sz w:val="24"/>
                <w:szCs w:val="24"/>
              </w:rPr>
              <w:t>, %</w:t>
            </w:r>
          </w:p>
        </w:tc>
      </w:tr>
      <w:tr w:rsidR="00EC37BE" w:rsidRPr="003F02B2" w:rsidTr="008274D9">
        <w:trPr>
          <w:cantSplit/>
          <w:trHeight w:val="300"/>
          <w:jc w:val="center"/>
        </w:trPr>
        <w:tc>
          <w:tcPr>
            <w:tcW w:w="3570" w:type="dxa"/>
            <w:vMerge/>
            <w:tcBorders>
              <w:top w:val="nil"/>
              <w:left w:val="nil"/>
              <w:bottom w:val="nil"/>
            </w:tcBorders>
            <w:vAlign w:val="center"/>
          </w:tcPr>
          <w:p w:rsidR="00EC37BE" w:rsidRPr="003F02B2" w:rsidRDefault="00EC37BE" w:rsidP="007C6748">
            <w:pPr>
              <w:rPr>
                <w:sz w:val="24"/>
                <w:szCs w:val="24"/>
              </w:rPr>
            </w:pPr>
          </w:p>
        </w:tc>
        <w:tc>
          <w:tcPr>
            <w:tcW w:w="1276" w:type="dxa"/>
            <w:vMerge/>
            <w:tcBorders>
              <w:top w:val="nil"/>
              <w:bottom w:val="nil"/>
            </w:tcBorders>
            <w:vAlign w:val="center"/>
          </w:tcPr>
          <w:p w:rsidR="00EC37BE" w:rsidRPr="003F02B2" w:rsidRDefault="00EC37BE" w:rsidP="007C6748">
            <w:pPr>
              <w:ind w:right="-108"/>
              <w:jc w:val="center"/>
              <w:rPr>
                <w:sz w:val="24"/>
                <w:szCs w:val="24"/>
              </w:rPr>
            </w:pPr>
          </w:p>
        </w:tc>
        <w:tc>
          <w:tcPr>
            <w:tcW w:w="2082" w:type="dxa"/>
            <w:gridSpan w:val="2"/>
            <w:tcBorders>
              <w:top w:val="nil"/>
              <w:right w:val="nil"/>
            </w:tcBorders>
            <w:vAlign w:val="center"/>
          </w:tcPr>
          <w:p w:rsidR="00EC37BE" w:rsidRPr="003F02B2" w:rsidRDefault="00D94DA6" w:rsidP="007C6748">
            <w:pPr>
              <w:ind w:right="-113"/>
              <w:jc w:val="center"/>
              <w:rPr>
                <w:sz w:val="24"/>
                <w:szCs w:val="24"/>
              </w:rPr>
            </w:pPr>
            <w:r>
              <w:rPr>
                <w:sz w:val="24"/>
                <w:szCs w:val="24"/>
              </w:rPr>
              <w:t>трав</w:t>
            </w:r>
            <w:r w:rsidR="009C54A5">
              <w:rPr>
                <w:sz w:val="24"/>
                <w:szCs w:val="24"/>
              </w:rPr>
              <w:t>ень</w:t>
            </w:r>
            <w:r w:rsidR="00EC37BE" w:rsidRPr="003F02B2">
              <w:rPr>
                <w:sz w:val="24"/>
                <w:szCs w:val="24"/>
              </w:rPr>
              <w:t xml:space="preserve"> 201</w:t>
            </w:r>
            <w:r w:rsidR="00EC37BE">
              <w:rPr>
                <w:sz w:val="24"/>
                <w:szCs w:val="24"/>
              </w:rPr>
              <w:t>6</w:t>
            </w:r>
            <w:r w:rsidR="00EC37BE" w:rsidRPr="003F02B2">
              <w:rPr>
                <w:sz w:val="24"/>
                <w:szCs w:val="24"/>
              </w:rPr>
              <w:t>р. до</w:t>
            </w:r>
          </w:p>
        </w:tc>
        <w:tc>
          <w:tcPr>
            <w:tcW w:w="1013" w:type="dxa"/>
            <w:vMerge w:val="restart"/>
            <w:tcBorders>
              <w:top w:val="nil"/>
              <w:left w:val="single" w:sz="4" w:space="0" w:color="auto"/>
              <w:right w:val="nil"/>
            </w:tcBorders>
            <w:vAlign w:val="center"/>
          </w:tcPr>
          <w:p w:rsidR="00EC37BE" w:rsidRDefault="009C54A5" w:rsidP="007C6748">
            <w:pPr>
              <w:ind w:left="-108" w:right="-94"/>
              <w:jc w:val="center"/>
              <w:rPr>
                <w:sz w:val="24"/>
                <w:szCs w:val="24"/>
              </w:rPr>
            </w:pPr>
            <w:r>
              <w:rPr>
                <w:sz w:val="24"/>
                <w:szCs w:val="24"/>
              </w:rPr>
              <w:t>січень–</w:t>
            </w:r>
            <w:r w:rsidR="00D94DA6">
              <w:rPr>
                <w:sz w:val="24"/>
                <w:szCs w:val="24"/>
              </w:rPr>
              <w:t>травень</w:t>
            </w:r>
            <w:r w:rsidR="00EC37BE">
              <w:rPr>
                <w:sz w:val="24"/>
                <w:szCs w:val="24"/>
              </w:rPr>
              <w:t xml:space="preserve"> </w:t>
            </w:r>
            <w:r w:rsidR="00EC37BE" w:rsidRPr="003F02B2">
              <w:rPr>
                <w:sz w:val="24"/>
                <w:szCs w:val="24"/>
              </w:rPr>
              <w:t>201</w:t>
            </w:r>
            <w:r w:rsidR="00EC37BE">
              <w:rPr>
                <w:sz w:val="24"/>
                <w:szCs w:val="24"/>
              </w:rPr>
              <w:t>6</w:t>
            </w:r>
            <w:r w:rsidR="00EC37BE" w:rsidRPr="003F02B2">
              <w:rPr>
                <w:sz w:val="24"/>
                <w:szCs w:val="24"/>
                <w:lang w:val="ru-RU"/>
              </w:rPr>
              <w:t>р</w:t>
            </w:r>
            <w:r w:rsidR="00EC37BE">
              <w:rPr>
                <w:sz w:val="24"/>
                <w:szCs w:val="24"/>
              </w:rPr>
              <w:t>. до</w:t>
            </w:r>
          </w:p>
          <w:p w:rsidR="00EC37BE" w:rsidRDefault="009C54A5" w:rsidP="00D94DA6">
            <w:pPr>
              <w:ind w:left="-108" w:right="-94"/>
              <w:jc w:val="center"/>
              <w:rPr>
                <w:sz w:val="24"/>
                <w:szCs w:val="24"/>
              </w:rPr>
            </w:pPr>
            <w:r>
              <w:rPr>
                <w:sz w:val="24"/>
                <w:szCs w:val="24"/>
              </w:rPr>
              <w:t>січня–</w:t>
            </w:r>
            <w:r w:rsidR="00D94DA6">
              <w:rPr>
                <w:sz w:val="24"/>
                <w:szCs w:val="24"/>
              </w:rPr>
              <w:t>трав</w:t>
            </w:r>
            <w:r>
              <w:rPr>
                <w:sz w:val="24"/>
                <w:szCs w:val="24"/>
              </w:rPr>
              <w:t>ня</w:t>
            </w:r>
            <w:r w:rsidR="00EC37BE">
              <w:rPr>
                <w:sz w:val="24"/>
                <w:szCs w:val="24"/>
              </w:rPr>
              <w:t xml:space="preserve"> </w:t>
            </w:r>
            <w:r w:rsidR="00EC37BE" w:rsidRPr="003F02B2">
              <w:rPr>
                <w:sz w:val="24"/>
                <w:szCs w:val="24"/>
              </w:rPr>
              <w:t>201</w:t>
            </w:r>
            <w:r w:rsidR="00EC37BE">
              <w:rPr>
                <w:sz w:val="24"/>
                <w:szCs w:val="24"/>
              </w:rPr>
              <w:t>5</w:t>
            </w:r>
            <w:r w:rsidR="00EC37BE" w:rsidRPr="003F02B2">
              <w:rPr>
                <w:sz w:val="24"/>
                <w:szCs w:val="24"/>
              </w:rPr>
              <w:t>р.</w:t>
            </w:r>
          </w:p>
        </w:tc>
        <w:tc>
          <w:tcPr>
            <w:tcW w:w="1313" w:type="dxa"/>
            <w:vMerge w:val="restart"/>
            <w:tcBorders>
              <w:top w:val="nil"/>
              <w:left w:val="single" w:sz="4" w:space="0" w:color="auto"/>
              <w:right w:val="nil"/>
            </w:tcBorders>
            <w:vAlign w:val="center"/>
          </w:tcPr>
          <w:p w:rsidR="00EC37BE" w:rsidRPr="003F02B2" w:rsidRDefault="00EC37BE" w:rsidP="007C6748">
            <w:pPr>
              <w:ind w:right="-113"/>
              <w:jc w:val="center"/>
              <w:rPr>
                <w:sz w:val="24"/>
                <w:szCs w:val="24"/>
              </w:rPr>
            </w:pPr>
            <w:r w:rsidRPr="003F02B2">
              <w:rPr>
                <w:sz w:val="24"/>
                <w:szCs w:val="24"/>
                <w:u w:val="single"/>
              </w:rPr>
              <w:t>довідково</w:t>
            </w:r>
            <w:r w:rsidRPr="003F02B2">
              <w:rPr>
                <w:sz w:val="24"/>
                <w:szCs w:val="24"/>
              </w:rPr>
              <w:t>:</w:t>
            </w:r>
          </w:p>
          <w:p w:rsidR="00EC37BE" w:rsidRDefault="009C54A5" w:rsidP="007C6748">
            <w:pPr>
              <w:ind w:left="-108" w:right="-62"/>
              <w:jc w:val="center"/>
              <w:rPr>
                <w:sz w:val="24"/>
                <w:szCs w:val="24"/>
              </w:rPr>
            </w:pPr>
            <w:r>
              <w:rPr>
                <w:sz w:val="24"/>
                <w:szCs w:val="24"/>
              </w:rPr>
              <w:t>січень–</w:t>
            </w:r>
            <w:r w:rsidR="00D94DA6">
              <w:rPr>
                <w:sz w:val="24"/>
                <w:szCs w:val="24"/>
              </w:rPr>
              <w:t>трав</w:t>
            </w:r>
            <w:r>
              <w:rPr>
                <w:sz w:val="24"/>
                <w:szCs w:val="24"/>
              </w:rPr>
              <w:t>ень</w:t>
            </w:r>
            <w:r w:rsidR="00EC37BE">
              <w:rPr>
                <w:sz w:val="24"/>
                <w:szCs w:val="24"/>
              </w:rPr>
              <w:t xml:space="preserve"> </w:t>
            </w:r>
            <w:r w:rsidR="00EC37BE" w:rsidRPr="003F02B2">
              <w:rPr>
                <w:sz w:val="24"/>
                <w:szCs w:val="24"/>
              </w:rPr>
              <w:t>201</w:t>
            </w:r>
            <w:r w:rsidR="00EC37BE">
              <w:rPr>
                <w:sz w:val="24"/>
                <w:szCs w:val="24"/>
              </w:rPr>
              <w:t>5</w:t>
            </w:r>
            <w:r w:rsidR="00EC37BE" w:rsidRPr="003F02B2">
              <w:rPr>
                <w:sz w:val="24"/>
                <w:szCs w:val="24"/>
                <w:lang w:val="ru-RU"/>
              </w:rPr>
              <w:t>р</w:t>
            </w:r>
            <w:r w:rsidR="00EC37BE">
              <w:rPr>
                <w:sz w:val="24"/>
                <w:szCs w:val="24"/>
              </w:rPr>
              <w:t>. до</w:t>
            </w:r>
          </w:p>
          <w:p w:rsidR="00EC37BE" w:rsidRPr="003F02B2" w:rsidRDefault="009C54A5" w:rsidP="00D94DA6">
            <w:pPr>
              <w:ind w:left="-106" w:right="-63"/>
              <w:jc w:val="center"/>
              <w:rPr>
                <w:sz w:val="24"/>
                <w:szCs w:val="24"/>
              </w:rPr>
            </w:pPr>
            <w:r>
              <w:rPr>
                <w:sz w:val="24"/>
                <w:szCs w:val="24"/>
              </w:rPr>
              <w:t>січня–</w:t>
            </w:r>
            <w:r w:rsidR="00D94DA6">
              <w:rPr>
                <w:sz w:val="24"/>
                <w:szCs w:val="24"/>
              </w:rPr>
              <w:t>трав</w:t>
            </w:r>
            <w:r>
              <w:rPr>
                <w:sz w:val="24"/>
                <w:szCs w:val="24"/>
              </w:rPr>
              <w:t>ня</w:t>
            </w:r>
            <w:r w:rsidR="00EC37BE">
              <w:rPr>
                <w:sz w:val="24"/>
                <w:szCs w:val="24"/>
              </w:rPr>
              <w:t xml:space="preserve"> </w:t>
            </w:r>
            <w:r w:rsidR="00EC37BE" w:rsidRPr="003F02B2">
              <w:rPr>
                <w:sz w:val="24"/>
                <w:szCs w:val="24"/>
              </w:rPr>
              <w:t>201</w:t>
            </w:r>
            <w:r w:rsidR="00EC37BE">
              <w:rPr>
                <w:sz w:val="24"/>
                <w:szCs w:val="24"/>
              </w:rPr>
              <w:t>4</w:t>
            </w:r>
            <w:r w:rsidR="00EC37BE" w:rsidRPr="003F02B2">
              <w:rPr>
                <w:sz w:val="24"/>
                <w:szCs w:val="24"/>
              </w:rPr>
              <w:t>р</w:t>
            </w:r>
            <w:r w:rsidR="00EC37BE">
              <w:rPr>
                <w:sz w:val="24"/>
                <w:szCs w:val="24"/>
              </w:rPr>
              <w:t>.</w:t>
            </w:r>
          </w:p>
        </w:tc>
      </w:tr>
      <w:tr w:rsidR="00EC37BE" w:rsidRPr="003F02B2" w:rsidTr="008274D9">
        <w:trPr>
          <w:cantSplit/>
          <w:trHeight w:val="528"/>
          <w:jc w:val="center"/>
        </w:trPr>
        <w:tc>
          <w:tcPr>
            <w:tcW w:w="3570" w:type="dxa"/>
            <w:vMerge/>
            <w:tcBorders>
              <w:top w:val="nil"/>
              <w:left w:val="nil"/>
            </w:tcBorders>
          </w:tcPr>
          <w:p w:rsidR="00EC37BE" w:rsidRPr="003F02B2" w:rsidRDefault="00EC37BE" w:rsidP="007C6748">
            <w:pPr>
              <w:rPr>
                <w:sz w:val="24"/>
                <w:szCs w:val="24"/>
              </w:rPr>
            </w:pPr>
          </w:p>
        </w:tc>
        <w:tc>
          <w:tcPr>
            <w:tcW w:w="1276" w:type="dxa"/>
            <w:vMerge/>
            <w:tcBorders>
              <w:top w:val="nil"/>
            </w:tcBorders>
          </w:tcPr>
          <w:p w:rsidR="00EC37BE" w:rsidRPr="003F02B2" w:rsidRDefault="00EC37BE" w:rsidP="007C6748">
            <w:pPr>
              <w:jc w:val="center"/>
              <w:rPr>
                <w:sz w:val="24"/>
                <w:szCs w:val="24"/>
              </w:rPr>
            </w:pPr>
          </w:p>
        </w:tc>
        <w:tc>
          <w:tcPr>
            <w:tcW w:w="1071" w:type="dxa"/>
            <w:vAlign w:val="center"/>
          </w:tcPr>
          <w:p w:rsidR="00EC37BE" w:rsidRPr="003F02B2" w:rsidRDefault="00D94DA6" w:rsidP="00AA5EFC">
            <w:pPr>
              <w:ind w:left="0"/>
              <w:jc w:val="center"/>
              <w:rPr>
                <w:sz w:val="24"/>
                <w:szCs w:val="24"/>
              </w:rPr>
            </w:pPr>
            <w:r>
              <w:rPr>
                <w:sz w:val="24"/>
                <w:szCs w:val="24"/>
              </w:rPr>
              <w:t>квіт</w:t>
            </w:r>
            <w:r w:rsidR="00F61F65">
              <w:rPr>
                <w:sz w:val="24"/>
                <w:szCs w:val="24"/>
              </w:rPr>
              <w:t>ня</w:t>
            </w:r>
          </w:p>
          <w:p w:rsidR="00EC37BE" w:rsidRPr="003F02B2" w:rsidRDefault="00EC37BE" w:rsidP="00AA5EFC">
            <w:pPr>
              <w:ind w:left="0"/>
              <w:jc w:val="center"/>
              <w:rPr>
                <w:sz w:val="24"/>
                <w:szCs w:val="24"/>
              </w:rPr>
            </w:pPr>
            <w:r w:rsidRPr="003F02B2">
              <w:rPr>
                <w:sz w:val="24"/>
                <w:szCs w:val="24"/>
              </w:rPr>
              <w:t>201</w:t>
            </w:r>
            <w:r>
              <w:rPr>
                <w:sz w:val="24"/>
                <w:szCs w:val="24"/>
                <w:lang w:val="en-US"/>
              </w:rPr>
              <w:t>6</w:t>
            </w:r>
            <w:r w:rsidRPr="003F02B2">
              <w:rPr>
                <w:sz w:val="24"/>
                <w:szCs w:val="24"/>
              </w:rPr>
              <w:t>р.</w:t>
            </w:r>
          </w:p>
        </w:tc>
        <w:tc>
          <w:tcPr>
            <w:tcW w:w="1011" w:type="dxa"/>
            <w:tcBorders>
              <w:right w:val="single" w:sz="4" w:space="0" w:color="auto"/>
            </w:tcBorders>
            <w:vAlign w:val="center"/>
          </w:tcPr>
          <w:p w:rsidR="00EC37BE" w:rsidRPr="003F02B2" w:rsidRDefault="00D94DA6" w:rsidP="00F61F65">
            <w:pPr>
              <w:ind w:left="0"/>
              <w:jc w:val="center"/>
              <w:rPr>
                <w:sz w:val="24"/>
                <w:szCs w:val="24"/>
              </w:rPr>
            </w:pPr>
            <w:r>
              <w:rPr>
                <w:sz w:val="24"/>
                <w:szCs w:val="24"/>
              </w:rPr>
              <w:t>трав</w:t>
            </w:r>
            <w:r w:rsidR="009C54A5">
              <w:rPr>
                <w:sz w:val="24"/>
                <w:szCs w:val="24"/>
              </w:rPr>
              <w:t>ня</w:t>
            </w:r>
            <w:r w:rsidR="00F61F65">
              <w:rPr>
                <w:sz w:val="24"/>
                <w:szCs w:val="24"/>
              </w:rPr>
              <w:br/>
            </w:r>
            <w:r w:rsidR="00EC37BE" w:rsidRPr="003F02B2">
              <w:rPr>
                <w:sz w:val="24"/>
                <w:szCs w:val="24"/>
              </w:rPr>
              <w:t>201</w:t>
            </w:r>
            <w:r w:rsidR="00EC37BE">
              <w:rPr>
                <w:sz w:val="24"/>
                <w:szCs w:val="24"/>
              </w:rPr>
              <w:t>5</w:t>
            </w:r>
            <w:r w:rsidR="00EC37BE" w:rsidRPr="003F02B2">
              <w:rPr>
                <w:sz w:val="24"/>
                <w:szCs w:val="24"/>
              </w:rPr>
              <w:t>р.</w:t>
            </w:r>
          </w:p>
        </w:tc>
        <w:tc>
          <w:tcPr>
            <w:tcW w:w="1013" w:type="dxa"/>
            <w:vMerge/>
            <w:tcBorders>
              <w:left w:val="single" w:sz="4" w:space="0" w:color="auto"/>
              <w:right w:val="nil"/>
            </w:tcBorders>
          </w:tcPr>
          <w:p w:rsidR="00EC37BE" w:rsidRPr="003F02B2" w:rsidRDefault="00EC37BE" w:rsidP="007C6748">
            <w:pPr>
              <w:ind w:left="-106" w:right="-63"/>
              <w:jc w:val="center"/>
              <w:rPr>
                <w:sz w:val="24"/>
                <w:szCs w:val="24"/>
              </w:rPr>
            </w:pPr>
          </w:p>
        </w:tc>
        <w:tc>
          <w:tcPr>
            <w:tcW w:w="1313" w:type="dxa"/>
            <w:vMerge/>
            <w:tcBorders>
              <w:left w:val="single" w:sz="4" w:space="0" w:color="auto"/>
              <w:right w:val="nil"/>
            </w:tcBorders>
          </w:tcPr>
          <w:p w:rsidR="00EC37BE" w:rsidRPr="003F02B2" w:rsidRDefault="00EC37BE" w:rsidP="007C6748">
            <w:pPr>
              <w:ind w:left="-106" w:right="-63"/>
              <w:jc w:val="center"/>
              <w:rPr>
                <w:sz w:val="24"/>
                <w:szCs w:val="24"/>
              </w:rPr>
            </w:pPr>
          </w:p>
        </w:tc>
      </w:tr>
      <w:tr w:rsidR="006A23CF" w:rsidRPr="003F02B2" w:rsidTr="008274D9">
        <w:trPr>
          <w:trHeight w:hRule="exact" w:val="1059"/>
          <w:jc w:val="center"/>
        </w:trPr>
        <w:tc>
          <w:tcPr>
            <w:tcW w:w="3570" w:type="dxa"/>
            <w:tcBorders>
              <w:top w:val="nil"/>
              <w:left w:val="nil"/>
              <w:bottom w:val="nil"/>
              <w:right w:val="nil"/>
            </w:tcBorders>
            <w:vAlign w:val="bottom"/>
          </w:tcPr>
          <w:p w:rsidR="006A23CF" w:rsidRPr="003F02B2" w:rsidRDefault="006A23CF" w:rsidP="00FB0650">
            <w:pPr>
              <w:spacing w:before="200"/>
              <w:ind w:left="0"/>
              <w:rPr>
                <w:sz w:val="24"/>
                <w:szCs w:val="24"/>
              </w:rPr>
            </w:pPr>
            <w:r w:rsidRPr="003F02B2">
              <w:rPr>
                <w:sz w:val="24"/>
                <w:szCs w:val="24"/>
              </w:rPr>
              <w:t xml:space="preserve">Кількість зареєстрованих </w:t>
            </w:r>
          </w:p>
          <w:p w:rsidR="006A23CF" w:rsidRPr="003F02B2" w:rsidRDefault="006A23CF" w:rsidP="006A23CF">
            <w:pPr>
              <w:ind w:left="0"/>
              <w:rPr>
                <w:sz w:val="24"/>
                <w:szCs w:val="24"/>
              </w:rPr>
            </w:pPr>
            <w:r w:rsidRPr="003F02B2">
              <w:rPr>
                <w:sz w:val="24"/>
                <w:szCs w:val="24"/>
              </w:rPr>
              <w:t>безробітних на кінець періоду, тис. осіб</w:t>
            </w:r>
          </w:p>
        </w:tc>
        <w:tc>
          <w:tcPr>
            <w:tcW w:w="1276" w:type="dxa"/>
            <w:tcBorders>
              <w:top w:val="nil"/>
              <w:left w:val="nil"/>
              <w:bottom w:val="nil"/>
              <w:right w:val="nil"/>
            </w:tcBorders>
            <w:vAlign w:val="bottom"/>
          </w:tcPr>
          <w:p w:rsidR="006A23CF" w:rsidRPr="002F7E14" w:rsidRDefault="002F7E14" w:rsidP="006A23CF">
            <w:pPr>
              <w:spacing w:line="320" w:lineRule="exact"/>
              <w:jc w:val="right"/>
              <w:rPr>
                <w:kern w:val="144"/>
                <w:sz w:val="24"/>
                <w:szCs w:val="24"/>
              </w:rPr>
            </w:pPr>
            <w:r>
              <w:rPr>
                <w:kern w:val="144"/>
                <w:sz w:val="24"/>
                <w:szCs w:val="24"/>
                <w:lang w:val="en-US"/>
              </w:rPr>
              <w:t>416</w:t>
            </w:r>
            <w:r>
              <w:rPr>
                <w:kern w:val="144"/>
                <w:sz w:val="24"/>
                <w:szCs w:val="24"/>
              </w:rPr>
              <w:t>,4</w:t>
            </w:r>
          </w:p>
        </w:tc>
        <w:tc>
          <w:tcPr>
            <w:tcW w:w="1071" w:type="dxa"/>
            <w:tcBorders>
              <w:top w:val="nil"/>
              <w:left w:val="nil"/>
              <w:bottom w:val="nil"/>
              <w:right w:val="nil"/>
            </w:tcBorders>
            <w:vAlign w:val="bottom"/>
          </w:tcPr>
          <w:p w:rsidR="006A23CF" w:rsidRPr="00432AFC" w:rsidRDefault="002F7E14" w:rsidP="006A23CF">
            <w:pPr>
              <w:spacing w:line="320" w:lineRule="exact"/>
              <w:jc w:val="right"/>
              <w:rPr>
                <w:kern w:val="144"/>
                <w:sz w:val="24"/>
                <w:szCs w:val="24"/>
                <w:lang w:val="ru-RU"/>
              </w:rPr>
            </w:pPr>
            <w:r>
              <w:rPr>
                <w:kern w:val="144"/>
                <w:sz w:val="24"/>
                <w:szCs w:val="24"/>
                <w:lang w:val="ru-RU"/>
              </w:rPr>
              <w:t>95,8</w:t>
            </w:r>
          </w:p>
        </w:tc>
        <w:tc>
          <w:tcPr>
            <w:tcW w:w="1011" w:type="dxa"/>
            <w:tcBorders>
              <w:top w:val="nil"/>
              <w:left w:val="nil"/>
              <w:bottom w:val="nil"/>
              <w:right w:val="nil"/>
            </w:tcBorders>
            <w:vAlign w:val="bottom"/>
          </w:tcPr>
          <w:p w:rsidR="006A23CF" w:rsidRPr="00432AFC" w:rsidRDefault="002F7E14" w:rsidP="006A23CF">
            <w:pPr>
              <w:spacing w:line="320" w:lineRule="exact"/>
              <w:jc w:val="right"/>
              <w:rPr>
                <w:kern w:val="144"/>
                <w:sz w:val="24"/>
                <w:szCs w:val="24"/>
                <w:lang w:val="ru-RU"/>
              </w:rPr>
            </w:pPr>
            <w:r>
              <w:rPr>
                <w:kern w:val="144"/>
                <w:sz w:val="24"/>
                <w:szCs w:val="24"/>
                <w:lang w:val="ru-RU"/>
              </w:rPr>
              <w:t>88,7</w:t>
            </w:r>
          </w:p>
        </w:tc>
        <w:tc>
          <w:tcPr>
            <w:tcW w:w="1013" w:type="dxa"/>
            <w:tcBorders>
              <w:top w:val="nil"/>
              <w:left w:val="nil"/>
              <w:bottom w:val="nil"/>
              <w:right w:val="nil"/>
            </w:tcBorders>
            <w:vAlign w:val="bottom"/>
          </w:tcPr>
          <w:p w:rsidR="006A23CF" w:rsidRPr="003F02B2" w:rsidRDefault="006A23CF" w:rsidP="006A23CF">
            <w:pPr>
              <w:spacing w:line="320" w:lineRule="exact"/>
              <w:jc w:val="right"/>
              <w:rPr>
                <w:kern w:val="144"/>
                <w:sz w:val="24"/>
                <w:szCs w:val="24"/>
              </w:rPr>
            </w:pPr>
            <w:r w:rsidRPr="003F02B2">
              <w:rPr>
                <w:sz w:val="24"/>
                <w:szCs w:val="24"/>
              </w:rPr>
              <w:t>х</w:t>
            </w:r>
          </w:p>
        </w:tc>
        <w:tc>
          <w:tcPr>
            <w:tcW w:w="1313" w:type="dxa"/>
            <w:tcBorders>
              <w:top w:val="nil"/>
              <w:left w:val="nil"/>
              <w:bottom w:val="nil"/>
              <w:right w:val="nil"/>
            </w:tcBorders>
            <w:vAlign w:val="bottom"/>
          </w:tcPr>
          <w:p w:rsidR="006A23CF" w:rsidRPr="003F02B2" w:rsidRDefault="006A23CF" w:rsidP="006A23CF">
            <w:pPr>
              <w:spacing w:line="320" w:lineRule="exact"/>
              <w:jc w:val="right"/>
              <w:rPr>
                <w:kern w:val="144"/>
                <w:sz w:val="24"/>
                <w:szCs w:val="24"/>
              </w:rPr>
            </w:pPr>
            <w:r w:rsidRPr="003F02B2">
              <w:rPr>
                <w:sz w:val="24"/>
                <w:szCs w:val="24"/>
              </w:rPr>
              <w:t>х</w:t>
            </w:r>
          </w:p>
        </w:tc>
      </w:tr>
      <w:tr w:rsidR="006A23CF" w:rsidRPr="00443D5F" w:rsidTr="008274D9">
        <w:trPr>
          <w:trHeight w:val="80"/>
          <w:jc w:val="center"/>
        </w:trPr>
        <w:tc>
          <w:tcPr>
            <w:tcW w:w="3570" w:type="dxa"/>
            <w:tcBorders>
              <w:top w:val="nil"/>
              <w:left w:val="nil"/>
              <w:bottom w:val="nil"/>
              <w:right w:val="nil"/>
            </w:tcBorders>
            <w:vAlign w:val="bottom"/>
          </w:tcPr>
          <w:p w:rsidR="006A23CF" w:rsidRPr="00443D5F" w:rsidRDefault="006A23CF" w:rsidP="006A23CF">
            <w:pPr>
              <w:rPr>
                <w:sz w:val="22"/>
                <w:szCs w:val="24"/>
              </w:rPr>
            </w:pPr>
          </w:p>
        </w:tc>
        <w:tc>
          <w:tcPr>
            <w:tcW w:w="1276" w:type="dxa"/>
            <w:tcBorders>
              <w:top w:val="nil"/>
              <w:left w:val="nil"/>
              <w:bottom w:val="nil"/>
              <w:right w:val="nil"/>
            </w:tcBorders>
            <w:vAlign w:val="bottom"/>
          </w:tcPr>
          <w:p w:rsidR="006A23CF" w:rsidRPr="00A53358" w:rsidRDefault="006A23CF" w:rsidP="006A23CF">
            <w:pPr>
              <w:jc w:val="right"/>
              <w:rPr>
                <w:kern w:val="144"/>
                <w:sz w:val="16"/>
                <w:szCs w:val="24"/>
              </w:rPr>
            </w:pPr>
          </w:p>
        </w:tc>
        <w:tc>
          <w:tcPr>
            <w:tcW w:w="1071" w:type="dxa"/>
            <w:tcBorders>
              <w:top w:val="nil"/>
              <w:left w:val="nil"/>
              <w:bottom w:val="nil"/>
              <w:right w:val="nil"/>
            </w:tcBorders>
            <w:vAlign w:val="bottom"/>
          </w:tcPr>
          <w:p w:rsidR="006A23CF" w:rsidRPr="00A53358" w:rsidRDefault="006A23CF" w:rsidP="006A23CF">
            <w:pPr>
              <w:jc w:val="right"/>
              <w:rPr>
                <w:kern w:val="144"/>
                <w:sz w:val="16"/>
                <w:szCs w:val="24"/>
              </w:rPr>
            </w:pPr>
          </w:p>
        </w:tc>
        <w:tc>
          <w:tcPr>
            <w:tcW w:w="1011" w:type="dxa"/>
            <w:tcBorders>
              <w:top w:val="nil"/>
              <w:left w:val="nil"/>
              <w:bottom w:val="nil"/>
              <w:right w:val="nil"/>
            </w:tcBorders>
            <w:vAlign w:val="bottom"/>
          </w:tcPr>
          <w:p w:rsidR="006A23CF" w:rsidRPr="00A53358" w:rsidRDefault="006A23CF" w:rsidP="006A23CF">
            <w:pPr>
              <w:jc w:val="right"/>
              <w:rPr>
                <w:kern w:val="144"/>
                <w:sz w:val="16"/>
                <w:szCs w:val="24"/>
              </w:rPr>
            </w:pPr>
          </w:p>
        </w:tc>
        <w:tc>
          <w:tcPr>
            <w:tcW w:w="1013" w:type="dxa"/>
            <w:tcBorders>
              <w:top w:val="nil"/>
              <w:left w:val="nil"/>
              <w:bottom w:val="nil"/>
              <w:right w:val="nil"/>
            </w:tcBorders>
            <w:vAlign w:val="bottom"/>
          </w:tcPr>
          <w:p w:rsidR="006A23CF" w:rsidRPr="00A53358" w:rsidRDefault="006A23CF" w:rsidP="006A23CF">
            <w:pPr>
              <w:jc w:val="right"/>
              <w:rPr>
                <w:kern w:val="144"/>
                <w:sz w:val="16"/>
                <w:szCs w:val="24"/>
              </w:rPr>
            </w:pPr>
          </w:p>
        </w:tc>
        <w:tc>
          <w:tcPr>
            <w:tcW w:w="1313" w:type="dxa"/>
            <w:tcBorders>
              <w:top w:val="nil"/>
              <w:left w:val="nil"/>
              <w:bottom w:val="nil"/>
              <w:right w:val="nil"/>
            </w:tcBorders>
            <w:vAlign w:val="bottom"/>
          </w:tcPr>
          <w:p w:rsidR="006A23CF" w:rsidRPr="00A53358" w:rsidRDefault="006A23CF" w:rsidP="006A23CF">
            <w:pPr>
              <w:jc w:val="right"/>
              <w:rPr>
                <w:kern w:val="144"/>
                <w:sz w:val="16"/>
                <w:szCs w:val="24"/>
              </w:rPr>
            </w:pPr>
          </w:p>
        </w:tc>
      </w:tr>
      <w:tr w:rsidR="006A23CF" w:rsidRPr="003F02B2" w:rsidTr="008274D9">
        <w:trPr>
          <w:cantSplit/>
          <w:jc w:val="center"/>
        </w:trPr>
        <w:tc>
          <w:tcPr>
            <w:tcW w:w="3570" w:type="dxa"/>
            <w:tcBorders>
              <w:top w:val="nil"/>
              <w:left w:val="nil"/>
              <w:bottom w:val="nil"/>
              <w:right w:val="nil"/>
            </w:tcBorders>
            <w:vAlign w:val="bottom"/>
          </w:tcPr>
          <w:p w:rsidR="006A23CF" w:rsidRPr="003F02B2" w:rsidRDefault="006A23CF" w:rsidP="006A23CF">
            <w:pPr>
              <w:spacing w:before="120" w:line="320" w:lineRule="exact"/>
              <w:ind w:left="0"/>
              <w:rPr>
                <w:sz w:val="24"/>
                <w:szCs w:val="24"/>
                <w:vertAlign w:val="superscript"/>
              </w:rPr>
            </w:pPr>
            <w:r w:rsidRPr="003F02B2">
              <w:rPr>
                <w:sz w:val="24"/>
                <w:szCs w:val="24"/>
              </w:rPr>
              <w:t>Середньомісячна заробітна плата одного працівника</w:t>
            </w:r>
          </w:p>
        </w:tc>
        <w:tc>
          <w:tcPr>
            <w:tcW w:w="1276" w:type="dxa"/>
            <w:tcBorders>
              <w:top w:val="nil"/>
              <w:left w:val="nil"/>
              <w:bottom w:val="nil"/>
              <w:right w:val="nil"/>
            </w:tcBorders>
            <w:vAlign w:val="bottom"/>
          </w:tcPr>
          <w:p w:rsidR="006A23CF" w:rsidRPr="003F02B2" w:rsidRDefault="006A23CF" w:rsidP="006A23CF">
            <w:pPr>
              <w:spacing w:line="320" w:lineRule="exact"/>
              <w:jc w:val="right"/>
              <w:rPr>
                <w:kern w:val="144"/>
                <w:sz w:val="24"/>
                <w:szCs w:val="24"/>
              </w:rPr>
            </w:pPr>
          </w:p>
        </w:tc>
        <w:tc>
          <w:tcPr>
            <w:tcW w:w="1071" w:type="dxa"/>
            <w:tcBorders>
              <w:top w:val="nil"/>
              <w:left w:val="nil"/>
              <w:bottom w:val="nil"/>
              <w:right w:val="nil"/>
            </w:tcBorders>
            <w:vAlign w:val="bottom"/>
          </w:tcPr>
          <w:p w:rsidR="006A23CF" w:rsidRPr="003F02B2" w:rsidRDefault="006A23CF" w:rsidP="006A23CF">
            <w:pPr>
              <w:spacing w:line="320" w:lineRule="exact"/>
              <w:jc w:val="right"/>
              <w:rPr>
                <w:kern w:val="144"/>
                <w:sz w:val="24"/>
                <w:szCs w:val="24"/>
              </w:rPr>
            </w:pPr>
          </w:p>
        </w:tc>
        <w:tc>
          <w:tcPr>
            <w:tcW w:w="1011" w:type="dxa"/>
            <w:tcBorders>
              <w:top w:val="nil"/>
              <w:left w:val="nil"/>
              <w:bottom w:val="nil"/>
              <w:right w:val="nil"/>
            </w:tcBorders>
            <w:vAlign w:val="bottom"/>
          </w:tcPr>
          <w:p w:rsidR="006A23CF" w:rsidRPr="003F02B2" w:rsidRDefault="006A23CF" w:rsidP="006A23CF">
            <w:pPr>
              <w:spacing w:line="320" w:lineRule="exact"/>
              <w:jc w:val="right"/>
              <w:rPr>
                <w:kern w:val="144"/>
                <w:sz w:val="24"/>
                <w:szCs w:val="24"/>
              </w:rPr>
            </w:pPr>
          </w:p>
        </w:tc>
        <w:tc>
          <w:tcPr>
            <w:tcW w:w="1013" w:type="dxa"/>
            <w:tcBorders>
              <w:top w:val="nil"/>
              <w:left w:val="nil"/>
              <w:bottom w:val="nil"/>
              <w:right w:val="nil"/>
            </w:tcBorders>
            <w:vAlign w:val="bottom"/>
          </w:tcPr>
          <w:p w:rsidR="006A23CF" w:rsidRPr="003F02B2" w:rsidRDefault="006A23CF" w:rsidP="006A23CF">
            <w:pPr>
              <w:spacing w:line="320" w:lineRule="exact"/>
              <w:jc w:val="right"/>
              <w:rPr>
                <w:kern w:val="144"/>
                <w:sz w:val="24"/>
                <w:szCs w:val="24"/>
              </w:rPr>
            </w:pPr>
          </w:p>
        </w:tc>
        <w:tc>
          <w:tcPr>
            <w:tcW w:w="1313" w:type="dxa"/>
            <w:tcBorders>
              <w:top w:val="nil"/>
              <w:left w:val="nil"/>
              <w:bottom w:val="nil"/>
              <w:right w:val="nil"/>
            </w:tcBorders>
            <w:vAlign w:val="bottom"/>
          </w:tcPr>
          <w:p w:rsidR="006A23CF" w:rsidRPr="003F02B2" w:rsidRDefault="006A23CF" w:rsidP="006A23CF">
            <w:pPr>
              <w:spacing w:line="320" w:lineRule="exact"/>
              <w:jc w:val="right"/>
              <w:rPr>
                <w:kern w:val="144"/>
                <w:sz w:val="24"/>
                <w:szCs w:val="24"/>
              </w:rPr>
            </w:pPr>
          </w:p>
        </w:tc>
      </w:tr>
      <w:tr w:rsidR="006A23CF" w:rsidRPr="003F02B2" w:rsidTr="008274D9">
        <w:trPr>
          <w:cantSplit/>
          <w:jc w:val="center"/>
        </w:trPr>
        <w:tc>
          <w:tcPr>
            <w:tcW w:w="3570" w:type="dxa"/>
            <w:tcBorders>
              <w:top w:val="nil"/>
              <w:left w:val="nil"/>
              <w:bottom w:val="nil"/>
              <w:right w:val="nil"/>
            </w:tcBorders>
            <w:vAlign w:val="bottom"/>
          </w:tcPr>
          <w:p w:rsidR="006A23CF" w:rsidRPr="003F02B2" w:rsidRDefault="006A23CF" w:rsidP="006A23CF">
            <w:pPr>
              <w:spacing w:line="320" w:lineRule="exact"/>
              <w:rPr>
                <w:sz w:val="24"/>
                <w:szCs w:val="24"/>
              </w:rPr>
            </w:pPr>
            <w:r w:rsidRPr="003F02B2">
              <w:rPr>
                <w:sz w:val="24"/>
                <w:szCs w:val="24"/>
              </w:rPr>
              <w:t xml:space="preserve">     номінальна, грн</w:t>
            </w:r>
          </w:p>
        </w:tc>
        <w:tc>
          <w:tcPr>
            <w:tcW w:w="1276" w:type="dxa"/>
            <w:tcBorders>
              <w:top w:val="nil"/>
              <w:left w:val="nil"/>
              <w:bottom w:val="nil"/>
              <w:right w:val="nil"/>
            </w:tcBorders>
            <w:vAlign w:val="bottom"/>
          </w:tcPr>
          <w:p w:rsidR="006A23CF" w:rsidRPr="002F3F61" w:rsidRDefault="002F7E14" w:rsidP="006A23CF">
            <w:pPr>
              <w:pStyle w:val="a3"/>
              <w:spacing w:line="320" w:lineRule="exact"/>
              <w:jc w:val="right"/>
              <w:outlineLvl w:val="9"/>
              <w:rPr>
                <w:sz w:val="24"/>
                <w:szCs w:val="24"/>
                <w:vertAlign w:val="superscript"/>
              </w:rPr>
            </w:pPr>
            <w:r>
              <w:rPr>
                <w:sz w:val="24"/>
                <w:szCs w:val="24"/>
              </w:rPr>
              <w:t>4686</w:t>
            </w:r>
            <w:r w:rsidR="006A23CF">
              <w:rPr>
                <w:sz w:val="24"/>
                <w:szCs w:val="24"/>
                <w:vertAlign w:val="superscript"/>
              </w:rPr>
              <w:t>1</w:t>
            </w:r>
          </w:p>
        </w:tc>
        <w:tc>
          <w:tcPr>
            <w:tcW w:w="1071" w:type="dxa"/>
            <w:tcBorders>
              <w:top w:val="nil"/>
              <w:left w:val="nil"/>
              <w:bottom w:val="nil"/>
              <w:right w:val="nil"/>
            </w:tcBorders>
            <w:vAlign w:val="bottom"/>
          </w:tcPr>
          <w:p w:rsidR="006A23CF" w:rsidRPr="002F3F61" w:rsidRDefault="002F7E14" w:rsidP="001B03D5">
            <w:pPr>
              <w:pStyle w:val="a3"/>
              <w:spacing w:line="320" w:lineRule="exact"/>
              <w:jc w:val="right"/>
              <w:outlineLvl w:val="9"/>
              <w:rPr>
                <w:sz w:val="24"/>
                <w:szCs w:val="24"/>
                <w:vertAlign w:val="superscript"/>
              </w:rPr>
            </w:pPr>
            <w:r>
              <w:rPr>
                <w:sz w:val="24"/>
                <w:szCs w:val="24"/>
              </w:rPr>
              <w:t>99,5</w:t>
            </w:r>
            <w:r w:rsidR="001B03D5">
              <w:rPr>
                <w:sz w:val="24"/>
                <w:szCs w:val="24"/>
                <w:vertAlign w:val="superscript"/>
              </w:rPr>
              <w:t>2</w:t>
            </w:r>
          </w:p>
        </w:tc>
        <w:tc>
          <w:tcPr>
            <w:tcW w:w="1011" w:type="dxa"/>
            <w:tcBorders>
              <w:top w:val="nil"/>
              <w:left w:val="nil"/>
              <w:bottom w:val="nil"/>
              <w:right w:val="nil"/>
            </w:tcBorders>
            <w:vAlign w:val="bottom"/>
          </w:tcPr>
          <w:p w:rsidR="006A23CF" w:rsidRPr="002F3F61" w:rsidRDefault="002F7E14" w:rsidP="001B03D5">
            <w:pPr>
              <w:pStyle w:val="a3"/>
              <w:spacing w:line="320" w:lineRule="exact"/>
              <w:jc w:val="right"/>
              <w:outlineLvl w:val="9"/>
              <w:rPr>
                <w:sz w:val="24"/>
                <w:szCs w:val="24"/>
                <w:vertAlign w:val="superscript"/>
              </w:rPr>
            </w:pPr>
            <w:r>
              <w:rPr>
                <w:sz w:val="24"/>
                <w:szCs w:val="24"/>
              </w:rPr>
              <w:t>122,4</w:t>
            </w:r>
            <w:r w:rsidR="001B03D5">
              <w:rPr>
                <w:sz w:val="24"/>
                <w:szCs w:val="24"/>
                <w:vertAlign w:val="superscript"/>
              </w:rPr>
              <w:t>3</w:t>
            </w:r>
          </w:p>
        </w:tc>
        <w:tc>
          <w:tcPr>
            <w:tcW w:w="1013" w:type="dxa"/>
            <w:tcBorders>
              <w:top w:val="nil"/>
              <w:left w:val="nil"/>
              <w:bottom w:val="nil"/>
              <w:right w:val="nil"/>
            </w:tcBorders>
            <w:vAlign w:val="bottom"/>
          </w:tcPr>
          <w:p w:rsidR="006A23CF" w:rsidRPr="00007372" w:rsidRDefault="002F7E14" w:rsidP="006A23CF">
            <w:pPr>
              <w:pStyle w:val="a3"/>
              <w:spacing w:line="320" w:lineRule="exact"/>
              <w:jc w:val="right"/>
              <w:outlineLvl w:val="9"/>
              <w:rPr>
                <w:sz w:val="24"/>
                <w:szCs w:val="24"/>
                <w:vertAlign w:val="superscript"/>
                <w:lang w:val="ru-RU"/>
              </w:rPr>
            </w:pPr>
            <w:r>
              <w:rPr>
                <w:sz w:val="24"/>
                <w:szCs w:val="24"/>
                <w:lang w:val="ru-RU"/>
              </w:rPr>
              <w:t>125,7</w:t>
            </w:r>
            <w:r w:rsidR="006A23CF">
              <w:rPr>
                <w:sz w:val="24"/>
                <w:szCs w:val="24"/>
                <w:vertAlign w:val="superscript"/>
                <w:lang w:val="ru-RU"/>
              </w:rPr>
              <w:t>1</w:t>
            </w:r>
          </w:p>
        </w:tc>
        <w:tc>
          <w:tcPr>
            <w:tcW w:w="1313" w:type="dxa"/>
            <w:tcBorders>
              <w:top w:val="nil"/>
              <w:left w:val="nil"/>
              <w:bottom w:val="nil"/>
              <w:right w:val="nil"/>
            </w:tcBorders>
            <w:vAlign w:val="bottom"/>
          </w:tcPr>
          <w:p w:rsidR="006A23CF" w:rsidRPr="00B11AA6" w:rsidRDefault="002F7E14" w:rsidP="006A23CF">
            <w:pPr>
              <w:pStyle w:val="a3"/>
              <w:spacing w:line="320" w:lineRule="exact"/>
              <w:jc w:val="right"/>
              <w:outlineLvl w:val="9"/>
              <w:rPr>
                <w:sz w:val="24"/>
                <w:szCs w:val="24"/>
                <w:vertAlign w:val="superscript"/>
                <w:lang w:val="ru-RU"/>
              </w:rPr>
            </w:pPr>
            <w:r>
              <w:rPr>
                <w:sz w:val="24"/>
                <w:szCs w:val="24"/>
                <w:lang w:val="ru-RU"/>
              </w:rPr>
              <w:t>112,9</w:t>
            </w:r>
            <w:r w:rsidR="006A23CF">
              <w:rPr>
                <w:sz w:val="24"/>
                <w:szCs w:val="24"/>
                <w:vertAlign w:val="superscript"/>
                <w:lang w:val="ru-RU"/>
              </w:rPr>
              <w:t>1</w:t>
            </w:r>
          </w:p>
        </w:tc>
      </w:tr>
      <w:tr w:rsidR="006A23CF" w:rsidRPr="003F02B2" w:rsidTr="008274D9">
        <w:trPr>
          <w:cantSplit/>
          <w:jc w:val="center"/>
        </w:trPr>
        <w:tc>
          <w:tcPr>
            <w:tcW w:w="3570" w:type="dxa"/>
            <w:tcBorders>
              <w:top w:val="nil"/>
              <w:left w:val="nil"/>
              <w:bottom w:val="nil"/>
              <w:right w:val="nil"/>
            </w:tcBorders>
            <w:vAlign w:val="bottom"/>
          </w:tcPr>
          <w:p w:rsidR="006A23CF" w:rsidRPr="003F02B2" w:rsidRDefault="006A23CF" w:rsidP="006A23CF">
            <w:pPr>
              <w:tabs>
                <w:tab w:val="center" w:pos="4153"/>
                <w:tab w:val="right" w:pos="8306"/>
              </w:tabs>
              <w:spacing w:line="320" w:lineRule="exact"/>
              <w:rPr>
                <w:sz w:val="24"/>
                <w:szCs w:val="24"/>
              </w:rPr>
            </w:pPr>
            <w:r w:rsidRPr="003F02B2">
              <w:rPr>
                <w:sz w:val="24"/>
                <w:szCs w:val="24"/>
              </w:rPr>
              <w:t xml:space="preserve">     реальна, %</w:t>
            </w:r>
          </w:p>
        </w:tc>
        <w:tc>
          <w:tcPr>
            <w:tcW w:w="1276" w:type="dxa"/>
            <w:tcBorders>
              <w:top w:val="nil"/>
              <w:left w:val="nil"/>
              <w:bottom w:val="nil"/>
              <w:right w:val="nil"/>
            </w:tcBorders>
            <w:vAlign w:val="bottom"/>
          </w:tcPr>
          <w:p w:rsidR="006A23CF" w:rsidRPr="003F02B2" w:rsidRDefault="006A23CF" w:rsidP="006A23CF">
            <w:pPr>
              <w:pStyle w:val="92"/>
              <w:spacing w:line="320" w:lineRule="exact"/>
              <w:jc w:val="right"/>
              <w:rPr>
                <w:sz w:val="24"/>
                <w:szCs w:val="24"/>
                <w:lang w:val="uk-UA"/>
              </w:rPr>
            </w:pPr>
            <w:r w:rsidRPr="003F02B2">
              <w:rPr>
                <w:sz w:val="24"/>
                <w:szCs w:val="24"/>
                <w:lang w:val="uk-UA"/>
              </w:rPr>
              <w:t>х</w:t>
            </w:r>
          </w:p>
        </w:tc>
        <w:tc>
          <w:tcPr>
            <w:tcW w:w="1071" w:type="dxa"/>
            <w:tcBorders>
              <w:top w:val="nil"/>
              <w:left w:val="nil"/>
              <w:bottom w:val="nil"/>
              <w:right w:val="nil"/>
            </w:tcBorders>
            <w:vAlign w:val="bottom"/>
          </w:tcPr>
          <w:p w:rsidR="006A23CF" w:rsidRPr="002F3F61" w:rsidRDefault="002F7E14" w:rsidP="001B03D5">
            <w:pPr>
              <w:pStyle w:val="a3"/>
              <w:spacing w:line="320" w:lineRule="exact"/>
              <w:jc w:val="right"/>
              <w:outlineLvl w:val="9"/>
              <w:rPr>
                <w:sz w:val="24"/>
                <w:szCs w:val="24"/>
                <w:vertAlign w:val="superscript"/>
              </w:rPr>
            </w:pPr>
            <w:r>
              <w:rPr>
                <w:sz w:val="24"/>
                <w:szCs w:val="24"/>
              </w:rPr>
              <w:t>96,1</w:t>
            </w:r>
            <w:r w:rsidR="001B03D5">
              <w:rPr>
                <w:sz w:val="24"/>
                <w:szCs w:val="24"/>
                <w:vertAlign w:val="superscript"/>
              </w:rPr>
              <w:t>2</w:t>
            </w:r>
          </w:p>
        </w:tc>
        <w:tc>
          <w:tcPr>
            <w:tcW w:w="1011" w:type="dxa"/>
            <w:tcBorders>
              <w:top w:val="nil"/>
              <w:left w:val="nil"/>
              <w:bottom w:val="nil"/>
              <w:right w:val="nil"/>
            </w:tcBorders>
            <w:vAlign w:val="bottom"/>
          </w:tcPr>
          <w:p w:rsidR="006A23CF" w:rsidRPr="002F3F61" w:rsidRDefault="002F7E14" w:rsidP="001B03D5">
            <w:pPr>
              <w:pStyle w:val="a3"/>
              <w:spacing w:line="320" w:lineRule="exact"/>
              <w:jc w:val="right"/>
              <w:outlineLvl w:val="9"/>
              <w:rPr>
                <w:sz w:val="24"/>
                <w:szCs w:val="24"/>
                <w:vertAlign w:val="superscript"/>
              </w:rPr>
            </w:pPr>
            <w:r>
              <w:rPr>
                <w:sz w:val="24"/>
                <w:szCs w:val="24"/>
              </w:rPr>
              <w:t>107,6</w:t>
            </w:r>
            <w:r w:rsidR="001B03D5">
              <w:rPr>
                <w:sz w:val="24"/>
                <w:szCs w:val="24"/>
                <w:vertAlign w:val="superscript"/>
              </w:rPr>
              <w:t>3</w:t>
            </w:r>
          </w:p>
        </w:tc>
        <w:tc>
          <w:tcPr>
            <w:tcW w:w="1013" w:type="dxa"/>
            <w:tcBorders>
              <w:top w:val="nil"/>
              <w:left w:val="nil"/>
              <w:bottom w:val="nil"/>
              <w:right w:val="nil"/>
            </w:tcBorders>
            <w:vAlign w:val="bottom"/>
          </w:tcPr>
          <w:p w:rsidR="006A23CF" w:rsidRPr="00007372" w:rsidRDefault="002F7E14" w:rsidP="006A23CF">
            <w:pPr>
              <w:spacing w:line="320" w:lineRule="exact"/>
              <w:jc w:val="right"/>
              <w:rPr>
                <w:sz w:val="24"/>
                <w:szCs w:val="24"/>
                <w:vertAlign w:val="superscript"/>
                <w:lang w:val="ru-RU"/>
              </w:rPr>
            </w:pPr>
            <w:r>
              <w:rPr>
                <w:sz w:val="24"/>
                <w:szCs w:val="24"/>
                <w:lang w:val="ru-RU"/>
              </w:rPr>
              <w:t>96,5</w:t>
            </w:r>
            <w:r w:rsidR="006A23CF">
              <w:rPr>
                <w:sz w:val="24"/>
                <w:szCs w:val="24"/>
                <w:vertAlign w:val="superscript"/>
                <w:lang w:val="ru-RU"/>
              </w:rPr>
              <w:t>1</w:t>
            </w:r>
          </w:p>
        </w:tc>
        <w:tc>
          <w:tcPr>
            <w:tcW w:w="1313" w:type="dxa"/>
            <w:tcBorders>
              <w:top w:val="nil"/>
              <w:left w:val="nil"/>
              <w:bottom w:val="nil"/>
              <w:right w:val="nil"/>
            </w:tcBorders>
            <w:vAlign w:val="bottom"/>
          </w:tcPr>
          <w:p w:rsidR="006A23CF" w:rsidRPr="00007372" w:rsidRDefault="002F7E14" w:rsidP="006A23CF">
            <w:pPr>
              <w:spacing w:line="320" w:lineRule="exact"/>
              <w:jc w:val="right"/>
              <w:rPr>
                <w:sz w:val="24"/>
                <w:szCs w:val="24"/>
                <w:vertAlign w:val="superscript"/>
                <w:lang w:val="ru-RU"/>
              </w:rPr>
            </w:pPr>
            <w:r>
              <w:rPr>
                <w:sz w:val="24"/>
                <w:szCs w:val="24"/>
                <w:lang w:val="ru-RU"/>
              </w:rPr>
              <w:t>77,5</w:t>
            </w:r>
            <w:r w:rsidR="006A23CF">
              <w:rPr>
                <w:sz w:val="24"/>
                <w:szCs w:val="24"/>
                <w:vertAlign w:val="superscript"/>
                <w:lang w:val="ru-RU"/>
              </w:rPr>
              <w:t>1</w:t>
            </w:r>
          </w:p>
        </w:tc>
      </w:tr>
      <w:tr w:rsidR="006A23CF" w:rsidRPr="00443D5F" w:rsidTr="008274D9">
        <w:trPr>
          <w:cantSplit/>
          <w:jc w:val="center"/>
        </w:trPr>
        <w:tc>
          <w:tcPr>
            <w:tcW w:w="3570" w:type="dxa"/>
            <w:tcBorders>
              <w:top w:val="nil"/>
              <w:left w:val="nil"/>
              <w:bottom w:val="nil"/>
              <w:right w:val="nil"/>
            </w:tcBorders>
            <w:vAlign w:val="bottom"/>
          </w:tcPr>
          <w:p w:rsidR="006A23CF" w:rsidRPr="00443D5F" w:rsidRDefault="006A23CF" w:rsidP="006A23CF">
            <w:pPr>
              <w:tabs>
                <w:tab w:val="center" w:pos="4153"/>
                <w:tab w:val="right" w:pos="8306"/>
              </w:tabs>
              <w:rPr>
                <w:sz w:val="22"/>
                <w:szCs w:val="24"/>
              </w:rPr>
            </w:pPr>
          </w:p>
        </w:tc>
        <w:tc>
          <w:tcPr>
            <w:tcW w:w="1276" w:type="dxa"/>
            <w:tcBorders>
              <w:top w:val="nil"/>
              <w:left w:val="nil"/>
              <w:bottom w:val="nil"/>
              <w:right w:val="nil"/>
            </w:tcBorders>
            <w:vAlign w:val="bottom"/>
          </w:tcPr>
          <w:p w:rsidR="006A23CF" w:rsidRPr="00A53358" w:rsidRDefault="006A23CF" w:rsidP="006A23CF">
            <w:pPr>
              <w:pStyle w:val="92"/>
              <w:jc w:val="right"/>
              <w:rPr>
                <w:sz w:val="16"/>
                <w:szCs w:val="24"/>
                <w:lang w:val="uk-UA"/>
              </w:rPr>
            </w:pPr>
          </w:p>
        </w:tc>
        <w:tc>
          <w:tcPr>
            <w:tcW w:w="1071" w:type="dxa"/>
            <w:tcBorders>
              <w:top w:val="nil"/>
              <w:left w:val="nil"/>
              <w:bottom w:val="nil"/>
              <w:right w:val="nil"/>
            </w:tcBorders>
            <w:vAlign w:val="bottom"/>
          </w:tcPr>
          <w:p w:rsidR="006A23CF" w:rsidRPr="00A53358" w:rsidRDefault="006A23CF" w:rsidP="006A23CF">
            <w:pPr>
              <w:pStyle w:val="a3"/>
              <w:spacing w:line="240" w:lineRule="auto"/>
              <w:jc w:val="right"/>
              <w:outlineLvl w:val="9"/>
              <w:rPr>
                <w:sz w:val="16"/>
                <w:szCs w:val="24"/>
              </w:rPr>
            </w:pPr>
          </w:p>
        </w:tc>
        <w:tc>
          <w:tcPr>
            <w:tcW w:w="1011" w:type="dxa"/>
            <w:tcBorders>
              <w:top w:val="nil"/>
              <w:left w:val="nil"/>
              <w:bottom w:val="nil"/>
              <w:right w:val="nil"/>
            </w:tcBorders>
            <w:vAlign w:val="bottom"/>
          </w:tcPr>
          <w:p w:rsidR="006A23CF" w:rsidRPr="00A53358" w:rsidRDefault="006A23CF" w:rsidP="006A23CF">
            <w:pPr>
              <w:pStyle w:val="a3"/>
              <w:spacing w:line="240" w:lineRule="auto"/>
              <w:jc w:val="right"/>
              <w:outlineLvl w:val="9"/>
              <w:rPr>
                <w:sz w:val="16"/>
                <w:szCs w:val="24"/>
              </w:rPr>
            </w:pPr>
          </w:p>
        </w:tc>
        <w:tc>
          <w:tcPr>
            <w:tcW w:w="1013" w:type="dxa"/>
            <w:tcBorders>
              <w:top w:val="nil"/>
              <w:left w:val="nil"/>
              <w:bottom w:val="nil"/>
              <w:right w:val="nil"/>
            </w:tcBorders>
            <w:vAlign w:val="bottom"/>
          </w:tcPr>
          <w:p w:rsidR="006A23CF" w:rsidRPr="00A53358" w:rsidRDefault="006A23CF" w:rsidP="006A23CF">
            <w:pPr>
              <w:jc w:val="right"/>
              <w:rPr>
                <w:sz w:val="16"/>
                <w:szCs w:val="24"/>
                <w:lang w:val="ru-RU"/>
              </w:rPr>
            </w:pPr>
          </w:p>
        </w:tc>
        <w:tc>
          <w:tcPr>
            <w:tcW w:w="1313" w:type="dxa"/>
            <w:tcBorders>
              <w:top w:val="nil"/>
              <w:left w:val="nil"/>
              <w:bottom w:val="nil"/>
              <w:right w:val="nil"/>
            </w:tcBorders>
            <w:vAlign w:val="bottom"/>
          </w:tcPr>
          <w:p w:rsidR="006A23CF" w:rsidRPr="00A53358" w:rsidRDefault="006A23CF" w:rsidP="006A23CF">
            <w:pPr>
              <w:jc w:val="right"/>
              <w:rPr>
                <w:sz w:val="16"/>
                <w:szCs w:val="24"/>
                <w:lang w:val="ru-RU"/>
              </w:rPr>
            </w:pPr>
          </w:p>
        </w:tc>
      </w:tr>
      <w:tr w:rsidR="006A23CF" w:rsidRPr="003F02B2" w:rsidTr="008274D9">
        <w:trPr>
          <w:cantSplit/>
          <w:jc w:val="center"/>
        </w:trPr>
        <w:tc>
          <w:tcPr>
            <w:tcW w:w="3570" w:type="dxa"/>
            <w:tcBorders>
              <w:top w:val="nil"/>
              <w:left w:val="nil"/>
              <w:bottom w:val="nil"/>
              <w:right w:val="nil"/>
            </w:tcBorders>
            <w:vAlign w:val="bottom"/>
          </w:tcPr>
          <w:p w:rsidR="006A23CF" w:rsidRPr="003F02B2" w:rsidRDefault="006A23CF" w:rsidP="006A23CF">
            <w:pPr>
              <w:tabs>
                <w:tab w:val="center" w:pos="4153"/>
                <w:tab w:val="right" w:pos="8306"/>
              </w:tabs>
              <w:spacing w:before="120" w:line="320" w:lineRule="exact"/>
              <w:ind w:left="0"/>
              <w:rPr>
                <w:sz w:val="24"/>
                <w:szCs w:val="24"/>
              </w:rPr>
            </w:pPr>
            <w:r w:rsidRPr="003F02B2">
              <w:rPr>
                <w:sz w:val="24"/>
                <w:szCs w:val="24"/>
              </w:rPr>
              <w:t xml:space="preserve">Заборгованість із виплати </w:t>
            </w:r>
          </w:p>
          <w:p w:rsidR="006A23CF" w:rsidRPr="003F02B2" w:rsidRDefault="006A23CF" w:rsidP="006A23CF">
            <w:pPr>
              <w:spacing w:line="320" w:lineRule="exact"/>
              <w:ind w:left="0"/>
              <w:rPr>
                <w:sz w:val="24"/>
                <w:szCs w:val="24"/>
                <w:vertAlign w:val="superscript"/>
              </w:rPr>
            </w:pPr>
            <w:r>
              <w:rPr>
                <w:sz w:val="24"/>
                <w:szCs w:val="24"/>
              </w:rPr>
              <w:t xml:space="preserve">заробітної </w:t>
            </w:r>
            <w:r w:rsidRPr="003F02B2">
              <w:rPr>
                <w:sz w:val="24"/>
                <w:szCs w:val="24"/>
              </w:rPr>
              <w:t>плати – усього</w:t>
            </w:r>
            <w:r w:rsidR="001B03D5">
              <w:rPr>
                <w:sz w:val="24"/>
                <w:szCs w:val="24"/>
                <w:vertAlign w:val="superscript"/>
                <w:lang w:val="ru-RU"/>
              </w:rPr>
              <w:t>4</w:t>
            </w:r>
            <w:r w:rsidRPr="003F02B2">
              <w:rPr>
                <w:sz w:val="24"/>
                <w:szCs w:val="24"/>
              </w:rPr>
              <w:t>,</w:t>
            </w:r>
            <w:r w:rsidRPr="003F02B2">
              <w:rPr>
                <w:sz w:val="24"/>
                <w:szCs w:val="24"/>
                <w:vertAlign w:val="superscript"/>
              </w:rPr>
              <w:t xml:space="preserve">  </w:t>
            </w:r>
          </w:p>
          <w:p w:rsidR="006A23CF" w:rsidRPr="003F02B2" w:rsidRDefault="006A23CF" w:rsidP="006A23CF">
            <w:pPr>
              <w:spacing w:line="320" w:lineRule="exact"/>
              <w:ind w:left="0"/>
              <w:rPr>
                <w:sz w:val="24"/>
                <w:szCs w:val="24"/>
              </w:rPr>
            </w:pPr>
            <w:r w:rsidRPr="003F02B2">
              <w:rPr>
                <w:sz w:val="24"/>
                <w:szCs w:val="24"/>
              </w:rPr>
              <w:t>млн.грн</w:t>
            </w:r>
          </w:p>
        </w:tc>
        <w:tc>
          <w:tcPr>
            <w:tcW w:w="1276" w:type="dxa"/>
            <w:tcBorders>
              <w:top w:val="nil"/>
              <w:left w:val="nil"/>
              <w:bottom w:val="nil"/>
              <w:right w:val="nil"/>
            </w:tcBorders>
            <w:vAlign w:val="bottom"/>
          </w:tcPr>
          <w:p w:rsidR="006A23CF" w:rsidRPr="003F02B2" w:rsidRDefault="002F7E14" w:rsidP="006A23CF">
            <w:pPr>
              <w:spacing w:line="320" w:lineRule="exact"/>
              <w:jc w:val="right"/>
              <w:rPr>
                <w:kern w:val="144"/>
                <w:sz w:val="24"/>
                <w:szCs w:val="24"/>
                <w:lang w:val="ru-RU"/>
              </w:rPr>
            </w:pPr>
            <w:r>
              <w:rPr>
                <w:kern w:val="144"/>
                <w:sz w:val="24"/>
                <w:szCs w:val="24"/>
                <w:lang w:val="ru-RU"/>
              </w:rPr>
              <w:t>1849,1</w:t>
            </w:r>
          </w:p>
        </w:tc>
        <w:tc>
          <w:tcPr>
            <w:tcW w:w="1071" w:type="dxa"/>
            <w:tcBorders>
              <w:top w:val="nil"/>
              <w:left w:val="nil"/>
              <w:bottom w:val="nil"/>
              <w:right w:val="nil"/>
            </w:tcBorders>
            <w:vAlign w:val="bottom"/>
          </w:tcPr>
          <w:p w:rsidR="006A23CF" w:rsidRPr="003F02B2" w:rsidRDefault="002F7E14" w:rsidP="006A23CF">
            <w:pPr>
              <w:spacing w:line="320" w:lineRule="exact"/>
              <w:jc w:val="right"/>
              <w:rPr>
                <w:kern w:val="144"/>
                <w:sz w:val="24"/>
                <w:szCs w:val="24"/>
                <w:lang w:val="ru-RU"/>
              </w:rPr>
            </w:pPr>
            <w:r>
              <w:rPr>
                <w:kern w:val="144"/>
                <w:sz w:val="24"/>
                <w:szCs w:val="24"/>
                <w:lang w:val="ru-RU"/>
              </w:rPr>
              <w:t>94,9</w:t>
            </w:r>
          </w:p>
        </w:tc>
        <w:tc>
          <w:tcPr>
            <w:tcW w:w="1011" w:type="dxa"/>
            <w:tcBorders>
              <w:top w:val="nil"/>
              <w:left w:val="nil"/>
              <w:bottom w:val="nil"/>
              <w:right w:val="nil"/>
            </w:tcBorders>
            <w:vAlign w:val="bottom"/>
          </w:tcPr>
          <w:p w:rsidR="006A23CF" w:rsidRPr="0084606A" w:rsidRDefault="002F7E14" w:rsidP="006A23CF">
            <w:pPr>
              <w:spacing w:line="320" w:lineRule="exact"/>
              <w:jc w:val="right"/>
              <w:rPr>
                <w:kern w:val="144"/>
                <w:sz w:val="24"/>
                <w:szCs w:val="24"/>
                <w:lang w:val="ru-RU"/>
              </w:rPr>
            </w:pPr>
            <w:r>
              <w:rPr>
                <w:kern w:val="144"/>
                <w:sz w:val="24"/>
                <w:szCs w:val="24"/>
                <w:lang w:val="ru-RU"/>
              </w:rPr>
              <w:t>123,6</w:t>
            </w:r>
          </w:p>
        </w:tc>
        <w:tc>
          <w:tcPr>
            <w:tcW w:w="1013" w:type="dxa"/>
            <w:tcBorders>
              <w:top w:val="nil"/>
              <w:left w:val="nil"/>
              <w:bottom w:val="nil"/>
              <w:right w:val="nil"/>
            </w:tcBorders>
            <w:vAlign w:val="bottom"/>
          </w:tcPr>
          <w:p w:rsidR="006A23CF" w:rsidRPr="003F02B2" w:rsidRDefault="006A23CF" w:rsidP="006A23CF">
            <w:pPr>
              <w:spacing w:line="320" w:lineRule="exact"/>
              <w:jc w:val="right"/>
              <w:rPr>
                <w:kern w:val="144"/>
                <w:sz w:val="24"/>
                <w:szCs w:val="24"/>
              </w:rPr>
            </w:pPr>
            <w:r w:rsidRPr="003F02B2">
              <w:rPr>
                <w:kern w:val="144"/>
                <w:sz w:val="24"/>
                <w:szCs w:val="24"/>
              </w:rPr>
              <w:t>х</w:t>
            </w:r>
          </w:p>
        </w:tc>
        <w:tc>
          <w:tcPr>
            <w:tcW w:w="1313" w:type="dxa"/>
            <w:tcBorders>
              <w:top w:val="nil"/>
              <w:left w:val="nil"/>
              <w:bottom w:val="nil"/>
              <w:right w:val="nil"/>
            </w:tcBorders>
            <w:vAlign w:val="bottom"/>
          </w:tcPr>
          <w:p w:rsidR="006A23CF" w:rsidRPr="003F02B2" w:rsidRDefault="006A23CF" w:rsidP="006A23CF">
            <w:pPr>
              <w:spacing w:line="320" w:lineRule="exact"/>
              <w:jc w:val="right"/>
              <w:rPr>
                <w:kern w:val="144"/>
                <w:sz w:val="24"/>
                <w:szCs w:val="24"/>
              </w:rPr>
            </w:pPr>
            <w:r w:rsidRPr="003F02B2">
              <w:rPr>
                <w:kern w:val="144"/>
                <w:sz w:val="24"/>
                <w:szCs w:val="24"/>
              </w:rPr>
              <w:t>х</w:t>
            </w:r>
          </w:p>
        </w:tc>
      </w:tr>
      <w:tr w:rsidR="006A23CF" w:rsidRPr="00443D5F" w:rsidTr="008274D9">
        <w:trPr>
          <w:cantSplit/>
          <w:trHeight w:val="194"/>
          <w:jc w:val="center"/>
        </w:trPr>
        <w:tc>
          <w:tcPr>
            <w:tcW w:w="3570" w:type="dxa"/>
            <w:tcBorders>
              <w:top w:val="nil"/>
              <w:left w:val="nil"/>
              <w:bottom w:val="nil"/>
              <w:right w:val="nil"/>
            </w:tcBorders>
            <w:vAlign w:val="bottom"/>
          </w:tcPr>
          <w:p w:rsidR="006A23CF" w:rsidRPr="00443D5F" w:rsidRDefault="006A23CF" w:rsidP="006A23CF">
            <w:pPr>
              <w:ind w:left="0"/>
              <w:rPr>
                <w:sz w:val="22"/>
                <w:szCs w:val="24"/>
              </w:rPr>
            </w:pPr>
          </w:p>
        </w:tc>
        <w:tc>
          <w:tcPr>
            <w:tcW w:w="1276" w:type="dxa"/>
            <w:tcBorders>
              <w:top w:val="nil"/>
              <w:left w:val="nil"/>
              <w:bottom w:val="nil"/>
              <w:right w:val="nil"/>
            </w:tcBorders>
            <w:vAlign w:val="bottom"/>
          </w:tcPr>
          <w:p w:rsidR="006A23CF" w:rsidRPr="00A53358" w:rsidRDefault="006A23CF" w:rsidP="006A23CF">
            <w:pPr>
              <w:jc w:val="right"/>
              <w:rPr>
                <w:sz w:val="16"/>
                <w:szCs w:val="24"/>
              </w:rPr>
            </w:pPr>
          </w:p>
        </w:tc>
        <w:tc>
          <w:tcPr>
            <w:tcW w:w="1071" w:type="dxa"/>
            <w:tcBorders>
              <w:top w:val="nil"/>
              <w:left w:val="nil"/>
              <w:bottom w:val="nil"/>
              <w:right w:val="nil"/>
            </w:tcBorders>
            <w:vAlign w:val="bottom"/>
          </w:tcPr>
          <w:p w:rsidR="006A23CF" w:rsidRPr="00A53358" w:rsidRDefault="006A23CF" w:rsidP="006A23CF">
            <w:pPr>
              <w:jc w:val="right"/>
              <w:rPr>
                <w:sz w:val="16"/>
                <w:szCs w:val="24"/>
              </w:rPr>
            </w:pPr>
          </w:p>
        </w:tc>
        <w:tc>
          <w:tcPr>
            <w:tcW w:w="1011" w:type="dxa"/>
            <w:tcBorders>
              <w:top w:val="nil"/>
              <w:left w:val="nil"/>
              <w:bottom w:val="nil"/>
              <w:right w:val="nil"/>
            </w:tcBorders>
            <w:vAlign w:val="bottom"/>
          </w:tcPr>
          <w:p w:rsidR="006A23CF" w:rsidRPr="00A53358" w:rsidRDefault="006A23CF" w:rsidP="006A23CF">
            <w:pPr>
              <w:jc w:val="right"/>
              <w:rPr>
                <w:sz w:val="16"/>
                <w:szCs w:val="24"/>
              </w:rPr>
            </w:pPr>
          </w:p>
        </w:tc>
        <w:tc>
          <w:tcPr>
            <w:tcW w:w="1013" w:type="dxa"/>
            <w:tcBorders>
              <w:top w:val="nil"/>
              <w:left w:val="nil"/>
              <w:bottom w:val="nil"/>
              <w:right w:val="nil"/>
            </w:tcBorders>
            <w:vAlign w:val="bottom"/>
          </w:tcPr>
          <w:p w:rsidR="006A23CF" w:rsidRPr="00A53358" w:rsidRDefault="006A23CF" w:rsidP="006A23CF">
            <w:pPr>
              <w:jc w:val="right"/>
              <w:rPr>
                <w:sz w:val="16"/>
                <w:szCs w:val="24"/>
              </w:rPr>
            </w:pPr>
          </w:p>
        </w:tc>
        <w:tc>
          <w:tcPr>
            <w:tcW w:w="1313" w:type="dxa"/>
            <w:tcBorders>
              <w:top w:val="nil"/>
              <w:left w:val="nil"/>
              <w:bottom w:val="nil"/>
              <w:right w:val="nil"/>
            </w:tcBorders>
            <w:vAlign w:val="bottom"/>
          </w:tcPr>
          <w:p w:rsidR="006A23CF" w:rsidRPr="00A53358" w:rsidRDefault="006A23CF" w:rsidP="006A23CF">
            <w:pPr>
              <w:jc w:val="right"/>
              <w:rPr>
                <w:sz w:val="16"/>
                <w:szCs w:val="24"/>
              </w:rPr>
            </w:pPr>
          </w:p>
        </w:tc>
      </w:tr>
      <w:tr w:rsidR="006A23CF" w:rsidRPr="003F02B2" w:rsidTr="008274D9">
        <w:trPr>
          <w:cantSplit/>
          <w:trHeight w:val="153"/>
          <w:jc w:val="center"/>
        </w:trPr>
        <w:tc>
          <w:tcPr>
            <w:tcW w:w="3570" w:type="dxa"/>
            <w:tcBorders>
              <w:top w:val="nil"/>
              <w:left w:val="nil"/>
              <w:bottom w:val="nil"/>
              <w:right w:val="nil"/>
            </w:tcBorders>
            <w:vAlign w:val="bottom"/>
          </w:tcPr>
          <w:p w:rsidR="006A23CF" w:rsidRPr="003F02B2" w:rsidRDefault="006A23CF" w:rsidP="006A23CF">
            <w:pPr>
              <w:spacing w:before="120" w:after="60" w:line="320" w:lineRule="exact"/>
              <w:ind w:left="0"/>
              <w:rPr>
                <w:sz w:val="24"/>
                <w:szCs w:val="24"/>
              </w:rPr>
            </w:pPr>
            <w:r w:rsidRPr="003F02B2">
              <w:rPr>
                <w:sz w:val="24"/>
                <w:szCs w:val="24"/>
              </w:rPr>
              <w:t>Індекс споживчих цін</w:t>
            </w:r>
          </w:p>
        </w:tc>
        <w:tc>
          <w:tcPr>
            <w:tcW w:w="1276" w:type="dxa"/>
            <w:tcBorders>
              <w:top w:val="nil"/>
              <w:left w:val="nil"/>
              <w:bottom w:val="nil"/>
              <w:right w:val="nil"/>
            </w:tcBorders>
            <w:vAlign w:val="bottom"/>
          </w:tcPr>
          <w:p w:rsidR="006A23CF" w:rsidRPr="003F02B2" w:rsidRDefault="006A23CF" w:rsidP="006A23CF">
            <w:pPr>
              <w:spacing w:line="320" w:lineRule="exact"/>
              <w:jc w:val="right"/>
              <w:rPr>
                <w:kern w:val="144"/>
                <w:sz w:val="24"/>
                <w:szCs w:val="24"/>
              </w:rPr>
            </w:pPr>
            <w:r w:rsidRPr="003F02B2">
              <w:rPr>
                <w:kern w:val="144"/>
                <w:sz w:val="24"/>
                <w:szCs w:val="24"/>
              </w:rPr>
              <w:t>х</w:t>
            </w:r>
          </w:p>
        </w:tc>
        <w:tc>
          <w:tcPr>
            <w:tcW w:w="1071" w:type="dxa"/>
            <w:tcBorders>
              <w:top w:val="nil"/>
              <w:left w:val="nil"/>
              <w:bottom w:val="nil"/>
              <w:right w:val="nil"/>
            </w:tcBorders>
            <w:vAlign w:val="bottom"/>
          </w:tcPr>
          <w:p w:rsidR="006A23CF" w:rsidRPr="00E07EA4" w:rsidRDefault="002F7E14" w:rsidP="006A23CF">
            <w:pPr>
              <w:spacing w:line="320" w:lineRule="exact"/>
              <w:jc w:val="right"/>
              <w:rPr>
                <w:kern w:val="144"/>
                <w:sz w:val="24"/>
                <w:szCs w:val="24"/>
              </w:rPr>
            </w:pPr>
            <w:r>
              <w:rPr>
                <w:kern w:val="144"/>
                <w:sz w:val="24"/>
                <w:szCs w:val="24"/>
              </w:rPr>
              <w:t>100,1</w:t>
            </w:r>
          </w:p>
        </w:tc>
        <w:tc>
          <w:tcPr>
            <w:tcW w:w="1011" w:type="dxa"/>
            <w:tcBorders>
              <w:top w:val="nil"/>
              <w:left w:val="nil"/>
              <w:bottom w:val="nil"/>
              <w:right w:val="nil"/>
            </w:tcBorders>
            <w:vAlign w:val="bottom"/>
          </w:tcPr>
          <w:p w:rsidR="006A23CF" w:rsidRPr="009129CF" w:rsidRDefault="002F7E14" w:rsidP="006A23CF">
            <w:pPr>
              <w:spacing w:line="320" w:lineRule="exact"/>
              <w:jc w:val="right"/>
              <w:rPr>
                <w:kern w:val="144"/>
                <w:sz w:val="24"/>
                <w:szCs w:val="24"/>
                <w:lang w:val="ru-RU"/>
              </w:rPr>
            </w:pPr>
            <w:r>
              <w:rPr>
                <w:kern w:val="144"/>
                <w:sz w:val="24"/>
                <w:szCs w:val="24"/>
                <w:lang w:val="ru-RU"/>
              </w:rPr>
              <w:t>107,5</w:t>
            </w:r>
          </w:p>
        </w:tc>
        <w:tc>
          <w:tcPr>
            <w:tcW w:w="1013" w:type="dxa"/>
            <w:tcBorders>
              <w:top w:val="nil"/>
              <w:left w:val="nil"/>
              <w:bottom w:val="nil"/>
              <w:right w:val="nil"/>
            </w:tcBorders>
            <w:vAlign w:val="bottom"/>
          </w:tcPr>
          <w:p w:rsidR="006A23CF" w:rsidRPr="009129CF" w:rsidRDefault="002F7E14" w:rsidP="006A23CF">
            <w:pPr>
              <w:spacing w:line="320" w:lineRule="exact"/>
              <w:jc w:val="right"/>
              <w:rPr>
                <w:kern w:val="144"/>
                <w:sz w:val="24"/>
                <w:szCs w:val="24"/>
                <w:lang w:val="ru-RU"/>
              </w:rPr>
            </w:pPr>
            <w:r>
              <w:rPr>
                <w:kern w:val="144"/>
                <w:sz w:val="24"/>
                <w:szCs w:val="24"/>
                <w:lang w:val="ru-RU"/>
              </w:rPr>
              <w:t>120,7</w:t>
            </w:r>
          </w:p>
        </w:tc>
        <w:tc>
          <w:tcPr>
            <w:tcW w:w="1313" w:type="dxa"/>
            <w:tcBorders>
              <w:top w:val="nil"/>
              <w:left w:val="nil"/>
              <w:bottom w:val="nil"/>
              <w:right w:val="nil"/>
            </w:tcBorders>
            <w:vAlign w:val="bottom"/>
          </w:tcPr>
          <w:p w:rsidR="006A23CF" w:rsidRPr="009129CF" w:rsidRDefault="002F7E14" w:rsidP="006A23CF">
            <w:pPr>
              <w:spacing w:line="320" w:lineRule="exact"/>
              <w:jc w:val="right"/>
              <w:rPr>
                <w:kern w:val="144"/>
                <w:sz w:val="24"/>
                <w:szCs w:val="24"/>
                <w:lang w:val="ru-RU"/>
              </w:rPr>
            </w:pPr>
            <w:r>
              <w:rPr>
                <w:kern w:val="144"/>
                <w:sz w:val="24"/>
                <w:szCs w:val="24"/>
                <w:lang w:val="ru-RU"/>
              </w:rPr>
              <w:t>146,0</w:t>
            </w:r>
          </w:p>
        </w:tc>
      </w:tr>
      <w:tr w:rsidR="006A23CF" w:rsidRPr="00443D5F" w:rsidTr="008274D9">
        <w:trPr>
          <w:cantSplit/>
          <w:jc w:val="center"/>
        </w:trPr>
        <w:tc>
          <w:tcPr>
            <w:tcW w:w="3570" w:type="dxa"/>
            <w:tcBorders>
              <w:top w:val="nil"/>
              <w:left w:val="nil"/>
              <w:bottom w:val="nil"/>
              <w:right w:val="nil"/>
            </w:tcBorders>
            <w:vAlign w:val="bottom"/>
          </w:tcPr>
          <w:p w:rsidR="006A23CF" w:rsidRPr="00443D5F" w:rsidRDefault="006A23CF" w:rsidP="006A23CF">
            <w:pPr>
              <w:ind w:left="0"/>
              <w:rPr>
                <w:sz w:val="24"/>
                <w:szCs w:val="24"/>
              </w:rPr>
            </w:pPr>
          </w:p>
        </w:tc>
        <w:tc>
          <w:tcPr>
            <w:tcW w:w="1276" w:type="dxa"/>
            <w:tcBorders>
              <w:top w:val="nil"/>
              <w:left w:val="nil"/>
              <w:bottom w:val="nil"/>
              <w:right w:val="nil"/>
            </w:tcBorders>
            <w:vAlign w:val="bottom"/>
          </w:tcPr>
          <w:p w:rsidR="006A23CF" w:rsidRPr="00A53358" w:rsidRDefault="006A23CF" w:rsidP="006A23CF">
            <w:pPr>
              <w:jc w:val="right"/>
              <w:rPr>
                <w:kern w:val="144"/>
                <w:sz w:val="16"/>
                <w:szCs w:val="24"/>
              </w:rPr>
            </w:pPr>
          </w:p>
        </w:tc>
        <w:tc>
          <w:tcPr>
            <w:tcW w:w="1071" w:type="dxa"/>
            <w:tcBorders>
              <w:top w:val="nil"/>
              <w:left w:val="nil"/>
              <w:bottom w:val="nil"/>
              <w:right w:val="nil"/>
            </w:tcBorders>
            <w:vAlign w:val="bottom"/>
          </w:tcPr>
          <w:p w:rsidR="006A23CF" w:rsidRPr="00A53358" w:rsidRDefault="006A23CF" w:rsidP="006A23CF">
            <w:pPr>
              <w:jc w:val="right"/>
              <w:rPr>
                <w:kern w:val="144"/>
                <w:sz w:val="16"/>
                <w:szCs w:val="24"/>
              </w:rPr>
            </w:pPr>
          </w:p>
        </w:tc>
        <w:tc>
          <w:tcPr>
            <w:tcW w:w="1011" w:type="dxa"/>
            <w:tcBorders>
              <w:top w:val="nil"/>
              <w:left w:val="nil"/>
              <w:bottom w:val="nil"/>
              <w:right w:val="nil"/>
            </w:tcBorders>
            <w:vAlign w:val="bottom"/>
          </w:tcPr>
          <w:p w:rsidR="006A23CF" w:rsidRPr="00A53358" w:rsidRDefault="006A23CF" w:rsidP="006A23CF">
            <w:pPr>
              <w:jc w:val="right"/>
              <w:rPr>
                <w:kern w:val="144"/>
                <w:sz w:val="16"/>
                <w:szCs w:val="24"/>
              </w:rPr>
            </w:pPr>
          </w:p>
        </w:tc>
        <w:tc>
          <w:tcPr>
            <w:tcW w:w="1013" w:type="dxa"/>
            <w:tcBorders>
              <w:top w:val="nil"/>
              <w:left w:val="nil"/>
              <w:bottom w:val="nil"/>
              <w:right w:val="nil"/>
            </w:tcBorders>
            <w:vAlign w:val="bottom"/>
          </w:tcPr>
          <w:p w:rsidR="006A23CF" w:rsidRPr="00A53358" w:rsidRDefault="006A23CF" w:rsidP="006A23CF">
            <w:pPr>
              <w:jc w:val="right"/>
              <w:rPr>
                <w:kern w:val="144"/>
                <w:sz w:val="16"/>
                <w:szCs w:val="24"/>
              </w:rPr>
            </w:pPr>
          </w:p>
        </w:tc>
        <w:tc>
          <w:tcPr>
            <w:tcW w:w="1313" w:type="dxa"/>
            <w:tcBorders>
              <w:top w:val="nil"/>
              <w:left w:val="nil"/>
              <w:bottom w:val="nil"/>
              <w:right w:val="nil"/>
            </w:tcBorders>
            <w:vAlign w:val="bottom"/>
          </w:tcPr>
          <w:p w:rsidR="006A23CF" w:rsidRPr="00A53358" w:rsidRDefault="006A23CF" w:rsidP="006A23CF">
            <w:pPr>
              <w:jc w:val="right"/>
              <w:rPr>
                <w:kern w:val="144"/>
                <w:sz w:val="16"/>
                <w:szCs w:val="24"/>
              </w:rPr>
            </w:pPr>
          </w:p>
        </w:tc>
      </w:tr>
      <w:tr w:rsidR="006A23CF" w:rsidRPr="003F02B2" w:rsidTr="008274D9">
        <w:trPr>
          <w:cantSplit/>
          <w:jc w:val="center"/>
        </w:trPr>
        <w:tc>
          <w:tcPr>
            <w:tcW w:w="3570" w:type="dxa"/>
            <w:tcBorders>
              <w:top w:val="nil"/>
              <w:left w:val="nil"/>
              <w:bottom w:val="nil"/>
              <w:right w:val="nil"/>
            </w:tcBorders>
            <w:vAlign w:val="bottom"/>
          </w:tcPr>
          <w:p w:rsidR="006A23CF" w:rsidRPr="003F02B2" w:rsidRDefault="006A23CF" w:rsidP="006A23CF">
            <w:pPr>
              <w:spacing w:before="120" w:line="320" w:lineRule="exact"/>
              <w:ind w:left="0"/>
              <w:rPr>
                <w:sz w:val="24"/>
                <w:szCs w:val="24"/>
              </w:rPr>
            </w:pPr>
            <w:r w:rsidRPr="003F02B2">
              <w:rPr>
                <w:sz w:val="24"/>
                <w:szCs w:val="24"/>
              </w:rPr>
              <w:t>Індекс цін виробників</w:t>
            </w:r>
          </w:p>
          <w:p w:rsidR="006A23CF" w:rsidRPr="003F02B2" w:rsidRDefault="006A23CF" w:rsidP="006A23CF">
            <w:pPr>
              <w:spacing w:line="320" w:lineRule="exact"/>
              <w:ind w:left="0"/>
              <w:rPr>
                <w:sz w:val="24"/>
                <w:szCs w:val="24"/>
              </w:rPr>
            </w:pPr>
            <w:r w:rsidRPr="003F02B2">
              <w:rPr>
                <w:sz w:val="24"/>
                <w:szCs w:val="24"/>
              </w:rPr>
              <w:t>промислової  продукції</w:t>
            </w:r>
          </w:p>
        </w:tc>
        <w:tc>
          <w:tcPr>
            <w:tcW w:w="1276" w:type="dxa"/>
            <w:tcBorders>
              <w:top w:val="nil"/>
              <w:left w:val="nil"/>
              <w:bottom w:val="nil"/>
              <w:right w:val="nil"/>
            </w:tcBorders>
            <w:vAlign w:val="bottom"/>
          </w:tcPr>
          <w:p w:rsidR="006A23CF" w:rsidRPr="003F02B2" w:rsidRDefault="006A23CF" w:rsidP="006A23CF">
            <w:pPr>
              <w:spacing w:line="320" w:lineRule="exact"/>
              <w:jc w:val="right"/>
              <w:rPr>
                <w:kern w:val="144"/>
                <w:sz w:val="24"/>
                <w:szCs w:val="24"/>
              </w:rPr>
            </w:pPr>
            <w:r w:rsidRPr="003F02B2">
              <w:rPr>
                <w:kern w:val="144"/>
                <w:sz w:val="24"/>
                <w:szCs w:val="24"/>
              </w:rPr>
              <w:t>х</w:t>
            </w:r>
          </w:p>
        </w:tc>
        <w:tc>
          <w:tcPr>
            <w:tcW w:w="1071" w:type="dxa"/>
            <w:tcBorders>
              <w:top w:val="nil"/>
              <w:left w:val="nil"/>
              <w:bottom w:val="nil"/>
              <w:right w:val="nil"/>
            </w:tcBorders>
            <w:vAlign w:val="bottom"/>
          </w:tcPr>
          <w:p w:rsidR="006A23CF" w:rsidRPr="009129CF" w:rsidRDefault="002F7E14" w:rsidP="006A23CF">
            <w:pPr>
              <w:spacing w:line="320" w:lineRule="exact"/>
              <w:jc w:val="right"/>
              <w:rPr>
                <w:kern w:val="144"/>
                <w:sz w:val="24"/>
                <w:szCs w:val="24"/>
                <w:lang w:val="ru-RU"/>
              </w:rPr>
            </w:pPr>
            <w:r>
              <w:rPr>
                <w:kern w:val="144"/>
                <w:sz w:val="24"/>
                <w:szCs w:val="24"/>
                <w:lang w:val="ru-RU"/>
              </w:rPr>
              <w:t>105,3</w:t>
            </w:r>
          </w:p>
        </w:tc>
        <w:tc>
          <w:tcPr>
            <w:tcW w:w="1011" w:type="dxa"/>
            <w:tcBorders>
              <w:top w:val="nil"/>
              <w:left w:val="nil"/>
              <w:bottom w:val="nil"/>
              <w:right w:val="nil"/>
            </w:tcBorders>
            <w:vAlign w:val="bottom"/>
          </w:tcPr>
          <w:p w:rsidR="006A23CF" w:rsidRPr="009129CF" w:rsidRDefault="002F7E14" w:rsidP="006A23CF">
            <w:pPr>
              <w:spacing w:line="320" w:lineRule="exact"/>
              <w:jc w:val="right"/>
              <w:rPr>
                <w:kern w:val="144"/>
                <w:sz w:val="24"/>
                <w:szCs w:val="24"/>
                <w:lang w:val="ru-RU"/>
              </w:rPr>
            </w:pPr>
            <w:r>
              <w:rPr>
                <w:kern w:val="144"/>
                <w:sz w:val="24"/>
                <w:szCs w:val="24"/>
                <w:lang w:val="ru-RU"/>
              </w:rPr>
              <w:t>116,4</w:t>
            </w:r>
          </w:p>
        </w:tc>
        <w:tc>
          <w:tcPr>
            <w:tcW w:w="1013" w:type="dxa"/>
            <w:tcBorders>
              <w:top w:val="nil"/>
              <w:left w:val="nil"/>
              <w:bottom w:val="nil"/>
              <w:right w:val="nil"/>
            </w:tcBorders>
            <w:vAlign w:val="bottom"/>
          </w:tcPr>
          <w:p w:rsidR="006A23CF" w:rsidRPr="009129CF" w:rsidRDefault="002F7E14" w:rsidP="006A23CF">
            <w:pPr>
              <w:spacing w:line="320" w:lineRule="exact"/>
              <w:jc w:val="right"/>
              <w:rPr>
                <w:kern w:val="144"/>
                <w:sz w:val="24"/>
                <w:szCs w:val="24"/>
                <w:lang w:val="ru-RU"/>
              </w:rPr>
            </w:pPr>
            <w:r>
              <w:rPr>
                <w:kern w:val="144"/>
                <w:sz w:val="24"/>
                <w:szCs w:val="24"/>
                <w:lang w:val="ru-RU"/>
              </w:rPr>
              <w:t>114,9</w:t>
            </w:r>
          </w:p>
        </w:tc>
        <w:tc>
          <w:tcPr>
            <w:tcW w:w="1313" w:type="dxa"/>
            <w:tcBorders>
              <w:top w:val="nil"/>
              <w:left w:val="nil"/>
              <w:bottom w:val="nil"/>
              <w:right w:val="nil"/>
            </w:tcBorders>
            <w:vAlign w:val="bottom"/>
          </w:tcPr>
          <w:p w:rsidR="006A23CF" w:rsidRPr="009129CF" w:rsidRDefault="002F7E14" w:rsidP="006A23CF">
            <w:pPr>
              <w:spacing w:line="320" w:lineRule="exact"/>
              <w:jc w:val="right"/>
              <w:rPr>
                <w:kern w:val="144"/>
                <w:sz w:val="24"/>
                <w:szCs w:val="24"/>
                <w:lang w:val="ru-RU"/>
              </w:rPr>
            </w:pPr>
            <w:r>
              <w:rPr>
                <w:kern w:val="144"/>
                <w:sz w:val="24"/>
                <w:szCs w:val="24"/>
                <w:lang w:val="ru-RU"/>
              </w:rPr>
              <w:t>143,6</w:t>
            </w:r>
          </w:p>
        </w:tc>
      </w:tr>
      <w:tr w:rsidR="006A23CF" w:rsidRPr="00443D5F" w:rsidTr="008274D9">
        <w:trPr>
          <w:cantSplit/>
          <w:trHeight w:val="165"/>
          <w:jc w:val="center"/>
        </w:trPr>
        <w:tc>
          <w:tcPr>
            <w:tcW w:w="3570" w:type="dxa"/>
            <w:tcBorders>
              <w:top w:val="nil"/>
              <w:left w:val="nil"/>
              <w:bottom w:val="nil"/>
              <w:right w:val="nil"/>
            </w:tcBorders>
            <w:vAlign w:val="bottom"/>
          </w:tcPr>
          <w:p w:rsidR="006A23CF" w:rsidRPr="00443D5F" w:rsidRDefault="006A23CF" w:rsidP="006A23CF">
            <w:pPr>
              <w:tabs>
                <w:tab w:val="center" w:pos="4153"/>
                <w:tab w:val="right" w:pos="8306"/>
              </w:tabs>
              <w:ind w:left="0"/>
              <w:rPr>
                <w:sz w:val="24"/>
                <w:szCs w:val="24"/>
              </w:rPr>
            </w:pPr>
          </w:p>
        </w:tc>
        <w:tc>
          <w:tcPr>
            <w:tcW w:w="1276" w:type="dxa"/>
            <w:tcBorders>
              <w:top w:val="nil"/>
              <w:left w:val="nil"/>
              <w:bottom w:val="nil"/>
              <w:right w:val="nil"/>
            </w:tcBorders>
            <w:vAlign w:val="bottom"/>
          </w:tcPr>
          <w:p w:rsidR="006A23CF" w:rsidRPr="00A53358" w:rsidRDefault="006A23CF" w:rsidP="006A23CF">
            <w:pPr>
              <w:jc w:val="right"/>
              <w:rPr>
                <w:kern w:val="144"/>
                <w:sz w:val="16"/>
                <w:szCs w:val="24"/>
              </w:rPr>
            </w:pPr>
          </w:p>
        </w:tc>
        <w:tc>
          <w:tcPr>
            <w:tcW w:w="1071" w:type="dxa"/>
            <w:tcBorders>
              <w:top w:val="nil"/>
              <w:left w:val="nil"/>
              <w:bottom w:val="nil"/>
              <w:right w:val="nil"/>
            </w:tcBorders>
            <w:vAlign w:val="bottom"/>
          </w:tcPr>
          <w:p w:rsidR="006A23CF" w:rsidRPr="00A53358" w:rsidRDefault="006A23CF" w:rsidP="006A23CF">
            <w:pPr>
              <w:jc w:val="right"/>
              <w:rPr>
                <w:kern w:val="144"/>
                <w:sz w:val="16"/>
                <w:szCs w:val="24"/>
              </w:rPr>
            </w:pPr>
          </w:p>
        </w:tc>
        <w:tc>
          <w:tcPr>
            <w:tcW w:w="1011" w:type="dxa"/>
            <w:tcBorders>
              <w:top w:val="nil"/>
              <w:left w:val="nil"/>
              <w:bottom w:val="nil"/>
              <w:right w:val="nil"/>
            </w:tcBorders>
            <w:vAlign w:val="bottom"/>
          </w:tcPr>
          <w:p w:rsidR="006A23CF" w:rsidRPr="00A53358" w:rsidRDefault="006A23CF" w:rsidP="006A23CF">
            <w:pPr>
              <w:jc w:val="right"/>
              <w:rPr>
                <w:kern w:val="144"/>
                <w:sz w:val="16"/>
                <w:szCs w:val="24"/>
              </w:rPr>
            </w:pPr>
          </w:p>
        </w:tc>
        <w:tc>
          <w:tcPr>
            <w:tcW w:w="1013" w:type="dxa"/>
            <w:tcBorders>
              <w:top w:val="nil"/>
              <w:left w:val="nil"/>
              <w:bottom w:val="nil"/>
              <w:right w:val="nil"/>
            </w:tcBorders>
            <w:vAlign w:val="bottom"/>
          </w:tcPr>
          <w:p w:rsidR="006A23CF" w:rsidRPr="00A53358" w:rsidRDefault="006A23CF" w:rsidP="006A23CF">
            <w:pPr>
              <w:jc w:val="right"/>
              <w:rPr>
                <w:kern w:val="144"/>
                <w:sz w:val="16"/>
                <w:szCs w:val="24"/>
              </w:rPr>
            </w:pPr>
          </w:p>
        </w:tc>
        <w:tc>
          <w:tcPr>
            <w:tcW w:w="1313" w:type="dxa"/>
            <w:tcBorders>
              <w:top w:val="nil"/>
              <w:left w:val="nil"/>
              <w:bottom w:val="nil"/>
              <w:right w:val="nil"/>
            </w:tcBorders>
            <w:vAlign w:val="bottom"/>
          </w:tcPr>
          <w:p w:rsidR="006A23CF" w:rsidRPr="00A53358" w:rsidRDefault="006A23CF" w:rsidP="006A23CF">
            <w:pPr>
              <w:jc w:val="right"/>
              <w:rPr>
                <w:kern w:val="144"/>
                <w:sz w:val="16"/>
                <w:szCs w:val="24"/>
              </w:rPr>
            </w:pPr>
          </w:p>
        </w:tc>
      </w:tr>
      <w:tr w:rsidR="006A23CF" w:rsidRPr="00DB611F" w:rsidTr="008274D9">
        <w:trPr>
          <w:jc w:val="center"/>
        </w:trPr>
        <w:tc>
          <w:tcPr>
            <w:tcW w:w="3570" w:type="dxa"/>
            <w:tcBorders>
              <w:top w:val="nil"/>
              <w:left w:val="nil"/>
              <w:bottom w:val="nil"/>
              <w:right w:val="nil"/>
            </w:tcBorders>
            <w:vAlign w:val="bottom"/>
          </w:tcPr>
          <w:p w:rsidR="006A23CF" w:rsidRPr="00DB611F" w:rsidRDefault="006A23CF" w:rsidP="006A23CF">
            <w:pPr>
              <w:autoSpaceDE w:val="0"/>
              <w:autoSpaceDN w:val="0"/>
              <w:adjustRightInd w:val="0"/>
              <w:spacing w:before="120" w:line="320" w:lineRule="exact"/>
              <w:ind w:left="0"/>
              <w:rPr>
                <w:rFonts w:ascii="TimesNewRomanPSMT" w:eastAsia="Calibri" w:hAnsi="TimesNewRomanPSMT" w:cs="TimesNewRomanPSMT"/>
                <w:sz w:val="24"/>
                <w:szCs w:val="24"/>
                <w:lang w:eastAsia="uk-UA"/>
              </w:rPr>
            </w:pPr>
            <w:r w:rsidRPr="00DB611F">
              <w:rPr>
                <w:rFonts w:ascii="TimesNewRomanPSMT" w:eastAsia="Calibri" w:hAnsi="TimesNewRomanPSMT" w:cs="TimesNewRomanPSMT"/>
                <w:sz w:val="24"/>
                <w:szCs w:val="24"/>
                <w:lang w:eastAsia="uk-UA"/>
              </w:rPr>
              <w:t>Обсяг реалізованої промислової</w:t>
            </w:r>
          </w:p>
          <w:p w:rsidR="006A23CF" w:rsidRPr="00DB611F" w:rsidRDefault="006A23CF" w:rsidP="006A23CF">
            <w:pPr>
              <w:autoSpaceDE w:val="0"/>
              <w:autoSpaceDN w:val="0"/>
              <w:adjustRightInd w:val="0"/>
              <w:spacing w:line="320" w:lineRule="exact"/>
              <w:ind w:left="0"/>
              <w:rPr>
                <w:sz w:val="24"/>
                <w:szCs w:val="24"/>
              </w:rPr>
            </w:pPr>
            <w:r w:rsidRPr="00DB611F">
              <w:rPr>
                <w:rFonts w:ascii="TimesNewRomanPSMT" w:eastAsia="Calibri" w:hAnsi="TimesNewRomanPSMT" w:cs="TimesNewRomanPSMT"/>
                <w:sz w:val="24"/>
                <w:szCs w:val="24"/>
                <w:lang w:eastAsia="uk-UA"/>
              </w:rPr>
              <w:t>продукції (товарів, послуг)</w:t>
            </w:r>
            <w:r>
              <w:rPr>
                <w:rFonts w:ascii="TimesNewRomanPSMT" w:eastAsia="Calibri" w:hAnsi="TimesNewRomanPSMT" w:cs="TimesNewRomanPSMT"/>
                <w:sz w:val="24"/>
                <w:szCs w:val="24"/>
                <w:vertAlign w:val="superscript"/>
                <w:lang w:val="ru-RU" w:eastAsia="uk-UA"/>
              </w:rPr>
              <w:t>1</w:t>
            </w:r>
            <w:r w:rsidRPr="00DB611F">
              <w:rPr>
                <w:rFonts w:ascii="TimesNewRomanPSMT" w:eastAsia="Calibri" w:hAnsi="TimesNewRomanPSMT" w:cs="TimesNewRomanPSMT"/>
                <w:sz w:val="24"/>
                <w:szCs w:val="24"/>
                <w:lang w:eastAsia="uk-UA"/>
              </w:rPr>
              <w:t>,</w:t>
            </w:r>
            <w:r w:rsidRPr="00DB611F">
              <w:rPr>
                <w:rFonts w:ascii="TimesNewRomanPSMT" w:eastAsia="Calibri" w:hAnsi="TimesNewRomanPSMT" w:cs="TimesNewRomanPSMT"/>
                <w:sz w:val="24"/>
                <w:szCs w:val="24"/>
                <w:lang w:val="ru-RU" w:eastAsia="uk-UA"/>
              </w:rPr>
              <w:t xml:space="preserve"> </w:t>
            </w:r>
            <w:r>
              <w:rPr>
                <w:rFonts w:ascii="TimesNewRomanPSMT" w:eastAsia="Calibri" w:hAnsi="TimesNewRomanPSMT" w:cs="TimesNewRomanPSMT"/>
                <w:sz w:val="24"/>
                <w:szCs w:val="24"/>
                <w:lang w:eastAsia="uk-UA"/>
              </w:rPr>
              <w:t>млн.грн</w:t>
            </w:r>
          </w:p>
        </w:tc>
        <w:tc>
          <w:tcPr>
            <w:tcW w:w="1276" w:type="dxa"/>
            <w:tcBorders>
              <w:top w:val="nil"/>
              <w:left w:val="nil"/>
              <w:bottom w:val="nil"/>
              <w:right w:val="nil"/>
            </w:tcBorders>
            <w:vAlign w:val="bottom"/>
          </w:tcPr>
          <w:p w:rsidR="006A23CF" w:rsidRPr="007244EA" w:rsidRDefault="00F83754" w:rsidP="006A23CF">
            <w:pPr>
              <w:spacing w:before="240" w:line="320" w:lineRule="exact"/>
              <w:jc w:val="right"/>
              <w:rPr>
                <w:kern w:val="144"/>
                <w:sz w:val="24"/>
                <w:szCs w:val="24"/>
              </w:rPr>
            </w:pPr>
            <w:r>
              <w:rPr>
                <w:kern w:val="144"/>
                <w:sz w:val="24"/>
                <w:szCs w:val="24"/>
                <w:lang w:val="en-US"/>
              </w:rPr>
              <w:t>524952</w:t>
            </w:r>
            <w:r>
              <w:rPr>
                <w:kern w:val="144"/>
                <w:sz w:val="24"/>
                <w:szCs w:val="24"/>
              </w:rPr>
              <w:t>,2</w:t>
            </w:r>
          </w:p>
        </w:tc>
        <w:tc>
          <w:tcPr>
            <w:tcW w:w="1071" w:type="dxa"/>
            <w:tcBorders>
              <w:top w:val="nil"/>
              <w:left w:val="nil"/>
              <w:bottom w:val="nil"/>
              <w:right w:val="nil"/>
            </w:tcBorders>
            <w:vAlign w:val="bottom"/>
          </w:tcPr>
          <w:p w:rsidR="006A23CF" w:rsidRPr="00DB611F" w:rsidRDefault="006A23CF" w:rsidP="006A23CF">
            <w:pPr>
              <w:spacing w:before="240" w:line="320" w:lineRule="exact"/>
              <w:jc w:val="right"/>
              <w:rPr>
                <w:kern w:val="144"/>
                <w:sz w:val="24"/>
                <w:szCs w:val="24"/>
              </w:rPr>
            </w:pPr>
            <w:r w:rsidRPr="00DB611F">
              <w:rPr>
                <w:kern w:val="144"/>
                <w:sz w:val="24"/>
                <w:szCs w:val="24"/>
              </w:rPr>
              <w:t>х</w:t>
            </w:r>
          </w:p>
        </w:tc>
        <w:tc>
          <w:tcPr>
            <w:tcW w:w="1011" w:type="dxa"/>
            <w:tcBorders>
              <w:top w:val="nil"/>
              <w:left w:val="nil"/>
              <w:bottom w:val="nil"/>
              <w:right w:val="nil"/>
            </w:tcBorders>
            <w:vAlign w:val="bottom"/>
          </w:tcPr>
          <w:p w:rsidR="006A23CF" w:rsidRPr="00DB611F" w:rsidRDefault="006A23CF" w:rsidP="006A23CF">
            <w:pPr>
              <w:spacing w:before="240" w:line="320" w:lineRule="exact"/>
              <w:jc w:val="right"/>
              <w:rPr>
                <w:kern w:val="144"/>
                <w:sz w:val="24"/>
                <w:szCs w:val="24"/>
              </w:rPr>
            </w:pPr>
            <w:r w:rsidRPr="00DB611F">
              <w:rPr>
                <w:kern w:val="144"/>
                <w:sz w:val="24"/>
                <w:szCs w:val="24"/>
              </w:rPr>
              <w:t>х</w:t>
            </w:r>
          </w:p>
        </w:tc>
        <w:tc>
          <w:tcPr>
            <w:tcW w:w="1013" w:type="dxa"/>
            <w:tcBorders>
              <w:top w:val="nil"/>
              <w:left w:val="nil"/>
              <w:bottom w:val="nil"/>
              <w:right w:val="nil"/>
            </w:tcBorders>
            <w:vAlign w:val="bottom"/>
          </w:tcPr>
          <w:p w:rsidR="006A23CF" w:rsidRPr="00DB611F" w:rsidRDefault="006A23CF" w:rsidP="006A23CF">
            <w:pPr>
              <w:spacing w:before="240" w:line="320" w:lineRule="exact"/>
              <w:jc w:val="right"/>
              <w:rPr>
                <w:kern w:val="144"/>
                <w:sz w:val="24"/>
                <w:szCs w:val="24"/>
              </w:rPr>
            </w:pPr>
            <w:r w:rsidRPr="00DB611F">
              <w:rPr>
                <w:kern w:val="144"/>
                <w:sz w:val="24"/>
                <w:szCs w:val="24"/>
              </w:rPr>
              <w:t>х</w:t>
            </w:r>
          </w:p>
        </w:tc>
        <w:tc>
          <w:tcPr>
            <w:tcW w:w="1313" w:type="dxa"/>
            <w:tcBorders>
              <w:top w:val="nil"/>
              <w:left w:val="nil"/>
              <w:bottom w:val="nil"/>
              <w:right w:val="nil"/>
            </w:tcBorders>
            <w:vAlign w:val="bottom"/>
          </w:tcPr>
          <w:p w:rsidR="006A23CF" w:rsidRPr="00DB611F" w:rsidRDefault="006A23CF" w:rsidP="006A23CF">
            <w:pPr>
              <w:spacing w:before="240" w:line="320" w:lineRule="exact"/>
              <w:jc w:val="right"/>
              <w:rPr>
                <w:kern w:val="144"/>
                <w:sz w:val="24"/>
                <w:szCs w:val="24"/>
              </w:rPr>
            </w:pPr>
            <w:r w:rsidRPr="00DB611F">
              <w:rPr>
                <w:kern w:val="144"/>
                <w:sz w:val="24"/>
                <w:szCs w:val="24"/>
              </w:rPr>
              <w:t>х</w:t>
            </w:r>
          </w:p>
        </w:tc>
      </w:tr>
      <w:tr w:rsidR="006A23CF" w:rsidRPr="00443D5F" w:rsidTr="008274D9">
        <w:trPr>
          <w:trHeight w:val="113"/>
          <w:jc w:val="center"/>
        </w:trPr>
        <w:tc>
          <w:tcPr>
            <w:tcW w:w="3570" w:type="dxa"/>
            <w:tcBorders>
              <w:top w:val="nil"/>
              <w:left w:val="nil"/>
              <w:bottom w:val="nil"/>
              <w:right w:val="nil"/>
            </w:tcBorders>
            <w:vAlign w:val="bottom"/>
          </w:tcPr>
          <w:p w:rsidR="006A23CF" w:rsidRPr="00443D5F" w:rsidRDefault="006A23CF" w:rsidP="006A23CF">
            <w:pPr>
              <w:ind w:left="0"/>
              <w:rPr>
                <w:szCs w:val="24"/>
              </w:rPr>
            </w:pPr>
          </w:p>
        </w:tc>
        <w:tc>
          <w:tcPr>
            <w:tcW w:w="1276" w:type="dxa"/>
            <w:tcBorders>
              <w:top w:val="nil"/>
              <w:left w:val="nil"/>
              <w:bottom w:val="nil"/>
              <w:right w:val="nil"/>
            </w:tcBorders>
            <w:vAlign w:val="bottom"/>
          </w:tcPr>
          <w:p w:rsidR="006A23CF" w:rsidRPr="00A53358" w:rsidRDefault="006A23CF" w:rsidP="006A23CF">
            <w:pPr>
              <w:jc w:val="right"/>
              <w:rPr>
                <w:sz w:val="16"/>
                <w:szCs w:val="24"/>
              </w:rPr>
            </w:pPr>
          </w:p>
        </w:tc>
        <w:tc>
          <w:tcPr>
            <w:tcW w:w="1071" w:type="dxa"/>
            <w:tcBorders>
              <w:top w:val="nil"/>
              <w:left w:val="nil"/>
              <w:bottom w:val="nil"/>
              <w:right w:val="nil"/>
            </w:tcBorders>
            <w:vAlign w:val="bottom"/>
          </w:tcPr>
          <w:p w:rsidR="006A23CF" w:rsidRPr="00A53358" w:rsidRDefault="006A23CF" w:rsidP="006A23CF">
            <w:pPr>
              <w:jc w:val="right"/>
              <w:rPr>
                <w:sz w:val="16"/>
                <w:szCs w:val="24"/>
              </w:rPr>
            </w:pPr>
          </w:p>
        </w:tc>
        <w:tc>
          <w:tcPr>
            <w:tcW w:w="1011" w:type="dxa"/>
            <w:tcBorders>
              <w:top w:val="nil"/>
              <w:left w:val="nil"/>
              <w:bottom w:val="nil"/>
              <w:right w:val="nil"/>
            </w:tcBorders>
            <w:vAlign w:val="bottom"/>
          </w:tcPr>
          <w:p w:rsidR="006A23CF" w:rsidRPr="00A53358" w:rsidRDefault="006A23CF" w:rsidP="006A23CF">
            <w:pPr>
              <w:jc w:val="right"/>
              <w:rPr>
                <w:sz w:val="16"/>
                <w:szCs w:val="24"/>
              </w:rPr>
            </w:pPr>
          </w:p>
        </w:tc>
        <w:tc>
          <w:tcPr>
            <w:tcW w:w="1013" w:type="dxa"/>
            <w:tcBorders>
              <w:top w:val="nil"/>
              <w:left w:val="nil"/>
              <w:bottom w:val="nil"/>
              <w:right w:val="nil"/>
            </w:tcBorders>
            <w:vAlign w:val="bottom"/>
          </w:tcPr>
          <w:p w:rsidR="006A23CF" w:rsidRPr="00A53358" w:rsidRDefault="006A23CF" w:rsidP="006A23CF">
            <w:pPr>
              <w:jc w:val="right"/>
              <w:rPr>
                <w:sz w:val="16"/>
                <w:szCs w:val="24"/>
              </w:rPr>
            </w:pPr>
          </w:p>
        </w:tc>
        <w:tc>
          <w:tcPr>
            <w:tcW w:w="1313" w:type="dxa"/>
            <w:tcBorders>
              <w:top w:val="nil"/>
              <w:left w:val="nil"/>
              <w:bottom w:val="nil"/>
              <w:right w:val="nil"/>
            </w:tcBorders>
            <w:vAlign w:val="bottom"/>
          </w:tcPr>
          <w:p w:rsidR="006A23CF" w:rsidRPr="00A53358" w:rsidRDefault="006A23CF" w:rsidP="006A23CF">
            <w:pPr>
              <w:jc w:val="right"/>
              <w:rPr>
                <w:sz w:val="16"/>
                <w:szCs w:val="24"/>
              </w:rPr>
            </w:pPr>
          </w:p>
        </w:tc>
      </w:tr>
      <w:tr w:rsidR="00F83754" w:rsidRPr="003F02B2" w:rsidTr="008274D9">
        <w:trPr>
          <w:trHeight w:val="207"/>
          <w:jc w:val="center"/>
        </w:trPr>
        <w:tc>
          <w:tcPr>
            <w:tcW w:w="3570" w:type="dxa"/>
            <w:tcBorders>
              <w:top w:val="nil"/>
              <w:left w:val="nil"/>
              <w:bottom w:val="nil"/>
              <w:right w:val="nil"/>
            </w:tcBorders>
            <w:vAlign w:val="bottom"/>
          </w:tcPr>
          <w:p w:rsidR="00F83754" w:rsidRPr="003F02B2" w:rsidRDefault="00F83754" w:rsidP="00F83754">
            <w:pPr>
              <w:spacing w:before="120" w:line="320" w:lineRule="exact"/>
              <w:ind w:left="0"/>
              <w:rPr>
                <w:sz w:val="24"/>
                <w:szCs w:val="24"/>
              </w:rPr>
            </w:pPr>
            <w:r w:rsidRPr="003F02B2">
              <w:rPr>
                <w:sz w:val="24"/>
                <w:szCs w:val="24"/>
              </w:rPr>
              <w:t>Індекс промислової продукції</w:t>
            </w:r>
          </w:p>
        </w:tc>
        <w:tc>
          <w:tcPr>
            <w:tcW w:w="1276" w:type="dxa"/>
            <w:tcBorders>
              <w:top w:val="nil"/>
              <w:left w:val="nil"/>
              <w:bottom w:val="nil"/>
              <w:right w:val="nil"/>
            </w:tcBorders>
            <w:vAlign w:val="bottom"/>
          </w:tcPr>
          <w:p w:rsidR="00F83754" w:rsidRPr="003F02B2" w:rsidRDefault="00F83754" w:rsidP="00F83754">
            <w:pPr>
              <w:spacing w:line="320" w:lineRule="exact"/>
              <w:jc w:val="right"/>
              <w:rPr>
                <w:sz w:val="24"/>
                <w:szCs w:val="24"/>
              </w:rPr>
            </w:pPr>
            <w:r w:rsidRPr="003F02B2">
              <w:rPr>
                <w:sz w:val="24"/>
                <w:szCs w:val="24"/>
              </w:rPr>
              <w:t>х</w:t>
            </w:r>
          </w:p>
        </w:tc>
        <w:tc>
          <w:tcPr>
            <w:tcW w:w="1071" w:type="dxa"/>
            <w:tcBorders>
              <w:top w:val="nil"/>
              <w:left w:val="nil"/>
              <w:bottom w:val="nil"/>
              <w:right w:val="nil"/>
            </w:tcBorders>
            <w:vAlign w:val="bottom"/>
          </w:tcPr>
          <w:p w:rsidR="00F83754" w:rsidRPr="00C16FBF" w:rsidRDefault="00F83754" w:rsidP="00F83754">
            <w:pPr>
              <w:spacing w:line="292" w:lineRule="exact"/>
              <w:jc w:val="right"/>
              <w:rPr>
                <w:sz w:val="24"/>
                <w:szCs w:val="24"/>
                <w:lang w:val="ru-RU"/>
              </w:rPr>
            </w:pPr>
            <w:r>
              <w:rPr>
                <w:sz w:val="24"/>
                <w:szCs w:val="24"/>
                <w:lang w:val="ru-RU"/>
              </w:rPr>
              <w:t>96,3</w:t>
            </w:r>
          </w:p>
        </w:tc>
        <w:tc>
          <w:tcPr>
            <w:tcW w:w="1011" w:type="dxa"/>
            <w:tcBorders>
              <w:top w:val="nil"/>
              <w:left w:val="nil"/>
              <w:bottom w:val="nil"/>
              <w:right w:val="nil"/>
            </w:tcBorders>
            <w:vAlign w:val="bottom"/>
          </w:tcPr>
          <w:p w:rsidR="00F83754" w:rsidRPr="00C16FBF" w:rsidRDefault="00F83754" w:rsidP="00F83754">
            <w:pPr>
              <w:spacing w:line="292" w:lineRule="exact"/>
              <w:jc w:val="right"/>
              <w:rPr>
                <w:sz w:val="24"/>
                <w:szCs w:val="24"/>
                <w:lang w:val="ru-RU"/>
              </w:rPr>
            </w:pPr>
            <w:r>
              <w:rPr>
                <w:sz w:val="24"/>
                <w:szCs w:val="24"/>
                <w:lang w:val="ru-RU"/>
              </w:rPr>
              <w:t>100,2</w:t>
            </w:r>
          </w:p>
        </w:tc>
        <w:tc>
          <w:tcPr>
            <w:tcW w:w="1013" w:type="dxa"/>
            <w:tcBorders>
              <w:top w:val="nil"/>
              <w:left w:val="nil"/>
              <w:bottom w:val="nil"/>
              <w:right w:val="nil"/>
            </w:tcBorders>
            <w:vAlign w:val="bottom"/>
          </w:tcPr>
          <w:p w:rsidR="00F83754" w:rsidRPr="00C16FBF" w:rsidRDefault="00F83754" w:rsidP="00F83754">
            <w:pPr>
              <w:spacing w:line="292" w:lineRule="exact"/>
              <w:jc w:val="right"/>
              <w:rPr>
                <w:sz w:val="24"/>
                <w:szCs w:val="24"/>
                <w:lang w:val="ru-RU"/>
              </w:rPr>
            </w:pPr>
            <w:r>
              <w:rPr>
                <w:sz w:val="24"/>
                <w:szCs w:val="24"/>
                <w:lang w:val="ru-RU"/>
              </w:rPr>
              <w:t>103,1</w:t>
            </w:r>
          </w:p>
        </w:tc>
        <w:tc>
          <w:tcPr>
            <w:tcW w:w="1313" w:type="dxa"/>
            <w:tcBorders>
              <w:top w:val="nil"/>
              <w:left w:val="nil"/>
              <w:bottom w:val="nil"/>
              <w:right w:val="nil"/>
            </w:tcBorders>
            <w:vAlign w:val="bottom"/>
          </w:tcPr>
          <w:p w:rsidR="00F83754" w:rsidRPr="00C16FBF" w:rsidRDefault="00F83754" w:rsidP="00F83754">
            <w:pPr>
              <w:spacing w:line="292" w:lineRule="exact"/>
              <w:jc w:val="right"/>
              <w:rPr>
                <w:sz w:val="24"/>
                <w:szCs w:val="24"/>
                <w:lang w:val="ru-RU"/>
              </w:rPr>
            </w:pPr>
            <w:r>
              <w:rPr>
                <w:sz w:val="24"/>
                <w:szCs w:val="24"/>
                <w:lang w:val="ru-RU"/>
              </w:rPr>
              <w:t>79,5</w:t>
            </w:r>
          </w:p>
        </w:tc>
      </w:tr>
      <w:tr w:rsidR="006A23CF" w:rsidRPr="00443D5F" w:rsidTr="008274D9">
        <w:trPr>
          <w:trHeight w:val="113"/>
          <w:jc w:val="center"/>
        </w:trPr>
        <w:tc>
          <w:tcPr>
            <w:tcW w:w="3570" w:type="dxa"/>
            <w:tcBorders>
              <w:top w:val="nil"/>
              <w:left w:val="nil"/>
              <w:bottom w:val="nil"/>
              <w:right w:val="nil"/>
            </w:tcBorders>
            <w:vAlign w:val="bottom"/>
          </w:tcPr>
          <w:p w:rsidR="006A23CF" w:rsidRPr="00443D5F" w:rsidRDefault="006A23CF" w:rsidP="006A23CF">
            <w:pPr>
              <w:ind w:left="0"/>
              <w:rPr>
                <w:szCs w:val="24"/>
              </w:rPr>
            </w:pPr>
          </w:p>
        </w:tc>
        <w:tc>
          <w:tcPr>
            <w:tcW w:w="1276" w:type="dxa"/>
            <w:tcBorders>
              <w:top w:val="nil"/>
              <w:left w:val="nil"/>
              <w:bottom w:val="nil"/>
              <w:right w:val="nil"/>
            </w:tcBorders>
            <w:vAlign w:val="bottom"/>
          </w:tcPr>
          <w:p w:rsidR="006A23CF" w:rsidRPr="00A53358" w:rsidRDefault="006A23CF" w:rsidP="006A23CF">
            <w:pPr>
              <w:jc w:val="right"/>
              <w:rPr>
                <w:sz w:val="16"/>
                <w:szCs w:val="24"/>
              </w:rPr>
            </w:pPr>
          </w:p>
        </w:tc>
        <w:tc>
          <w:tcPr>
            <w:tcW w:w="1071" w:type="dxa"/>
            <w:tcBorders>
              <w:top w:val="nil"/>
              <w:left w:val="nil"/>
              <w:bottom w:val="nil"/>
              <w:right w:val="nil"/>
            </w:tcBorders>
            <w:vAlign w:val="bottom"/>
          </w:tcPr>
          <w:p w:rsidR="006A23CF" w:rsidRPr="00A53358" w:rsidRDefault="006A23CF" w:rsidP="006A23CF">
            <w:pPr>
              <w:jc w:val="right"/>
              <w:rPr>
                <w:sz w:val="16"/>
                <w:szCs w:val="24"/>
              </w:rPr>
            </w:pPr>
          </w:p>
        </w:tc>
        <w:tc>
          <w:tcPr>
            <w:tcW w:w="1011" w:type="dxa"/>
            <w:tcBorders>
              <w:top w:val="nil"/>
              <w:left w:val="nil"/>
              <w:bottom w:val="nil"/>
              <w:right w:val="nil"/>
            </w:tcBorders>
            <w:vAlign w:val="bottom"/>
          </w:tcPr>
          <w:p w:rsidR="006A23CF" w:rsidRPr="00A53358" w:rsidRDefault="006A23CF" w:rsidP="006A23CF">
            <w:pPr>
              <w:jc w:val="right"/>
              <w:rPr>
                <w:sz w:val="16"/>
                <w:szCs w:val="24"/>
              </w:rPr>
            </w:pPr>
          </w:p>
        </w:tc>
        <w:tc>
          <w:tcPr>
            <w:tcW w:w="1013" w:type="dxa"/>
            <w:tcBorders>
              <w:top w:val="nil"/>
              <w:left w:val="nil"/>
              <w:bottom w:val="nil"/>
              <w:right w:val="nil"/>
            </w:tcBorders>
            <w:vAlign w:val="bottom"/>
          </w:tcPr>
          <w:p w:rsidR="006A23CF" w:rsidRPr="00A53358" w:rsidRDefault="006A23CF" w:rsidP="006A23CF">
            <w:pPr>
              <w:jc w:val="right"/>
              <w:rPr>
                <w:sz w:val="16"/>
                <w:szCs w:val="24"/>
              </w:rPr>
            </w:pPr>
          </w:p>
        </w:tc>
        <w:tc>
          <w:tcPr>
            <w:tcW w:w="1313" w:type="dxa"/>
            <w:tcBorders>
              <w:top w:val="nil"/>
              <w:left w:val="nil"/>
              <w:bottom w:val="nil"/>
              <w:right w:val="nil"/>
            </w:tcBorders>
            <w:vAlign w:val="bottom"/>
          </w:tcPr>
          <w:p w:rsidR="006A23CF" w:rsidRPr="00A53358" w:rsidRDefault="006A23CF" w:rsidP="006A23CF">
            <w:pPr>
              <w:jc w:val="right"/>
              <w:rPr>
                <w:sz w:val="16"/>
                <w:szCs w:val="24"/>
              </w:rPr>
            </w:pPr>
          </w:p>
        </w:tc>
      </w:tr>
      <w:tr w:rsidR="006A23CF" w:rsidRPr="003F02B2" w:rsidTr="008274D9">
        <w:trPr>
          <w:jc w:val="center"/>
        </w:trPr>
        <w:tc>
          <w:tcPr>
            <w:tcW w:w="3570" w:type="dxa"/>
            <w:tcBorders>
              <w:top w:val="nil"/>
              <w:left w:val="nil"/>
              <w:bottom w:val="nil"/>
              <w:right w:val="nil"/>
            </w:tcBorders>
            <w:vAlign w:val="bottom"/>
          </w:tcPr>
          <w:p w:rsidR="006A23CF" w:rsidRPr="003F02B2" w:rsidRDefault="006A23CF" w:rsidP="00F6649F">
            <w:pPr>
              <w:tabs>
                <w:tab w:val="center" w:pos="4153"/>
                <w:tab w:val="right" w:pos="8306"/>
              </w:tabs>
              <w:spacing w:before="120" w:line="320" w:lineRule="exact"/>
              <w:ind w:left="0"/>
              <w:rPr>
                <w:sz w:val="24"/>
                <w:szCs w:val="24"/>
              </w:rPr>
            </w:pPr>
            <w:r w:rsidRPr="003F02B2">
              <w:rPr>
                <w:sz w:val="24"/>
                <w:szCs w:val="24"/>
              </w:rPr>
              <w:t>Обсяг сільського</w:t>
            </w:r>
            <w:r w:rsidR="00F6649F">
              <w:rPr>
                <w:sz w:val="24"/>
                <w:szCs w:val="24"/>
              </w:rPr>
              <w:t xml:space="preserve">сподарської </w:t>
            </w:r>
            <w:r w:rsidR="00F6649F" w:rsidRPr="003F02B2">
              <w:rPr>
                <w:sz w:val="24"/>
                <w:szCs w:val="24"/>
              </w:rPr>
              <w:t>продукції</w:t>
            </w:r>
            <w:r w:rsidRPr="003F02B2">
              <w:rPr>
                <w:sz w:val="24"/>
                <w:szCs w:val="24"/>
              </w:rPr>
              <w:t>, млн.грн</w:t>
            </w:r>
          </w:p>
        </w:tc>
        <w:tc>
          <w:tcPr>
            <w:tcW w:w="1276" w:type="dxa"/>
            <w:tcBorders>
              <w:top w:val="nil"/>
              <w:left w:val="nil"/>
              <w:bottom w:val="nil"/>
              <w:right w:val="nil"/>
            </w:tcBorders>
            <w:vAlign w:val="bottom"/>
          </w:tcPr>
          <w:p w:rsidR="006A23CF" w:rsidRPr="00853EF5" w:rsidRDefault="002F7E14" w:rsidP="006A23CF">
            <w:pPr>
              <w:spacing w:before="240" w:line="320" w:lineRule="exact"/>
              <w:jc w:val="right"/>
              <w:rPr>
                <w:kern w:val="144"/>
                <w:sz w:val="24"/>
                <w:szCs w:val="24"/>
                <w:lang w:val="ru-RU"/>
              </w:rPr>
            </w:pPr>
            <w:r>
              <w:rPr>
                <w:kern w:val="144"/>
                <w:sz w:val="24"/>
                <w:szCs w:val="24"/>
                <w:lang w:val="ru-RU"/>
              </w:rPr>
              <w:t>80897</w:t>
            </w:r>
            <w:r w:rsidR="00DA4935">
              <w:rPr>
                <w:kern w:val="144"/>
                <w:sz w:val="24"/>
                <w:szCs w:val="24"/>
                <w:lang w:val="ru-RU"/>
              </w:rPr>
              <w:t>,0</w:t>
            </w:r>
          </w:p>
        </w:tc>
        <w:tc>
          <w:tcPr>
            <w:tcW w:w="1071" w:type="dxa"/>
            <w:tcBorders>
              <w:top w:val="nil"/>
              <w:left w:val="nil"/>
              <w:bottom w:val="nil"/>
              <w:right w:val="nil"/>
            </w:tcBorders>
            <w:vAlign w:val="bottom"/>
          </w:tcPr>
          <w:p w:rsidR="006A23CF" w:rsidRPr="003F02B2" w:rsidRDefault="002F7E14" w:rsidP="006A23CF">
            <w:pPr>
              <w:spacing w:before="240" w:line="320" w:lineRule="exact"/>
              <w:jc w:val="right"/>
              <w:rPr>
                <w:kern w:val="144"/>
                <w:sz w:val="24"/>
                <w:szCs w:val="24"/>
              </w:rPr>
            </w:pPr>
            <w:r w:rsidRPr="003F02B2">
              <w:rPr>
                <w:kern w:val="144"/>
                <w:sz w:val="24"/>
                <w:szCs w:val="24"/>
              </w:rPr>
              <w:t>х</w:t>
            </w:r>
          </w:p>
        </w:tc>
        <w:tc>
          <w:tcPr>
            <w:tcW w:w="1011" w:type="dxa"/>
            <w:tcBorders>
              <w:top w:val="nil"/>
              <w:left w:val="nil"/>
              <w:bottom w:val="nil"/>
              <w:right w:val="nil"/>
            </w:tcBorders>
            <w:vAlign w:val="bottom"/>
          </w:tcPr>
          <w:p w:rsidR="006A23CF" w:rsidRPr="003F02B2" w:rsidRDefault="006A23CF" w:rsidP="006A23CF">
            <w:pPr>
              <w:spacing w:before="240" w:line="320" w:lineRule="exact"/>
              <w:jc w:val="right"/>
              <w:rPr>
                <w:kern w:val="144"/>
                <w:sz w:val="24"/>
                <w:szCs w:val="24"/>
              </w:rPr>
            </w:pPr>
            <w:r w:rsidRPr="003F02B2">
              <w:rPr>
                <w:kern w:val="144"/>
                <w:sz w:val="24"/>
                <w:szCs w:val="24"/>
              </w:rPr>
              <w:t>х</w:t>
            </w:r>
          </w:p>
        </w:tc>
        <w:tc>
          <w:tcPr>
            <w:tcW w:w="1013" w:type="dxa"/>
            <w:tcBorders>
              <w:top w:val="nil"/>
              <w:left w:val="nil"/>
              <w:bottom w:val="nil"/>
              <w:right w:val="nil"/>
            </w:tcBorders>
            <w:vAlign w:val="bottom"/>
          </w:tcPr>
          <w:p w:rsidR="006A23CF" w:rsidRPr="003F02B2" w:rsidRDefault="006A23CF" w:rsidP="006A23CF">
            <w:pPr>
              <w:spacing w:before="240" w:line="320" w:lineRule="exact"/>
              <w:jc w:val="right"/>
              <w:rPr>
                <w:kern w:val="144"/>
                <w:sz w:val="24"/>
                <w:szCs w:val="24"/>
              </w:rPr>
            </w:pPr>
            <w:r w:rsidRPr="003F02B2">
              <w:rPr>
                <w:kern w:val="144"/>
                <w:sz w:val="24"/>
                <w:szCs w:val="24"/>
              </w:rPr>
              <w:t>х</w:t>
            </w:r>
          </w:p>
        </w:tc>
        <w:tc>
          <w:tcPr>
            <w:tcW w:w="1313" w:type="dxa"/>
            <w:tcBorders>
              <w:top w:val="nil"/>
              <w:left w:val="nil"/>
              <w:bottom w:val="nil"/>
              <w:right w:val="nil"/>
            </w:tcBorders>
            <w:vAlign w:val="bottom"/>
          </w:tcPr>
          <w:p w:rsidR="006A23CF" w:rsidRPr="003F02B2" w:rsidRDefault="006A23CF" w:rsidP="006A23CF">
            <w:pPr>
              <w:spacing w:before="240" w:line="320" w:lineRule="exact"/>
              <w:jc w:val="right"/>
              <w:rPr>
                <w:kern w:val="144"/>
                <w:sz w:val="24"/>
                <w:szCs w:val="24"/>
              </w:rPr>
            </w:pPr>
            <w:r w:rsidRPr="00DB611F">
              <w:rPr>
                <w:kern w:val="144"/>
                <w:sz w:val="24"/>
                <w:szCs w:val="24"/>
              </w:rPr>
              <w:t>х</w:t>
            </w:r>
          </w:p>
        </w:tc>
      </w:tr>
      <w:tr w:rsidR="006A23CF" w:rsidRPr="00443D5F" w:rsidTr="008274D9">
        <w:trPr>
          <w:trHeight w:hRule="exact" w:val="170"/>
          <w:jc w:val="center"/>
        </w:trPr>
        <w:tc>
          <w:tcPr>
            <w:tcW w:w="3570" w:type="dxa"/>
            <w:tcBorders>
              <w:top w:val="nil"/>
              <w:left w:val="nil"/>
              <w:bottom w:val="nil"/>
              <w:right w:val="nil"/>
            </w:tcBorders>
            <w:vAlign w:val="bottom"/>
          </w:tcPr>
          <w:p w:rsidR="006A23CF" w:rsidRPr="00443D5F" w:rsidRDefault="006A23CF" w:rsidP="006A23CF">
            <w:pPr>
              <w:spacing w:before="320"/>
              <w:ind w:left="0"/>
              <w:rPr>
                <w:szCs w:val="24"/>
              </w:rPr>
            </w:pPr>
          </w:p>
        </w:tc>
        <w:tc>
          <w:tcPr>
            <w:tcW w:w="1276" w:type="dxa"/>
            <w:tcBorders>
              <w:top w:val="nil"/>
              <w:left w:val="nil"/>
              <w:bottom w:val="nil"/>
              <w:right w:val="nil"/>
            </w:tcBorders>
            <w:vAlign w:val="bottom"/>
          </w:tcPr>
          <w:p w:rsidR="006A23CF" w:rsidRPr="003F478C" w:rsidRDefault="006A23CF" w:rsidP="006A23CF">
            <w:pPr>
              <w:spacing w:before="320"/>
              <w:jc w:val="right"/>
              <w:rPr>
                <w:szCs w:val="24"/>
              </w:rPr>
            </w:pPr>
          </w:p>
        </w:tc>
        <w:tc>
          <w:tcPr>
            <w:tcW w:w="1071" w:type="dxa"/>
            <w:tcBorders>
              <w:top w:val="nil"/>
              <w:left w:val="nil"/>
              <w:bottom w:val="nil"/>
              <w:right w:val="nil"/>
            </w:tcBorders>
            <w:vAlign w:val="bottom"/>
          </w:tcPr>
          <w:p w:rsidR="006A23CF" w:rsidRPr="003F478C" w:rsidRDefault="006A23CF" w:rsidP="006A23CF">
            <w:pPr>
              <w:spacing w:before="320"/>
              <w:jc w:val="right"/>
              <w:rPr>
                <w:szCs w:val="24"/>
              </w:rPr>
            </w:pPr>
          </w:p>
        </w:tc>
        <w:tc>
          <w:tcPr>
            <w:tcW w:w="1011" w:type="dxa"/>
            <w:tcBorders>
              <w:top w:val="nil"/>
              <w:left w:val="nil"/>
              <w:bottom w:val="nil"/>
              <w:right w:val="nil"/>
            </w:tcBorders>
            <w:vAlign w:val="bottom"/>
          </w:tcPr>
          <w:p w:rsidR="006A23CF" w:rsidRPr="003F478C" w:rsidRDefault="006A23CF" w:rsidP="006A23CF">
            <w:pPr>
              <w:spacing w:before="320"/>
              <w:jc w:val="right"/>
              <w:rPr>
                <w:szCs w:val="24"/>
              </w:rPr>
            </w:pPr>
          </w:p>
        </w:tc>
        <w:tc>
          <w:tcPr>
            <w:tcW w:w="1013" w:type="dxa"/>
            <w:tcBorders>
              <w:top w:val="nil"/>
              <w:left w:val="nil"/>
              <w:bottom w:val="nil"/>
              <w:right w:val="nil"/>
            </w:tcBorders>
            <w:vAlign w:val="bottom"/>
          </w:tcPr>
          <w:p w:rsidR="006A23CF" w:rsidRPr="003F478C" w:rsidRDefault="006A23CF" w:rsidP="006A23CF">
            <w:pPr>
              <w:spacing w:before="320"/>
              <w:jc w:val="right"/>
              <w:rPr>
                <w:szCs w:val="24"/>
              </w:rPr>
            </w:pPr>
          </w:p>
        </w:tc>
        <w:tc>
          <w:tcPr>
            <w:tcW w:w="1313" w:type="dxa"/>
            <w:tcBorders>
              <w:top w:val="nil"/>
              <w:left w:val="nil"/>
              <w:bottom w:val="nil"/>
              <w:right w:val="nil"/>
            </w:tcBorders>
            <w:vAlign w:val="bottom"/>
          </w:tcPr>
          <w:p w:rsidR="006A23CF" w:rsidRPr="003F478C" w:rsidRDefault="006A23CF" w:rsidP="006A23CF">
            <w:pPr>
              <w:spacing w:before="320"/>
              <w:jc w:val="right"/>
              <w:rPr>
                <w:szCs w:val="24"/>
              </w:rPr>
            </w:pPr>
          </w:p>
        </w:tc>
      </w:tr>
      <w:tr w:rsidR="006A23CF" w:rsidRPr="003F02B2" w:rsidTr="008274D9">
        <w:trPr>
          <w:jc w:val="center"/>
        </w:trPr>
        <w:tc>
          <w:tcPr>
            <w:tcW w:w="3570" w:type="dxa"/>
            <w:tcBorders>
              <w:top w:val="nil"/>
              <w:left w:val="nil"/>
              <w:bottom w:val="nil"/>
              <w:right w:val="nil"/>
            </w:tcBorders>
            <w:vAlign w:val="bottom"/>
          </w:tcPr>
          <w:p w:rsidR="006A23CF" w:rsidRPr="003F02B2" w:rsidRDefault="006A23CF" w:rsidP="004A2D4F">
            <w:pPr>
              <w:spacing w:before="120" w:line="320" w:lineRule="exact"/>
              <w:ind w:left="0"/>
              <w:rPr>
                <w:sz w:val="24"/>
                <w:szCs w:val="24"/>
              </w:rPr>
            </w:pPr>
            <w:r w:rsidRPr="003F02B2">
              <w:rPr>
                <w:sz w:val="24"/>
                <w:szCs w:val="24"/>
              </w:rPr>
              <w:t>Індекс сільськогосподарсько</w:t>
            </w:r>
            <w:r w:rsidR="004A2D4F">
              <w:rPr>
                <w:sz w:val="24"/>
                <w:szCs w:val="24"/>
              </w:rPr>
              <w:t xml:space="preserve">ї </w:t>
            </w:r>
            <w:r w:rsidR="004A2D4F" w:rsidRPr="003F02B2">
              <w:rPr>
                <w:sz w:val="24"/>
                <w:szCs w:val="24"/>
              </w:rPr>
              <w:t>продукції</w:t>
            </w:r>
          </w:p>
        </w:tc>
        <w:tc>
          <w:tcPr>
            <w:tcW w:w="1276" w:type="dxa"/>
            <w:tcBorders>
              <w:top w:val="nil"/>
              <w:left w:val="nil"/>
              <w:bottom w:val="nil"/>
              <w:right w:val="nil"/>
            </w:tcBorders>
            <w:vAlign w:val="bottom"/>
          </w:tcPr>
          <w:p w:rsidR="006A23CF" w:rsidRPr="003F02B2" w:rsidRDefault="006A23CF" w:rsidP="006A23CF">
            <w:pPr>
              <w:spacing w:before="240" w:line="320" w:lineRule="exact"/>
              <w:jc w:val="right"/>
              <w:rPr>
                <w:kern w:val="144"/>
                <w:sz w:val="24"/>
                <w:szCs w:val="24"/>
              </w:rPr>
            </w:pPr>
            <w:r w:rsidRPr="003F02B2">
              <w:rPr>
                <w:kern w:val="144"/>
                <w:sz w:val="24"/>
                <w:szCs w:val="24"/>
              </w:rPr>
              <w:t>х</w:t>
            </w:r>
          </w:p>
        </w:tc>
        <w:tc>
          <w:tcPr>
            <w:tcW w:w="1071" w:type="dxa"/>
            <w:tcBorders>
              <w:top w:val="nil"/>
              <w:left w:val="nil"/>
              <w:bottom w:val="nil"/>
              <w:right w:val="nil"/>
            </w:tcBorders>
            <w:vAlign w:val="bottom"/>
          </w:tcPr>
          <w:p w:rsidR="006A23CF" w:rsidRPr="00E90E2E" w:rsidRDefault="002F7E14" w:rsidP="006A23CF">
            <w:pPr>
              <w:pStyle w:val="a3"/>
              <w:spacing w:before="240" w:line="320" w:lineRule="exact"/>
              <w:jc w:val="right"/>
              <w:rPr>
                <w:sz w:val="24"/>
                <w:szCs w:val="24"/>
                <w:lang w:val="ru-RU"/>
              </w:rPr>
            </w:pPr>
            <w:r>
              <w:rPr>
                <w:sz w:val="24"/>
                <w:szCs w:val="24"/>
                <w:lang w:val="ru-RU"/>
              </w:rPr>
              <w:t>108,6</w:t>
            </w:r>
          </w:p>
        </w:tc>
        <w:tc>
          <w:tcPr>
            <w:tcW w:w="1011" w:type="dxa"/>
            <w:tcBorders>
              <w:top w:val="nil"/>
              <w:left w:val="nil"/>
              <w:bottom w:val="nil"/>
              <w:right w:val="nil"/>
            </w:tcBorders>
            <w:vAlign w:val="bottom"/>
          </w:tcPr>
          <w:p w:rsidR="006A23CF" w:rsidRPr="00E90E2E" w:rsidRDefault="002F7E14" w:rsidP="00737F0D">
            <w:pPr>
              <w:pStyle w:val="a3"/>
              <w:spacing w:before="240" w:line="320" w:lineRule="exact"/>
              <w:jc w:val="right"/>
              <w:rPr>
                <w:sz w:val="24"/>
                <w:szCs w:val="24"/>
                <w:lang w:val="ru-RU"/>
              </w:rPr>
            </w:pPr>
            <w:r>
              <w:rPr>
                <w:sz w:val="24"/>
                <w:szCs w:val="24"/>
                <w:lang w:val="ru-RU"/>
              </w:rPr>
              <w:t>100,1</w:t>
            </w:r>
          </w:p>
        </w:tc>
        <w:tc>
          <w:tcPr>
            <w:tcW w:w="1013" w:type="dxa"/>
            <w:tcBorders>
              <w:top w:val="nil"/>
              <w:left w:val="nil"/>
              <w:bottom w:val="nil"/>
              <w:right w:val="nil"/>
            </w:tcBorders>
            <w:vAlign w:val="bottom"/>
          </w:tcPr>
          <w:p w:rsidR="006A23CF" w:rsidRPr="00E90E2E" w:rsidRDefault="002F7E14" w:rsidP="006A23CF">
            <w:pPr>
              <w:pStyle w:val="a3"/>
              <w:spacing w:before="240" w:line="320" w:lineRule="exact"/>
              <w:jc w:val="right"/>
              <w:rPr>
                <w:sz w:val="24"/>
                <w:szCs w:val="24"/>
                <w:lang w:val="ru-RU"/>
              </w:rPr>
            </w:pPr>
            <w:r>
              <w:rPr>
                <w:sz w:val="24"/>
                <w:szCs w:val="24"/>
                <w:lang w:val="ru-RU"/>
              </w:rPr>
              <w:t>98,7</w:t>
            </w:r>
          </w:p>
        </w:tc>
        <w:tc>
          <w:tcPr>
            <w:tcW w:w="1313" w:type="dxa"/>
            <w:tcBorders>
              <w:top w:val="nil"/>
              <w:left w:val="nil"/>
              <w:bottom w:val="nil"/>
              <w:right w:val="nil"/>
            </w:tcBorders>
            <w:vAlign w:val="bottom"/>
          </w:tcPr>
          <w:p w:rsidR="006A23CF" w:rsidRPr="00E90E2E" w:rsidRDefault="002F7E14" w:rsidP="006A23CF">
            <w:pPr>
              <w:pStyle w:val="a3"/>
              <w:spacing w:before="240" w:line="320" w:lineRule="exact"/>
              <w:jc w:val="right"/>
              <w:rPr>
                <w:sz w:val="24"/>
                <w:szCs w:val="24"/>
                <w:lang w:val="ru-RU"/>
              </w:rPr>
            </w:pPr>
            <w:r>
              <w:rPr>
                <w:sz w:val="24"/>
                <w:szCs w:val="24"/>
                <w:lang w:val="ru-RU"/>
              </w:rPr>
              <w:t>94,6</w:t>
            </w:r>
          </w:p>
        </w:tc>
      </w:tr>
    </w:tbl>
    <w:p w:rsidR="00C00775" w:rsidRPr="00FB0650" w:rsidRDefault="00C00775" w:rsidP="00FB0650">
      <w:pPr>
        <w:pStyle w:val="a5"/>
        <w:spacing w:before="60"/>
        <w:ind w:left="-284" w:right="284"/>
        <w:jc w:val="both"/>
        <w:rPr>
          <w:b/>
          <w:color w:val="000000"/>
          <w:sz w:val="36"/>
          <w:szCs w:val="22"/>
        </w:rPr>
      </w:pPr>
    </w:p>
    <w:tbl>
      <w:tblPr>
        <w:tblW w:w="92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0"/>
        <w:gridCol w:w="1276"/>
        <w:gridCol w:w="1134"/>
        <w:gridCol w:w="992"/>
        <w:gridCol w:w="993"/>
        <w:gridCol w:w="1288"/>
      </w:tblGrid>
      <w:tr w:rsidR="00EC37BE" w:rsidRPr="001A6FBA" w:rsidTr="008274D9">
        <w:trPr>
          <w:cantSplit/>
          <w:trHeight w:hRule="exact" w:val="280"/>
          <w:jc w:val="center"/>
        </w:trPr>
        <w:tc>
          <w:tcPr>
            <w:tcW w:w="3570" w:type="dxa"/>
            <w:tcBorders>
              <w:top w:val="nil"/>
              <w:left w:val="nil"/>
              <w:bottom w:val="nil"/>
              <w:right w:val="nil"/>
            </w:tcBorders>
          </w:tcPr>
          <w:p w:rsidR="00EC37BE" w:rsidRPr="003F02B2" w:rsidRDefault="00EC37BE" w:rsidP="00DC090A">
            <w:pPr>
              <w:rPr>
                <w:sz w:val="24"/>
                <w:szCs w:val="24"/>
              </w:rPr>
            </w:pPr>
            <w:r w:rsidRPr="003F02B2">
              <w:rPr>
                <w:noProof/>
                <w:sz w:val="28"/>
                <w:szCs w:val="28"/>
                <w:lang w:val="ru-RU"/>
              </w:rPr>
              <w:lastRenderedPageBreak/>
              <w:br w:type="page"/>
            </w:r>
          </w:p>
        </w:tc>
        <w:tc>
          <w:tcPr>
            <w:tcW w:w="1276" w:type="dxa"/>
            <w:tcBorders>
              <w:top w:val="nil"/>
              <w:left w:val="nil"/>
              <w:bottom w:val="single" w:sz="4" w:space="0" w:color="auto"/>
              <w:right w:val="nil"/>
            </w:tcBorders>
            <w:vAlign w:val="center"/>
          </w:tcPr>
          <w:p w:rsidR="00EC37BE" w:rsidRPr="003F02B2" w:rsidRDefault="00EC37BE" w:rsidP="00DC090A">
            <w:pPr>
              <w:ind w:right="-108"/>
              <w:jc w:val="center"/>
              <w:rPr>
                <w:sz w:val="24"/>
                <w:szCs w:val="24"/>
              </w:rPr>
            </w:pPr>
          </w:p>
        </w:tc>
        <w:tc>
          <w:tcPr>
            <w:tcW w:w="4407" w:type="dxa"/>
            <w:gridSpan w:val="4"/>
            <w:tcBorders>
              <w:top w:val="nil"/>
              <w:left w:val="nil"/>
              <w:bottom w:val="single" w:sz="4" w:space="0" w:color="auto"/>
              <w:right w:val="nil"/>
            </w:tcBorders>
            <w:vAlign w:val="center"/>
          </w:tcPr>
          <w:p w:rsidR="00EC37BE" w:rsidRPr="001A6FBA" w:rsidRDefault="00EC37BE" w:rsidP="00DC090A">
            <w:pPr>
              <w:spacing w:line="276" w:lineRule="auto"/>
              <w:jc w:val="right"/>
              <w:rPr>
                <w:sz w:val="24"/>
                <w:szCs w:val="24"/>
              </w:rPr>
            </w:pPr>
            <w:r w:rsidRPr="001A6FBA">
              <w:rPr>
                <w:sz w:val="24"/>
                <w:szCs w:val="24"/>
              </w:rPr>
              <w:t>Продовження</w:t>
            </w:r>
          </w:p>
        </w:tc>
      </w:tr>
      <w:tr w:rsidR="00EC37BE" w:rsidRPr="003F02B2" w:rsidTr="008274D9">
        <w:trPr>
          <w:cantSplit/>
          <w:trHeight w:hRule="exact" w:val="280"/>
          <w:jc w:val="center"/>
        </w:trPr>
        <w:tc>
          <w:tcPr>
            <w:tcW w:w="3570" w:type="dxa"/>
            <w:vMerge w:val="restart"/>
            <w:tcBorders>
              <w:left w:val="nil"/>
              <w:bottom w:val="nil"/>
            </w:tcBorders>
            <w:vAlign w:val="center"/>
          </w:tcPr>
          <w:p w:rsidR="00EC37BE" w:rsidRPr="003F02B2" w:rsidRDefault="00EC37BE" w:rsidP="007C6748">
            <w:pPr>
              <w:rPr>
                <w:sz w:val="24"/>
                <w:szCs w:val="24"/>
              </w:rPr>
            </w:pPr>
          </w:p>
        </w:tc>
        <w:tc>
          <w:tcPr>
            <w:tcW w:w="1276" w:type="dxa"/>
            <w:vMerge w:val="restart"/>
            <w:tcBorders>
              <w:top w:val="single" w:sz="4" w:space="0" w:color="auto"/>
              <w:bottom w:val="single" w:sz="4" w:space="0" w:color="auto"/>
            </w:tcBorders>
            <w:vAlign w:val="center"/>
          </w:tcPr>
          <w:p w:rsidR="00EC37BE" w:rsidRPr="003F02B2" w:rsidRDefault="00EC37BE" w:rsidP="009578FC">
            <w:pPr>
              <w:ind w:left="0"/>
              <w:jc w:val="center"/>
              <w:rPr>
                <w:sz w:val="24"/>
                <w:szCs w:val="24"/>
              </w:rPr>
            </w:pPr>
            <w:r w:rsidRPr="003F02B2">
              <w:rPr>
                <w:sz w:val="24"/>
                <w:szCs w:val="24"/>
              </w:rPr>
              <w:t xml:space="preserve">Фактично </w:t>
            </w:r>
          </w:p>
          <w:p w:rsidR="00EC37BE" w:rsidRDefault="00EC37BE" w:rsidP="009578FC">
            <w:pPr>
              <w:ind w:left="0"/>
              <w:jc w:val="center"/>
              <w:rPr>
                <w:sz w:val="24"/>
                <w:szCs w:val="24"/>
              </w:rPr>
            </w:pPr>
            <w:r w:rsidRPr="003F02B2">
              <w:rPr>
                <w:sz w:val="24"/>
                <w:szCs w:val="24"/>
              </w:rPr>
              <w:t>за</w:t>
            </w:r>
          </w:p>
          <w:p w:rsidR="00EC37BE" w:rsidRPr="00B955EE" w:rsidRDefault="00EC37BE" w:rsidP="009578FC">
            <w:pPr>
              <w:ind w:left="0"/>
              <w:jc w:val="center"/>
              <w:rPr>
                <w:sz w:val="24"/>
                <w:szCs w:val="24"/>
                <w:lang w:val="ru-RU"/>
              </w:rPr>
            </w:pPr>
            <w:r>
              <w:rPr>
                <w:sz w:val="24"/>
                <w:szCs w:val="24"/>
              </w:rPr>
              <w:t>січень</w:t>
            </w:r>
            <w:r w:rsidRPr="003F478C">
              <w:rPr>
                <w:sz w:val="24"/>
                <w:szCs w:val="24"/>
                <w:lang w:val="ru-RU"/>
              </w:rPr>
              <w:t>–</w:t>
            </w:r>
            <w:r w:rsidR="00176F99">
              <w:rPr>
                <w:sz w:val="24"/>
                <w:szCs w:val="24"/>
              </w:rPr>
              <w:t>трав</w:t>
            </w:r>
            <w:r w:rsidR="007B3002" w:rsidRPr="00F61F65">
              <w:rPr>
                <w:sz w:val="24"/>
                <w:szCs w:val="24"/>
              </w:rPr>
              <w:t>ень</w:t>
            </w:r>
          </w:p>
          <w:p w:rsidR="00EC37BE" w:rsidRPr="003F02B2" w:rsidRDefault="00EC37BE" w:rsidP="009578FC">
            <w:pPr>
              <w:ind w:left="0"/>
              <w:jc w:val="center"/>
              <w:rPr>
                <w:sz w:val="24"/>
                <w:szCs w:val="24"/>
              </w:rPr>
            </w:pPr>
            <w:r w:rsidRPr="003F02B2">
              <w:rPr>
                <w:sz w:val="24"/>
                <w:szCs w:val="24"/>
              </w:rPr>
              <w:t>201</w:t>
            </w:r>
            <w:r>
              <w:rPr>
                <w:sz w:val="24"/>
                <w:szCs w:val="24"/>
              </w:rPr>
              <w:t>6</w:t>
            </w:r>
            <w:r w:rsidRPr="003F02B2">
              <w:rPr>
                <w:sz w:val="24"/>
                <w:szCs w:val="24"/>
              </w:rPr>
              <w:t>р.</w:t>
            </w:r>
          </w:p>
        </w:tc>
        <w:tc>
          <w:tcPr>
            <w:tcW w:w="4407" w:type="dxa"/>
            <w:gridSpan w:val="4"/>
            <w:tcBorders>
              <w:bottom w:val="single" w:sz="4" w:space="0" w:color="auto"/>
              <w:right w:val="nil"/>
            </w:tcBorders>
            <w:vAlign w:val="center"/>
          </w:tcPr>
          <w:p w:rsidR="00EC37BE" w:rsidRPr="003F02B2" w:rsidRDefault="00EC37BE" w:rsidP="007C6748">
            <w:pPr>
              <w:jc w:val="center"/>
              <w:rPr>
                <w:sz w:val="24"/>
                <w:szCs w:val="24"/>
              </w:rPr>
            </w:pPr>
            <w:r w:rsidRPr="003F02B2">
              <w:rPr>
                <w:sz w:val="24"/>
                <w:szCs w:val="24"/>
              </w:rPr>
              <w:t>Темпи зростання</w:t>
            </w:r>
            <w:r>
              <w:rPr>
                <w:sz w:val="24"/>
                <w:szCs w:val="24"/>
              </w:rPr>
              <w:t xml:space="preserve"> (зниження)</w:t>
            </w:r>
            <w:r w:rsidRPr="003F02B2">
              <w:rPr>
                <w:sz w:val="24"/>
                <w:szCs w:val="24"/>
              </w:rPr>
              <w:t>, %</w:t>
            </w:r>
          </w:p>
        </w:tc>
      </w:tr>
      <w:tr w:rsidR="00EC37BE" w:rsidRPr="003F02B2" w:rsidTr="008274D9">
        <w:trPr>
          <w:cantSplit/>
          <w:trHeight w:val="310"/>
          <w:jc w:val="center"/>
        </w:trPr>
        <w:tc>
          <w:tcPr>
            <w:tcW w:w="3570" w:type="dxa"/>
            <w:vMerge/>
            <w:tcBorders>
              <w:top w:val="nil"/>
              <w:left w:val="nil"/>
              <w:bottom w:val="nil"/>
            </w:tcBorders>
            <w:vAlign w:val="center"/>
          </w:tcPr>
          <w:p w:rsidR="00EC37BE" w:rsidRPr="003F02B2" w:rsidRDefault="00EC37BE" w:rsidP="007C6748">
            <w:pPr>
              <w:jc w:val="center"/>
              <w:rPr>
                <w:sz w:val="24"/>
                <w:szCs w:val="24"/>
              </w:rPr>
            </w:pPr>
          </w:p>
        </w:tc>
        <w:tc>
          <w:tcPr>
            <w:tcW w:w="1276" w:type="dxa"/>
            <w:vMerge/>
            <w:tcBorders>
              <w:top w:val="single" w:sz="4" w:space="0" w:color="auto"/>
              <w:bottom w:val="single" w:sz="4" w:space="0" w:color="auto"/>
            </w:tcBorders>
            <w:vAlign w:val="center"/>
          </w:tcPr>
          <w:p w:rsidR="00EC37BE" w:rsidRPr="003F02B2" w:rsidRDefault="00EC37BE" w:rsidP="007C6748">
            <w:pPr>
              <w:ind w:right="-108"/>
              <w:jc w:val="center"/>
              <w:rPr>
                <w:sz w:val="24"/>
                <w:szCs w:val="24"/>
              </w:rPr>
            </w:pPr>
          </w:p>
        </w:tc>
        <w:tc>
          <w:tcPr>
            <w:tcW w:w="2126" w:type="dxa"/>
            <w:gridSpan w:val="2"/>
            <w:tcBorders>
              <w:top w:val="nil"/>
              <w:right w:val="nil"/>
            </w:tcBorders>
            <w:vAlign w:val="center"/>
          </w:tcPr>
          <w:p w:rsidR="00EC37BE" w:rsidRPr="003F02B2" w:rsidRDefault="00176F99" w:rsidP="007C6748">
            <w:pPr>
              <w:ind w:right="-113"/>
              <w:jc w:val="center"/>
              <w:rPr>
                <w:sz w:val="24"/>
                <w:szCs w:val="24"/>
              </w:rPr>
            </w:pPr>
            <w:r>
              <w:rPr>
                <w:sz w:val="24"/>
                <w:szCs w:val="24"/>
              </w:rPr>
              <w:t>трав</w:t>
            </w:r>
            <w:r w:rsidR="007B3002">
              <w:rPr>
                <w:sz w:val="24"/>
                <w:szCs w:val="24"/>
              </w:rPr>
              <w:t>ень</w:t>
            </w:r>
            <w:r w:rsidR="00EC37BE" w:rsidRPr="003F02B2">
              <w:rPr>
                <w:sz w:val="24"/>
                <w:szCs w:val="24"/>
              </w:rPr>
              <w:t xml:space="preserve"> 201</w:t>
            </w:r>
            <w:r w:rsidR="00EC37BE">
              <w:rPr>
                <w:sz w:val="24"/>
                <w:szCs w:val="24"/>
              </w:rPr>
              <w:t>6</w:t>
            </w:r>
            <w:r w:rsidR="00EC37BE" w:rsidRPr="003F02B2">
              <w:rPr>
                <w:sz w:val="24"/>
                <w:szCs w:val="24"/>
              </w:rPr>
              <w:t>р. до</w:t>
            </w:r>
          </w:p>
        </w:tc>
        <w:tc>
          <w:tcPr>
            <w:tcW w:w="993" w:type="dxa"/>
            <w:vMerge w:val="restart"/>
            <w:tcBorders>
              <w:top w:val="nil"/>
              <w:left w:val="single" w:sz="4" w:space="0" w:color="auto"/>
              <w:right w:val="nil"/>
            </w:tcBorders>
            <w:vAlign w:val="center"/>
          </w:tcPr>
          <w:p w:rsidR="00EC37BE" w:rsidRDefault="00EC37BE" w:rsidP="007C6748">
            <w:pPr>
              <w:ind w:left="-108" w:right="-94"/>
              <w:jc w:val="center"/>
              <w:rPr>
                <w:sz w:val="24"/>
                <w:szCs w:val="24"/>
              </w:rPr>
            </w:pPr>
            <w:r>
              <w:rPr>
                <w:sz w:val="24"/>
                <w:szCs w:val="24"/>
              </w:rPr>
              <w:t>січень–</w:t>
            </w:r>
            <w:r w:rsidR="00176F99">
              <w:rPr>
                <w:sz w:val="24"/>
                <w:szCs w:val="24"/>
              </w:rPr>
              <w:t>трав</w:t>
            </w:r>
            <w:r w:rsidR="007B3002">
              <w:rPr>
                <w:sz w:val="24"/>
                <w:szCs w:val="24"/>
              </w:rPr>
              <w:t>ень</w:t>
            </w:r>
            <w:r>
              <w:rPr>
                <w:sz w:val="24"/>
                <w:szCs w:val="24"/>
              </w:rPr>
              <w:t xml:space="preserve"> </w:t>
            </w:r>
            <w:r w:rsidRPr="003F02B2">
              <w:rPr>
                <w:sz w:val="24"/>
                <w:szCs w:val="24"/>
              </w:rPr>
              <w:t>201</w:t>
            </w:r>
            <w:r>
              <w:rPr>
                <w:sz w:val="24"/>
                <w:szCs w:val="24"/>
              </w:rPr>
              <w:t>6</w:t>
            </w:r>
            <w:r w:rsidRPr="003F02B2">
              <w:rPr>
                <w:sz w:val="24"/>
                <w:szCs w:val="24"/>
                <w:lang w:val="ru-RU"/>
              </w:rPr>
              <w:t>р</w:t>
            </w:r>
            <w:r>
              <w:rPr>
                <w:sz w:val="24"/>
                <w:szCs w:val="24"/>
              </w:rPr>
              <w:t>. до</w:t>
            </w:r>
          </w:p>
          <w:p w:rsidR="00EC37BE" w:rsidRDefault="00EC37BE" w:rsidP="00176F99">
            <w:pPr>
              <w:ind w:left="-108" w:right="-94"/>
              <w:jc w:val="center"/>
              <w:rPr>
                <w:sz w:val="24"/>
                <w:szCs w:val="24"/>
              </w:rPr>
            </w:pPr>
            <w:r>
              <w:rPr>
                <w:sz w:val="24"/>
                <w:szCs w:val="24"/>
              </w:rPr>
              <w:t>січня–</w:t>
            </w:r>
            <w:r w:rsidR="00176F99">
              <w:rPr>
                <w:sz w:val="24"/>
                <w:szCs w:val="24"/>
              </w:rPr>
              <w:t>трав</w:t>
            </w:r>
            <w:r w:rsidR="007B3002">
              <w:rPr>
                <w:sz w:val="24"/>
                <w:szCs w:val="24"/>
              </w:rPr>
              <w:t>ня</w:t>
            </w:r>
            <w:r>
              <w:rPr>
                <w:sz w:val="24"/>
                <w:szCs w:val="24"/>
              </w:rPr>
              <w:t xml:space="preserve"> </w:t>
            </w:r>
            <w:r w:rsidRPr="003F02B2">
              <w:rPr>
                <w:sz w:val="24"/>
                <w:szCs w:val="24"/>
              </w:rPr>
              <w:t>201</w:t>
            </w:r>
            <w:r>
              <w:rPr>
                <w:sz w:val="24"/>
                <w:szCs w:val="24"/>
              </w:rPr>
              <w:t>5</w:t>
            </w:r>
            <w:r w:rsidRPr="003F02B2">
              <w:rPr>
                <w:sz w:val="24"/>
                <w:szCs w:val="24"/>
              </w:rPr>
              <w:t>р.</w:t>
            </w:r>
          </w:p>
        </w:tc>
        <w:tc>
          <w:tcPr>
            <w:tcW w:w="1288" w:type="dxa"/>
            <w:vMerge w:val="restart"/>
            <w:tcBorders>
              <w:top w:val="nil"/>
              <w:left w:val="single" w:sz="4" w:space="0" w:color="auto"/>
              <w:right w:val="nil"/>
            </w:tcBorders>
            <w:vAlign w:val="center"/>
          </w:tcPr>
          <w:p w:rsidR="00EC37BE" w:rsidRPr="003F02B2" w:rsidRDefault="00EC37BE" w:rsidP="007C6748">
            <w:pPr>
              <w:ind w:right="-113"/>
              <w:jc w:val="center"/>
              <w:rPr>
                <w:sz w:val="24"/>
                <w:szCs w:val="24"/>
              </w:rPr>
            </w:pPr>
            <w:r w:rsidRPr="003F02B2">
              <w:rPr>
                <w:sz w:val="24"/>
                <w:szCs w:val="24"/>
                <w:u w:val="single"/>
              </w:rPr>
              <w:t>довідково</w:t>
            </w:r>
            <w:r w:rsidRPr="003F02B2">
              <w:rPr>
                <w:sz w:val="24"/>
                <w:szCs w:val="24"/>
              </w:rPr>
              <w:t>:</w:t>
            </w:r>
          </w:p>
          <w:p w:rsidR="00EC37BE" w:rsidRDefault="00EC37BE" w:rsidP="007C6748">
            <w:pPr>
              <w:ind w:left="-108" w:right="-62"/>
              <w:jc w:val="center"/>
              <w:rPr>
                <w:sz w:val="24"/>
                <w:szCs w:val="24"/>
              </w:rPr>
            </w:pPr>
            <w:r>
              <w:rPr>
                <w:sz w:val="24"/>
                <w:szCs w:val="24"/>
              </w:rPr>
              <w:t>січень–</w:t>
            </w:r>
            <w:r w:rsidR="00176F99">
              <w:rPr>
                <w:sz w:val="24"/>
                <w:szCs w:val="24"/>
              </w:rPr>
              <w:t>трав</w:t>
            </w:r>
            <w:r w:rsidR="007B3002">
              <w:rPr>
                <w:sz w:val="24"/>
                <w:szCs w:val="24"/>
              </w:rPr>
              <w:t>ень</w:t>
            </w:r>
            <w:r>
              <w:rPr>
                <w:sz w:val="24"/>
                <w:szCs w:val="24"/>
              </w:rPr>
              <w:t xml:space="preserve"> </w:t>
            </w:r>
            <w:r w:rsidRPr="003F02B2">
              <w:rPr>
                <w:sz w:val="24"/>
                <w:szCs w:val="24"/>
              </w:rPr>
              <w:t>201</w:t>
            </w:r>
            <w:r>
              <w:rPr>
                <w:sz w:val="24"/>
                <w:szCs w:val="24"/>
              </w:rPr>
              <w:t>5</w:t>
            </w:r>
            <w:r w:rsidRPr="003F02B2">
              <w:rPr>
                <w:sz w:val="24"/>
                <w:szCs w:val="24"/>
                <w:lang w:val="ru-RU"/>
              </w:rPr>
              <w:t>р</w:t>
            </w:r>
            <w:r>
              <w:rPr>
                <w:sz w:val="24"/>
                <w:szCs w:val="24"/>
              </w:rPr>
              <w:t>. до</w:t>
            </w:r>
          </w:p>
          <w:p w:rsidR="00EC37BE" w:rsidRPr="003F02B2" w:rsidRDefault="00EC37BE" w:rsidP="00176F99">
            <w:pPr>
              <w:ind w:left="-106" w:right="-63"/>
              <w:jc w:val="center"/>
              <w:rPr>
                <w:sz w:val="24"/>
                <w:szCs w:val="24"/>
              </w:rPr>
            </w:pPr>
            <w:r>
              <w:rPr>
                <w:sz w:val="24"/>
                <w:szCs w:val="24"/>
              </w:rPr>
              <w:t>січня–</w:t>
            </w:r>
            <w:r w:rsidR="00176F99">
              <w:rPr>
                <w:sz w:val="24"/>
                <w:szCs w:val="24"/>
              </w:rPr>
              <w:t>трав</w:t>
            </w:r>
            <w:r w:rsidR="00F61F65">
              <w:rPr>
                <w:sz w:val="24"/>
                <w:szCs w:val="24"/>
              </w:rPr>
              <w:t>ня</w:t>
            </w:r>
            <w:r>
              <w:rPr>
                <w:sz w:val="24"/>
                <w:szCs w:val="24"/>
              </w:rPr>
              <w:t xml:space="preserve"> </w:t>
            </w:r>
            <w:r w:rsidRPr="003F02B2">
              <w:rPr>
                <w:sz w:val="24"/>
                <w:szCs w:val="24"/>
              </w:rPr>
              <w:t>201</w:t>
            </w:r>
            <w:r>
              <w:rPr>
                <w:sz w:val="24"/>
                <w:szCs w:val="24"/>
              </w:rPr>
              <w:t>4</w:t>
            </w:r>
            <w:r w:rsidRPr="003F02B2">
              <w:rPr>
                <w:sz w:val="24"/>
                <w:szCs w:val="24"/>
              </w:rPr>
              <w:t>р</w:t>
            </w:r>
            <w:r>
              <w:rPr>
                <w:sz w:val="24"/>
                <w:szCs w:val="24"/>
              </w:rPr>
              <w:t>.</w:t>
            </w:r>
          </w:p>
        </w:tc>
      </w:tr>
      <w:tr w:rsidR="00EC37BE" w:rsidRPr="003F02B2" w:rsidTr="008274D9">
        <w:trPr>
          <w:cantSplit/>
          <w:trHeight w:val="528"/>
          <w:jc w:val="center"/>
        </w:trPr>
        <w:tc>
          <w:tcPr>
            <w:tcW w:w="3570" w:type="dxa"/>
            <w:vMerge/>
            <w:tcBorders>
              <w:top w:val="nil"/>
              <w:left w:val="nil"/>
            </w:tcBorders>
          </w:tcPr>
          <w:p w:rsidR="00EC37BE" w:rsidRPr="003F02B2" w:rsidRDefault="00EC37BE" w:rsidP="007C6748">
            <w:pPr>
              <w:jc w:val="center"/>
              <w:rPr>
                <w:sz w:val="24"/>
                <w:szCs w:val="24"/>
              </w:rPr>
            </w:pPr>
          </w:p>
        </w:tc>
        <w:tc>
          <w:tcPr>
            <w:tcW w:w="1276" w:type="dxa"/>
            <w:vMerge/>
            <w:tcBorders>
              <w:top w:val="single" w:sz="4" w:space="0" w:color="auto"/>
            </w:tcBorders>
          </w:tcPr>
          <w:p w:rsidR="00EC37BE" w:rsidRPr="003F02B2" w:rsidRDefault="00EC37BE" w:rsidP="007C6748">
            <w:pPr>
              <w:jc w:val="center"/>
              <w:rPr>
                <w:sz w:val="24"/>
                <w:szCs w:val="24"/>
              </w:rPr>
            </w:pPr>
          </w:p>
        </w:tc>
        <w:tc>
          <w:tcPr>
            <w:tcW w:w="1134" w:type="dxa"/>
            <w:vAlign w:val="center"/>
          </w:tcPr>
          <w:p w:rsidR="00EC37BE" w:rsidRPr="003F02B2" w:rsidRDefault="00176F99" w:rsidP="003C19D7">
            <w:pPr>
              <w:ind w:left="0"/>
              <w:jc w:val="center"/>
              <w:rPr>
                <w:sz w:val="24"/>
                <w:szCs w:val="24"/>
              </w:rPr>
            </w:pPr>
            <w:r>
              <w:rPr>
                <w:sz w:val="24"/>
                <w:szCs w:val="24"/>
              </w:rPr>
              <w:t>квіт</w:t>
            </w:r>
            <w:r w:rsidR="00F61F65">
              <w:rPr>
                <w:sz w:val="24"/>
                <w:szCs w:val="24"/>
              </w:rPr>
              <w:t>ня</w:t>
            </w:r>
          </w:p>
          <w:p w:rsidR="00EC37BE" w:rsidRPr="003F02B2" w:rsidRDefault="003C19D7" w:rsidP="003C19D7">
            <w:pPr>
              <w:ind w:left="0"/>
              <w:jc w:val="center"/>
              <w:rPr>
                <w:sz w:val="24"/>
                <w:szCs w:val="24"/>
              </w:rPr>
            </w:pPr>
            <w:r>
              <w:rPr>
                <w:sz w:val="24"/>
                <w:szCs w:val="24"/>
              </w:rPr>
              <w:t xml:space="preserve"> </w:t>
            </w:r>
            <w:r w:rsidR="00EC37BE" w:rsidRPr="003F02B2">
              <w:rPr>
                <w:sz w:val="24"/>
                <w:szCs w:val="24"/>
              </w:rPr>
              <w:t>201</w:t>
            </w:r>
            <w:r w:rsidR="00EC37BE">
              <w:rPr>
                <w:sz w:val="24"/>
                <w:szCs w:val="24"/>
                <w:lang w:val="en-US"/>
              </w:rPr>
              <w:t>6</w:t>
            </w:r>
            <w:r w:rsidR="00EC37BE" w:rsidRPr="003F02B2">
              <w:rPr>
                <w:sz w:val="24"/>
                <w:szCs w:val="24"/>
              </w:rPr>
              <w:t>р.</w:t>
            </w:r>
          </w:p>
        </w:tc>
        <w:tc>
          <w:tcPr>
            <w:tcW w:w="992" w:type="dxa"/>
            <w:tcBorders>
              <w:right w:val="single" w:sz="4" w:space="0" w:color="auto"/>
            </w:tcBorders>
            <w:vAlign w:val="center"/>
          </w:tcPr>
          <w:p w:rsidR="00EC37BE" w:rsidRPr="003F02B2" w:rsidRDefault="00176F99" w:rsidP="00F61F65">
            <w:pPr>
              <w:ind w:left="0"/>
              <w:jc w:val="center"/>
              <w:rPr>
                <w:sz w:val="24"/>
                <w:szCs w:val="24"/>
              </w:rPr>
            </w:pPr>
            <w:r>
              <w:rPr>
                <w:sz w:val="24"/>
                <w:szCs w:val="24"/>
              </w:rPr>
              <w:t>трав</w:t>
            </w:r>
            <w:r w:rsidR="007B3002">
              <w:rPr>
                <w:sz w:val="24"/>
                <w:szCs w:val="24"/>
              </w:rPr>
              <w:t>ня</w:t>
            </w:r>
            <w:r w:rsidR="00F61F65">
              <w:rPr>
                <w:sz w:val="24"/>
                <w:szCs w:val="24"/>
              </w:rPr>
              <w:br/>
            </w:r>
            <w:r w:rsidR="00EC37BE" w:rsidRPr="003F02B2">
              <w:rPr>
                <w:sz w:val="24"/>
                <w:szCs w:val="24"/>
              </w:rPr>
              <w:t>201</w:t>
            </w:r>
            <w:r w:rsidR="00EC37BE">
              <w:rPr>
                <w:sz w:val="24"/>
                <w:szCs w:val="24"/>
              </w:rPr>
              <w:t>5</w:t>
            </w:r>
            <w:r w:rsidR="00EC37BE" w:rsidRPr="003F02B2">
              <w:rPr>
                <w:sz w:val="24"/>
                <w:szCs w:val="24"/>
              </w:rPr>
              <w:t>р.</w:t>
            </w:r>
          </w:p>
        </w:tc>
        <w:tc>
          <w:tcPr>
            <w:tcW w:w="993" w:type="dxa"/>
            <w:vMerge/>
            <w:tcBorders>
              <w:left w:val="single" w:sz="4" w:space="0" w:color="auto"/>
              <w:right w:val="nil"/>
            </w:tcBorders>
          </w:tcPr>
          <w:p w:rsidR="00EC37BE" w:rsidRPr="003F02B2" w:rsidRDefault="00EC37BE" w:rsidP="007C6748">
            <w:pPr>
              <w:ind w:left="-64" w:right="-77" w:firstLine="64"/>
              <w:jc w:val="center"/>
              <w:rPr>
                <w:sz w:val="24"/>
                <w:szCs w:val="24"/>
              </w:rPr>
            </w:pPr>
          </w:p>
        </w:tc>
        <w:tc>
          <w:tcPr>
            <w:tcW w:w="1288" w:type="dxa"/>
            <w:vMerge/>
            <w:tcBorders>
              <w:left w:val="single" w:sz="4" w:space="0" w:color="auto"/>
              <w:right w:val="nil"/>
            </w:tcBorders>
          </w:tcPr>
          <w:p w:rsidR="00EC37BE" w:rsidRPr="003F02B2" w:rsidRDefault="00EC37BE" w:rsidP="007C6748">
            <w:pPr>
              <w:ind w:left="-64" w:right="-77" w:firstLine="64"/>
              <w:jc w:val="center"/>
              <w:rPr>
                <w:sz w:val="24"/>
                <w:szCs w:val="24"/>
              </w:rPr>
            </w:pPr>
          </w:p>
        </w:tc>
      </w:tr>
      <w:tr w:rsidR="006A23CF" w:rsidRPr="003F02B2" w:rsidTr="008274D9">
        <w:trPr>
          <w:jc w:val="center"/>
        </w:trPr>
        <w:tc>
          <w:tcPr>
            <w:tcW w:w="3570" w:type="dxa"/>
            <w:tcBorders>
              <w:top w:val="nil"/>
              <w:left w:val="nil"/>
              <w:bottom w:val="nil"/>
              <w:right w:val="nil"/>
            </w:tcBorders>
            <w:vAlign w:val="bottom"/>
          </w:tcPr>
          <w:p w:rsidR="006A23CF" w:rsidRPr="003F02B2" w:rsidRDefault="006A23CF" w:rsidP="006A23CF">
            <w:pPr>
              <w:tabs>
                <w:tab w:val="center" w:pos="4153"/>
                <w:tab w:val="right" w:pos="8306"/>
              </w:tabs>
              <w:spacing w:before="200" w:line="300" w:lineRule="exact"/>
              <w:ind w:left="0"/>
              <w:rPr>
                <w:sz w:val="24"/>
                <w:szCs w:val="24"/>
              </w:rPr>
            </w:pPr>
            <w:r w:rsidRPr="003F02B2">
              <w:rPr>
                <w:sz w:val="24"/>
                <w:szCs w:val="24"/>
              </w:rPr>
              <w:t>Обсяг виконаних будівельних</w:t>
            </w:r>
            <w:r w:rsidRPr="003F02B2">
              <w:rPr>
                <w:sz w:val="24"/>
                <w:szCs w:val="24"/>
              </w:rPr>
              <w:br/>
              <w:t>робіт, млн.грн</w:t>
            </w:r>
          </w:p>
        </w:tc>
        <w:tc>
          <w:tcPr>
            <w:tcW w:w="1276" w:type="dxa"/>
            <w:tcBorders>
              <w:top w:val="nil"/>
              <w:left w:val="nil"/>
              <w:bottom w:val="nil"/>
              <w:right w:val="nil"/>
            </w:tcBorders>
            <w:vAlign w:val="bottom"/>
          </w:tcPr>
          <w:p w:rsidR="006A23CF" w:rsidRPr="005A797D" w:rsidRDefault="005A797D" w:rsidP="006A23CF">
            <w:pPr>
              <w:spacing w:before="240" w:line="300" w:lineRule="exact"/>
              <w:jc w:val="right"/>
              <w:rPr>
                <w:sz w:val="24"/>
                <w:szCs w:val="24"/>
              </w:rPr>
            </w:pPr>
            <w:r>
              <w:rPr>
                <w:sz w:val="24"/>
                <w:szCs w:val="24"/>
                <w:lang w:val="en-US"/>
              </w:rPr>
              <w:t>19488</w:t>
            </w:r>
            <w:r>
              <w:rPr>
                <w:sz w:val="24"/>
                <w:szCs w:val="24"/>
              </w:rPr>
              <w:t>,0</w:t>
            </w:r>
          </w:p>
        </w:tc>
        <w:tc>
          <w:tcPr>
            <w:tcW w:w="1134" w:type="dxa"/>
            <w:tcBorders>
              <w:top w:val="nil"/>
              <w:left w:val="nil"/>
              <w:bottom w:val="nil"/>
              <w:right w:val="nil"/>
            </w:tcBorders>
            <w:vAlign w:val="bottom"/>
          </w:tcPr>
          <w:p w:rsidR="006A23CF" w:rsidRPr="003F02B2" w:rsidRDefault="006A23CF" w:rsidP="006A23CF">
            <w:pPr>
              <w:spacing w:before="240" w:line="300" w:lineRule="exact"/>
              <w:jc w:val="right"/>
              <w:rPr>
                <w:sz w:val="24"/>
                <w:szCs w:val="24"/>
              </w:rPr>
            </w:pPr>
            <w:r>
              <w:rPr>
                <w:sz w:val="24"/>
                <w:szCs w:val="24"/>
              </w:rPr>
              <w:t>х</w:t>
            </w:r>
          </w:p>
        </w:tc>
        <w:tc>
          <w:tcPr>
            <w:tcW w:w="992" w:type="dxa"/>
            <w:tcBorders>
              <w:top w:val="nil"/>
              <w:left w:val="nil"/>
              <w:bottom w:val="nil"/>
              <w:right w:val="nil"/>
            </w:tcBorders>
            <w:vAlign w:val="bottom"/>
          </w:tcPr>
          <w:p w:rsidR="006A23CF" w:rsidRPr="003F02B2" w:rsidRDefault="006A23CF" w:rsidP="006A23CF">
            <w:pPr>
              <w:spacing w:before="240" w:line="300" w:lineRule="exact"/>
              <w:jc w:val="right"/>
              <w:rPr>
                <w:sz w:val="24"/>
                <w:szCs w:val="24"/>
              </w:rPr>
            </w:pPr>
            <w:r>
              <w:rPr>
                <w:sz w:val="24"/>
                <w:szCs w:val="24"/>
              </w:rPr>
              <w:t>х</w:t>
            </w:r>
          </w:p>
        </w:tc>
        <w:tc>
          <w:tcPr>
            <w:tcW w:w="993" w:type="dxa"/>
            <w:tcBorders>
              <w:top w:val="nil"/>
              <w:left w:val="nil"/>
              <w:bottom w:val="nil"/>
              <w:right w:val="nil"/>
            </w:tcBorders>
            <w:vAlign w:val="bottom"/>
          </w:tcPr>
          <w:p w:rsidR="006A23CF" w:rsidRPr="003F02B2" w:rsidRDefault="006A23CF" w:rsidP="006A23CF">
            <w:pPr>
              <w:spacing w:before="240" w:line="300" w:lineRule="exact"/>
              <w:jc w:val="right"/>
              <w:rPr>
                <w:sz w:val="24"/>
                <w:szCs w:val="24"/>
              </w:rPr>
            </w:pPr>
            <w:r>
              <w:rPr>
                <w:sz w:val="24"/>
                <w:szCs w:val="24"/>
              </w:rPr>
              <w:t>х</w:t>
            </w:r>
          </w:p>
        </w:tc>
        <w:tc>
          <w:tcPr>
            <w:tcW w:w="1288" w:type="dxa"/>
            <w:tcBorders>
              <w:top w:val="nil"/>
              <w:left w:val="nil"/>
              <w:bottom w:val="nil"/>
              <w:right w:val="nil"/>
            </w:tcBorders>
            <w:vAlign w:val="bottom"/>
          </w:tcPr>
          <w:p w:rsidR="006A23CF" w:rsidRPr="003F02B2" w:rsidRDefault="006A23CF" w:rsidP="006A23CF">
            <w:pPr>
              <w:spacing w:before="240" w:line="300" w:lineRule="exact"/>
              <w:jc w:val="right"/>
              <w:rPr>
                <w:sz w:val="24"/>
                <w:szCs w:val="24"/>
              </w:rPr>
            </w:pPr>
            <w:r w:rsidRPr="00DB611F">
              <w:rPr>
                <w:kern w:val="144"/>
                <w:sz w:val="24"/>
                <w:szCs w:val="24"/>
              </w:rPr>
              <w:t>х</w:t>
            </w:r>
          </w:p>
        </w:tc>
      </w:tr>
      <w:tr w:rsidR="006A23CF" w:rsidRPr="003F02B2" w:rsidTr="008274D9">
        <w:trPr>
          <w:trHeight w:hRule="exact" w:val="224"/>
          <w:jc w:val="center"/>
        </w:trPr>
        <w:tc>
          <w:tcPr>
            <w:tcW w:w="3570" w:type="dxa"/>
            <w:tcBorders>
              <w:top w:val="nil"/>
              <w:left w:val="nil"/>
              <w:bottom w:val="nil"/>
              <w:right w:val="nil"/>
            </w:tcBorders>
            <w:vAlign w:val="bottom"/>
          </w:tcPr>
          <w:p w:rsidR="006A23CF" w:rsidRPr="003F02B2" w:rsidRDefault="006A23CF" w:rsidP="006A23CF">
            <w:pPr>
              <w:tabs>
                <w:tab w:val="center" w:pos="4153"/>
                <w:tab w:val="right" w:pos="8306"/>
              </w:tabs>
              <w:spacing w:before="320" w:line="300" w:lineRule="exact"/>
              <w:ind w:left="0" w:right="-108"/>
              <w:rPr>
                <w:sz w:val="24"/>
                <w:szCs w:val="24"/>
              </w:rPr>
            </w:pPr>
          </w:p>
        </w:tc>
        <w:tc>
          <w:tcPr>
            <w:tcW w:w="1276" w:type="dxa"/>
            <w:tcBorders>
              <w:top w:val="nil"/>
              <w:left w:val="nil"/>
              <w:bottom w:val="nil"/>
              <w:right w:val="nil"/>
            </w:tcBorders>
            <w:vAlign w:val="bottom"/>
          </w:tcPr>
          <w:p w:rsidR="006A23CF" w:rsidRPr="00845EDD" w:rsidRDefault="006A23CF" w:rsidP="006A23CF">
            <w:pPr>
              <w:spacing w:before="320" w:line="300" w:lineRule="exact"/>
              <w:jc w:val="right"/>
              <w:rPr>
                <w:sz w:val="24"/>
                <w:szCs w:val="24"/>
              </w:rPr>
            </w:pPr>
          </w:p>
        </w:tc>
        <w:tc>
          <w:tcPr>
            <w:tcW w:w="1134" w:type="dxa"/>
            <w:tcBorders>
              <w:top w:val="nil"/>
              <w:left w:val="nil"/>
              <w:bottom w:val="nil"/>
              <w:right w:val="nil"/>
            </w:tcBorders>
            <w:vAlign w:val="bottom"/>
          </w:tcPr>
          <w:p w:rsidR="006A23CF" w:rsidRPr="00845EDD" w:rsidRDefault="006A23CF" w:rsidP="006A23CF">
            <w:pPr>
              <w:spacing w:before="320" w:line="300" w:lineRule="exact"/>
              <w:jc w:val="right"/>
              <w:rPr>
                <w:sz w:val="24"/>
                <w:szCs w:val="24"/>
              </w:rPr>
            </w:pPr>
          </w:p>
        </w:tc>
        <w:tc>
          <w:tcPr>
            <w:tcW w:w="992" w:type="dxa"/>
            <w:tcBorders>
              <w:top w:val="nil"/>
              <w:left w:val="nil"/>
              <w:bottom w:val="nil"/>
              <w:right w:val="nil"/>
            </w:tcBorders>
            <w:vAlign w:val="bottom"/>
          </w:tcPr>
          <w:p w:rsidR="006A23CF" w:rsidRPr="00845EDD" w:rsidRDefault="006A23CF" w:rsidP="006A23CF">
            <w:pPr>
              <w:spacing w:before="320" w:line="300" w:lineRule="exact"/>
              <w:jc w:val="right"/>
              <w:rPr>
                <w:sz w:val="24"/>
                <w:szCs w:val="24"/>
              </w:rPr>
            </w:pPr>
          </w:p>
        </w:tc>
        <w:tc>
          <w:tcPr>
            <w:tcW w:w="2281" w:type="dxa"/>
            <w:gridSpan w:val="2"/>
            <w:tcBorders>
              <w:top w:val="nil"/>
              <w:left w:val="nil"/>
              <w:bottom w:val="nil"/>
              <w:right w:val="nil"/>
            </w:tcBorders>
            <w:vAlign w:val="bottom"/>
          </w:tcPr>
          <w:p w:rsidR="006A23CF" w:rsidRPr="00845EDD" w:rsidRDefault="006A23CF" w:rsidP="006A23CF">
            <w:pPr>
              <w:spacing w:before="320" w:line="300" w:lineRule="exact"/>
              <w:jc w:val="right"/>
              <w:rPr>
                <w:sz w:val="24"/>
                <w:szCs w:val="24"/>
              </w:rPr>
            </w:pPr>
          </w:p>
        </w:tc>
      </w:tr>
      <w:tr w:rsidR="006A23CF" w:rsidRPr="003F02B2" w:rsidTr="008274D9">
        <w:trPr>
          <w:jc w:val="center"/>
        </w:trPr>
        <w:tc>
          <w:tcPr>
            <w:tcW w:w="3570" w:type="dxa"/>
            <w:tcBorders>
              <w:top w:val="nil"/>
              <w:left w:val="nil"/>
              <w:bottom w:val="nil"/>
              <w:right w:val="nil"/>
            </w:tcBorders>
            <w:vAlign w:val="bottom"/>
          </w:tcPr>
          <w:p w:rsidR="006A23CF" w:rsidRPr="003F02B2" w:rsidRDefault="006A23CF" w:rsidP="006A23CF">
            <w:pPr>
              <w:tabs>
                <w:tab w:val="center" w:pos="4153"/>
                <w:tab w:val="right" w:pos="8306"/>
              </w:tabs>
              <w:spacing w:before="200" w:line="300" w:lineRule="exact"/>
              <w:ind w:left="0"/>
              <w:rPr>
                <w:sz w:val="24"/>
                <w:szCs w:val="24"/>
              </w:rPr>
            </w:pPr>
            <w:r w:rsidRPr="003F02B2">
              <w:rPr>
                <w:sz w:val="24"/>
                <w:szCs w:val="24"/>
              </w:rPr>
              <w:t>Індекс будівельної продукції</w:t>
            </w:r>
          </w:p>
        </w:tc>
        <w:tc>
          <w:tcPr>
            <w:tcW w:w="1276" w:type="dxa"/>
            <w:tcBorders>
              <w:top w:val="nil"/>
              <w:left w:val="nil"/>
              <w:bottom w:val="nil"/>
              <w:right w:val="nil"/>
            </w:tcBorders>
            <w:vAlign w:val="bottom"/>
          </w:tcPr>
          <w:p w:rsidR="006A23CF" w:rsidRPr="003F02B2" w:rsidRDefault="006A23CF" w:rsidP="006A23CF">
            <w:pPr>
              <w:spacing w:before="240" w:line="300" w:lineRule="exact"/>
              <w:jc w:val="right"/>
              <w:rPr>
                <w:sz w:val="24"/>
                <w:szCs w:val="24"/>
              </w:rPr>
            </w:pPr>
            <w:r w:rsidRPr="003F02B2">
              <w:rPr>
                <w:sz w:val="24"/>
                <w:szCs w:val="24"/>
              </w:rPr>
              <w:t>х</w:t>
            </w:r>
          </w:p>
        </w:tc>
        <w:tc>
          <w:tcPr>
            <w:tcW w:w="1134" w:type="dxa"/>
            <w:tcBorders>
              <w:top w:val="nil"/>
              <w:left w:val="nil"/>
              <w:bottom w:val="nil"/>
              <w:right w:val="nil"/>
            </w:tcBorders>
          </w:tcPr>
          <w:p w:rsidR="006A23CF" w:rsidRPr="006618DE" w:rsidRDefault="005A797D" w:rsidP="006A23CF">
            <w:pPr>
              <w:pStyle w:val="92"/>
              <w:spacing w:before="240" w:line="300" w:lineRule="exact"/>
              <w:jc w:val="right"/>
              <w:rPr>
                <w:sz w:val="24"/>
                <w:szCs w:val="24"/>
                <w:lang w:val="uk-UA"/>
              </w:rPr>
            </w:pPr>
            <w:r>
              <w:rPr>
                <w:sz w:val="24"/>
                <w:szCs w:val="24"/>
                <w:lang w:val="uk-UA"/>
              </w:rPr>
              <w:t>96,9</w:t>
            </w:r>
          </w:p>
        </w:tc>
        <w:tc>
          <w:tcPr>
            <w:tcW w:w="992" w:type="dxa"/>
            <w:tcBorders>
              <w:top w:val="nil"/>
              <w:left w:val="nil"/>
              <w:bottom w:val="nil"/>
              <w:right w:val="nil"/>
            </w:tcBorders>
          </w:tcPr>
          <w:p w:rsidR="006A23CF" w:rsidRPr="006618DE" w:rsidRDefault="005A797D" w:rsidP="006A23CF">
            <w:pPr>
              <w:pStyle w:val="92"/>
              <w:spacing w:before="240" w:line="300" w:lineRule="exact"/>
              <w:jc w:val="right"/>
              <w:rPr>
                <w:sz w:val="24"/>
                <w:szCs w:val="24"/>
                <w:lang w:val="uk-UA"/>
              </w:rPr>
            </w:pPr>
            <w:r>
              <w:rPr>
                <w:sz w:val="24"/>
                <w:szCs w:val="24"/>
                <w:lang w:val="uk-UA"/>
              </w:rPr>
              <w:t>105,6</w:t>
            </w:r>
          </w:p>
        </w:tc>
        <w:tc>
          <w:tcPr>
            <w:tcW w:w="993" w:type="dxa"/>
            <w:tcBorders>
              <w:top w:val="nil"/>
              <w:left w:val="nil"/>
              <w:bottom w:val="nil"/>
              <w:right w:val="nil"/>
            </w:tcBorders>
          </w:tcPr>
          <w:p w:rsidR="006A23CF" w:rsidRPr="006618DE" w:rsidRDefault="005A797D" w:rsidP="006A23CF">
            <w:pPr>
              <w:pStyle w:val="92"/>
              <w:spacing w:before="240" w:line="300" w:lineRule="exact"/>
              <w:jc w:val="right"/>
              <w:rPr>
                <w:sz w:val="24"/>
                <w:szCs w:val="24"/>
                <w:lang w:val="uk-UA"/>
              </w:rPr>
            </w:pPr>
            <w:r>
              <w:rPr>
                <w:sz w:val="24"/>
                <w:szCs w:val="24"/>
                <w:lang w:val="uk-UA"/>
              </w:rPr>
              <w:t>109,3</w:t>
            </w:r>
          </w:p>
        </w:tc>
        <w:tc>
          <w:tcPr>
            <w:tcW w:w="1288" w:type="dxa"/>
            <w:tcBorders>
              <w:top w:val="nil"/>
              <w:left w:val="nil"/>
              <w:bottom w:val="nil"/>
              <w:right w:val="nil"/>
            </w:tcBorders>
          </w:tcPr>
          <w:p w:rsidR="006A23CF" w:rsidRPr="006618DE" w:rsidRDefault="005A797D" w:rsidP="006A23CF">
            <w:pPr>
              <w:pStyle w:val="92"/>
              <w:spacing w:before="240" w:line="300" w:lineRule="exact"/>
              <w:jc w:val="right"/>
              <w:rPr>
                <w:sz w:val="24"/>
                <w:szCs w:val="24"/>
                <w:lang w:val="uk-UA"/>
              </w:rPr>
            </w:pPr>
            <w:r>
              <w:rPr>
                <w:sz w:val="24"/>
                <w:szCs w:val="24"/>
                <w:lang w:val="uk-UA"/>
              </w:rPr>
              <w:t>71,5</w:t>
            </w:r>
          </w:p>
        </w:tc>
      </w:tr>
      <w:tr w:rsidR="006A23CF" w:rsidRPr="00FA304D" w:rsidTr="008274D9">
        <w:trPr>
          <w:trHeight w:val="80"/>
          <w:jc w:val="center"/>
        </w:trPr>
        <w:tc>
          <w:tcPr>
            <w:tcW w:w="3570" w:type="dxa"/>
            <w:tcBorders>
              <w:top w:val="nil"/>
              <w:left w:val="nil"/>
              <w:bottom w:val="nil"/>
              <w:right w:val="nil"/>
            </w:tcBorders>
            <w:vAlign w:val="bottom"/>
          </w:tcPr>
          <w:p w:rsidR="006A23CF" w:rsidRPr="00FA304D" w:rsidRDefault="006A23CF" w:rsidP="006A23CF">
            <w:pPr>
              <w:tabs>
                <w:tab w:val="center" w:pos="4153"/>
                <w:tab w:val="right" w:pos="8306"/>
              </w:tabs>
              <w:ind w:left="0"/>
              <w:rPr>
                <w:szCs w:val="24"/>
              </w:rPr>
            </w:pPr>
          </w:p>
        </w:tc>
        <w:tc>
          <w:tcPr>
            <w:tcW w:w="1276" w:type="dxa"/>
            <w:tcBorders>
              <w:top w:val="nil"/>
              <w:left w:val="nil"/>
              <w:bottom w:val="nil"/>
              <w:right w:val="nil"/>
            </w:tcBorders>
            <w:vAlign w:val="bottom"/>
          </w:tcPr>
          <w:p w:rsidR="006A23CF" w:rsidRPr="00FA304D" w:rsidRDefault="006A23CF" w:rsidP="006A23CF">
            <w:pPr>
              <w:jc w:val="right"/>
              <w:rPr>
                <w:szCs w:val="24"/>
              </w:rPr>
            </w:pPr>
          </w:p>
        </w:tc>
        <w:tc>
          <w:tcPr>
            <w:tcW w:w="1134" w:type="dxa"/>
            <w:tcBorders>
              <w:top w:val="nil"/>
              <w:left w:val="nil"/>
              <w:bottom w:val="nil"/>
              <w:right w:val="nil"/>
            </w:tcBorders>
          </w:tcPr>
          <w:p w:rsidR="006A23CF" w:rsidRPr="00FA304D" w:rsidRDefault="006A23CF" w:rsidP="006A23CF">
            <w:pPr>
              <w:pStyle w:val="92"/>
              <w:jc w:val="right"/>
              <w:rPr>
                <w:szCs w:val="24"/>
                <w:lang w:val="uk-UA"/>
              </w:rPr>
            </w:pPr>
          </w:p>
        </w:tc>
        <w:tc>
          <w:tcPr>
            <w:tcW w:w="992" w:type="dxa"/>
            <w:tcBorders>
              <w:top w:val="nil"/>
              <w:left w:val="nil"/>
              <w:bottom w:val="nil"/>
              <w:right w:val="nil"/>
            </w:tcBorders>
          </w:tcPr>
          <w:p w:rsidR="006A23CF" w:rsidRPr="00FA304D" w:rsidRDefault="006A23CF" w:rsidP="006A23CF">
            <w:pPr>
              <w:pStyle w:val="92"/>
              <w:jc w:val="right"/>
              <w:rPr>
                <w:szCs w:val="24"/>
                <w:lang w:val="uk-UA"/>
              </w:rPr>
            </w:pPr>
          </w:p>
        </w:tc>
        <w:tc>
          <w:tcPr>
            <w:tcW w:w="993" w:type="dxa"/>
            <w:tcBorders>
              <w:top w:val="nil"/>
              <w:left w:val="nil"/>
              <w:bottom w:val="nil"/>
              <w:right w:val="nil"/>
            </w:tcBorders>
          </w:tcPr>
          <w:p w:rsidR="006A23CF" w:rsidRPr="00FA304D" w:rsidRDefault="006A23CF" w:rsidP="006A23CF">
            <w:pPr>
              <w:pStyle w:val="92"/>
              <w:jc w:val="right"/>
              <w:rPr>
                <w:szCs w:val="24"/>
                <w:lang w:val="uk-UA"/>
              </w:rPr>
            </w:pPr>
          </w:p>
        </w:tc>
        <w:tc>
          <w:tcPr>
            <w:tcW w:w="1288" w:type="dxa"/>
            <w:tcBorders>
              <w:top w:val="nil"/>
              <w:left w:val="nil"/>
              <w:bottom w:val="nil"/>
              <w:right w:val="nil"/>
            </w:tcBorders>
          </w:tcPr>
          <w:p w:rsidR="006A23CF" w:rsidRPr="00FA304D" w:rsidRDefault="006A23CF" w:rsidP="006A23CF">
            <w:pPr>
              <w:pStyle w:val="92"/>
              <w:jc w:val="right"/>
              <w:rPr>
                <w:szCs w:val="24"/>
                <w:lang w:val="uk-UA"/>
              </w:rPr>
            </w:pPr>
          </w:p>
        </w:tc>
      </w:tr>
      <w:tr w:rsidR="006A23CF" w:rsidRPr="003F02B2" w:rsidTr="008274D9">
        <w:trPr>
          <w:trHeight w:val="249"/>
          <w:jc w:val="center"/>
        </w:trPr>
        <w:tc>
          <w:tcPr>
            <w:tcW w:w="3570" w:type="dxa"/>
            <w:tcBorders>
              <w:top w:val="nil"/>
              <w:left w:val="nil"/>
              <w:bottom w:val="nil"/>
              <w:right w:val="nil"/>
            </w:tcBorders>
            <w:vAlign w:val="bottom"/>
          </w:tcPr>
          <w:p w:rsidR="006A23CF" w:rsidRPr="003F02B2" w:rsidRDefault="006A23CF" w:rsidP="00620128">
            <w:pPr>
              <w:tabs>
                <w:tab w:val="center" w:pos="4153"/>
                <w:tab w:val="right" w:pos="8306"/>
              </w:tabs>
              <w:spacing w:before="240" w:line="300" w:lineRule="exact"/>
              <w:ind w:left="0"/>
              <w:rPr>
                <w:sz w:val="24"/>
                <w:szCs w:val="24"/>
              </w:rPr>
            </w:pPr>
            <w:r w:rsidRPr="003F02B2">
              <w:rPr>
                <w:sz w:val="24"/>
                <w:szCs w:val="24"/>
              </w:rPr>
              <w:t>Експорт товарів</w:t>
            </w:r>
            <w:r w:rsidRPr="00F61F65">
              <w:rPr>
                <w:sz w:val="24"/>
                <w:szCs w:val="24"/>
              </w:rPr>
              <w:t>,</w:t>
            </w:r>
            <w:r w:rsidRPr="003F02B2">
              <w:rPr>
                <w:sz w:val="24"/>
                <w:szCs w:val="24"/>
              </w:rPr>
              <w:br/>
              <w:t>млн.дол. США</w:t>
            </w:r>
          </w:p>
        </w:tc>
        <w:tc>
          <w:tcPr>
            <w:tcW w:w="1276" w:type="dxa"/>
            <w:tcBorders>
              <w:top w:val="nil"/>
              <w:left w:val="nil"/>
              <w:bottom w:val="nil"/>
              <w:right w:val="nil"/>
            </w:tcBorders>
            <w:vAlign w:val="bottom"/>
          </w:tcPr>
          <w:p w:rsidR="006A23CF" w:rsidRPr="00845EDD" w:rsidRDefault="002F7E14" w:rsidP="006A23CF">
            <w:pPr>
              <w:pStyle w:val="92"/>
              <w:spacing w:before="240" w:line="300" w:lineRule="exact"/>
              <w:jc w:val="right"/>
              <w:rPr>
                <w:sz w:val="24"/>
                <w:szCs w:val="24"/>
                <w:vertAlign w:val="superscript"/>
                <w:lang w:val="uk-UA"/>
              </w:rPr>
            </w:pPr>
            <w:r>
              <w:rPr>
                <w:sz w:val="24"/>
                <w:szCs w:val="24"/>
                <w:lang w:val="uk-UA"/>
              </w:rPr>
              <w:t>10813,1</w:t>
            </w:r>
            <w:r w:rsidR="00620128">
              <w:rPr>
                <w:sz w:val="24"/>
                <w:szCs w:val="24"/>
                <w:vertAlign w:val="superscript"/>
                <w:lang w:val="uk-UA"/>
              </w:rPr>
              <w:t>1</w:t>
            </w:r>
          </w:p>
        </w:tc>
        <w:tc>
          <w:tcPr>
            <w:tcW w:w="1134" w:type="dxa"/>
            <w:tcBorders>
              <w:top w:val="nil"/>
              <w:left w:val="nil"/>
              <w:bottom w:val="nil"/>
              <w:right w:val="nil"/>
            </w:tcBorders>
            <w:vAlign w:val="bottom"/>
          </w:tcPr>
          <w:p w:rsidR="006A23CF" w:rsidRPr="00620128" w:rsidRDefault="002F7E14" w:rsidP="001B03D5">
            <w:pPr>
              <w:spacing w:before="240" w:line="300" w:lineRule="exact"/>
              <w:jc w:val="right"/>
              <w:rPr>
                <w:kern w:val="144"/>
                <w:sz w:val="24"/>
                <w:szCs w:val="24"/>
                <w:vertAlign w:val="superscript"/>
              </w:rPr>
            </w:pPr>
            <w:r>
              <w:rPr>
                <w:kern w:val="144"/>
                <w:sz w:val="24"/>
                <w:szCs w:val="24"/>
              </w:rPr>
              <w:t>103,5</w:t>
            </w:r>
            <w:r w:rsidR="001B03D5">
              <w:rPr>
                <w:kern w:val="144"/>
                <w:sz w:val="24"/>
                <w:szCs w:val="24"/>
                <w:vertAlign w:val="superscript"/>
              </w:rPr>
              <w:t>2</w:t>
            </w:r>
          </w:p>
        </w:tc>
        <w:tc>
          <w:tcPr>
            <w:tcW w:w="992" w:type="dxa"/>
            <w:tcBorders>
              <w:top w:val="nil"/>
              <w:left w:val="nil"/>
              <w:bottom w:val="nil"/>
              <w:right w:val="nil"/>
            </w:tcBorders>
            <w:vAlign w:val="bottom"/>
          </w:tcPr>
          <w:p w:rsidR="006A23CF" w:rsidRPr="00620128" w:rsidRDefault="002F7E14" w:rsidP="001B03D5">
            <w:pPr>
              <w:spacing w:before="240" w:line="300" w:lineRule="exact"/>
              <w:jc w:val="right"/>
              <w:rPr>
                <w:kern w:val="144"/>
                <w:sz w:val="24"/>
                <w:szCs w:val="24"/>
                <w:vertAlign w:val="superscript"/>
              </w:rPr>
            </w:pPr>
            <w:r>
              <w:rPr>
                <w:kern w:val="144"/>
                <w:sz w:val="24"/>
                <w:szCs w:val="24"/>
              </w:rPr>
              <w:t>100,5</w:t>
            </w:r>
            <w:r w:rsidR="001B03D5">
              <w:rPr>
                <w:kern w:val="144"/>
                <w:sz w:val="24"/>
                <w:szCs w:val="24"/>
                <w:vertAlign w:val="superscript"/>
              </w:rPr>
              <w:t>3</w:t>
            </w:r>
          </w:p>
        </w:tc>
        <w:tc>
          <w:tcPr>
            <w:tcW w:w="993" w:type="dxa"/>
            <w:tcBorders>
              <w:top w:val="nil"/>
              <w:left w:val="nil"/>
              <w:bottom w:val="nil"/>
              <w:right w:val="nil"/>
            </w:tcBorders>
            <w:vAlign w:val="bottom"/>
          </w:tcPr>
          <w:p w:rsidR="006A23CF" w:rsidRPr="00F6786A" w:rsidRDefault="002F7E14" w:rsidP="006A23CF">
            <w:pPr>
              <w:pStyle w:val="92"/>
              <w:spacing w:before="240" w:line="300" w:lineRule="exact"/>
              <w:jc w:val="right"/>
              <w:rPr>
                <w:sz w:val="24"/>
                <w:szCs w:val="24"/>
                <w:vertAlign w:val="superscript"/>
                <w:lang w:val="uk-UA"/>
              </w:rPr>
            </w:pPr>
            <w:r>
              <w:rPr>
                <w:sz w:val="24"/>
                <w:szCs w:val="24"/>
                <w:lang w:val="uk-UA"/>
              </w:rPr>
              <w:t>86,1</w:t>
            </w:r>
            <w:r w:rsidR="00620128">
              <w:rPr>
                <w:sz w:val="24"/>
                <w:szCs w:val="24"/>
                <w:vertAlign w:val="superscript"/>
                <w:lang w:val="uk-UA"/>
              </w:rPr>
              <w:t>1</w:t>
            </w:r>
          </w:p>
        </w:tc>
        <w:tc>
          <w:tcPr>
            <w:tcW w:w="1288" w:type="dxa"/>
            <w:tcBorders>
              <w:top w:val="nil"/>
              <w:left w:val="nil"/>
              <w:bottom w:val="nil"/>
              <w:right w:val="nil"/>
            </w:tcBorders>
            <w:vAlign w:val="bottom"/>
          </w:tcPr>
          <w:p w:rsidR="006A23CF" w:rsidRPr="00B56663" w:rsidRDefault="002F7E14" w:rsidP="006A23CF">
            <w:pPr>
              <w:pStyle w:val="92"/>
              <w:spacing w:before="240" w:line="300" w:lineRule="exact"/>
              <w:jc w:val="right"/>
              <w:rPr>
                <w:sz w:val="24"/>
                <w:szCs w:val="24"/>
                <w:vertAlign w:val="superscript"/>
                <w:lang w:val="uk-UA"/>
              </w:rPr>
            </w:pPr>
            <w:r>
              <w:rPr>
                <w:sz w:val="24"/>
                <w:szCs w:val="24"/>
                <w:lang w:val="uk-UA"/>
              </w:rPr>
              <w:t>65,7</w:t>
            </w:r>
            <w:r w:rsidR="00620128">
              <w:rPr>
                <w:sz w:val="24"/>
                <w:szCs w:val="24"/>
                <w:vertAlign w:val="superscript"/>
                <w:lang w:val="uk-UA"/>
              </w:rPr>
              <w:t>1</w:t>
            </w:r>
          </w:p>
        </w:tc>
      </w:tr>
      <w:tr w:rsidR="006A23CF" w:rsidRPr="00136625" w:rsidTr="008274D9">
        <w:trPr>
          <w:cantSplit/>
          <w:trHeight w:hRule="exact" w:val="189"/>
          <w:jc w:val="center"/>
        </w:trPr>
        <w:tc>
          <w:tcPr>
            <w:tcW w:w="3570" w:type="dxa"/>
            <w:tcBorders>
              <w:top w:val="nil"/>
              <w:left w:val="nil"/>
              <w:bottom w:val="nil"/>
              <w:right w:val="nil"/>
            </w:tcBorders>
            <w:vAlign w:val="bottom"/>
          </w:tcPr>
          <w:p w:rsidR="006A23CF" w:rsidRPr="00136625" w:rsidRDefault="006A23CF" w:rsidP="006A23CF">
            <w:pPr>
              <w:tabs>
                <w:tab w:val="center" w:pos="4153"/>
                <w:tab w:val="right" w:pos="8306"/>
              </w:tabs>
              <w:spacing w:line="300" w:lineRule="exact"/>
              <w:ind w:left="0"/>
              <w:rPr>
                <w:sz w:val="24"/>
                <w:szCs w:val="24"/>
              </w:rPr>
            </w:pPr>
          </w:p>
        </w:tc>
        <w:tc>
          <w:tcPr>
            <w:tcW w:w="1276" w:type="dxa"/>
            <w:tcBorders>
              <w:top w:val="nil"/>
              <w:left w:val="nil"/>
              <w:bottom w:val="nil"/>
              <w:right w:val="nil"/>
            </w:tcBorders>
            <w:vAlign w:val="bottom"/>
          </w:tcPr>
          <w:p w:rsidR="006A23CF" w:rsidRPr="00136625" w:rsidRDefault="006A23CF" w:rsidP="006A23CF">
            <w:pPr>
              <w:spacing w:line="300" w:lineRule="exact"/>
              <w:jc w:val="right"/>
              <w:rPr>
                <w:kern w:val="144"/>
                <w:sz w:val="24"/>
                <w:szCs w:val="24"/>
              </w:rPr>
            </w:pPr>
          </w:p>
        </w:tc>
        <w:tc>
          <w:tcPr>
            <w:tcW w:w="1134" w:type="dxa"/>
            <w:tcBorders>
              <w:top w:val="nil"/>
              <w:left w:val="nil"/>
              <w:bottom w:val="nil"/>
              <w:right w:val="nil"/>
            </w:tcBorders>
            <w:vAlign w:val="bottom"/>
          </w:tcPr>
          <w:p w:rsidR="006A23CF" w:rsidRPr="00845EDD" w:rsidRDefault="006A23CF" w:rsidP="006A23CF">
            <w:pPr>
              <w:spacing w:before="320" w:line="300" w:lineRule="exact"/>
              <w:jc w:val="right"/>
              <w:rPr>
                <w:kern w:val="144"/>
                <w:sz w:val="24"/>
                <w:szCs w:val="24"/>
              </w:rPr>
            </w:pPr>
          </w:p>
        </w:tc>
        <w:tc>
          <w:tcPr>
            <w:tcW w:w="992" w:type="dxa"/>
            <w:tcBorders>
              <w:top w:val="nil"/>
              <w:left w:val="nil"/>
              <w:bottom w:val="nil"/>
              <w:right w:val="nil"/>
            </w:tcBorders>
            <w:vAlign w:val="bottom"/>
          </w:tcPr>
          <w:p w:rsidR="006A23CF" w:rsidRPr="00845EDD" w:rsidRDefault="006A23CF" w:rsidP="006A23CF">
            <w:pPr>
              <w:spacing w:before="320" w:line="300" w:lineRule="exact"/>
              <w:jc w:val="right"/>
              <w:rPr>
                <w:kern w:val="144"/>
                <w:sz w:val="24"/>
                <w:szCs w:val="24"/>
              </w:rPr>
            </w:pPr>
          </w:p>
        </w:tc>
        <w:tc>
          <w:tcPr>
            <w:tcW w:w="993" w:type="dxa"/>
            <w:tcBorders>
              <w:top w:val="nil"/>
              <w:left w:val="nil"/>
              <w:bottom w:val="nil"/>
              <w:right w:val="nil"/>
            </w:tcBorders>
            <w:vAlign w:val="bottom"/>
          </w:tcPr>
          <w:p w:rsidR="006A23CF" w:rsidRPr="00136625" w:rsidRDefault="006A23CF" w:rsidP="006A23CF">
            <w:pPr>
              <w:spacing w:line="300" w:lineRule="exact"/>
              <w:jc w:val="right"/>
              <w:rPr>
                <w:kern w:val="144"/>
                <w:sz w:val="24"/>
                <w:szCs w:val="24"/>
              </w:rPr>
            </w:pPr>
          </w:p>
        </w:tc>
        <w:tc>
          <w:tcPr>
            <w:tcW w:w="1288" w:type="dxa"/>
            <w:tcBorders>
              <w:top w:val="nil"/>
              <w:left w:val="nil"/>
              <w:bottom w:val="nil"/>
              <w:right w:val="nil"/>
            </w:tcBorders>
            <w:vAlign w:val="bottom"/>
          </w:tcPr>
          <w:p w:rsidR="006A23CF" w:rsidRPr="00136625" w:rsidRDefault="006A23CF" w:rsidP="006A23CF">
            <w:pPr>
              <w:spacing w:line="300" w:lineRule="exact"/>
              <w:jc w:val="right"/>
              <w:rPr>
                <w:kern w:val="144"/>
                <w:sz w:val="24"/>
                <w:szCs w:val="24"/>
              </w:rPr>
            </w:pPr>
          </w:p>
        </w:tc>
      </w:tr>
      <w:tr w:rsidR="006A23CF" w:rsidRPr="003F02B2" w:rsidTr="008274D9">
        <w:trPr>
          <w:trHeight w:val="249"/>
          <w:jc w:val="center"/>
        </w:trPr>
        <w:tc>
          <w:tcPr>
            <w:tcW w:w="3570" w:type="dxa"/>
            <w:tcBorders>
              <w:top w:val="nil"/>
              <w:left w:val="nil"/>
              <w:bottom w:val="nil"/>
              <w:right w:val="nil"/>
            </w:tcBorders>
            <w:vAlign w:val="bottom"/>
          </w:tcPr>
          <w:p w:rsidR="006A23CF" w:rsidRPr="003F02B2" w:rsidRDefault="006A23CF" w:rsidP="00620128">
            <w:pPr>
              <w:spacing w:before="240" w:line="300" w:lineRule="exact"/>
              <w:ind w:left="0"/>
              <w:rPr>
                <w:sz w:val="24"/>
                <w:szCs w:val="24"/>
              </w:rPr>
            </w:pPr>
            <w:r w:rsidRPr="003F02B2">
              <w:rPr>
                <w:sz w:val="24"/>
                <w:szCs w:val="24"/>
              </w:rPr>
              <w:t>Імпорт товарів,</w:t>
            </w:r>
            <w:r w:rsidRPr="003F02B2">
              <w:rPr>
                <w:sz w:val="24"/>
                <w:szCs w:val="24"/>
              </w:rPr>
              <w:br/>
              <w:t>млн.дол. США</w:t>
            </w:r>
          </w:p>
        </w:tc>
        <w:tc>
          <w:tcPr>
            <w:tcW w:w="1276" w:type="dxa"/>
            <w:tcBorders>
              <w:top w:val="nil"/>
              <w:left w:val="nil"/>
              <w:bottom w:val="nil"/>
              <w:right w:val="nil"/>
            </w:tcBorders>
            <w:vAlign w:val="bottom"/>
          </w:tcPr>
          <w:p w:rsidR="006A23CF" w:rsidRPr="006937A7" w:rsidRDefault="002F7E14" w:rsidP="00FE117B">
            <w:pPr>
              <w:pStyle w:val="a3"/>
              <w:spacing w:before="240" w:line="300" w:lineRule="exact"/>
              <w:jc w:val="right"/>
              <w:outlineLvl w:val="9"/>
              <w:rPr>
                <w:sz w:val="24"/>
                <w:szCs w:val="24"/>
                <w:vertAlign w:val="superscript"/>
              </w:rPr>
            </w:pPr>
            <w:r>
              <w:rPr>
                <w:sz w:val="24"/>
                <w:szCs w:val="24"/>
              </w:rPr>
              <w:t>11693,8</w:t>
            </w:r>
            <w:r w:rsidR="00620128">
              <w:rPr>
                <w:sz w:val="24"/>
                <w:szCs w:val="24"/>
                <w:vertAlign w:val="superscript"/>
              </w:rPr>
              <w:t>1</w:t>
            </w:r>
          </w:p>
        </w:tc>
        <w:tc>
          <w:tcPr>
            <w:tcW w:w="1134" w:type="dxa"/>
            <w:tcBorders>
              <w:top w:val="nil"/>
              <w:left w:val="nil"/>
              <w:bottom w:val="nil"/>
              <w:right w:val="nil"/>
            </w:tcBorders>
            <w:vAlign w:val="bottom"/>
          </w:tcPr>
          <w:p w:rsidR="006A23CF" w:rsidRPr="00620128" w:rsidRDefault="002F7E14" w:rsidP="001B03D5">
            <w:pPr>
              <w:pStyle w:val="a3"/>
              <w:spacing w:line="300" w:lineRule="exact"/>
              <w:jc w:val="right"/>
              <w:outlineLvl w:val="9"/>
              <w:rPr>
                <w:sz w:val="24"/>
                <w:szCs w:val="24"/>
                <w:vertAlign w:val="superscript"/>
              </w:rPr>
            </w:pPr>
            <w:r>
              <w:rPr>
                <w:sz w:val="24"/>
                <w:szCs w:val="24"/>
              </w:rPr>
              <w:t>93,0</w:t>
            </w:r>
            <w:r w:rsidR="001B03D5">
              <w:rPr>
                <w:sz w:val="24"/>
                <w:szCs w:val="24"/>
                <w:vertAlign w:val="superscript"/>
              </w:rPr>
              <w:t>2</w:t>
            </w:r>
          </w:p>
        </w:tc>
        <w:tc>
          <w:tcPr>
            <w:tcW w:w="992" w:type="dxa"/>
            <w:tcBorders>
              <w:top w:val="nil"/>
              <w:left w:val="nil"/>
              <w:bottom w:val="nil"/>
              <w:right w:val="nil"/>
            </w:tcBorders>
            <w:vAlign w:val="bottom"/>
          </w:tcPr>
          <w:p w:rsidR="006A23CF" w:rsidRPr="00620128" w:rsidRDefault="002F7E14" w:rsidP="001B03D5">
            <w:pPr>
              <w:pStyle w:val="a3"/>
              <w:spacing w:line="300" w:lineRule="exact"/>
              <w:jc w:val="right"/>
              <w:outlineLvl w:val="9"/>
              <w:rPr>
                <w:sz w:val="24"/>
                <w:szCs w:val="24"/>
                <w:vertAlign w:val="superscript"/>
              </w:rPr>
            </w:pPr>
            <w:r>
              <w:rPr>
                <w:sz w:val="24"/>
                <w:szCs w:val="24"/>
              </w:rPr>
              <w:t>101,8</w:t>
            </w:r>
            <w:r w:rsidR="001B03D5">
              <w:rPr>
                <w:sz w:val="24"/>
                <w:szCs w:val="24"/>
                <w:vertAlign w:val="superscript"/>
              </w:rPr>
              <w:t>3</w:t>
            </w:r>
          </w:p>
        </w:tc>
        <w:tc>
          <w:tcPr>
            <w:tcW w:w="993" w:type="dxa"/>
            <w:tcBorders>
              <w:top w:val="nil"/>
              <w:left w:val="nil"/>
              <w:bottom w:val="nil"/>
              <w:right w:val="nil"/>
            </w:tcBorders>
            <w:vAlign w:val="bottom"/>
          </w:tcPr>
          <w:p w:rsidR="006A23CF" w:rsidRPr="00F6786A" w:rsidRDefault="002F7E14" w:rsidP="00FE117B">
            <w:pPr>
              <w:pStyle w:val="92"/>
              <w:spacing w:before="240" w:line="300" w:lineRule="exact"/>
              <w:jc w:val="right"/>
              <w:rPr>
                <w:sz w:val="24"/>
                <w:szCs w:val="24"/>
                <w:vertAlign w:val="superscript"/>
                <w:lang w:val="uk-UA"/>
              </w:rPr>
            </w:pPr>
            <w:r>
              <w:rPr>
                <w:sz w:val="24"/>
                <w:szCs w:val="24"/>
                <w:lang w:val="uk-UA"/>
              </w:rPr>
              <w:t>93,4</w:t>
            </w:r>
            <w:r w:rsidR="00620128">
              <w:rPr>
                <w:sz w:val="24"/>
                <w:szCs w:val="24"/>
                <w:vertAlign w:val="superscript"/>
                <w:lang w:val="uk-UA"/>
              </w:rPr>
              <w:t>1</w:t>
            </w:r>
          </w:p>
        </w:tc>
        <w:tc>
          <w:tcPr>
            <w:tcW w:w="1288" w:type="dxa"/>
            <w:tcBorders>
              <w:top w:val="nil"/>
              <w:left w:val="nil"/>
              <w:bottom w:val="nil"/>
              <w:right w:val="nil"/>
            </w:tcBorders>
            <w:vAlign w:val="bottom"/>
          </w:tcPr>
          <w:p w:rsidR="006A23CF" w:rsidRPr="00B4314F" w:rsidRDefault="002F7E14" w:rsidP="00FE117B">
            <w:pPr>
              <w:pStyle w:val="92"/>
              <w:spacing w:before="240" w:line="300" w:lineRule="exact"/>
              <w:jc w:val="right"/>
              <w:rPr>
                <w:sz w:val="24"/>
                <w:szCs w:val="24"/>
                <w:vertAlign w:val="superscript"/>
                <w:lang w:val="uk-UA"/>
              </w:rPr>
            </w:pPr>
            <w:r>
              <w:rPr>
                <w:sz w:val="24"/>
                <w:szCs w:val="24"/>
                <w:lang w:val="uk-UA"/>
              </w:rPr>
              <w:t>66,2</w:t>
            </w:r>
            <w:r w:rsidR="00620128">
              <w:rPr>
                <w:sz w:val="24"/>
                <w:szCs w:val="24"/>
                <w:vertAlign w:val="superscript"/>
                <w:lang w:val="uk-UA"/>
              </w:rPr>
              <w:t>1</w:t>
            </w:r>
          </w:p>
        </w:tc>
      </w:tr>
      <w:tr w:rsidR="006A23CF" w:rsidRPr="003F02B2" w:rsidTr="008274D9">
        <w:trPr>
          <w:trHeight w:hRule="exact" w:val="195"/>
          <w:jc w:val="center"/>
        </w:trPr>
        <w:tc>
          <w:tcPr>
            <w:tcW w:w="3570" w:type="dxa"/>
            <w:tcBorders>
              <w:top w:val="nil"/>
              <w:left w:val="nil"/>
              <w:bottom w:val="nil"/>
              <w:right w:val="nil"/>
            </w:tcBorders>
            <w:vAlign w:val="bottom"/>
          </w:tcPr>
          <w:p w:rsidR="006A23CF" w:rsidRPr="003F02B2" w:rsidRDefault="006A23CF" w:rsidP="006A23CF">
            <w:pPr>
              <w:spacing w:before="320" w:line="300" w:lineRule="exact"/>
              <w:ind w:left="0"/>
              <w:rPr>
                <w:sz w:val="24"/>
                <w:szCs w:val="24"/>
              </w:rPr>
            </w:pPr>
          </w:p>
        </w:tc>
        <w:tc>
          <w:tcPr>
            <w:tcW w:w="1276" w:type="dxa"/>
            <w:tcBorders>
              <w:top w:val="nil"/>
              <w:left w:val="nil"/>
              <w:bottom w:val="nil"/>
              <w:right w:val="nil"/>
            </w:tcBorders>
            <w:vAlign w:val="bottom"/>
          </w:tcPr>
          <w:p w:rsidR="006A23CF" w:rsidRPr="00845EDD" w:rsidRDefault="006A23CF" w:rsidP="006A23CF">
            <w:pPr>
              <w:spacing w:before="320" w:line="300" w:lineRule="exact"/>
              <w:jc w:val="right"/>
              <w:rPr>
                <w:kern w:val="144"/>
                <w:sz w:val="24"/>
                <w:szCs w:val="24"/>
              </w:rPr>
            </w:pPr>
          </w:p>
        </w:tc>
        <w:tc>
          <w:tcPr>
            <w:tcW w:w="1134" w:type="dxa"/>
            <w:tcBorders>
              <w:top w:val="nil"/>
              <w:left w:val="nil"/>
              <w:bottom w:val="nil"/>
              <w:right w:val="nil"/>
            </w:tcBorders>
            <w:vAlign w:val="bottom"/>
          </w:tcPr>
          <w:p w:rsidR="006A23CF" w:rsidRPr="00845EDD" w:rsidRDefault="006A23CF" w:rsidP="006A23CF">
            <w:pPr>
              <w:spacing w:before="320" w:line="300" w:lineRule="exact"/>
              <w:jc w:val="right"/>
              <w:rPr>
                <w:kern w:val="144"/>
                <w:sz w:val="24"/>
                <w:szCs w:val="24"/>
              </w:rPr>
            </w:pPr>
          </w:p>
        </w:tc>
        <w:tc>
          <w:tcPr>
            <w:tcW w:w="992" w:type="dxa"/>
            <w:tcBorders>
              <w:top w:val="nil"/>
              <w:left w:val="nil"/>
              <w:bottom w:val="nil"/>
              <w:right w:val="nil"/>
            </w:tcBorders>
            <w:vAlign w:val="bottom"/>
          </w:tcPr>
          <w:p w:rsidR="006A23CF" w:rsidRPr="00845EDD" w:rsidRDefault="006A23CF" w:rsidP="006A23CF">
            <w:pPr>
              <w:spacing w:before="320" w:line="300" w:lineRule="exact"/>
              <w:jc w:val="right"/>
              <w:rPr>
                <w:sz w:val="24"/>
                <w:szCs w:val="24"/>
              </w:rPr>
            </w:pPr>
          </w:p>
        </w:tc>
        <w:tc>
          <w:tcPr>
            <w:tcW w:w="993" w:type="dxa"/>
            <w:tcBorders>
              <w:top w:val="nil"/>
              <w:left w:val="nil"/>
              <w:bottom w:val="nil"/>
              <w:right w:val="nil"/>
            </w:tcBorders>
            <w:vAlign w:val="bottom"/>
          </w:tcPr>
          <w:p w:rsidR="006A23CF" w:rsidRPr="00845EDD" w:rsidRDefault="006A23CF" w:rsidP="006A23CF">
            <w:pPr>
              <w:spacing w:before="320" w:line="300" w:lineRule="exact"/>
              <w:jc w:val="right"/>
              <w:rPr>
                <w:sz w:val="24"/>
                <w:szCs w:val="24"/>
              </w:rPr>
            </w:pPr>
          </w:p>
        </w:tc>
        <w:tc>
          <w:tcPr>
            <w:tcW w:w="1288" w:type="dxa"/>
            <w:tcBorders>
              <w:top w:val="nil"/>
              <w:left w:val="nil"/>
              <w:bottom w:val="nil"/>
              <w:right w:val="nil"/>
            </w:tcBorders>
            <w:vAlign w:val="bottom"/>
          </w:tcPr>
          <w:p w:rsidR="006A23CF" w:rsidRPr="00845EDD" w:rsidRDefault="006A23CF" w:rsidP="006A23CF">
            <w:pPr>
              <w:spacing w:before="320" w:line="300" w:lineRule="exact"/>
              <w:jc w:val="right"/>
              <w:rPr>
                <w:sz w:val="24"/>
                <w:szCs w:val="24"/>
              </w:rPr>
            </w:pPr>
          </w:p>
        </w:tc>
      </w:tr>
      <w:tr w:rsidR="006A23CF" w:rsidRPr="003F02B2" w:rsidTr="008274D9">
        <w:trPr>
          <w:trHeight w:val="249"/>
          <w:jc w:val="center"/>
        </w:trPr>
        <w:tc>
          <w:tcPr>
            <w:tcW w:w="3570" w:type="dxa"/>
            <w:tcBorders>
              <w:top w:val="nil"/>
              <w:left w:val="nil"/>
              <w:bottom w:val="nil"/>
              <w:right w:val="nil"/>
            </w:tcBorders>
            <w:vAlign w:val="bottom"/>
          </w:tcPr>
          <w:p w:rsidR="006A23CF" w:rsidRPr="003F02B2" w:rsidRDefault="006A23CF" w:rsidP="00620128">
            <w:pPr>
              <w:spacing w:before="240" w:line="300" w:lineRule="exact"/>
              <w:ind w:left="0"/>
              <w:rPr>
                <w:sz w:val="24"/>
                <w:szCs w:val="24"/>
              </w:rPr>
            </w:pPr>
            <w:r w:rsidRPr="003F02B2">
              <w:rPr>
                <w:sz w:val="24"/>
                <w:szCs w:val="24"/>
              </w:rPr>
              <w:t xml:space="preserve">Сальдо (+, –), </w:t>
            </w:r>
            <w:r w:rsidRPr="003F02B2">
              <w:rPr>
                <w:sz w:val="24"/>
                <w:szCs w:val="24"/>
              </w:rPr>
              <w:br/>
              <w:t>млн.дол. США</w:t>
            </w:r>
          </w:p>
        </w:tc>
        <w:tc>
          <w:tcPr>
            <w:tcW w:w="1276" w:type="dxa"/>
            <w:tcBorders>
              <w:top w:val="nil"/>
              <w:left w:val="nil"/>
              <w:bottom w:val="nil"/>
              <w:right w:val="nil"/>
            </w:tcBorders>
            <w:vAlign w:val="bottom"/>
          </w:tcPr>
          <w:p w:rsidR="006A23CF" w:rsidRPr="00845EDD" w:rsidRDefault="002F7E14" w:rsidP="004F56DD">
            <w:pPr>
              <w:spacing w:before="240" w:line="300" w:lineRule="exact"/>
              <w:jc w:val="right"/>
              <w:rPr>
                <w:kern w:val="144"/>
                <w:sz w:val="24"/>
                <w:szCs w:val="24"/>
                <w:vertAlign w:val="superscript"/>
              </w:rPr>
            </w:pPr>
            <w:r>
              <w:rPr>
                <w:kern w:val="144"/>
                <w:sz w:val="24"/>
                <w:szCs w:val="24"/>
              </w:rPr>
              <w:t>–880,7</w:t>
            </w:r>
            <w:r w:rsidR="00620128">
              <w:rPr>
                <w:kern w:val="144"/>
                <w:sz w:val="24"/>
                <w:szCs w:val="24"/>
                <w:vertAlign w:val="superscript"/>
              </w:rPr>
              <w:t>1</w:t>
            </w:r>
          </w:p>
        </w:tc>
        <w:tc>
          <w:tcPr>
            <w:tcW w:w="1134" w:type="dxa"/>
            <w:tcBorders>
              <w:top w:val="nil"/>
              <w:left w:val="nil"/>
              <w:bottom w:val="nil"/>
              <w:right w:val="nil"/>
            </w:tcBorders>
            <w:vAlign w:val="bottom"/>
          </w:tcPr>
          <w:p w:rsidR="006A23CF" w:rsidRPr="00845EDD" w:rsidRDefault="006A23CF" w:rsidP="006A23CF">
            <w:pPr>
              <w:spacing w:before="240" w:line="300" w:lineRule="exact"/>
              <w:jc w:val="right"/>
              <w:rPr>
                <w:kern w:val="144"/>
                <w:sz w:val="24"/>
                <w:szCs w:val="24"/>
              </w:rPr>
            </w:pPr>
            <w:r w:rsidRPr="00845EDD">
              <w:rPr>
                <w:kern w:val="144"/>
                <w:sz w:val="24"/>
                <w:szCs w:val="24"/>
              </w:rPr>
              <w:t>х</w:t>
            </w:r>
          </w:p>
        </w:tc>
        <w:tc>
          <w:tcPr>
            <w:tcW w:w="992" w:type="dxa"/>
            <w:tcBorders>
              <w:top w:val="nil"/>
              <w:left w:val="nil"/>
              <w:bottom w:val="nil"/>
              <w:right w:val="nil"/>
            </w:tcBorders>
            <w:vAlign w:val="bottom"/>
          </w:tcPr>
          <w:p w:rsidR="006A23CF" w:rsidRPr="00845EDD" w:rsidRDefault="006A23CF" w:rsidP="006A23CF">
            <w:pPr>
              <w:spacing w:before="240" w:line="300" w:lineRule="exact"/>
              <w:jc w:val="right"/>
              <w:rPr>
                <w:kern w:val="144"/>
                <w:sz w:val="24"/>
                <w:szCs w:val="24"/>
              </w:rPr>
            </w:pPr>
            <w:r w:rsidRPr="00845EDD">
              <w:rPr>
                <w:kern w:val="144"/>
                <w:sz w:val="24"/>
                <w:szCs w:val="24"/>
              </w:rPr>
              <w:t>х</w:t>
            </w:r>
          </w:p>
        </w:tc>
        <w:tc>
          <w:tcPr>
            <w:tcW w:w="993" w:type="dxa"/>
            <w:tcBorders>
              <w:top w:val="nil"/>
              <w:left w:val="nil"/>
              <w:bottom w:val="nil"/>
              <w:right w:val="nil"/>
            </w:tcBorders>
            <w:vAlign w:val="bottom"/>
          </w:tcPr>
          <w:p w:rsidR="006A23CF" w:rsidRPr="00845EDD" w:rsidRDefault="006A23CF" w:rsidP="006A23CF">
            <w:pPr>
              <w:spacing w:before="240" w:line="300" w:lineRule="exact"/>
              <w:jc w:val="right"/>
              <w:rPr>
                <w:kern w:val="144"/>
                <w:sz w:val="24"/>
                <w:szCs w:val="24"/>
              </w:rPr>
            </w:pPr>
            <w:r w:rsidRPr="00845EDD">
              <w:rPr>
                <w:kern w:val="144"/>
                <w:sz w:val="24"/>
                <w:szCs w:val="24"/>
              </w:rPr>
              <w:t>х</w:t>
            </w:r>
          </w:p>
        </w:tc>
        <w:tc>
          <w:tcPr>
            <w:tcW w:w="1288" w:type="dxa"/>
            <w:tcBorders>
              <w:top w:val="nil"/>
              <w:left w:val="nil"/>
              <w:bottom w:val="nil"/>
              <w:right w:val="nil"/>
            </w:tcBorders>
            <w:vAlign w:val="bottom"/>
          </w:tcPr>
          <w:p w:rsidR="006A23CF" w:rsidRPr="00845EDD" w:rsidRDefault="006A23CF" w:rsidP="006A23CF">
            <w:pPr>
              <w:spacing w:before="240" w:line="300" w:lineRule="exact"/>
              <w:jc w:val="right"/>
              <w:rPr>
                <w:kern w:val="144"/>
                <w:sz w:val="24"/>
                <w:szCs w:val="24"/>
              </w:rPr>
            </w:pPr>
            <w:r w:rsidRPr="00845EDD">
              <w:rPr>
                <w:kern w:val="144"/>
                <w:sz w:val="24"/>
                <w:szCs w:val="24"/>
              </w:rPr>
              <w:t>х</w:t>
            </w:r>
          </w:p>
        </w:tc>
      </w:tr>
      <w:tr w:rsidR="006A23CF" w:rsidRPr="003F02B2" w:rsidTr="008274D9">
        <w:trPr>
          <w:trHeight w:hRule="exact" w:val="195"/>
          <w:jc w:val="center"/>
        </w:trPr>
        <w:tc>
          <w:tcPr>
            <w:tcW w:w="3570" w:type="dxa"/>
            <w:tcBorders>
              <w:top w:val="nil"/>
              <w:left w:val="nil"/>
              <w:bottom w:val="nil"/>
              <w:right w:val="nil"/>
            </w:tcBorders>
            <w:vAlign w:val="bottom"/>
          </w:tcPr>
          <w:p w:rsidR="006A23CF" w:rsidRPr="003F02B2" w:rsidRDefault="006A23CF" w:rsidP="006A23CF">
            <w:pPr>
              <w:spacing w:before="320" w:line="300" w:lineRule="exact"/>
              <w:ind w:left="0"/>
              <w:rPr>
                <w:sz w:val="24"/>
                <w:szCs w:val="24"/>
              </w:rPr>
            </w:pPr>
          </w:p>
        </w:tc>
        <w:tc>
          <w:tcPr>
            <w:tcW w:w="1276" w:type="dxa"/>
            <w:tcBorders>
              <w:top w:val="nil"/>
              <w:left w:val="nil"/>
              <w:bottom w:val="nil"/>
              <w:right w:val="nil"/>
            </w:tcBorders>
            <w:vAlign w:val="bottom"/>
          </w:tcPr>
          <w:p w:rsidR="006A23CF" w:rsidRPr="00845EDD" w:rsidRDefault="006A23CF" w:rsidP="006A23CF">
            <w:pPr>
              <w:spacing w:before="320" w:line="300" w:lineRule="exact"/>
              <w:jc w:val="right"/>
              <w:rPr>
                <w:kern w:val="144"/>
                <w:sz w:val="24"/>
                <w:szCs w:val="24"/>
              </w:rPr>
            </w:pPr>
          </w:p>
        </w:tc>
        <w:tc>
          <w:tcPr>
            <w:tcW w:w="1134" w:type="dxa"/>
            <w:tcBorders>
              <w:top w:val="nil"/>
              <w:left w:val="nil"/>
              <w:bottom w:val="nil"/>
              <w:right w:val="nil"/>
            </w:tcBorders>
            <w:vAlign w:val="bottom"/>
          </w:tcPr>
          <w:p w:rsidR="006A23CF" w:rsidRPr="00845EDD" w:rsidRDefault="006A23CF" w:rsidP="006A23CF">
            <w:pPr>
              <w:spacing w:before="320" w:line="300" w:lineRule="exact"/>
              <w:jc w:val="right"/>
              <w:rPr>
                <w:kern w:val="144"/>
                <w:sz w:val="24"/>
                <w:szCs w:val="24"/>
              </w:rPr>
            </w:pPr>
          </w:p>
        </w:tc>
        <w:tc>
          <w:tcPr>
            <w:tcW w:w="992" w:type="dxa"/>
            <w:tcBorders>
              <w:top w:val="nil"/>
              <w:left w:val="nil"/>
              <w:bottom w:val="nil"/>
              <w:right w:val="nil"/>
            </w:tcBorders>
            <w:vAlign w:val="bottom"/>
          </w:tcPr>
          <w:p w:rsidR="006A23CF" w:rsidRPr="00845EDD" w:rsidRDefault="006A23CF" w:rsidP="006A23CF">
            <w:pPr>
              <w:spacing w:before="320" w:line="300" w:lineRule="exact"/>
              <w:jc w:val="right"/>
              <w:rPr>
                <w:sz w:val="24"/>
                <w:szCs w:val="24"/>
              </w:rPr>
            </w:pPr>
          </w:p>
        </w:tc>
        <w:tc>
          <w:tcPr>
            <w:tcW w:w="993" w:type="dxa"/>
            <w:tcBorders>
              <w:top w:val="nil"/>
              <w:left w:val="nil"/>
              <w:bottom w:val="nil"/>
              <w:right w:val="nil"/>
            </w:tcBorders>
            <w:vAlign w:val="bottom"/>
          </w:tcPr>
          <w:p w:rsidR="006A23CF" w:rsidRPr="00845EDD" w:rsidRDefault="006A23CF" w:rsidP="006A23CF">
            <w:pPr>
              <w:spacing w:before="320" w:line="300" w:lineRule="exact"/>
              <w:jc w:val="right"/>
              <w:rPr>
                <w:sz w:val="24"/>
                <w:szCs w:val="24"/>
              </w:rPr>
            </w:pPr>
          </w:p>
        </w:tc>
        <w:tc>
          <w:tcPr>
            <w:tcW w:w="1288" w:type="dxa"/>
            <w:tcBorders>
              <w:top w:val="nil"/>
              <w:left w:val="nil"/>
              <w:bottom w:val="nil"/>
              <w:right w:val="nil"/>
            </w:tcBorders>
            <w:vAlign w:val="bottom"/>
          </w:tcPr>
          <w:p w:rsidR="006A23CF" w:rsidRPr="00845EDD" w:rsidRDefault="006A23CF" w:rsidP="006A23CF">
            <w:pPr>
              <w:spacing w:before="320" w:line="300" w:lineRule="exact"/>
              <w:jc w:val="right"/>
              <w:rPr>
                <w:sz w:val="24"/>
                <w:szCs w:val="24"/>
              </w:rPr>
            </w:pPr>
          </w:p>
        </w:tc>
      </w:tr>
      <w:tr w:rsidR="006A23CF" w:rsidRPr="003F02B2" w:rsidTr="008274D9">
        <w:trPr>
          <w:cantSplit/>
          <w:trHeight w:hRule="exact" w:val="740"/>
          <w:jc w:val="center"/>
        </w:trPr>
        <w:tc>
          <w:tcPr>
            <w:tcW w:w="3570" w:type="dxa"/>
            <w:tcBorders>
              <w:top w:val="nil"/>
              <w:left w:val="nil"/>
              <w:bottom w:val="nil"/>
              <w:right w:val="nil"/>
            </w:tcBorders>
            <w:vAlign w:val="bottom"/>
          </w:tcPr>
          <w:p w:rsidR="006A23CF" w:rsidRPr="003F02B2" w:rsidRDefault="006A23CF" w:rsidP="006A23CF">
            <w:pPr>
              <w:spacing w:line="300" w:lineRule="exact"/>
              <w:ind w:left="0"/>
              <w:rPr>
                <w:sz w:val="24"/>
                <w:szCs w:val="24"/>
              </w:rPr>
            </w:pPr>
            <w:r w:rsidRPr="003F02B2">
              <w:rPr>
                <w:spacing w:val="-4"/>
                <w:sz w:val="24"/>
                <w:szCs w:val="24"/>
              </w:rPr>
              <w:t>Оборот роздрібної торгівлі,</w:t>
            </w:r>
            <w:r w:rsidRPr="003F02B2">
              <w:rPr>
                <w:sz w:val="24"/>
                <w:szCs w:val="24"/>
              </w:rPr>
              <w:t xml:space="preserve"> млн.грн </w:t>
            </w:r>
          </w:p>
        </w:tc>
        <w:tc>
          <w:tcPr>
            <w:tcW w:w="1276" w:type="dxa"/>
            <w:tcBorders>
              <w:top w:val="nil"/>
              <w:left w:val="nil"/>
              <w:bottom w:val="nil"/>
              <w:right w:val="nil"/>
            </w:tcBorders>
            <w:vAlign w:val="bottom"/>
          </w:tcPr>
          <w:p w:rsidR="006A23CF" w:rsidRPr="00D0245F" w:rsidRDefault="009D4055" w:rsidP="006A23CF">
            <w:pPr>
              <w:pStyle w:val="92"/>
              <w:spacing w:line="300" w:lineRule="exact"/>
              <w:ind w:left="-122"/>
              <w:jc w:val="right"/>
              <w:rPr>
                <w:sz w:val="24"/>
                <w:szCs w:val="24"/>
                <w:lang w:val="uk-UA"/>
              </w:rPr>
            </w:pPr>
            <w:r>
              <w:rPr>
                <w:sz w:val="24"/>
                <w:szCs w:val="24"/>
                <w:lang w:val="uk-UA"/>
              </w:rPr>
              <w:t>435580,6</w:t>
            </w:r>
          </w:p>
        </w:tc>
        <w:tc>
          <w:tcPr>
            <w:tcW w:w="1134" w:type="dxa"/>
            <w:tcBorders>
              <w:top w:val="nil"/>
              <w:left w:val="nil"/>
              <w:bottom w:val="nil"/>
              <w:right w:val="nil"/>
            </w:tcBorders>
            <w:vAlign w:val="bottom"/>
          </w:tcPr>
          <w:p w:rsidR="006A23CF" w:rsidRPr="003F02B2" w:rsidRDefault="006A23CF" w:rsidP="006A23CF">
            <w:pPr>
              <w:pStyle w:val="a3"/>
              <w:spacing w:line="300" w:lineRule="exact"/>
              <w:jc w:val="right"/>
              <w:outlineLvl w:val="9"/>
              <w:rPr>
                <w:sz w:val="24"/>
                <w:szCs w:val="24"/>
              </w:rPr>
            </w:pPr>
            <w:r w:rsidRPr="003F02B2">
              <w:rPr>
                <w:sz w:val="24"/>
                <w:szCs w:val="24"/>
              </w:rPr>
              <w:t>х</w:t>
            </w:r>
          </w:p>
        </w:tc>
        <w:tc>
          <w:tcPr>
            <w:tcW w:w="992" w:type="dxa"/>
            <w:tcBorders>
              <w:top w:val="nil"/>
              <w:left w:val="nil"/>
              <w:bottom w:val="nil"/>
              <w:right w:val="nil"/>
            </w:tcBorders>
            <w:vAlign w:val="bottom"/>
          </w:tcPr>
          <w:p w:rsidR="006A23CF" w:rsidRPr="003F02B2" w:rsidRDefault="006A23CF" w:rsidP="006A23CF">
            <w:pPr>
              <w:pStyle w:val="a3"/>
              <w:spacing w:line="300" w:lineRule="exact"/>
              <w:jc w:val="right"/>
              <w:outlineLvl w:val="9"/>
              <w:rPr>
                <w:sz w:val="24"/>
                <w:szCs w:val="24"/>
              </w:rPr>
            </w:pPr>
            <w:r w:rsidRPr="003F02B2">
              <w:rPr>
                <w:sz w:val="24"/>
                <w:szCs w:val="24"/>
              </w:rPr>
              <w:t>х</w:t>
            </w:r>
          </w:p>
        </w:tc>
        <w:tc>
          <w:tcPr>
            <w:tcW w:w="993" w:type="dxa"/>
            <w:tcBorders>
              <w:top w:val="nil"/>
              <w:left w:val="nil"/>
              <w:bottom w:val="nil"/>
              <w:right w:val="nil"/>
            </w:tcBorders>
            <w:vAlign w:val="bottom"/>
          </w:tcPr>
          <w:p w:rsidR="006A23CF" w:rsidRPr="003B2025" w:rsidRDefault="009D4055" w:rsidP="006A23CF">
            <w:pPr>
              <w:pStyle w:val="92"/>
              <w:spacing w:line="300" w:lineRule="exact"/>
              <w:jc w:val="right"/>
              <w:rPr>
                <w:sz w:val="24"/>
                <w:szCs w:val="24"/>
                <w:lang w:val="uk-UA"/>
              </w:rPr>
            </w:pPr>
            <w:r>
              <w:rPr>
                <w:sz w:val="24"/>
                <w:szCs w:val="24"/>
                <w:lang w:val="uk-UA"/>
              </w:rPr>
              <w:t>101,8</w:t>
            </w:r>
          </w:p>
        </w:tc>
        <w:tc>
          <w:tcPr>
            <w:tcW w:w="1288" w:type="dxa"/>
            <w:tcBorders>
              <w:top w:val="nil"/>
              <w:left w:val="nil"/>
              <w:bottom w:val="nil"/>
              <w:right w:val="nil"/>
            </w:tcBorders>
            <w:vAlign w:val="bottom"/>
          </w:tcPr>
          <w:p w:rsidR="006A23CF" w:rsidRPr="003B2025" w:rsidRDefault="009D4055" w:rsidP="006A23CF">
            <w:pPr>
              <w:pStyle w:val="92"/>
              <w:spacing w:line="300" w:lineRule="exact"/>
              <w:jc w:val="right"/>
              <w:rPr>
                <w:sz w:val="24"/>
                <w:szCs w:val="24"/>
                <w:lang w:val="uk-UA"/>
              </w:rPr>
            </w:pPr>
            <w:r>
              <w:rPr>
                <w:sz w:val="24"/>
                <w:szCs w:val="24"/>
                <w:lang w:val="uk-UA"/>
              </w:rPr>
              <w:t>75,3</w:t>
            </w:r>
          </w:p>
        </w:tc>
      </w:tr>
      <w:tr w:rsidR="006A23CF" w:rsidRPr="003F02B2" w:rsidTr="008274D9">
        <w:trPr>
          <w:trHeight w:hRule="exact" w:val="195"/>
          <w:jc w:val="center"/>
        </w:trPr>
        <w:tc>
          <w:tcPr>
            <w:tcW w:w="3570" w:type="dxa"/>
            <w:tcBorders>
              <w:top w:val="nil"/>
              <w:left w:val="nil"/>
              <w:bottom w:val="nil"/>
              <w:right w:val="nil"/>
            </w:tcBorders>
            <w:vAlign w:val="bottom"/>
          </w:tcPr>
          <w:p w:rsidR="006A23CF" w:rsidRPr="003F02B2" w:rsidRDefault="006A23CF" w:rsidP="006A23CF">
            <w:pPr>
              <w:spacing w:before="320" w:line="300" w:lineRule="exact"/>
              <w:ind w:left="0"/>
              <w:rPr>
                <w:sz w:val="24"/>
                <w:szCs w:val="24"/>
              </w:rPr>
            </w:pPr>
          </w:p>
        </w:tc>
        <w:tc>
          <w:tcPr>
            <w:tcW w:w="1276" w:type="dxa"/>
            <w:tcBorders>
              <w:top w:val="nil"/>
              <w:left w:val="nil"/>
              <w:bottom w:val="nil"/>
              <w:right w:val="nil"/>
            </w:tcBorders>
            <w:vAlign w:val="bottom"/>
          </w:tcPr>
          <w:p w:rsidR="006A23CF" w:rsidRPr="00845EDD" w:rsidRDefault="006A23CF" w:rsidP="006A23CF">
            <w:pPr>
              <w:spacing w:before="320" w:line="300" w:lineRule="exact"/>
              <w:jc w:val="right"/>
              <w:rPr>
                <w:kern w:val="144"/>
                <w:sz w:val="24"/>
                <w:szCs w:val="24"/>
              </w:rPr>
            </w:pPr>
          </w:p>
        </w:tc>
        <w:tc>
          <w:tcPr>
            <w:tcW w:w="1134" w:type="dxa"/>
            <w:tcBorders>
              <w:top w:val="nil"/>
              <w:left w:val="nil"/>
              <w:bottom w:val="nil"/>
              <w:right w:val="nil"/>
            </w:tcBorders>
            <w:vAlign w:val="bottom"/>
          </w:tcPr>
          <w:p w:rsidR="006A23CF" w:rsidRPr="00845EDD" w:rsidRDefault="006A23CF" w:rsidP="006A23CF">
            <w:pPr>
              <w:spacing w:before="320" w:line="300" w:lineRule="exact"/>
              <w:jc w:val="right"/>
              <w:rPr>
                <w:kern w:val="144"/>
                <w:sz w:val="24"/>
                <w:szCs w:val="24"/>
              </w:rPr>
            </w:pPr>
          </w:p>
        </w:tc>
        <w:tc>
          <w:tcPr>
            <w:tcW w:w="992" w:type="dxa"/>
            <w:tcBorders>
              <w:top w:val="nil"/>
              <w:left w:val="nil"/>
              <w:bottom w:val="nil"/>
              <w:right w:val="nil"/>
            </w:tcBorders>
            <w:vAlign w:val="bottom"/>
          </w:tcPr>
          <w:p w:rsidR="006A23CF" w:rsidRPr="00845EDD" w:rsidRDefault="006A23CF" w:rsidP="006A23CF">
            <w:pPr>
              <w:spacing w:before="320" w:line="300" w:lineRule="exact"/>
              <w:jc w:val="right"/>
              <w:rPr>
                <w:sz w:val="24"/>
                <w:szCs w:val="24"/>
              </w:rPr>
            </w:pPr>
          </w:p>
        </w:tc>
        <w:tc>
          <w:tcPr>
            <w:tcW w:w="2281" w:type="dxa"/>
            <w:gridSpan w:val="2"/>
            <w:tcBorders>
              <w:top w:val="nil"/>
              <w:left w:val="nil"/>
              <w:bottom w:val="nil"/>
              <w:right w:val="nil"/>
            </w:tcBorders>
            <w:vAlign w:val="bottom"/>
          </w:tcPr>
          <w:p w:rsidR="006A23CF" w:rsidRPr="00845EDD" w:rsidRDefault="006A23CF" w:rsidP="006A23CF">
            <w:pPr>
              <w:spacing w:before="320" w:line="300" w:lineRule="exact"/>
              <w:jc w:val="right"/>
              <w:rPr>
                <w:sz w:val="24"/>
                <w:szCs w:val="24"/>
              </w:rPr>
            </w:pPr>
          </w:p>
        </w:tc>
      </w:tr>
      <w:tr w:rsidR="006A23CF" w:rsidRPr="003F02B2" w:rsidTr="008274D9">
        <w:trPr>
          <w:jc w:val="center"/>
        </w:trPr>
        <w:tc>
          <w:tcPr>
            <w:tcW w:w="3570" w:type="dxa"/>
            <w:tcBorders>
              <w:top w:val="nil"/>
              <w:left w:val="nil"/>
              <w:bottom w:val="nil"/>
              <w:right w:val="nil"/>
            </w:tcBorders>
            <w:vAlign w:val="bottom"/>
          </w:tcPr>
          <w:p w:rsidR="006A23CF" w:rsidRPr="003F02B2" w:rsidRDefault="006A23CF" w:rsidP="006A23CF">
            <w:pPr>
              <w:tabs>
                <w:tab w:val="center" w:pos="4153"/>
                <w:tab w:val="right" w:pos="8306"/>
              </w:tabs>
              <w:spacing w:before="240" w:line="300" w:lineRule="exact"/>
              <w:ind w:left="0"/>
              <w:rPr>
                <w:sz w:val="24"/>
                <w:szCs w:val="24"/>
              </w:rPr>
            </w:pPr>
            <w:r w:rsidRPr="003F02B2">
              <w:rPr>
                <w:sz w:val="24"/>
                <w:szCs w:val="24"/>
              </w:rPr>
              <w:t>Вантажооборот, млн.ткм</w:t>
            </w:r>
          </w:p>
        </w:tc>
        <w:tc>
          <w:tcPr>
            <w:tcW w:w="1276" w:type="dxa"/>
            <w:tcBorders>
              <w:top w:val="nil"/>
              <w:left w:val="nil"/>
              <w:bottom w:val="nil"/>
              <w:right w:val="nil"/>
            </w:tcBorders>
          </w:tcPr>
          <w:p w:rsidR="006A23CF" w:rsidRPr="006746E7" w:rsidRDefault="009C77C3" w:rsidP="006A23CF">
            <w:pPr>
              <w:pStyle w:val="92"/>
              <w:spacing w:before="240" w:line="300" w:lineRule="exact"/>
              <w:ind w:left="-107"/>
              <w:jc w:val="right"/>
              <w:rPr>
                <w:sz w:val="24"/>
                <w:szCs w:val="24"/>
                <w:lang w:val="uk-UA"/>
              </w:rPr>
            </w:pPr>
            <w:r>
              <w:rPr>
                <w:sz w:val="24"/>
                <w:szCs w:val="24"/>
                <w:lang w:val="uk-UA"/>
              </w:rPr>
              <w:t>126132,3</w:t>
            </w:r>
          </w:p>
        </w:tc>
        <w:tc>
          <w:tcPr>
            <w:tcW w:w="1134" w:type="dxa"/>
            <w:tcBorders>
              <w:top w:val="nil"/>
              <w:left w:val="nil"/>
              <w:bottom w:val="nil"/>
              <w:right w:val="nil"/>
            </w:tcBorders>
          </w:tcPr>
          <w:p w:rsidR="006A23CF" w:rsidRPr="00C176A6" w:rsidRDefault="009C77C3" w:rsidP="006A23CF">
            <w:pPr>
              <w:pStyle w:val="2f0"/>
              <w:spacing w:before="240" w:line="300" w:lineRule="exact"/>
              <w:ind w:left="-108"/>
              <w:jc w:val="right"/>
              <w:rPr>
                <w:rFonts w:ascii="Times New Roman" w:hAnsi="Times New Roman" w:cs="Times New Roman"/>
                <w:sz w:val="24"/>
                <w:szCs w:val="24"/>
                <w:lang w:val="uk-UA"/>
              </w:rPr>
            </w:pPr>
            <w:r>
              <w:rPr>
                <w:rFonts w:ascii="Times New Roman" w:hAnsi="Times New Roman" w:cs="Times New Roman"/>
                <w:sz w:val="24"/>
                <w:szCs w:val="24"/>
                <w:lang w:val="uk-UA"/>
              </w:rPr>
              <w:t>104,9</w:t>
            </w:r>
          </w:p>
        </w:tc>
        <w:tc>
          <w:tcPr>
            <w:tcW w:w="992" w:type="dxa"/>
            <w:tcBorders>
              <w:top w:val="nil"/>
              <w:left w:val="nil"/>
              <w:bottom w:val="nil"/>
              <w:right w:val="nil"/>
            </w:tcBorders>
          </w:tcPr>
          <w:p w:rsidR="006A23CF" w:rsidRPr="00C176A6" w:rsidRDefault="009C77C3" w:rsidP="006A23CF">
            <w:pPr>
              <w:pStyle w:val="92"/>
              <w:spacing w:before="240" w:line="300" w:lineRule="exact"/>
              <w:ind w:left="-108"/>
              <w:jc w:val="right"/>
              <w:rPr>
                <w:sz w:val="24"/>
                <w:szCs w:val="24"/>
                <w:lang w:val="uk-UA"/>
              </w:rPr>
            </w:pPr>
            <w:r>
              <w:rPr>
                <w:sz w:val="24"/>
                <w:szCs w:val="24"/>
                <w:lang w:val="uk-UA"/>
              </w:rPr>
              <w:t>99,0</w:t>
            </w:r>
          </w:p>
        </w:tc>
        <w:tc>
          <w:tcPr>
            <w:tcW w:w="993" w:type="dxa"/>
            <w:tcBorders>
              <w:top w:val="nil"/>
              <w:left w:val="nil"/>
              <w:bottom w:val="nil"/>
              <w:right w:val="nil"/>
            </w:tcBorders>
          </w:tcPr>
          <w:p w:rsidR="006A23CF" w:rsidRPr="008B135B" w:rsidRDefault="009C77C3" w:rsidP="006A23CF">
            <w:pPr>
              <w:pStyle w:val="92"/>
              <w:spacing w:before="240" w:line="300" w:lineRule="exact"/>
              <w:ind w:left="-108"/>
              <w:jc w:val="right"/>
              <w:rPr>
                <w:sz w:val="24"/>
                <w:szCs w:val="24"/>
                <w:lang w:val="uk-UA"/>
              </w:rPr>
            </w:pPr>
            <w:r>
              <w:rPr>
                <w:sz w:val="24"/>
                <w:szCs w:val="24"/>
                <w:lang w:val="uk-UA"/>
              </w:rPr>
              <w:t>102,8</w:t>
            </w:r>
          </w:p>
        </w:tc>
        <w:tc>
          <w:tcPr>
            <w:tcW w:w="1288" w:type="dxa"/>
            <w:tcBorders>
              <w:top w:val="nil"/>
              <w:left w:val="nil"/>
              <w:bottom w:val="nil"/>
              <w:right w:val="nil"/>
            </w:tcBorders>
          </w:tcPr>
          <w:p w:rsidR="006A23CF" w:rsidRPr="008B135B" w:rsidRDefault="009C77C3" w:rsidP="006A23CF">
            <w:pPr>
              <w:pStyle w:val="92"/>
              <w:spacing w:before="240" w:line="300" w:lineRule="exact"/>
              <w:ind w:left="-108"/>
              <w:jc w:val="right"/>
              <w:rPr>
                <w:sz w:val="24"/>
                <w:szCs w:val="24"/>
                <w:lang w:val="uk-UA"/>
              </w:rPr>
            </w:pPr>
            <w:r>
              <w:rPr>
                <w:sz w:val="24"/>
                <w:szCs w:val="24"/>
                <w:lang w:val="uk-UA"/>
              </w:rPr>
              <w:t>82,4</w:t>
            </w:r>
          </w:p>
        </w:tc>
      </w:tr>
      <w:tr w:rsidR="006A23CF" w:rsidRPr="003F02B2" w:rsidTr="008274D9">
        <w:trPr>
          <w:trHeight w:hRule="exact" w:val="143"/>
          <w:jc w:val="center"/>
        </w:trPr>
        <w:tc>
          <w:tcPr>
            <w:tcW w:w="3570" w:type="dxa"/>
            <w:tcBorders>
              <w:top w:val="nil"/>
              <w:left w:val="nil"/>
              <w:bottom w:val="nil"/>
              <w:right w:val="nil"/>
            </w:tcBorders>
            <w:vAlign w:val="bottom"/>
          </w:tcPr>
          <w:p w:rsidR="006A23CF" w:rsidRPr="003F02B2" w:rsidRDefault="006A23CF" w:rsidP="006A23CF">
            <w:pPr>
              <w:tabs>
                <w:tab w:val="center" w:pos="4153"/>
                <w:tab w:val="right" w:pos="8306"/>
              </w:tabs>
              <w:spacing w:before="320" w:line="300" w:lineRule="exact"/>
              <w:ind w:left="0"/>
              <w:rPr>
                <w:sz w:val="24"/>
                <w:szCs w:val="24"/>
                <w:lang w:val="en-US"/>
              </w:rPr>
            </w:pPr>
          </w:p>
        </w:tc>
        <w:tc>
          <w:tcPr>
            <w:tcW w:w="1276" w:type="dxa"/>
            <w:tcBorders>
              <w:top w:val="nil"/>
              <w:left w:val="nil"/>
              <w:bottom w:val="nil"/>
              <w:right w:val="nil"/>
            </w:tcBorders>
            <w:vAlign w:val="bottom"/>
          </w:tcPr>
          <w:p w:rsidR="006A23CF" w:rsidRPr="006618DE" w:rsidRDefault="006A23CF" w:rsidP="006A23CF">
            <w:pPr>
              <w:pStyle w:val="92"/>
              <w:spacing w:before="180" w:line="300" w:lineRule="exact"/>
              <w:jc w:val="right"/>
              <w:rPr>
                <w:sz w:val="24"/>
                <w:szCs w:val="24"/>
                <w:lang w:val="uk-UA"/>
              </w:rPr>
            </w:pPr>
          </w:p>
        </w:tc>
        <w:tc>
          <w:tcPr>
            <w:tcW w:w="1134" w:type="dxa"/>
            <w:tcBorders>
              <w:top w:val="nil"/>
              <w:left w:val="nil"/>
              <w:bottom w:val="nil"/>
              <w:right w:val="nil"/>
            </w:tcBorders>
            <w:vAlign w:val="bottom"/>
          </w:tcPr>
          <w:p w:rsidR="006A23CF" w:rsidRPr="006618DE" w:rsidRDefault="006A23CF" w:rsidP="006A23CF">
            <w:pPr>
              <w:pStyle w:val="92"/>
              <w:spacing w:before="180" w:line="300" w:lineRule="exact"/>
              <w:jc w:val="right"/>
              <w:rPr>
                <w:sz w:val="24"/>
                <w:szCs w:val="24"/>
                <w:lang w:val="uk-UA"/>
              </w:rPr>
            </w:pPr>
          </w:p>
        </w:tc>
        <w:tc>
          <w:tcPr>
            <w:tcW w:w="992" w:type="dxa"/>
            <w:tcBorders>
              <w:top w:val="nil"/>
              <w:left w:val="nil"/>
              <w:bottom w:val="nil"/>
              <w:right w:val="nil"/>
            </w:tcBorders>
            <w:vAlign w:val="bottom"/>
          </w:tcPr>
          <w:p w:rsidR="006A23CF" w:rsidRPr="006618DE" w:rsidRDefault="006A23CF" w:rsidP="006A23CF">
            <w:pPr>
              <w:pStyle w:val="92"/>
              <w:spacing w:before="180" w:line="300" w:lineRule="exact"/>
              <w:jc w:val="right"/>
              <w:rPr>
                <w:sz w:val="24"/>
                <w:szCs w:val="24"/>
                <w:lang w:val="uk-UA"/>
              </w:rPr>
            </w:pPr>
          </w:p>
        </w:tc>
        <w:tc>
          <w:tcPr>
            <w:tcW w:w="2281" w:type="dxa"/>
            <w:gridSpan w:val="2"/>
            <w:tcBorders>
              <w:top w:val="nil"/>
              <w:left w:val="nil"/>
              <w:bottom w:val="nil"/>
              <w:right w:val="nil"/>
            </w:tcBorders>
            <w:vAlign w:val="bottom"/>
          </w:tcPr>
          <w:p w:rsidR="006A23CF" w:rsidRPr="006618DE" w:rsidRDefault="006A23CF" w:rsidP="006A23CF">
            <w:pPr>
              <w:pStyle w:val="92"/>
              <w:spacing w:before="180" w:line="300" w:lineRule="exact"/>
              <w:jc w:val="right"/>
              <w:rPr>
                <w:sz w:val="24"/>
                <w:szCs w:val="24"/>
                <w:lang w:val="uk-UA"/>
              </w:rPr>
            </w:pPr>
          </w:p>
        </w:tc>
      </w:tr>
      <w:tr w:rsidR="006A23CF" w:rsidRPr="003F02B2" w:rsidTr="008274D9">
        <w:trPr>
          <w:jc w:val="center"/>
        </w:trPr>
        <w:tc>
          <w:tcPr>
            <w:tcW w:w="3570" w:type="dxa"/>
            <w:tcBorders>
              <w:top w:val="nil"/>
              <w:left w:val="nil"/>
              <w:bottom w:val="nil"/>
              <w:right w:val="nil"/>
            </w:tcBorders>
            <w:vAlign w:val="bottom"/>
          </w:tcPr>
          <w:p w:rsidR="006A23CF" w:rsidRPr="003F02B2" w:rsidRDefault="006A23CF" w:rsidP="006A23CF">
            <w:pPr>
              <w:tabs>
                <w:tab w:val="center" w:pos="4153"/>
                <w:tab w:val="right" w:pos="8306"/>
              </w:tabs>
              <w:spacing w:before="240" w:line="300" w:lineRule="exact"/>
              <w:ind w:left="0" w:right="-108"/>
              <w:rPr>
                <w:sz w:val="24"/>
                <w:szCs w:val="24"/>
              </w:rPr>
            </w:pPr>
            <w:r w:rsidRPr="003F02B2">
              <w:rPr>
                <w:sz w:val="24"/>
                <w:szCs w:val="24"/>
              </w:rPr>
              <w:t>Пасажирооборот, млн.пас.км</w:t>
            </w:r>
          </w:p>
        </w:tc>
        <w:tc>
          <w:tcPr>
            <w:tcW w:w="1276" w:type="dxa"/>
            <w:tcBorders>
              <w:top w:val="nil"/>
              <w:left w:val="nil"/>
              <w:bottom w:val="nil"/>
              <w:right w:val="nil"/>
            </w:tcBorders>
          </w:tcPr>
          <w:p w:rsidR="006A23CF" w:rsidRPr="002D58B3" w:rsidRDefault="009C77C3" w:rsidP="006A23CF">
            <w:pPr>
              <w:pStyle w:val="92"/>
              <w:spacing w:before="240" w:line="300" w:lineRule="exact"/>
              <w:ind w:left="-108"/>
              <w:jc w:val="right"/>
              <w:rPr>
                <w:sz w:val="24"/>
                <w:szCs w:val="24"/>
                <w:lang w:val="uk-UA"/>
              </w:rPr>
            </w:pPr>
            <w:r>
              <w:rPr>
                <w:sz w:val="24"/>
                <w:szCs w:val="24"/>
                <w:lang w:val="uk-UA"/>
              </w:rPr>
              <w:t>38820,1</w:t>
            </w:r>
          </w:p>
        </w:tc>
        <w:tc>
          <w:tcPr>
            <w:tcW w:w="1134" w:type="dxa"/>
            <w:tcBorders>
              <w:top w:val="nil"/>
              <w:left w:val="nil"/>
              <w:bottom w:val="nil"/>
              <w:right w:val="nil"/>
            </w:tcBorders>
          </w:tcPr>
          <w:p w:rsidR="006A23CF" w:rsidRPr="003122E7" w:rsidRDefault="009C77C3" w:rsidP="006A23CF">
            <w:pPr>
              <w:pStyle w:val="92"/>
              <w:spacing w:before="240" w:line="300" w:lineRule="exact"/>
              <w:ind w:left="-108"/>
              <w:jc w:val="right"/>
              <w:rPr>
                <w:sz w:val="24"/>
                <w:szCs w:val="24"/>
                <w:lang w:val="uk-UA"/>
              </w:rPr>
            </w:pPr>
            <w:r>
              <w:rPr>
                <w:sz w:val="24"/>
                <w:szCs w:val="24"/>
                <w:lang w:val="uk-UA"/>
              </w:rPr>
              <w:t>103,7</w:t>
            </w:r>
          </w:p>
        </w:tc>
        <w:tc>
          <w:tcPr>
            <w:tcW w:w="992" w:type="dxa"/>
            <w:tcBorders>
              <w:top w:val="nil"/>
              <w:left w:val="nil"/>
              <w:bottom w:val="nil"/>
              <w:right w:val="nil"/>
            </w:tcBorders>
          </w:tcPr>
          <w:p w:rsidR="006A23CF" w:rsidRPr="003122E7" w:rsidRDefault="009C77C3" w:rsidP="006A23CF">
            <w:pPr>
              <w:pStyle w:val="92"/>
              <w:spacing w:before="240" w:line="300" w:lineRule="exact"/>
              <w:ind w:left="-108"/>
              <w:jc w:val="right"/>
              <w:rPr>
                <w:sz w:val="24"/>
                <w:szCs w:val="24"/>
                <w:lang w:val="uk-UA"/>
              </w:rPr>
            </w:pPr>
            <w:r>
              <w:rPr>
                <w:sz w:val="24"/>
                <w:szCs w:val="24"/>
                <w:lang w:val="uk-UA"/>
              </w:rPr>
              <w:t>102,6</w:t>
            </w:r>
          </w:p>
        </w:tc>
        <w:tc>
          <w:tcPr>
            <w:tcW w:w="993" w:type="dxa"/>
            <w:tcBorders>
              <w:top w:val="nil"/>
              <w:left w:val="nil"/>
              <w:bottom w:val="nil"/>
              <w:right w:val="nil"/>
            </w:tcBorders>
          </w:tcPr>
          <w:p w:rsidR="006A23CF" w:rsidRPr="008B135B" w:rsidRDefault="009C77C3" w:rsidP="006A23CF">
            <w:pPr>
              <w:pStyle w:val="92"/>
              <w:spacing w:before="240" w:line="300" w:lineRule="exact"/>
              <w:ind w:left="-108"/>
              <w:jc w:val="right"/>
              <w:rPr>
                <w:sz w:val="24"/>
                <w:szCs w:val="24"/>
                <w:lang w:val="uk-UA"/>
              </w:rPr>
            </w:pPr>
            <w:r>
              <w:rPr>
                <w:sz w:val="24"/>
                <w:szCs w:val="24"/>
                <w:lang w:val="uk-UA"/>
              </w:rPr>
              <w:t>101,4</w:t>
            </w:r>
          </w:p>
        </w:tc>
        <w:tc>
          <w:tcPr>
            <w:tcW w:w="1288" w:type="dxa"/>
            <w:tcBorders>
              <w:top w:val="nil"/>
              <w:left w:val="nil"/>
              <w:bottom w:val="nil"/>
              <w:right w:val="nil"/>
            </w:tcBorders>
          </w:tcPr>
          <w:p w:rsidR="006A23CF" w:rsidRPr="008B135B" w:rsidRDefault="009C77C3" w:rsidP="006A23CF">
            <w:pPr>
              <w:pStyle w:val="92"/>
              <w:spacing w:before="240" w:line="300" w:lineRule="exact"/>
              <w:ind w:left="-108"/>
              <w:jc w:val="right"/>
              <w:rPr>
                <w:sz w:val="24"/>
                <w:szCs w:val="24"/>
                <w:lang w:val="uk-UA"/>
              </w:rPr>
            </w:pPr>
            <w:r>
              <w:rPr>
                <w:sz w:val="24"/>
                <w:szCs w:val="24"/>
                <w:lang w:val="uk-UA"/>
              </w:rPr>
              <w:t>90,2</w:t>
            </w:r>
          </w:p>
        </w:tc>
      </w:tr>
    </w:tbl>
    <w:p w:rsidR="00EC37BE" w:rsidRPr="003F02B2" w:rsidRDefault="00EC37BE" w:rsidP="00EC37BE">
      <w:pPr>
        <w:rPr>
          <w:color w:val="000000"/>
          <w:sz w:val="24"/>
          <w:szCs w:val="24"/>
          <w:vertAlign w:val="superscript"/>
        </w:rPr>
      </w:pPr>
    </w:p>
    <w:p w:rsidR="00EC37BE" w:rsidRPr="003F02B2" w:rsidRDefault="00EC37BE" w:rsidP="00EC37BE">
      <w:pPr>
        <w:rPr>
          <w:color w:val="000000"/>
          <w:sz w:val="22"/>
          <w:szCs w:val="22"/>
          <w:vertAlign w:val="superscript"/>
        </w:rPr>
      </w:pPr>
    </w:p>
    <w:p w:rsidR="000C3775" w:rsidRPr="001021F9" w:rsidRDefault="000C3775" w:rsidP="000C3775">
      <w:pPr>
        <w:pStyle w:val="a5"/>
        <w:tabs>
          <w:tab w:val="left" w:pos="1260"/>
          <w:tab w:val="left" w:pos="1440"/>
        </w:tabs>
        <w:ind w:left="0"/>
        <w:rPr>
          <w:color w:val="000000"/>
          <w:sz w:val="22"/>
          <w:szCs w:val="22"/>
          <w:lang w:val="ru-RU"/>
        </w:rPr>
      </w:pPr>
      <w:r>
        <w:rPr>
          <w:color w:val="000000"/>
          <w:sz w:val="22"/>
          <w:szCs w:val="22"/>
        </w:rPr>
        <w:t>___________</w:t>
      </w:r>
      <w:r w:rsidR="00F12913" w:rsidRPr="001021F9">
        <w:rPr>
          <w:color w:val="000000"/>
          <w:sz w:val="22"/>
          <w:szCs w:val="22"/>
          <w:lang w:val="ru-RU"/>
        </w:rPr>
        <w:t>_</w:t>
      </w:r>
    </w:p>
    <w:p w:rsidR="00620128" w:rsidRDefault="00620128" w:rsidP="00620128">
      <w:pPr>
        <w:pStyle w:val="92"/>
        <w:rPr>
          <w:color w:val="000000"/>
          <w:sz w:val="22"/>
          <w:szCs w:val="22"/>
          <w:lang w:val="uk-UA"/>
        </w:rPr>
      </w:pPr>
      <w:r>
        <w:rPr>
          <w:color w:val="000000"/>
          <w:sz w:val="22"/>
          <w:szCs w:val="22"/>
          <w:vertAlign w:val="superscript"/>
          <w:lang w:val="uk-UA"/>
        </w:rPr>
        <w:t>1</w:t>
      </w:r>
      <w:r w:rsidRPr="00B17389">
        <w:rPr>
          <w:color w:val="000000"/>
          <w:sz w:val="22"/>
          <w:szCs w:val="22"/>
          <w:vertAlign w:val="superscript"/>
          <w:lang w:val="uk-UA"/>
        </w:rPr>
        <w:t xml:space="preserve"> </w:t>
      </w:r>
      <w:r>
        <w:rPr>
          <w:color w:val="000000"/>
          <w:sz w:val="22"/>
          <w:szCs w:val="22"/>
          <w:lang w:val="uk-UA"/>
        </w:rPr>
        <w:t>Дані за січень–</w:t>
      </w:r>
      <w:r w:rsidR="004B60BE">
        <w:rPr>
          <w:color w:val="000000"/>
          <w:sz w:val="22"/>
          <w:szCs w:val="22"/>
          <w:lang w:val="uk-UA"/>
        </w:rPr>
        <w:t>квіт</w:t>
      </w:r>
      <w:r>
        <w:rPr>
          <w:color w:val="000000"/>
          <w:sz w:val="22"/>
          <w:szCs w:val="22"/>
          <w:lang w:val="uk-UA"/>
        </w:rPr>
        <w:t>ень.</w:t>
      </w:r>
    </w:p>
    <w:p w:rsidR="001021F9" w:rsidRPr="00B17389" w:rsidRDefault="00395413" w:rsidP="001021F9">
      <w:pPr>
        <w:pStyle w:val="92"/>
        <w:rPr>
          <w:color w:val="000000"/>
          <w:sz w:val="22"/>
          <w:szCs w:val="22"/>
          <w:lang w:val="uk-UA"/>
        </w:rPr>
      </w:pPr>
      <w:r>
        <w:rPr>
          <w:color w:val="000000"/>
          <w:sz w:val="22"/>
          <w:szCs w:val="22"/>
          <w:vertAlign w:val="superscript"/>
          <w:lang w:val="uk-UA"/>
        </w:rPr>
        <w:t>2</w:t>
      </w:r>
      <w:r w:rsidR="001021F9" w:rsidRPr="00B17389">
        <w:rPr>
          <w:color w:val="000000"/>
          <w:sz w:val="22"/>
          <w:szCs w:val="22"/>
          <w:vertAlign w:val="superscript"/>
          <w:lang w:val="uk-UA"/>
        </w:rPr>
        <w:t xml:space="preserve"> </w:t>
      </w:r>
      <w:r w:rsidR="004B60BE" w:rsidRPr="004B60BE">
        <w:rPr>
          <w:color w:val="000000"/>
          <w:sz w:val="22"/>
          <w:szCs w:val="22"/>
          <w:lang w:val="uk-UA"/>
        </w:rPr>
        <w:t>Квітень</w:t>
      </w:r>
      <w:r w:rsidR="001021F9" w:rsidRPr="00B17389">
        <w:rPr>
          <w:color w:val="000000"/>
          <w:sz w:val="22"/>
          <w:szCs w:val="22"/>
          <w:lang w:val="uk-UA"/>
        </w:rPr>
        <w:t xml:space="preserve"> 201</w:t>
      </w:r>
      <w:r w:rsidR="001021F9">
        <w:rPr>
          <w:color w:val="000000"/>
          <w:sz w:val="22"/>
          <w:szCs w:val="22"/>
          <w:lang w:val="uk-UA"/>
        </w:rPr>
        <w:t>6</w:t>
      </w:r>
      <w:r w:rsidR="001021F9" w:rsidRPr="00B17389">
        <w:rPr>
          <w:color w:val="000000"/>
          <w:sz w:val="22"/>
          <w:szCs w:val="22"/>
          <w:lang w:val="uk-UA"/>
        </w:rPr>
        <w:t xml:space="preserve">р. у % до </w:t>
      </w:r>
      <w:r w:rsidR="004B60BE">
        <w:rPr>
          <w:color w:val="000000"/>
          <w:sz w:val="22"/>
          <w:szCs w:val="22"/>
          <w:lang w:val="uk-UA"/>
        </w:rPr>
        <w:t>березня</w:t>
      </w:r>
      <w:r w:rsidR="001021F9">
        <w:rPr>
          <w:color w:val="000000"/>
          <w:sz w:val="22"/>
          <w:szCs w:val="22"/>
          <w:lang w:val="uk-UA"/>
        </w:rPr>
        <w:t xml:space="preserve"> </w:t>
      </w:r>
      <w:r w:rsidR="001021F9" w:rsidRPr="00B17389">
        <w:rPr>
          <w:sz w:val="22"/>
          <w:szCs w:val="22"/>
          <w:lang w:val="uk-UA"/>
        </w:rPr>
        <w:t>201</w:t>
      </w:r>
      <w:r w:rsidR="001021F9">
        <w:rPr>
          <w:sz w:val="22"/>
          <w:szCs w:val="22"/>
          <w:lang w:val="uk-UA"/>
        </w:rPr>
        <w:t>6</w:t>
      </w:r>
      <w:r w:rsidR="001021F9" w:rsidRPr="00B17389">
        <w:rPr>
          <w:sz w:val="22"/>
          <w:szCs w:val="22"/>
          <w:lang w:val="uk-UA"/>
        </w:rPr>
        <w:t>р.</w:t>
      </w:r>
    </w:p>
    <w:p w:rsidR="001021F9" w:rsidRPr="00B17389" w:rsidRDefault="00395413" w:rsidP="001021F9">
      <w:pPr>
        <w:pStyle w:val="92"/>
        <w:rPr>
          <w:color w:val="000000"/>
          <w:sz w:val="22"/>
          <w:szCs w:val="22"/>
          <w:vertAlign w:val="superscript"/>
          <w:lang w:val="uk-UA"/>
        </w:rPr>
      </w:pPr>
      <w:r>
        <w:rPr>
          <w:sz w:val="22"/>
          <w:szCs w:val="22"/>
          <w:vertAlign w:val="superscript"/>
          <w:lang w:val="uk-UA"/>
        </w:rPr>
        <w:t>3</w:t>
      </w:r>
      <w:r w:rsidR="001021F9" w:rsidRPr="00B17389">
        <w:rPr>
          <w:sz w:val="22"/>
          <w:szCs w:val="22"/>
          <w:vertAlign w:val="superscript"/>
          <w:lang w:val="uk-UA"/>
        </w:rPr>
        <w:t xml:space="preserve"> </w:t>
      </w:r>
      <w:r w:rsidR="004B60BE">
        <w:rPr>
          <w:color w:val="000000"/>
          <w:sz w:val="22"/>
          <w:szCs w:val="22"/>
          <w:lang w:val="uk-UA"/>
        </w:rPr>
        <w:t>Квітень</w:t>
      </w:r>
      <w:r w:rsidR="001021F9" w:rsidRPr="00B17389">
        <w:rPr>
          <w:color w:val="000000"/>
          <w:sz w:val="22"/>
          <w:szCs w:val="22"/>
          <w:lang w:val="uk-UA"/>
        </w:rPr>
        <w:t xml:space="preserve"> 201</w:t>
      </w:r>
      <w:r w:rsidR="001021F9">
        <w:rPr>
          <w:color w:val="000000"/>
          <w:sz w:val="22"/>
          <w:szCs w:val="22"/>
          <w:lang w:val="uk-UA"/>
        </w:rPr>
        <w:t>6</w:t>
      </w:r>
      <w:r w:rsidR="001021F9" w:rsidRPr="00B17389">
        <w:rPr>
          <w:color w:val="000000"/>
          <w:sz w:val="22"/>
          <w:szCs w:val="22"/>
          <w:lang w:val="uk-UA"/>
        </w:rPr>
        <w:t xml:space="preserve">р. у % до </w:t>
      </w:r>
      <w:r w:rsidR="004B60BE">
        <w:rPr>
          <w:color w:val="000000"/>
          <w:sz w:val="22"/>
          <w:szCs w:val="22"/>
          <w:lang w:val="uk-UA"/>
        </w:rPr>
        <w:t>квіт</w:t>
      </w:r>
      <w:r w:rsidR="001021F9">
        <w:rPr>
          <w:color w:val="000000"/>
          <w:sz w:val="22"/>
          <w:szCs w:val="22"/>
          <w:lang w:val="uk-UA"/>
        </w:rPr>
        <w:t xml:space="preserve">ня </w:t>
      </w:r>
      <w:r w:rsidR="001021F9" w:rsidRPr="00B17389">
        <w:rPr>
          <w:color w:val="000000"/>
          <w:sz w:val="22"/>
          <w:szCs w:val="22"/>
          <w:lang w:val="uk-UA"/>
        </w:rPr>
        <w:t>201</w:t>
      </w:r>
      <w:r w:rsidR="001021F9">
        <w:rPr>
          <w:color w:val="000000"/>
          <w:sz w:val="22"/>
          <w:szCs w:val="22"/>
          <w:lang w:val="uk-UA"/>
        </w:rPr>
        <w:t>5</w:t>
      </w:r>
      <w:r w:rsidR="001021F9" w:rsidRPr="00B17389">
        <w:rPr>
          <w:color w:val="000000"/>
          <w:sz w:val="22"/>
          <w:szCs w:val="22"/>
          <w:lang w:val="uk-UA"/>
        </w:rPr>
        <w:t>р.</w:t>
      </w:r>
    </w:p>
    <w:p w:rsidR="001021F9" w:rsidRDefault="00395413" w:rsidP="001021F9">
      <w:pPr>
        <w:pStyle w:val="92"/>
        <w:rPr>
          <w:sz w:val="22"/>
          <w:szCs w:val="22"/>
          <w:lang w:val="uk-UA"/>
        </w:rPr>
      </w:pPr>
      <w:r>
        <w:rPr>
          <w:sz w:val="22"/>
          <w:szCs w:val="22"/>
          <w:vertAlign w:val="superscript"/>
          <w:lang w:val="uk-UA"/>
        </w:rPr>
        <w:t>4</w:t>
      </w:r>
      <w:r w:rsidR="001021F9">
        <w:rPr>
          <w:sz w:val="22"/>
          <w:szCs w:val="22"/>
          <w:lang w:val="uk-UA"/>
        </w:rPr>
        <w:t xml:space="preserve"> </w:t>
      </w:r>
      <w:r w:rsidR="001021F9" w:rsidRPr="00AB6E99">
        <w:rPr>
          <w:sz w:val="22"/>
          <w:szCs w:val="22"/>
          <w:lang w:val="uk-UA"/>
        </w:rPr>
        <w:t>Станом</w:t>
      </w:r>
      <w:r w:rsidR="001021F9">
        <w:rPr>
          <w:sz w:val="22"/>
          <w:szCs w:val="22"/>
          <w:lang w:val="uk-UA"/>
        </w:rPr>
        <w:t xml:space="preserve"> на 1 </w:t>
      </w:r>
      <w:r w:rsidR="004B60BE">
        <w:rPr>
          <w:sz w:val="22"/>
          <w:szCs w:val="22"/>
          <w:lang w:val="uk-UA"/>
        </w:rPr>
        <w:t>трав</w:t>
      </w:r>
      <w:r w:rsidR="001021F9">
        <w:rPr>
          <w:sz w:val="22"/>
          <w:szCs w:val="22"/>
          <w:lang w:val="uk-UA"/>
        </w:rPr>
        <w:t>ня</w:t>
      </w:r>
      <w:r w:rsidR="001021F9" w:rsidRPr="00B17389">
        <w:rPr>
          <w:sz w:val="22"/>
          <w:szCs w:val="22"/>
          <w:lang w:val="uk-UA"/>
        </w:rPr>
        <w:t>.</w:t>
      </w:r>
    </w:p>
    <w:p w:rsidR="007909EC" w:rsidRPr="003A531A" w:rsidRDefault="00F45E4D" w:rsidP="007909EC">
      <w:pPr>
        <w:pStyle w:val="a3"/>
        <w:rPr>
          <w:b/>
          <w:bCs/>
          <w:vertAlign w:val="superscript"/>
          <w:lang w:val="ru-RU"/>
        </w:rPr>
      </w:pPr>
      <w:r>
        <w:rPr>
          <w:b/>
          <w:bCs/>
          <w:sz w:val="28"/>
          <w:szCs w:val="28"/>
          <w:lang w:val="ru-RU"/>
        </w:rPr>
        <w:br w:type="page"/>
      </w:r>
      <w:r w:rsidR="007909EC" w:rsidRPr="007909EC">
        <w:rPr>
          <w:b/>
          <w:bCs/>
          <w:sz w:val="28"/>
          <w:lang w:val="ru-RU"/>
        </w:rPr>
        <w:lastRenderedPageBreak/>
        <w:t>НАСЕЛЕННЯ</w:t>
      </w:r>
    </w:p>
    <w:p w:rsidR="007909EC" w:rsidRPr="00684BFE" w:rsidRDefault="007909EC" w:rsidP="007909EC">
      <w:pPr>
        <w:pStyle w:val="a3"/>
        <w:rPr>
          <w:b/>
          <w:bCs/>
          <w:sz w:val="24"/>
        </w:rPr>
      </w:pPr>
    </w:p>
    <w:p w:rsidR="007909EC" w:rsidRPr="007909EC" w:rsidRDefault="007909EC" w:rsidP="001D22E5">
      <w:pPr>
        <w:pStyle w:val="a3"/>
        <w:spacing w:line="240" w:lineRule="auto"/>
        <w:ind w:left="0" w:firstLine="720"/>
        <w:jc w:val="both"/>
        <w:rPr>
          <w:sz w:val="28"/>
        </w:rPr>
      </w:pPr>
      <w:r w:rsidRPr="007909EC">
        <w:rPr>
          <w:sz w:val="28"/>
        </w:rPr>
        <w:t xml:space="preserve">Чисельність наявного населення в Україні, за оцінкою, на 1 травня 2016р. становила 42692,4 тис. осіб. </w:t>
      </w:r>
    </w:p>
    <w:p w:rsidR="007909EC" w:rsidRPr="007909EC" w:rsidRDefault="007909EC" w:rsidP="001D22E5">
      <w:pPr>
        <w:pStyle w:val="a3"/>
        <w:spacing w:line="240" w:lineRule="auto"/>
        <w:ind w:left="0" w:firstLine="720"/>
        <w:jc w:val="both"/>
        <w:rPr>
          <w:sz w:val="28"/>
        </w:rPr>
      </w:pPr>
      <w:r w:rsidRPr="007909EC">
        <w:rPr>
          <w:sz w:val="28"/>
        </w:rPr>
        <w:t>Упродовж січня–квітня 2016р. чисельність населення зменшилася на 68,1</w:t>
      </w:r>
      <w:r w:rsidRPr="007909EC">
        <w:rPr>
          <w:sz w:val="28"/>
          <w:szCs w:val="28"/>
        </w:rPr>
        <w:t xml:space="preserve"> т</w:t>
      </w:r>
      <w:r w:rsidRPr="007909EC">
        <w:rPr>
          <w:sz w:val="28"/>
        </w:rPr>
        <w:t xml:space="preserve">ис. осіб. </w:t>
      </w:r>
    </w:p>
    <w:p w:rsidR="007909EC" w:rsidRPr="007909EC" w:rsidRDefault="007909EC" w:rsidP="001D22E5">
      <w:pPr>
        <w:pStyle w:val="a3"/>
        <w:spacing w:line="240" w:lineRule="auto"/>
        <w:ind w:left="0" w:firstLine="720"/>
        <w:jc w:val="both"/>
        <w:rPr>
          <w:sz w:val="28"/>
        </w:rPr>
      </w:pPr>
      <w:r w:rsidRPr="007909EC">
        <w:rPr>
          <w:sz w:val="28"/>
        </w:rPr>
        <w:t xml:space="preserve">Порівняно </w:t>
      </w:r>
      <w:r w:rsidR="009269CC">
        <w:rPr>
          <w:sz w:val="28"/>
        </w:rPr>
        <w:t>і</w:t>
      </w:r>
      <w:r w:rsidRPr="007909EC">
        <w:rPr>
          <w:sz w:val="28"/>
        </w:rPr>
        <w:t>з січнем–квітнем 2015р. обсяг природного скорочення зменшився на 8,3 тис. осіб.</w:t>
      </w:r>
    </w:p>
    <w:p w:rsidR="007909EC" w:rsidRPr="007909EC" w:rsidRDefault="007909EC" w:rsidP="001D22E5">
      <w:pPr>
        <w:pStyle w:val="a3"/>
        <w:spacing w:line="240" w:lineRule="auto"/>
        <w:ind w:left="0" w:firstLine="720"/>
        <w:jc w:val="both"/>
        <w:rPr>
          <w:sz w:val="28"/>
        </w:rPr>
      </w:pPr>
      <w:r w:rsidRPr="007909EC">
        <w:rPr>
          <w:sz w:val="28"/>
          <w:szCs w:val="28"/>
        </w:rPr>
        <w:t xml:space="preserve">Природний рух населення в січні–квітні 2016р. характеризувався зменшенням кількості як народжених (на 6,1 тис. осіб), так і померлих (на 14,4 тис. осіб), а також суттєвим перевищенням числа померлих над живонародженими: </w:t>
      </w:r>
      <w:r w:rsidRPr="007909EC">
        <w:rPr>
          <w:sz w:val="28"/>
        </w:rPr>
        <w:t xml:space="preserve">на 100 померлих – 63 живонароджені. </w:t>
      </w:r>
    </w:p>
    <w:p w:rsidR="007909EC" w:rsidRPr="00814527" w:rsidRDefault="007909EC" w:rsidP="00814527">
      <w:pPr>
        <w:pStyle w:val="a3"/>
        <w:spacing w:line="240" w:lineRule="auto"/>
        <w:ind w:firstLine="709"/>
        <w:rPr>
          <w:sz w:val="20"/>
        </w:rPr>
      </w:pPr>
    </w:p>
    <w:p w:rsidR="007909EC" w:rsidRPr="007909EC" w:rsidRDefault="007909EC" w:rsidP="001D22E5">
      <w:pPr>
        <w:pStyle w:val="a3"/>
        <w:ind w:left="0"/>
        <w:rPr>
          <w:b/>
          <w:sz w:val="28"/>
        </w:rPr>
      </w:pPr>
      <w:r w:rsidRPr="007909EC">
        <w:rPr>
          <w:b/>
          <w:sz w:val="28"/>
        </w:rPr>
        <w:t>Природний рух населення</w:t>
      </w:r>
    </w:p>
    <w:p w:rsidR="007909EC" w:rsidRPr="0097764D" w:rsidRDefault="007909EC" w:rsidP="007909EC">
      <w:pPr>
        <w:pStyle w:val="a3"/>
        <w:ind w:firstLine="708"/>
        <w:jc w:val="right"/>
        <w:rPr>
          <w:sz w:val="24"/>
        </w:rPr>
      </w:pPr>
      <w:r w:rsidRPr="0097764D">
        <w:rPr>
          <w:sz w:val="24"/>
        </w:rPr>
        <w:t>(тис. осіб)</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1"/>
        <w:gridCol w:w="2127"/>
        <w:gridCol w:w="1984"/>
      </w:tblGrid>
      <w:tr w:rsidR="007909EC" w:rsidRPr="007909EC" w:rsidTr="001D22E5">
        <w:trPr>
          <w:trHeight w:val="340"/>
          <w:jc w:val="center"/>
        </w:trPr>
        <w:tc>
          <w:tcPr>
            <w:tcW w:w="5211" w:type="dxa"/>
            <w:vMerge w:val="restart"/>
            <w:tcBorders>
              <w:top w:val="single" w:sz="4" w:space="0" w:color="auto"/>
              <w:left w:val="nil"/>
              <w:right w:val="single" w:sz="4" w:space="0" w:color="auto"/>
            </w:tcBorders>
            <w:shd w:val="clear" w:color="auto" w:fill="auto"/>
          </w:tcPr>
          <w:p w:rsidR="007909EC" w:rsidRPr="007909EC" w:rsidRDefault="007909EC" w:rsidP="00850CAB">
            <w:pPr>
              <w:pStyle w:val="a3"/>
              <w:jc w:val="both"/>
              <w:rPr>
                <w:sz w:val="24"/>
                <w:szCs w:val="24"/>
              </w:rPr>
            </w:pPr>
          </w:p>
        </w:tc>
        <w:tc>
          <w:tcPr>
            <w:tcW w:w="4111" w:type="dxa"/>
            <w:gridSpan w:val="2"/>
            <w:tcBorders>
              <w:top w:val="single" w:sz="4" w:space="0" w:color="auto"/>
              <w:left w:val="single" w:sz="4" w:space="0" w:color="auto"/>
              <w:right w:val="nil"/>
            </w:tcBorders>
            <w:shd w:val="clear" w:color="auto" w:fill="auto"/>
            <w:vAlign w:val="center"/>
          </w:tcPr>
          <w:p w:rsidR="007909EC" w:rsidRPr="007909EC" w:rsidRDefault="007909EC" w:rsidP="00850CAB">
            <w:pPr>
              <w:pStyle w:val="a3"/>
              <w:rPr>
                <w:sz w:val="24"/>
                <w:szCs w:val="24"/>
              </w:rPr>
            </w:pPr>
            <w:r w:rsidRPr="007909EC">
              <w:rPr>
                <w:sz w:val="24"/>
                <w:szCs w:val="24"/>
              </w:rPr>
              <w:t>Січень–квітень</w:t>
            </w:r>
          </w:p>
        </w:tc>
      </w:tr>
      <w:tr w:rsidR="007909EC" w:rsidRPr="007909EC" w:rsidTr="001D22E5">
        <w:trPr>
          <w:trHeight w:val="305"/>
          <w:jc w:val="center"/>
        </w:trPr>
        <w:tc>
          <w:tcPr>
            <w:tcW w:w="5211" w:type="dxa"/>
            <w:vMerge/>
            <w:tcBorders>
              <w:left w:val="nil"/>
              <w:right w:val="single" w:sz="4" w:space="0" w:color="auto"/>
            </w:tcBorders>
            <w:shd w:val="clear" w:color="auto" w:fill="auto"/>
          </w:tcPr>
          <w:p w:rsidR="007909EC" w:rsidRPr="007909EC" w:rsidRDefault="007909EC" w:rsidP="00850CAB">
            <w:pPr>
              <w:pStyle w:val="a3"/>
              <w:jc w:val="both"/>
              <w:rPr>
                <w:sz w:val="24"/>
                <w:szCs w:val="24"/>
              </w:rPr>
            </w:pPr>
          </w:p>
        </w:tc>
        <w:tc>
          <w:tcPr>
            <w:tcW w:w="2127" w:type="dxa"/>
            <w:tcBorders>
              <w:top w:val="single" w:sz="4" w:space="0" w:color="auto"/>
              <w:left w:val="single" w:sz="4" w:space="0" w:color="auto"/>
              <w:right w:val="single" w:sz="4" w:space="0" w:color="auto"/>
            </w:tcBorders>
            <w:shd w:val="clear" w:color="auto" w:fill="auto"/>
            <w:vAlign w:val="center"/>
          </w:tcPr>
          <w:p w:rsidR="007909EC" w:rsidRPr="007909EC" w:rsidRDefault="007909EC" w:rsidP="00850CAB">
            <w:pPr>
              <w:pStyle w:val="a3"/>
              <w:rPr>
                <w:sz w:val="24"/>
                <w:szCs w:val="24"/>
              </w:rPr>
            </w:pPr>
            <w:r w:rsidRPr="007909EC">
              <w:rPr>
                <w:sz w:val="24"/>
                <w:szCs w:val="24"/>
              </w:rPr>
              <w:t>2016р.</w:t>
            </w:r>
          </w:p>
        </w:tc>
        <w:tc>
          <w:tcPr>
            <w:tcW w:w="1984" w:type="dxa"/>
            <w:tcBorders>
              <w:top w:val="single" w:sz="4" w:space="0" w:color="auto"/>
              <w:left w:val="single" w:sz="4" w:space="0" w:color="auto"/>
              <w:right w:val="nil"/>
            </w:tcBorders>
            <w:shd w:val="clear" w:color="auto" w:fill="auto"/>
            <w:vAlign w:val="center"/>
          </w:tcPr>
          <w:p w:rsidR="007909EC" w:rsidRPr="007909EC" w:rsidRDefault="007909EC" w:rsidP="00850CAB">
            <w:pPr>
              <w:pStyle w:val="a3"/>
              <w:rPr>
                <w:sz w:val="24"/>
                <w:szCs w:val="24"/>
              </w:rPr>
            </w:pPr>
            <w:r w:rsidRPr="007909EC">
              <w:rPr>
                <w:sz w:val="24"/>
                <w:szCs w:val="24"/>
              </w:rPr>
              <w:t>2015р.</w:t>
            </w:r>
          </w:p>
        </w:tc>
      </w:tr>
      <w:tr w:rsidR="007909EC" w:rsidRPr="007909EC" w:rsidTr="001D22E5">
        <w:trPr>
          <w:jc w:val="center"/>
        </w:trPr>
        <w:tc>
          <w:tcPr>
            <w:tcW w:w="5211" w:type="dxa"/>
            <w:tcBorders>
              <w:top w:val="single" w:sz="4" w:space="0" w:color="auto"/>
              <w:left w:val="nil"/>
              <w:bottom w:val="nil"/>
              <w:right w:val="nil"/>
            </w:tcBorders>
            <w:shd w:val="clear" w:color="auto" w:fill="auto"/>
          </w:tcPr>
          <w:p w:rsidR="007909EC" w:rsidRPr="00814527" w:rsidRDefault="007909EC" w:rsidP="00814527">
            <w:pPr>
              <w:pStyle w:val="a3"/>
              <w:spacing w:line="240" w:lineRule="auto"/>
              <w:jc w:val="both"/>
              <w:rPr>
                <w:sz w:val="14"/>
                <w:szCs w:val="24"/>
              </w:rPr>
            </w:pPr>
          </w:p>
        </w:tc>
        <w:tc>
          <w:tcPr>
            <w:tcW w:w="2127" w:type="dxa"/>
            <w:tcBorders>
              <w:top w:val="single" w:sz="4" w:space="0" w:color="auto"/>
              <w:left w:val="nil"/>
              <w:bottom w:val="nil"/>
              <w:right w:val="nil"/>
            </w:tcBorders>
            <w:shd w:val="clear" w:color="auto" w:fill="auto"/>
          </w:tcPr>
          <w:p w:rsidR="007909EC" w:rsidRPr="00814527" w:rsidRDefault="007909EC" w:rsidP="00814527">
            <w:pPr>
              <w:pStyle w:val="a3"/>
              <w:spacing w:line="240" w:lineRule="auto"/>
              <w:jc w:val="both"/>
              <w:rPr>
                <w:sz w:val="14"/>
                <w:szCs w:val="24"/>
              </w:rPr>
            </w:pPr>
          </w:p>
        </w:tc>
        <w:tc>
          <w:tcPr>
            <w:tcW w:w="1984" w:type="dxa"/>
            <w:tcBorders>
              <w:top w:val="single" w:sz="4" w:space="0" w:color="auto"/>
              <w:left w:val="nil"/>
              <w:bottom w:val="nil"/>
              <w:right w:val="nil"/>
            </w:tcBorders>
            <w:shd w:val="clear" w:color="auto" w:fill="auto"/>
          </w:tcPr>
          <w:p w:rsidR="007909EC" w:rsidRPr="00814527" w:rsidRDefault="007909EC" w:rsidP="00814527">
            <w:pPr>
              <w:pStyle w:val="a3"/>
              <w:spacing w:line="240" w:lineRule="auto"/>
              <w:jc w:val="both"/>
              <w:rPr>
                <w:sz w:val="14"/>
                <w:szCs w:val="24"/>
              </w:rPr>
            </w:pPr>
          </w:p>
        </w:tc>
      </w:tr>
      <w:tr w:rsidR="007909EC" w:rsidRPr="007909EC" w:rsidTr="001D22E5">
        <w:trPr>
          <w:jc w:val="center"/>
        </w:trPr>
        <w:tc>
          <w:tcPr>
            <w:tcW w:w="5211" w:type="dxa"/>
            <w:tcBorders>
              <w:top w:val="nil"/>
              <w:left w:val="nil"/>
              <w:bottom w:val="nil"/>
              <w:right w:val="nil"/>
            </w:tcBorders>
            <w:shd w:val="clear" w:color="auto" w:fill="auto"/>
          </w:tcPr>
          <w:p w:rsidR="007909EC" w:rsidRPr="007909EC" w:rsidRDefault="007909EC" w:rsidP="001D22E5">
            <w:pPr>
              <w:pStyle w:val="a3"/>
              <w:ind w:left="0"/>
              <w:jc w:val="both"/>
              <w:rPr>
                <w:sz w:val="24"/>
                <w:szCs w:val="24"/>
              </w:rPr>
            </w:pPr>
            <w:r w:rsidRPr="007909EC">
              <w:rPr>
                <w:sz w:val="24"/>
                <w:szCs w:val="24"/>
              </w:rPr>
              <w:t>Кількість живонароджених</w:t>
            </w:r>
          </w:p>
        </w:tc>
        <w:tc>
          <w:tcPr>
            <w:tcW w:w="2127" w:type="dxa"/>
            <w:tcBorders>
              <w:top w:val="nil"/>
              <w:left w:val="nil"/>
              <w:bottom w:val="nil"/>
              <w:right w:val="nil"/>
            </w:tcBorders>
            <w:shd w:val="clear" w:color="auto" w:fill="auto"/>
            <w:vAlign w:val="bottom"/>
          </w:tcPr>
          <w:p w:rsidR="007909EC" w:rsidRPr="007909EC" w:rsidRDefault="007909EC" w:rsidP="00850CAB">
            <w:pPr>
              <w:pStyle w:val="a3"/>
              <w:jc w:val="right"/>
              <w:rPr>
                <w:sz w:val="24"/>
                <w:szCs w:val="24"/>
              </w:rPr>
            </w:pPr>
            <w:r w:rsidRPr="007909EC">
              <w:rPr>
                <w:sz w:val="24"/>
                <w:szCs w:val="24"/>
              </w:rPr>
              <w:t>128,5</w:t>
            </w:r>
          </w:p>
        </w:tc>
        <w:tc>
          <w:tcPr>
            <w:tcW w:w="1984" w:type="dxa"/>
            <w:tcBorders>
              <w:top w:val="nil"/>
              <w:left w:val="nil"/>
              <w:bottom w:val="nil"/>
              <w:right w:val="nil"/>
            </w:tcBorders>
            <w:shd w:val="clear" w:color="auto" w:fill="auto"/>
          </w:tcPr>
          <w:p w:rsidR="007909EC" w:rsidRPr="007909EC" w:rsidRDefault="007909EC" w:rsidP="00850CAB">
            <w:pPr>
              <w:jc w:val="right"/>
              <w:rPr>
                <w:sz w:val="24"/>
                <w:szCs w:val="24"/>
              </w:rPr>
            </w:pPr>
            <w:r w:rsidRPr="007909EC">
              <w:rPr>
                <w:sz w:val="24"/>
                <w:szCs w:val="24"/>
              </w:rPr>
              <w:t>134,6</w:t>
            </w:r>
          </w:p>
        </w:tc>
      </w:tr>
      <w:tr w:rsidR="007909EC" w:rsidRPr="007909EC" w:rsidTr="001D22E5">
        <w:trPr>
          <w:jc w:val="center"/>
        </w:trPr>
        <w:tc>
          <w:tcPr>
            <w:tcW w:w="5211" w:type="dxa"/>
            <w:tcBorders>
              <w:top w:val="nil"/>
              <w:left w:val="nil"/>
              <w:bottom w:val="nil"/>
              <w:right w:val="nil"/>
            </w:tcBorders>
            <w:shd w:val="clear" w:color="auto" w:fill="auto"/>
          </w:tcPr>
          <w:p w:rsidR="007909EC" w:rsidRPr="007909EC" w:rsidRDefault="007909EC" w:rsidP="001D22E5">
            <w:pPr>
              <w:pStyle w:val="a3"/>
              <w:ind w:left="0"/>
              <w:jc w:val="both"/>
              <w:rPr>
                <w:sz w:val="24"/>
                <w:szCs w:val="24"/>
              </w:rPr>
            </w:pPr>
            <w:r w:rsidRPr="007909EC">
              <w:rPr>
                <w:sz w:val="24"/>
                <w:szCs w:val="24"/>
              </w:rPr>
              <w:t>Кількість померлих</w:t>
            </w:r>
          </w:p>
        </w:tc>
        <w:tc>
          <w:tcPr>
            <w:tcW w:w="2127" w:type="dxa"/>
            <w:tcBorders>
              <w:top w:val="nil"/>
              <w:left w:val="nil"/>
              <w:bottom w:val="nil"/>
              <w:right w:val="nil"/>
            </w:tcBorders>
            <w:shd w:val="clear" w:color="auto" w:fill="auto"/>
            <w:vAlign w:val="bottom"/>
          </w:tcPr>
          <w:p w:rsidR="007909EC" w:rsidRPr="007909EC" w:rsidRDefault="007909EC" w:rsidP="00850CAB">
            <w:pPr>
              <w:pStyle w:val="a3"/>
              <w:jc w:val="right"/>
              <w:rPr>
                <w:sz w:val="24"/>
                <w:szCs w:val="24"/>
              </w:rPr>
            </w:pPr>
            <w:r w:rsidRPr="007909EC">
              <w:rPr>
                <w:sz w:val="24"/>
                <w:szCs w:val="24"/>
              </w:rPr>
              <w:t>202,9</w:t>
            </w:r>
          </w:p>
        </w:tc>
        <w:tc>
          <w:tcPr>
            <w:tcW w:w="1984" w:type="dxa"/>
            <w:tcBorders>
              <w:top w:val="nil"/>
              <w:left w:val="nil"/>
              <w:bottom w:val="nil"/>
              <w:right w:val="nil"/>
            </w:tcBorders>
            <w:shd w:val="clear" w:color="auto" w:fill="auto"/>
          </w:tcPr>
          <w:p w:rsidR="007909EC" w:rsidRPr="007909EC" w:rsidRDefault="007909EC" w:rsidP="00850CAB">
            <w:pPr>
              <w:jc w:val="right"/>
              <w:rPr>
                <w:sz w:val="24"/>
                <w:szCs w:val="24"/>
              </w:rPr>
            </w:pPr>
            <w:r w:rsidRPr="007909EC">
              <w:rPr>
                <w:sz w:val="24"/>
                <w:szCs w:val="24"/>
              </w:rPr>
              <w:t>217,3</w:t>
            </w:r>
          </w:p>
        </w:tc>
      </w:tr>
      <w:tr w:rsidR="007909EC" w:rsidRPr="007909EC" w:rsidTr="001D22E5">
        <w:trPr>
          <w:jc w:val="center"/>
        </w:trPr>
        <w:tc>
          <w:tcPr>
            <w:tcW w:w="5211" w:type="dxa"/>
            <w:tcBorders>
              <w:top w:val="nil"/>
              <w:left w:val="nil"/>
              <w:bottom w:val="nil"/>
              <w:right w:val="nil"/>
            </w:tcBorders>
            <w:shd w:val="clear" w:color="auto" w:fill="auto"/>
          </w:tcPr>
          <w:p w:rsidR="007909EC" w:rsidRPr="007909EC" w:rsidRDefault="007909EC" w:rsidP="00814527">
            <w:pPr>
              <w:pStyle w:val="a3"/>
              <w:ind w:left="142"/>
              <w:jc w:val="both"/>
              <w:rPr>
                <w:sz w:val="24"/>
                <w:szCs w:val="24"/>
              </w:rPr>
            </w:pPr>
            <w:r w:rsidRPr="007909EC">
              <w:rPr>
                <w:sz w:val="24"/>
                <w:szCs w:val="24"/>
              </w:rPr>
              <w:t>у т.ч. дітей у віці до 1 року, осіб</w:t>
            </w:r>
          </w:p>
        </w:tc>
        <w:tc>
          <w:tcPr>
            <w:tcW w:w="2127" w:type="dxa"/>
            <w:tcBorders>
              <w:top w:val="nil"/>
              <w:left w:val="nil"/>
              <w:bottom w:val="nil"/>
              <w:right w:val="nil"/>
            </w:tcBorders>
            <w:shd w:val="clear" w:color="auto" w:fill="auto"/>
            <w:vAlign w:val="bottom"/>
          </w:tcPr>
          <w:p w:rsidR="007909EC" w:rsidRPr="007909EC" w:rsidRDefault="007909EC" w:rsidP="00850CAB">
            <w:pPr>
              <w:pStyle w:val="a3"/>
              <w:jc w:val="right"/>
              <w:rPr>
                <w:sz w:val="24"/>
                <w:szCs w:val="24"/>
              </w:rPr>
            </w:pPr>
            <w:r w:rsidRPr="007909EC">
              <w:rPr>
                <w:sz w:val="24"/>
                <w:szCs w:val="24"/>
              </w:rPr>
              <w:t>1019</w:t>
            </w:r>
          </w:p>
        </w:tc>
        <w:tc>
          <w:tcPr>
            <w:tcW w:w="1984" w:type="dxa"/>
            <w:tcBorders>
              <w:top w:val="nil"/>
              <w:left w:val="nil"/>
              <w:bottom w:val="nil"/>
              <w:right w:val="nil"/>
            </w:tcBorders>
            <w:shd w:val="clear" w:color="auto" w:fill="auto"/>
          </w:tcPr>
          <w:p w:rsidR="007909EC" w:rsidRPr="007909EC" w:rsidRDefault="007909EC" w:rsidP="00850CAB">
            <w:pPr>
              <w:jc w:val="right"/>
              <w:rPr>
                <w:sz w:val="24"/>
                <w:szCs w:val="24"/>
              </w:rPr>
            </w:pPr>
            <w:r w:rsidRPr="007909EC">
              <w:rPr>
                <w:sz w:val="24"/>
                <w:szCs w:val="24"/>
              </w:rPr>
              <w:t>1100</w:t>
            </w:r>
          </w:p>
        </w:tc>
      </w:tr>
      <w:tr w:rsidR="007909EC" w:rsidRPr="007909EC" w:rsidTr="001D22E5">
        <w:trPr>
          <w:jc w:val="center"/>
        </w:trPr>
        <w:tc>
          <w:tcPr>
            <w:tcW w:w="5211" w:type="dxa"/>
            <w:tcBorders>
              <w:top w:val="nil"/>
              <w:left w:val="nil"/>
              <w:bottom w:val="nil"/>
              <w:right w:val="nil"/>
            </w:tcBorders>
            <w:shd w:val="clear" w:color="auto" w:fill="auto"/>
          </w:tcPr>
          <w:p w:rsidR="007909EC" w:rsidRPr="007909EC" w:rsidRDefault="007909EC" w:rsidP="001D22E5">
            <w:pPr>
              <w:pStyle w:val="a3"/>
              <w:ind w:left="0"/>
              <w:jc w:val="left"/>
              <w:rPr>
                <w:sz w:val="24"/>
                <w:szCs w:val="24"/>
              </w:rPr>
            </w:pPr>
            <w:r w:rsidRPr="007909EC">
              <w:rPr>
                <w:sz w:val="24"/>
                <w:szCs w:val="24"/>
              </w:rPr>
              <w:t>Природний приріст, скорочення (–) населення</w:t>
            </w:r>
          </w:p>
        </w:tc>
        <w:tc>
          <w:tcPr>
            <w:tcW w:w="2127" w:type="dxa"/>
            <w:tcBorders>
              <w:top w:val="nil"/>
              <w:left w:val="nil"/>
              <w:bottom w:val="nil"/>
              <w:right w:val="nil"/>
            </w:tcBorders>
            <w:shd w:val="clear" w:color="auto" w:fill="auto"/>
            <w:vAlign w:val="bottom"/>
          </w:tcPr>
          <w:p w:rsidR="007909EC" w:rsidRPr="007909EC" w:rsidRDefault="007909EC" w:rsidP="00850CAB">
            <w:pPr>
              <w:pStyle w:val="a3"/>
              <w:jc w:val="right"/>
              <w:rPr>
                <w:sz w:val="24"/>
                <w:szCs w:val="24"/>
              </w:rPr>
            </w:pPr>
            <w:r w:rsidRPr="007909EC">
              <w:rPr>
                <w:sz w:val="24"/>
                <w:szCs w:val="24"/>
              </w:rPr>
              <w:t>–74,4</w:t>
            </w:r>
          </w:p>
        </w:tc>
        <w:tc>
          <w:tcPr>
            <w:tcW w:w="1984" w:type="dxa"/>
            <w:tcBorders>
              <w:top w:val="nil"/>
              <w:left w:val="nil"/>
              <w:bottom w:val="nil"/>
              <w:right w:val="nil"/>
            </w:tcBorders>
            <w:shd w:val="clear" w:color="auto" w:fill="auto"/>
          </w:tcPr>
          <w:p w:rsidR="007909EC" w:rsidRPr="007909EC" w:rsidRDefault="007909EC" w:rsidP="00850CAB">
            <w:pPr>
              <w:jc w:val="right"/>
              <w:rPr>
                <w:sz w:val="24"/>
                <w:szCs w:val="24"/>
              </w:rPr>
            </w:pPr>
            <w:r w:rsidRPr="007909EC">
              <w:rPr>
                <w:sz w:val="24"/>
                <w:szCs w:val="24"/>
              </w:rPr>
              <w:t>–82,7</w:t>
            </w:r>
          </w:p>
        </w:tc>
      </w:tr>
    </w:tbl>
    <w:p w:rsidR="007909EC" w:rsidRPr="00814527" w:rsidRDefault="007909EC" w:rsidP="00814527">
      <w:pPr>
        <w:pStyle w:val="a3"/>
        <w:spacing w:line="240" w:lineRule="auto"/>
        <w:jc w:val="both"/>
        <w:rPr>
          <w:sz w:val="18"/>
        </w:rPr>
      </w:pPr>
    </w:p>
    <w:p w:rsidR="007909EC" w:rsidRPr="007909EC" w:rsidRDefault="007909EC" w:rsidP="00AE1BE3">
      <w:pPr>
        <w:pStyle w:val="a3"/>
        <w:tabs>
          <w:tab w:val="center" w:pos="5243"/>
        </w:tabs>
        <w:spacing w:line="240" w:lineRule="auto"/>
        <w:ind w:left="0" w:firstLine="720"/>
        <w:jc w:val="both"/>
        <w:rPr>
          <w:sz w:val="28"/>
          <w:szCs w:val="28"/>
        </w:rPr>
      </w:pPr>
      <w:r w:rsidRPr="007909EC">
        <w:rPr>
          <w:sz w:val="28"/>
          <w:szCs w:val="28"/>
        </w:rPr>
        <w:t>Серед причин смерті населення України в січні–квітні 2016р., як і в січні–квітні 2015р., перше місце посідали хвороби системи кровообігу, друге – новоутворення, третє – зовнішні причини смерті.</w:t>
      </w:r>
    </w:p>
    <w:p w:rsidR="007909EC" w:rsidRPr="00814527" w:rsidRDefault="007909EC" w:rsidP="00814527">
      <w:pPr>
        <w:pStyle w:val="a3"/>
        <w:tabs>
          <w:tab w:val="center" w:pos="5243"/>
        </w:tabs>
        <w:spacing w:line="240" w:lineRule="auto"/>
        <w:ind w:firstLine="720"/>
        <w:jc w:val="both"/>
        <w:rPr>
          <w:sz w:val="16"/>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4"/>
        <w:gridCol w:w="1217"/>
        <w:gridCol w:w="1218"/>
        <w:gridCol w:w="1246"/>
        <w:gridCol w:w="1246"/>
      </w:tblGrid>
      <w:tr w:rsidR="007909EC" w:rsidRPr="007909EC" w:rsidTr="001D22E5">
        <w:trPr>
          <w:cantSplit/>
          <w:trHeight w:val="347"/>
          <w:jc w:val="center"/>
        </w:trPr>
        <w:tc>
          <w:tcPr>
            <w:tcW w:w="4144" w:type="dxa"/>
            <w:vMerge w:val="restart"/>
            <w:tcBorders>
              <w:top w:val="single" w:sz="4" w:space="0" w:color="auto"/>
              <w:left w:val="nil"/>
              <w:bottom w:val="single" w:sz="4" w:space="0" w:color="auto"/>
              <w:right w:val="single" w:sz="4" w:space="0" w:color="auto"/>
            </w:tcBorders>
            <w:shd w:val="clear" w:color="auto" w:fill="auto"/>
          </w:tcPr>
          <w:p w:rsidR="007909EC" w:rsidRPr="007909EC" w:rsidRDefault="007909EC" w:rsidP="00850CAB">
            <w:pPr>
              <w:pStyle w:val="a3"/>
              <w:jc w:val="both"/>
              <w:rPr>
                <w:sz w:val="24"/>
                <w:szCs w:val="24"/>
              </w:rPr>
            </w:pPr>
          </w:p>
        </w:tc>
        <w:tc>
          <w:tcPr>
            <w:tcW w:w="24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09EC" w:rsidRPr="007909EC" w:rsidRDefault="007909EC" w:rsidP="00850CAB">
            <w:pPr>
              <w:pStyle w:val="a3"/>
              <w:rPr>
                <w:sz w:val="24"/>
                <w:szCs w:val="24"/>
              </w:rPr>
            </w:pPr>
            <w:r w:rsidRPr="007909EC">
              <w:rPr>
                <w:sz w:val="24"/>
                <w:szCs w:val="24"/>
              </w:rPr>
              <w:t>Осіб</w:t>
            </w:r>
          </w:p>
        </w:tc>
        <w:tc>
          <w:tcPr>
            <w:tcW w:w="2492" w:type="dxa"/>
            <w:gridSpan w:val="2"/>
            <w:tcBorders>
              <w:top w:val="single" w:sz="4" w:space="0" w:color="auto"/>
              <w:left w:val="single" w:sz="4" w:space="0" w:color="auto"/>
              <w:bottom w:val="single" w:sz="4" w:space="0" w:color="auto"/>
              <w:right w:val="nil"/>
            </w:tcBorders>
            <w:shd w:val="clear" w:color="auto" w:fill="auto"/>
            <w:vAlign w:val="center"/>
          </w:tcPr>
          <w:p w:rsidR="007909EC" w:rsidRPr="007909EC" w:rsidRDefault="007909EC" w:rsidP="00850CAB">
            <w:pPr>
              <w:pStyle w:val="a3"/>
              <w:rPr>
                <w:sz w:val="24"/>
                <w:szCs w:val="24"/>
              </w:rPr>
            </w:pPr>
            <w:r w:rsidRPr="007909EC">
              <w:rPr>
                <w:sz w:val="24"/>
                <w:szCs w:val="24"/>
              </w:rPr>
              <w:t>У % до підсумку</w:t>
            </w:r>
          </w:p>
        </w:tc>
      </w:tr>
      <w:tr w:rsidR="007909EC" w:rsidRPr="007909EC" w:rsidTr="001D22E5">
        <w:trPr>
          <w:cantSplit/>
          <w:jc w:val="center"/>
        </w:trPr>
        <w:tc>
          <w:tcPr>
            <w:tcW w:w="4144" w:type="dxa"/>
            <w:vMerge/>
            <w:tcBorders>
              <w:top w:val="single" w:sz="4" w:space="0" w:color="auto"/>
              <w:left w:val="nil"/>
              <w:bottom w:val="single" w:sz="4" w:space="0" w:color="auto"/>
              <w:right w:val="single" w:sz="4" w:space="0" w:color="auto"/>
            </w:tcBorders>
            <w:shd w:val="clear" w:color="auto" w:fill="auto"/>
            <w:vAlign w:val="center"/>
          </w:tcPr>
          <w:p w:rsidR="007909EC" w:rsidRPr="007909EC" w:rsidRDefault="007909EC" w:rsidP="00850CAB">
            <w:pPr>
              <w:rPr>
                <w:sz w:val="24"/>
                <w:szCs w:val="24"/>
              </w:rPr>
            </w:pPr>
          </w:p>
        </w:tc>
        <w:tc>
          <w:tcPr>
            <w:tcW w:w="1217" w:type="dxa"/>
            <w:tcBorders>
              <w:top w:val="single" w:sz="4" w:space="0" w:color="auto"/>
              <w:left w:val="single" w:sz="4" w:space="0" w:color="auto"/>
              <w:bottom w:val="single" w:sz="4" w:space="0" w:color="auto"/>
              <w:right w:val="single" w:sz="4" w:space="0" w:color="auto"/>
            </w:tcBorders>
            <w:shd w:val="clear" w:color="auto" w:fill="auto"/>
            <w:tcMar>
              <w:left w:w="28" w:type="dxa"/>
              <w:right w:w="0" w:type="dxa"/>
            </w:tcMar>
          </w:tcPr>
          <w:p w:rsidR="007909EC" w:rsidRPr="007909EC" w:rsidRDefault="007909EC" w:rsidP="00850CAB">
            <w:pPr>
              <w:pStyle w:val="a3"/>
              <w:ind w:left="-57"/>
              <w:rPr>
                <w:sz w:val="24"/>
                <w:szCs w:val="24"/>
              </w:rPr>
            </w:pPr>
            <w:r w:rsidRPr="007909EC">
              <w:rPr>
                <w:sz w:val="24"/>
                <w:szCs w:val="24"/>
              </w:rPr>
              <w:t>січень–квітень 2016р.</w:t>
            </w:r>
          </w:p>
        </w:tc>
        <w:tc>
          <w:tcPr>
            <w:tcW w:w="1218" w:type="dxa"/>
            <w:tcBorders>
              <w:top w:val="single" w:sz="4" w:space="0" w:color="auto"/>
              <w:left w:val="single" w:sz="4" w:space="0" w:color="auto"/>
              <w:bottom w:val="single" w:sz="4" w:space="0" w:color="auto"/>
              <w:right w:val="single" w:sz="4" w:space="0" w:color="auto"/>
            </w:tcBorders>
            <w:shd w:val="clear" w:color="auto" w:fill="auto"/>
            <w:tcMar>
              <w:left w:w="28" w:type="dxa"/>
              <w:right w:w="0" w:type="dxa"/>
            </w:tcMar>
          </w:tcPr>
          <w:p w:rsidR="007909EC" w:rsidRPr="007909EC" w:rsidRDefault="007909EC" w:rsidP="00850CAB">
            <w:pPr>
              <w:pStyle w:val="a3"/>
              <w:ind w:left="-57"/>
              <w:rPr>
                <w:sz w:val="24"/>
                <w:szCs w:val="24"/>
              </w:rPr>
            </w:pPr>
            <w:r w:rsidRPr="007909EC">
              <w:rPr>
                <w:sz w:val="24"/>
                <w:szCs w:val="24"/>
              </w:rPr>
              <w:t>січень–квітень 2015р.</w:t>
            </w:r>
          </w:p>
        </w:tc>
        <w:tc>
          <w:tcPr>
            <w:tcW w:w="1246" w:type="dxa"/>
            <w:tcBorders>
              <w:top w:val="single" w:sz="4" w:space="0" w:color="auto"/>
              <w:left w:val="single" w:sz="4" w:space="0" w:color="auto"/>
              <w:bottom w:val="single" w:sz="4" w:space="0" w:color="auto"/>
              <w:right w:val="single" w:sz="4" w:space="0" w:color="auto"/>
            </w:tcBorders>
            <w:shd w:val="clear" w:color="auto" w:fill="auto"/>
            <w:tcMar>
              <w:left w:w="28" w:type="dxa"/>
              <w:right w:w="0" w:type="dxa"/>
            </w:tcMar>
          </w:tcPr>
          <w:p w:rsidR="007909EC" w:rsidRPr="007909EC" w:rsidRDefault="007909EC" w:rsidP="00850CAB">
            <w:pPr>
              <w:pStyle w:val="a3"/>
              <w:ind w:left="-57"/>
              <w:rPr>
                <w:sz w:val="24"/>
                <w:szCs w:val="24"/>
              </w:rPr>
            </w:pPr>
            <w:r w:rsidRPr="007909EC">
              <w:rPr>
                <w:sz w:val="24"/>
                <w:szCs w:val="24"/>
              </w:rPr>
              <w:t>січень–квітень 2016р.</w:t>
            </w:r>
          </w:p>
        </w:tc>
        <w:tc>
          <w:tcPr>
            <w:tcW w:w="1246" w:type="dxa"/>
            <w:tcBorders>
              <w:top w:val="single" w:sz="4" w:space="0" w:color="auto"/>
              <w:left w:val="single" w:sz="4" w:space="0" w:color="auto"/>
              <w:bottom w:val="single" w:sz="4" w:space="0" w:color="auto"/>
              <w:right w:val="nil"/>
            </w:tcBorders>
            <w:shd w:val="clear" w:color="auto" w:fill="auto"/>
            <w:tcMar>
              <w:left w:w="28" w:type="dxa"/>
              <w:right w:w="0" w:type="dxa"/>
            </w:tcMar>
          </w:tcPr>
          <w:p w:rsidR="007909EC" w:rsidRPr="007909EC" w:rsidRDefault="007909EC" w:rsidP="00850CAB">
            <w:pPr>
              <w:pStyle w:val="a3"/>
              <w:ind w:left="-57"/>
              <w:rPr>
                <w:sz w:val="24"/>
                <w:szCs w:val="24"/>
              </w:rPr>
            </w:pPr>
            <w:r w:rsidRPr="007909EC">
              <w:rPr>
                <w:sz w:val="24"/>
                <w:szCs w:val="24"/>
              </w:rPr>
              <w:t>січень–квітень 2015р.</w:t>
            </w:r>
          </w:p>
        </w:tc>
      </w:tr>
      <w:tr w:rsidR="007909EC" w:rsidRPr="007909EC" w:rsidTr="001D22E5">
        <w:trPr>
          <w:jc w:val="center"/>
        </w:trPr>
        <w:tc>
          <w:tcPr>
            <w:tcW w:w="4144" w:type="dxa"/>
            <w:tcBorders>
              <w:top w:val="nil"/>
              <w:left w:val="nil"/>
              <w:bottom w:val="nil"/>
              <w:right w:val="nil"/>
            </w:tcBorders>
            <w:shd w:val="clear" w:color="auto" w:fill="auto"/>
            <w:vAlign w:val="bottom"/>
          </w:tcPr>
          <w:p w:rsidR="007909EC" w:rsidRPr="007909EC" w:rsidRDefault="007909EC" w:rsidP="00814527">
            <w:pPr>
              <w:pStyle w:val="a3"/>
              <w:spacing w:before="60"/>
              <w:ind w:left="0" w:right="-68"/>
              <w:jc w:val="left"/>
              <w:rPr>
                <w:b/>
                <w:sz w:val="24"/>
                <w:szCs w:val="24"/>
              </w:rPr>
            </w:pPr>
            <w:r w:rsidRPr="007909EC">
              <w:rPr>
                <w:b/>
                <w:sz w:val="24"/>
                <w:szCs w:val="24"/>
              </w:rPr>
              <w:t>Усього померлих</w:t>
            </w:r>
          </w:p>
        </w:tc>
        <w:tc>
          <w:tcPr>
            <w:tcW w:w="1217" w:type="dxa"/>
            <w:tcBorders>
              <w:top w:val="nil"/>
              <w:left w:val="nil"/>
              <w:bottom w:val="nil"/>
              <w:right w:val="nil"/>
            </w:tcBorders>
            <w:shd w:val="clear" w:color="auto" w:fill="auto"/>
            <w:vAlign w:val="bottom"/>
          </w:tcPr>
          <w:p w:rsidR="007909EC" w:rsidRPr="007909EC" w:rsidRDefault="007909EC" w:rsidP="00850CAB">
            <w:pPr>
              <w:jc w:val="right"/>
              <w:rPr>
                <w:b/>
                <w:bCs/>
                <w:color w:val="000000"/>
                <w:sz w:val="24"/>
                <w:szCs w:val="24"/>
                <w:lang w:eastAsia="uk-UA"/>
              </w:rPr>
            </w:pPr>
            <w:r w:rsidRPr="007909EC">
              <w:rPr>
                <w:b/>
                <w:bCs/>
                <w:color w:val="000000"/>
                <w:sz w:val="24"/>
                <w:szCs w:val="24"/>
              </w:rPr>
              <w:t>202909</w:t>
            </w:r>
          </w:p>
        </w:tc>
        <w:tc>
          <w:tcPr>
            <w:tcW w:w="1218" w:type="dxa"/>
            <w:tcBorders>
              <w:top w:val="nil"/>
              <w:left w:val="nil"/>
              <w:bottom w:val="nil"/>
              <w:right w:val="nil"/>
            </w:tcBorders>
            <w:shd w:val="clear" w:color="auto" w:fill="auto"/>
            <w:vAlign w:val="bottom"/>
          </w:tcPr>
          <w:p w:rsidR="007909EC" w:rsidRPr="007909EC" w:rsidRDefault="007909EC" w:rsidP="00850CAB">
            <w:pPr>
              <w:jc w:val="right"/>
              <w:rPr>
                <w:b/>
                <w:bCs/>
                <w:color w:val="000000"/>
                <w:sz w:val="24"/>
                <w:szCs w:val="24"/>
              </w:rPr>
            </w:pPr>
            <w:r w:rsidRPr="007909EC">
              <w:rPr>
                <w:b/>
                <w:bCs/>
                <w:color w:val="000000"/>
                <w:sz w:val="24"/>
                <w:szCs w:val="24"/>
              </w:rPr>
              <w:t>217288</w:t>
            </w:r>
          </w:p>
        </w:tc>
        <w:tc>
          <w:tcPr>
            <w:tcW w:w="1246" w:type="dxa"/>
            <w:tcBorders>
              <w:top w:val="nil"/>
              <w:left w:val="nil"/>
              <w:bottom w:val="nil"/>
              <w:right w:val="nil"/>
            </w:tcBorders>
            <w:shd w:val="clear" w:color="auto" w:fill="auto"/>
            <w:vAlign w:val="bottom"/>
          </w:tcPr>
          <w:p w:rsidR="007909EC" w:rsidRPr="007909EC" w:rsidRDefault="007909EC" w:rsidP="00850CAB">
            <w:pPr>
              <w:jc w:val="right"/>
              <w:rPr>
                <w:b/>
                <w:bCs/>
                <w:color w:val="000000"/>
                <w:sz w:val="24"/>
                <w:szCs w:val="24"/>
              </w:rPr>
            </w:pPr>
            <w:r w:rsidRPr="007909EC">
              <w:rPr>
                <w:b/>
                <w:bCs/>
                <w:color w:val="000000"/>
                <w:sz w:val="24"/>
                <w:szCs w:val="24"/>
              </w:rPr>
              <w:t>100,0</w:t>
            </w:r>
          </w:p>
        </w:tc>
        <w:tc>
          <w:tcPr>
            <w:tcW w:w="1246" w:type="dxa"/>
            <w:tcBorders>
              <w:top w:val="nil"/>
              <w:left w:val="nil"/>
              <w:bottom w:val="nil"/>
              <w:right w:val="nil"/>
            </w:tcBorders>
            <w:shd w:val="clear" w:color="auto" w:fill="auto"/>
            <w:vAlign w:val="bottom"/>
          </w:tcPr>
          <w:p w:rsidR="007909EC" w:rsidRPr="007909EC" w:rsidRDefault="007909EC" w:rsidP="00850CAB">
            <w:pPr>
              <w:jc w:val="right"/>
              <w:rPr>
                <w:b/>
                <w:bCs/>
                <w:color w:val="000000"/>
                <w:sz w:val="24"/>
                <w:szCs w:val="24"/>
              </w:rPr>
            </w:pPr>
            <w:r w:rsidRPr="007909EC">
              <w:rPr>
                <w:b/>
                <w:bCs/>
                <w:color w:val="000000"/>
                <w:sz w:val="24"/>
                <w:szCs w:val="24"/>
              </w:rPr>
              <w:t>100,0</w:t>
            </w:r>
          </w:p>
        </w:tc>
      </w:tr>
      <w:tr w:rsidR="007909EC" w:rsidRPr="007909EC" w:rsidTr="001D22E5">
        <w:trPr>
          <w:jc w:val="center"/>
        </w:trPr>
        <w:tc>
          <w:tcPr>
            <w:tcW w:w="4144" w:type="dxa"/>
            <w:tcBorders>
              <w:top w:val="nil"/>
              <w:left w:val="nil"/>
              <w:bottom w:val="nil"/>
              <w:right w:val="nil"/>
            </w:tcBorders>
            <w:shd w:val="clear" w:color="auto" w:fill="auto"/>
            <w:vAlign w:val="bottom"/>
          </w:tcPr>
          <w:p w:rsidR="007909EC" w:rsidRPr="007909EC" w:rsidRDefault="007909EC" w:rsidP="00814527">
            <w:pPr>
              <w:pStyle w:val="a3"/>
              <w:ind w:left="142" w:right="-68"/>
              <w:jc w:val="left"/>
              <w:rPr>
                <w:sz w:val="24"/>
                <w:szCs w:val="24"/>
              </w:rPr>
            </w:pPr>
            <w:r w:rsidRPr="007909EC">
              <w:rPr>
                <w:sz w:val="24"/>
                <w:szCs w:val="24"/>
              </w:rPr>
              <w:t>у т.ч. від</w:t>
            </w:r>
          </w:p>
        </w:tc>
        <w:tc>
          <w:tcPr>
            <w:tcW w:w="1217" w:type="dxa"/>
            <w:tcBorders>
              <w:top w:val="nil"/>
              <w:left w:val="nil"/>
              <w:bottom w:val="nil"/>
              <w:right w:val="nil"/>
            </w:tcBorders>
            <w:shd w:val="clear" w:color="auto" w:fill="auto"/>
            <w:vAlign w:val="bottom"/>
          </w:tcPr>
          <w:p w:rsidR="007909EC" w:rsidRPr="007909EC" w:rsidRDefault="007909EC" w:rsidP="00850CAB">
            <w:pPr>
              <w:jc w:val="right"/>
              <w:rPr>
                <w:b/>
                <w:bCs/>
                <w:color w:val="000000"/>
                <w:sz w:val="24"/>
                <w:szCs w:val="24"/>
              </w:rPr>
            </w:pPr>
          </w:p>
        </w:tc>
        <w:tc>
          <w:tcPr>
            <w:tcW w:w="1218" w:type="dxa"/>
            <w:tcBorders>
              <w:top w:val="nil"/>
              <w:left w:val="nil"/>
              <w:bottom w:val="nil"/>
              <w:right w:val="nil"/>
            </w:tcBorders>
            <w:shd w:val="clear" w:color="auto" w:fill="auto"/>
            <w:vAlign w:val="bottom"/>
          </w:tcPr>
          <w:p w:rsidR="007909EC" w:rsidRPr="007909EC" w:rsidRDefault="007909EC" w:rsidP="00850CAB">
            <w:pPr>
              <w:jc w:val="right"/>
              <w:rPr>
                <w:sz w:val="24"/>
                <w:szCs w:val="24"/>
              </w:rPr>
            </w:pPr>
          </w:p>
        </w:tc>
        <w:tc>
          <w:tcPr>
            <w:tcW w:w="1246" w:type="dxa"/>
            <w:tcBorders>
              <w:top w:val="nil"/>
              <w:left w:val="nil"/>
              <w:bottom w:val="nil"/>
              <w:right w:val="nil"/>
            </w:tcBorders>
            <w:shd w:val="clear" w:color="auto" w:fill="auto"/>
            <w:vAlign w:val="bottom"/>
          </w:tcPr>
          <w:p w:rsidR="007909EC" w:rsidRPr="007909EC" w:rsidRDefault="007909EC" w:rsidP="00850CAB">
            <w:pPr>
              <w:jc w:val="right"/>
              <w:rPr>
                <w:sz w:val="24"/>
                <w:szCs w:val="24"/>
              </w:rPr>
            </w:pPr>
          </w:p>
        </w:tc>
        <w:tc>
          <w:tcPr>
            <w:tcW w:w="1246" w:type="dxa"/>
            <w:tcBorders>
              <w:top w:val="nil"/>
              <w:left w:val="nil"/>
              <w:bottom w:val="nil"/>
              <w:right w:val="nil"/>
            </w:tcBorders>
            <w:shd w:val="clear" w:color="auto" w:fill="auto"/>
            <w:vAlign w:val="bottom"/>
          </w:tcPr>
          <w:p w:rsidR="007909EC" w:rsidRPr="007909EC" w:rsidRDefault="007909EC" w:rsidP="00850CAB">
            <w:pPr>
              <w:jc w:val="right"/>
              <w:rPr>
                <w:sz w:val="24"/>
                <w:szCs w:val="24"/>
              </w:rPr>
            </w:pPr>
          </w:p>
        </w:tc>
      </w:tr>
      <w:tr w:rsidR="007909EC" w:rsidRPr="007909EC" w:rsidTr="001D22E5">
        <w:trPr>
          <w:jc w:val="center"/>
        </w:trPr>
        <w:tc>
          <w:tcPr>
            <w:tcW w:w="4144" w:type="dxa"/>
            <w:tcBorders>
              <w:top w:val="nil"/>
              <w:left w:val="nil"/>
              <w:bottom w:val="nil"/>
              <w:right w:val="nil"/>
            </w:tcBorders>
            <w:shd w:val="clear" w:color="auto" w:fill="auto"/>
            <w:tcMar>
              <w:right w:w="0" w:type="dxa"/>
            </w:tcMar>
            <w:vAlign w:val="bottom"/>
          </w:tcPr>
          <w:p w:rsidR="007909EC" w:rsidRPr="007909EC" w:rsidRDefault="007909EC" w:rsidP="00814527">
            <w:pPr>
              <w:pStyle w:val="a3"/>
              <w:ind w:left="284" w:right="-68"/>
              <w:jc w:val="left"/>
              <w:rPr>
                <w:sz w:val="24"/>
                <w:szCs w:val="24"/>
              </w:rPr>
            </w:pPr>
            <w:r w:rsidRPr="007909EC">
              <w:rPr>
                <w:sz w:val="24"/>
                <w:szCs w:val="24"/>
              </w:rPr>
              <w:t xml:space="preserve">хвороб системи кровообігу </w:t>
            </w:r>
          </w:p>
        </w:tc>
        <w:tc>
          <w:tcPr>
            <w:tcW w:w="1217"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138658</w:t>
            </w:r>
          </w:p>
        </w:tc>
        <w:tc>
          <w:tcPr>
            <w:tcW w:w="1218"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151526</w:t>
            </w:r>
          </w:p>
        </w:tc>
        <w:tc>
          <w:tcPr>
            <w:tcW w:w="1246"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68,3</w:t>
            </w:r>
          </w:p>
        </w:tc>
        <w:tc>
          <w:tcPr>
            <w:tcW w:w="1246"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69,7</w:t>
            </w:r>
          </w:p>
        </w:tc>
      </w:tr>
      <w:tr w:rsidR="007909EC" w:rsidRPr="007909EC" w:rsidTr="001D22E5">
        <w:trPr>
          <w:jc w:val="center"/>
        </w:trPr>
        <w:tc>
          <w:tcPr>
            <w:tcW w:w="4144" w:type="dxa"/>
            <w:tcBorders>
              <w:top w:val="nil"/>
              <w:left w:val="nil"/>
              <w:bottom w:val="nil"/>
              <w:right w:val="nil"/>
            </w:tcBorders>
            <w:shd w:val="clear" w:color="auto" w:fill="auto"/>
            <w:vAlign w:val="bottom"/>
          </w:tcPr>
          <w:p w:rsidR="007909EC" w:rsidRPr="007909EC" w:rsidRDefault="007909EC" w:rsidP="00814527">
            <w:pPr>
              <w:pStyle w:val="a3"/>
              <w:spacing w:before="60"/>
              <w:ind w:left="284" w:right="-68"/>
              <w:jc w:val="left"/>
              <w:rPr>
                <w:sz w:val="24"/>
                <w:szCs w:val="24"/>
              </w:rPr>
            </w:pPr>
            <w:r w:rsidRPr="007909EC">
              <w:rPr>
                <w:sz w:val="24"/>
                <w:szCs w:val="24"/>
              </w:rPr>
              <w:t>новоутворень</w:t>
            </w:r>
          </w:p>
        </w:tc>
        <w:tc>
          <w:tcPr>
            <w:tcW w:w="1217"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25874</w:t>
            </w:r>
          </w:p>
        </w:tc>
        <w:tc>
          <w:tcPr>
            <w:tcW w:w="1218"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26518</w:t>
            </w:r>
          </w:p>
        </w:tc>
        <w:tc>
          <w:tcPr>
            <w:tcW w:w="1246"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12,8</w:t>
            </w:r>
          </w:p>
        </w:tc>
        <w:tc>
          <w:tcPr>
            <w:tcW w:w="1246"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12,2</w:t>
            </w:r>
          </w:p>
        </w:tc>
      </w:tr>
      <w:tr w:rsidR="007909EC" w:rsidRPr="007909EC" w:rsidTr="001D22E5">
        <w:trPr>
          <w:jc w:val="center"/>
        </w:trPr>
        <w:tc>
          <w:tcPr>
            <w:tcW w:w="4144" w:type="dxa"/>
            <w:tcBorders>
              <w:top w:val="nil"/>
              <w:left w:val="nil"/>
              <w:bottom w:val="nil"/>
              <w:right w:val="nil"/>
            </w:tcBorders>
            <w:shd w:val="clear" w:color="auto" w:fill="auto"/>
            <w:tcMar>
              <w:right w:w="0" w:type="dxa"/>
            </w:tcMar>
            <w:vAlign w:val="bottom"/>
          </w:tcPr>
          <w:p w:rsidR="007909EC" w:rsidRPr="007909EC" w:rsidRDefault="007909EC" w:rsidP="00814527">
            <w:pPr>
              <w:pStyle w:val="a3"/>
              <w:spacing w:before="60"/>
              <w:ind w:left="284" w:right="-68"/>
              <w:jc w:val="left"/>
              <w:rPr>
                <w:sz w:val="24"/>
                <w:szCs w:val="24"/>
              </w:rPr>
            </w:pPr>
            <w:r w:rsidRPr="007909EC">
              <w:rPr>
                <w:sz w:val="24"/>
                <w:szCs w:val="24"/>
              </w:rPr>
              <w:t xml:space="preserve">зовнішніх причин смерті </w:t>
            </w:r>
          </w:p>
        </w:tc>
        <w:tc>
          <w:tcPr>
            <w:tcW w:w="1217"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9968</w:t>
            </w:r>
          </w:p>
        </w:tc>
        <w:tc>
          <w:tcPr>
            <w:tcW w:w="1218"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11642</w:t>
            </w:r>
          </w:p>
        </w:tc>
        <w:tc>
          <w:tcPr>
            <w:tcW w:w="1246"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4,9</w:t>
            </w:r>
          </w:p>
        </w:tc>
        <w:tc>
          <w:tcPr>
            <w:tcW w:w="1246"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5,4</w:t>
            </w:r>
          </w:p>
        </w:tc>
      </w:tr>
      <w:tr w:rsidR="007909EC" w:rsidRPr="007909EC" w:rsidTr="001D22E5">
        <w:trPr>
          <w:jc w:val="center"/>
        </w:trPr>
        <w:tc>
          <w:tcPr>
            <w:tcW w:w="4144" w:type="dxa"/>
            <w:tcBorders>
              <w:top w:val="nil"/>
              <w:left w:val="nil"/>
              <w:bottom w:val="nil"/>
              <w:right w:val="nil"/>
            </w:tcBorders>
            <w:shd w:val="clear" w:color="auto" w:fill="auto"/>
            <w:vAlign w:val="bottom"/>
          </w:tcPr>
          <w:p w:rsidR="007909EC" w:rsidRPr="007909EC" w:rsidRDefault="007909EC" w:rsidP="00814527">
            <w:pPr>
              <w:pStyle w:val="a3"/>
              <w:ind w:left="425" w:right="-68"/>
              <w:jc w:val="left"/>
              <w:rPr>
                <w:sz w:val="24"/>
                <w:szCs w:val="24"/>
              </w:rPr>
            </w:pPr>
            <w:r w:rsidRPr="007909EC">
              <w:rPr>
                <w:sz w:val="24"/>
                <w:szCs w:val="24"/>
              </w:rPr>
              <w:t>із них від</w:t>
            </w:r>
          </w:p>
        </w:tc>
        <w:tc>
          <w:tcPr>
            <w:tcW w:w="1217"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p>
        </w:tc>
        <w:tc>
          <w:tcPr>
            <w:tcW w:w="1218" w:type="dxa"/>
            <w:tcBorders>
              <w:top w:val="nil"/>
              <w:left w:val="nil"/>
              <w:bottom w:val="nil"/>
              <w:right w:val="nil"/>
            </w:tcBorders>
            <w:shd w:val="clear" w:color="auto" w:fill="auto"/>
            <w:vAlign w:val="bottom"/>
          </w:tcPr>
          <w:p w:rsidR="007909EC" w:rsidRPr="007909EC" w:rsidRDefault="007909EC" w:rsidP="00850CAB">
            <w:pPr>
              <w:jc w:val="right"/>
              <w:rPr>
                <w:sz w:val="24"/>
                <w:szCs w:val="24"/>
              </w:rPr>
            </w:pPr>
          </w:p>
        </w:tc>
        <w:tc>
          <w:tcPr>
            <w:tcW w:w="1246" w:type="dxa"/>
            <w:tcBorders>
              <w:top w:val="nil"/>
              <w:left w:val="nil"/>
              <w:bottom w:val="nil"/>
              <w:right w:val="nil"/>
            </w:tcBorders>
            <w:shd w:val="clear" w:color="auto" w:fill="auto"/>
            <w:vAlign w:val="bottom"/>
          </w:tcPr>
          <w:p w:rsidR="007909EC" w:rsidRPr="007909EC" w:rsidRDefault="007909EC" w:rsidP="00850CAB">
            <w:pPr>
              <w:jc w:val="right"/>
              <w:rPr>
                <w:sz w:val="24"/>
                <w:szCs w:val="24"/>
              </w:rPr>
            </w:pPr>
          </w:p>
        </w:tc>
        <w:tc>
          <w:tcPr>
            <w:tcW w:w="1246" w:type="dxa"/>
            <w:tcBorders>
              <w:top w:val="nil"/>
              <w:left w:val="nil"/>
              <w:bottom w:val="nil"/>
              <w:right w:val="nil"/>
            </w:tcBorders>
            <w:shd w:val="clear" w:color="auto" w:fill="auto"/>
            <w:vAlign w:val="bottom"/>
          </w:tcPr>
          <w:p w:rsidR="007909EC" w:rsidRPr="007909EC" w:rsidRDefault="007909EC" w:rsidP="00850CAB">
            <w:pPr>
              <w:jc w:val="right"/>
              <w:rPr>
                <w:sz w:val="24"/>
                <w:szCs w:val="24"/>
              </w:rPr>
            </w:pPr>
          </w:p>
        </w:tc>
      </w:tr>
      <w:tr w:rsidR="007909EC" w:rsidRPr="007909EC" w:rsidTr="001D22E5">
        <w:trPr>
          <w:jc w:val="center"/>
        </w:trPr>
        <w:tc>
          <w:tcPr>
            <w:tcW w:w="4144" w:type="dxa"/>
            <w:tcBorders>
              <w:top w:val="nil"/>
              <w:left w:val="nil"/>
              <w:bottom w:val="nil"/>
              <w:right w:val="nil"/>
            </w:tcBorders>
            <w:shd w:val="clear" w:color="auto" w:fill="auto"/>
            <w:vAlign w:val="bottom"/>
          </w:tcPr>
          <w:p w:rsidR="007909EC" w:rsidRPr="007909EC" w:rsidRDefault="007909EC" w:rsidP="00814527">
            <w:pPr>
              <w:pStyle w:val="a3"/>
              <w:ind w:left="425" w:right="-68"/>
              <w:jc w:val="left"/>
              <w:rPr>
                <w:sz w:val="24"/>
                <w:szCs w:val="24"/>
              </w:rPr>
            </w:pPr>
            <w:r w:rsidRPr="007909EC">
              <w:rPr>
                <w:sz w:val="24"/>
                <w:szCs w:val="24"/>
              </w:rPr>
              <w:t>транспортних нещасних випадків</w:t>
            </w:r>
          </w:p>
        </w:tc>
        <w:tc>
          <w:tcPr>
            <w:tcW w:w="1217"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1248</w:t>
            </w:r>
          </w:p>
        </w:tc>
        <w:tc>
          <w:tcPr>
            <w:tcW w:w="1218"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1193</w:t>
            </w:r>
          </w:p>
        </w:tc>
        <w:tc>
          <w:tcPr>
            <w:tcW w:w="1246"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0,6</w:t>
            </w:r>
          </w:p>
        </w:tc>
        <w:tc>
          <w:tcPr>
            <w:tcW w:w="1246"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0,5</w:t>
            </w:r>
          </w:p>
        </w:tc>
      </w:tr>
      <w:tr w:rsidR="007909EC" w:rsidRPr="007909EC" w:rsidTr="001D22E5">
        <w:trPr>
          <w:jc w:val="center"/>
        </w:trPr>
        <w:tc>
          <w:tcPr>
            <w:tcW w:w="4144" w:type="dxa"/>
            <w:tcBorders>
              <w:top w:val="nil"/>
              <w:left w:val="nil"/>
              <w:bottom w:val="nil"/>
              <w:right w:val="nil"/>
            </w:tcBorders>
            <w:shd w:val="clear" w:color="auto" w:fill="auto"/>
            <w:vAlign w:val="bottom"/>
          </w:tcPr>
          <w:p w:rsidR="007909EC" w:rsidRPr="007909EC" w:rsidRDefault="007909EC" w:rsidP="00814527">
            <w:pPr>
              <w:pStyle w:val="a3"/>
              <w:ind w:left="425" w:right="-68"/>
              <w:jc w:val="left"/>
              <w:rPr>
                <w:sz w:val="24"/>
                <w:szCs w:val="24"/>
              </w:rPr>
            </w:pPr>
            <w:r w:rsidRPr="007909EC">
              <w:rPr>
                <w:sz w:val="24"/>
                <w:szCs w:val="24"/>
              </w:rPr>
              <w:t>випадкових утоплень та занурень     у воду</w:t>
            </w:r>
          </w:p>
        </w:tc>
        <w:tc>
          <w:tcPr>
            <w:tcW w:w="1217"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348</w:t>
            </w:r>
          </w:p>
        </w:tc>
        <w:tc>
          <w:tcPr>
            <w:tcW w:w="1218"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350</w:t>
            </w:r>
          </w:p>
        </w:tc>
        <w:tc>
          <w:tcPr>
            <w:tcW w:w="1246"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0,2</w:t>
            </w:r>
          </w:p>
        </w:tc>
        <w:tc>
          <w:tcPr>
            <w:tcW w:w="1246"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0,2</w:t>
            </w:r>
          </w:p>
        </w:tc>
      </w:tr>
      <w:tr w:rsidR="007909EC" w:rsidRPr="007909EC" w:rsidTr="001D22E5">
        <w:trPr>
          <w:jc w:val="center"/>
        </w:trPr>
        <w:tc>
          <w:tcPr>
            <w:tcW w:w="4144" w:type="dxa"/>
            <w:tcBorders>
              <w:top w:val="nil"/>
              <w:left w:val="nil"/>
              <w:bottom w:val="nil"/>
              <w:right w:val="nil"/>
            </w:tcBorders>
            <w:shd w:val="clear" w:color="auto" w:fill="auto"/>
            <w:vAlign w:val="bottom"/>
          </w:tcPr>
          <w:p w:rsidR="007909EC" w:rsidRPr="007909EC" w:rsidRDefault="007909EC" w:rsidP="00814527">
            <w:pPr>
              <w:pStyle w:val="a3"/>
              <w:ind w:left="425" w:right="-68"/>
              <w:jc w:val="left"/>
              <w:rPr>
                <w:sz w:val="24"/>
                <w:szCs w:val="24"/>
              </w:rPr>
            </w:pPr>
            <w:r w:rsidRPr="007909EC">
              <w:rPr>
                <w:sz w:val="24"/>
                <w:szCs w:val="24"/>
              </w:rPr>
              <w:t>випадкових отруєнь та дії алкоголю</w:t>
            </w:r>
          </w:p>
        </w:tc>
        <w:tc>
          <w:tcPr>
            <w:tcW w:w="1217"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935</w:t>
            </w:r>
          </w:p>
        </w:tc>
        <w:tc>
          <w:tcPr>
            <w:tcW w:w="1218"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1089</w:t>
            </w:r>
          </w:p>
        </w:tc>
        <w:tc>
          <w:tcPr>
            <w:tcW w:w="1246"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0,5</w:t>
            </w:r>
          </w:p>
        </w:tc>
        <w:tc>
          <w:tcPr>
            <w:tcW w:w="1246"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0,5</w:t>
            </w:r>
          </w:p>
        </w:tc>
      </w:tr>
      <w:tr w:rsidR="007909EC" w:rsidRPr="007909EC" w:rsidTr="001D22E5">
        <w:trPr>
          <w:jc w:val="center"/>
        </w:trPr>
        <w:tc>
          <w:tcPr>
            <w:tcW w:w="4144" w:type="dxa"/>
            <w:tcBorders>
              <w:top w:val="nil"/>
              <w:left w:val="nil"/>
              <w:bottom w:val="nil"/>
              <w:right w:val="nil"/>
            </w:tcBorders>
            <w:shd w:val="clear" w:color="auto" w:fill="auto"/>
            <w:tcMar>
              <w:right w:w="0" w:type="dxa"/>
            </w:tcMar>
            <w:vAlign w:val="bottom"/>
          </w:tcPr>
          <w:p w:rsidR="007909EC" w:rsidRPr="007909EC" w:rsidRDefault="007909EC" w:rsidP="00814527">
            <w:pPr>
              <w:pStyle w:val="a3"/>
              <w:ind w:left="425" w:right="-68"/>
              <w:jc w:val="left"/>
              <w:rPr>
                <w:sz w:val="24"/>
                <w:szCs w:val="24"/>
              </w:rPr>
            </w:pPr>
            <w:r w:rsidRPr="007909EC">
              <w:rPr>
                <w:sz w:val="24"/>
                <w:szCs w:val="24"/>
              </w:rPr>
              <w:t>навмисних самоушкоджень</w:t>
            </w:r>
          </w:p>
        </w:tc>
        <w:tc>
          <w:tcPr>
            <w:tcW w:w="1217"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2259</w:t>
            </w:r>
          </w:p>
        </w:tc>
        <w:tc>
          <w:tcPr>
            <w:tcW w:w="1218"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2347</w:t>
            </w:r>
          </w:p>
        </w:tc>
        <w:tc>
          <w:tcPr>
            <w:tcW w:w="1246"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1,1</w:t>
            </w:r>
          </w:p>
        </w:tc>
        <w:tc>
          <w:tcPr>
            <w:tcW w:w="1246"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1,1</w:t>
            </w:r>
          </w:p>
        </w:tc>
      </w:tr>
      <w:tr w:rsidR="007909EC" w:rsidRPr="007909EC" w:rsidTr="001D22E5">
        <w:trPr>
          <w:jc w:val="center"/>
        </w:trPr>
        <w:tc>
          <w:tcPr>
            <w:tcW w:w="4144" w:type="dxa"/>
            <w:tcBorders>
              <w:top w:val="nil"/>
              <w:left w:val="nil"/>
              <w:bottom w:val="nil"/>
              <w:right w:val="nil"/>
            </w:tcBorders>
            <w:shd w:val="clear" w:color="auto" w:fill="auto"/>
            <w:vAlign w:val="bottom"/>
          </w:tcPr>
          <w:p w:rsidR="007909EC" w:rsidRPr="007909EC" w:rsidRDefault="007909EC" w:rsidP="00814527">
            <w:pPr>
              <w:pStyle w:val="a3"/>
              <w:ind w:left="425" w:right="-68"/>
              <w:jc w:val="left"/>
              <w:rPr>
                <w:sz w:val="24"/>
                <w:szCs w:val="24"/>
              </w:rPr>
            </w:pPr>
            <w:r w:rsidRPr="007909EC">
              <w:rPr>
                <w:sz w:val="24"/>
                <w:szCs w:val="24"/>
              </w:rPr>
              <w:t>наслідків нападу з метою вбивства чи нанесення ушкодження</w:t>
            </w:r>
          </w:p>
        </w:tc>
        <w:tc>
          <w:tcPr>
            <w:tcW w:w="1217"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606</w:t>
            </w:r>
          </w:p>
        </w:tc>
        <w:tc>
          <w:tcPr>
            <w:tcW w:w="1218"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779</w:t>
            </w:r>
          </w:p>
        </w:tc>
        <w:tc>
          <w:tcPr>
            <w:tcW w:w="1246"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0,3</w:t>
            </w:r>
          </w:p>
        </w:tc>
        <w:tc>
          <w:tcPr>
            <w:tcW w:w="1246"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0,4</w:t>
            </w:r>
          </w:p>
        </w:tc>
      </w:tr>
      <w:tr w:rsidR="007909EC" w:rsidRPr="007909EC" w:rsidTr="001D22E5">
        <w:trPr>
          <w:jc w:val="center"/>
        </w:trPr>
        <w:tc>
          <w:tcPr>
            <w:tcW w:w="4144" w:type="dxa"/>
            <w:tcBorders>
              <w:top w:val="nil"/>
              <w:left w:val="nil"/>
              <w:bottom w:val="nil"/>
              <w:right w:val="nil"/>
            </w:tcBorders>
            <w:shd w:val="clear" w:color="auto" w:fill="auto"/>
            <w:vAlign w:val="bottom"/>
          </w:tcPr>
          <w:p w:rsidR="007909EC" w:rsidRPr="007909EC" w:rsidRDefault="007909EC" w:rsidP="00814527">
            <w:pPr>
              <w:pStyle w:val="a3"/>
              <w:spacing w:before="60"/>
              <w:ind w:left="284" w:right="-68"/>
              <w:jc w:val="left"/>
              <w:rPr>
                <w:sz w:val="24"/>
                <w:szCs w:val="24"/>
              </w:rPr>
            </w:pPr>
            <w:r w:rsidRPr="007909EC">
              <w:rPr>
                <w:sz w:val="24"/>
                <w:szCs w:val="24"/>
              </w:rPr>
              <w:t>хвороб органів травлення</w:t>
            </w:r>
          </w:p>
        </w:tc>
        <w:tc>
          <w:tcPr>
            <w:tcW w:w="1217"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7471</w:t>
            </w:r>
          </w:p>
        </w:tc>
        <w:tc>
          <w:tcPr>
            <w:tcW w:w="1218"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7895</w:t>
            </w:r>
          </w:p>
        </w:tc>
        <w:tc>
          <w:tcPr>
            <w:tcW w:w="1246"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3,7</w:t>
            </w:r>
          </w:p>
        </w:tc>
        <w:tc>
          <w:tcPr>
            <w:tcW w:w="1246"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3,6</w:t>
            </w:r>
          </w:p>
        </w:tc>
      </w:tr>
      <w:tr w:rsidR="007909EC" w:rsidRPr="007909EC" w:rsidTr="001D22E5">
        <w:trPr>
          <w:jc w:val="center"/>
        </w:trPr>
        <w:tc>
          <w:tcPr>
            <w:tcW w:w="4144" w:type="dxa"/>
            <w:tcBorders>
              <w:top w:val="nil"/>
              <w:left w:val="nil"/>
              <w:bottom w:val="nil"/>
              <w:right w:val="nil"/>
            </w:tcBorders>
            <w:shd w:val="clear" w:color="auto" w:fill="auto"/>
            <w:vAlign w:val="bottom"/>
          </w:tcPr>
          <w:p w:rsidR="007909EC" w:rsidRPr="007909EC" w:rsidRDefault="007909EC" w:rsidP="00814527">
            <w:pPr>
              <w:pStyle w:val="a3"/>
              <w:spacing w:before="60"/>
              <w:ind w:left="284" w:right="-68"/>
              <w:jc w:val="left"/>
              <w:rPr>
                <w:sz w:val="24"/>
                <w:szCs w:val="24"/>
              </w:rPr>
            </w:pPr>
            <w:r w:rsidRPr="007909EC">
              <w:rPr>
                <w:sz w:val="24"/>
                <w:szCs w:val="24"/>
              </w:rPr>
              <w:t>хвороб органів дихання</w:t>
            </w:r>
          </w:p>
        </w:tc>
        <w:tc>
          <w:tcPr>
            <w:tcW w:w="1217"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5703</w:t>
            </w:r>
          </w:p>
        </w:tc>
        <w:tc>
          <w:tcPr>
            <w:tcW w:w="1218"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5597</w:t>
            </w:r>
          </w:p>
        </w:tc>
        <w:tc>
          <w:tcPr>
            <w:tcW w:w="1246"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2,8</w:t>
            </w:r>
          </w:p>
        </w:tc>
        <w:tc>
          <w:tcPr>
            <w:tcW w:w="1246" w:type="dxa"/>
            <w:tcBorders>
              <w:top w:val="nil"/>
              <w:left w:val="nil"/>
              <w:bottom w:val="nil"/>
              <w:right w:val="nil"/>
            </w:tcBorders>
            <w:shd w:val="clear" w:color="auto" w:fill="auto"/>
            <w:vAlign w:val="bottom"/>
          </w:tcPr>
          <w:p w:rsidR="007909EC" w:rsidRPr="007909EC" w:rsidRDefault="007909EC" w:rsidP="00850CAB">
            <w:pPr>
              <w:jc w:val="right"/>
              <w:rPr>
                <w:color w:val="000000"/>
                <w:sz w:val="24"/>
                <w:szCs w:val="24"/>
              </w:rPr>
            </w:pPr>
            <w:r w:rsidRPr="007909EC">
              <w:rPr>
                <w:color w:val="000000"/>
                <w:sz w:val="24"/>
                <w:szCs w:val="24"/>
              </w:rPr>
              <w:t>2,6</w:t>
            </w:r>
          </w:p>
        </w:tc>
      </w:tr>
    </w:tbl>
    <w:p w:rsidR="00850CAB" w:rsidRDefault="005D06A6" w:rsidP="002C07EB">
      <w:pPr>
        <w:pStyle w:val="a3"/>
        <w:tabs>
          <w:tab w:val="left" w:pos="720"/>
        </w:tabs>
        <w:spacing w:line="240" w:lineRule="auto"/>
        <w:ind w:left="0"/>
        <w:rPr>
          <w:b/>
          <w:sz w:val="28"/>
        </w:rPr>
      </w:pPr>
      <w:r>
        <w:rPr>
          <w:b/>
          <w:sz w:val="28"/>
        </w:rPr>
        <w:br w:type="page"/>
      </w:r>
      <w:r w:rsidR="00850CAB" w:rsidRPr="00BC3D65">
        <w:rPr>
          <w:b/>
          <w:sz w:val="28"/>
        </w:rPr>
        <w:lastRenderedPageBreak/>
        <w:t>РИНОК ПРАЦІ</w:t>
      </w:r>
    </w:p>
    <w:p w:rsidR="00850CAB" w:rsidRPr="00852C53" w:rsidRDefault="00850CAB" w:rsidP="00850CAB">
      <w:pPr>
        <w:tabs>
          <w:tab w:val="left" w:pos="945"/>
        </w:tabs>
        <w:ind w:firstLine="720"/>
        <w:jc w:val="both"/>
        <w:rPr>
          <w:b/>
          <w:sz w:val="36"/>
          <w:szCs w:val="28"/>
        </w:rPr>
      </w:pPr>
    </w:p>
    <w:p w:rsidR="00850CAB" w:rsidRPr="003B1FB9" w:rsidRDefault="00850CAB" w:rsidP="002C07EB">
      <w:pPr>
        <w:tabs>
          <w:tab w:val="left" w:pos="945"/>
        </w:tabs>
        <w:spacing w:line="420" w:lineRule="exact"/>
        <w:ind w:left="0" w:firstLine="720"/>
        <w:jc w:val="both"/>
        <w:rPr>
          <w:sz w:val="28"/>
          <w:szCs w:val="28"/>
        </w:rPr>
      </w:pPr>
      <w:r w:rsidRPr="0022660C">
        <w:rPr>
          <w:b/>
          <w:sz w:val="28"/>
          <w:szCs w:val="28"/>
        </w:rPr>
        <w:t>Кількість зареєстрованих безробітних</w:t>
      </w:r>
      <w:r w:rsidRPr="0022660C">
        <w:rPr>
          <w:sz w:val="28"/>
          <w:szCs w:val="28"/>
        </w:rPr>
        <w:t xml:space="preserve"> на кінець </w:t>
      </w:r>
      <w:r>
        <w:rPr>
          <w:sz w:val="28"/>
          <w:szCs w:val="28"/>
        </w:rPr>
        <w:t>травня</w:t>
      </w:r>
      <w:r w:rsidRPr="0022660C">
        <w:rPr>
          <w:sz w:val="28"/>
          <w:szCs w:val="28"/>
        </w:rPr>
        <w:t xml:space="preserve"> 2016р. становила </w:t>
      </w:r>
      <w:r>
        <w:rPr>
          <w:sz w:val="28"/>
          <w:szCs w:val="28"/>
        </w:rPr>
        <w:t>416,4</w:t>
      </w:r>
      <w:r w:rsidRPr="0022660C">
        <w:rPr>
          <w:sz w:val="28"/>
          <w:szCs w:val="28"/>
        </w:rPr>
        <w:t xml:space="preserve"> тис. осіб, або </w:t>
      </w:r>
      <w:r>
        <w:rPr>
          <w:sz w:val="28"/>
          <w:szCs w:val="28"/>
        </w:rPr>
        <w:t>чверть</w:t>
      </w:r>
      <w:r w:rsidRPr="0022660C">
        <w:rPr>
          <w:sz w:val="28"/>
          <w:szCs w:val="28"/>
        </w:rPr>
        <w:t xml:space="preserve"> </w:t>
      </w:r>
      <w:r>
        <w:rPr>
          <w:sz w:val="28"/>
          <w:szCs w:val="28"/>
        </w:rPr>
        <w:t>у</w:t>
      </w:r>
      <w:r w:rsidRPr="0022660C">
        <w:rPr>
          <w:sz w:val="28"/>
          <w:szCs w:val="28"/>
        </w:rPr>
        <w:t xml:space="preserve">сіх безробітних працездатного віку, визначених за методологією </w:t>
      </w:r>
      <w:r w:rsidRPr="00C01BE5">
        <w:rPr>
          <w:sz w:val="28"/>
          <w:szCs w:val="28"/>
        </w:rPr>
        <w:t xml:space="preserve">МОП. Допомогу по безробіттю отримували </w:t>
      </w:r>
      <w:r>
        <w:rPr>
          <w:sz w:val="28"/>
          <w:szCs w:val="28"/>
        </w:rPr>
        <w:t>80,0</w:t>
      </w:r>
      <w:r w:rsidRPr="00C01BE5">
        <w:rPr>
          <w:sz w:val="28"/>
          <w:szCs w:val="28"/>
        </w:rPr>
        <w:t>% осіб, які мали статус безробітного.</w:t>
      </w:r>
      <w:r w:rsidRPr="003B1FB9">
        <w:rPr>
          <w:sz w:val="28"/>
          <w:szCs w:val="28"/>
        </w:rPr>
        <w:t xml:space="preserve"> </w:t>
      </w:r>
    </w:p>
    <w:p w:rsidR="00850CAB" w:rsidRDefault="00850CAB" w:rsidP="002C07EB">
      <w:pPr>
        <w:tabs>
          <w:tab w:val="left" w:pos="945"/>
        </w:tabs>
        <w:spacing w:line="420" w:lineRule="exact"/>
        <w:ind w:left="0" w:firstLine="720"/>
        <w:jc w:val="both"/>
        <w:rPr>
          <w:sz w:val="28"/>
          <w:szCs w:val="28"/>
        </w:rPr>
      </w:pPr>
      <w:r w:rsidRPr="003B1FB9">
        <w:rPr>
          <w:sz w:val="28"/>
          <w:szCs w:val="28"/>
        </w:rPr>
        <w:t xml:space="preserve">Із загальної кількості безробітних </w:t>
      </w:r>
      <w:r>
        <w:rPr>
          <w:sz w:val="28"/>
          <w:szCs w:val="28"/>
        </w:rPr>
        <w:t>більше половини</w:t>
      </w:r>
      <w:r w:rsidRPr="003B1FB9">
        <w:rPr>
          <w:sz w:val="28"/>
          <w:szCs w:val="28"/>
        </w:rPr>
        <w:t xml:space="preserve"> становили жінки.</w:t>
      </w:r>
      <w:r w:rsidRPr="00931866">
        <w:rPr>
          <w:sz w:val="28"/>
          <w:szCs w:val="28"/>
        </w:rPr>
        <w:t xml:space="preserve"> </w:t>
      </w:r>
    </w:p>
    <w:p w:rsidR="00850CAB" w:rsidRDefault="00850CAB" w:rsidP="002C07EB">
      <w:pPr>
        <w:pStyle w:val="a3"/>
        <w:spacing w:line="420" w:lineRule="exact"/>
        <w:ind w:left="0" w:firstLine="720"/>
        <w:jc w:val="both"/>
        <w:outlineLvl w:val="9"/>
        <w:rPr>
          <w:sz w:val="28"/>
          <w:szCs w:val="28"/>
        </w:rPr>
      </w:pPr>
      <w:r w:rsidRPr="00931866">
        <w:rPr>
          <w:sz w:val="28"/>
          <w:szCs w:val="28"/>
        </w:rPr>
        <w:t>Структура зареєстрованих безробітних за окремими соціальними групами наведена в таблиці.</w:t>
      </w:r>
      <w:r w:rsidRPr="00836A7C">
        <w:rPr>
          <w:sz w:val="28"/>
          <w:szCs w:val="28"/>
        </w:rPr>
        <w:t xml:space="preserve"> </w:t>
      </w:r>
    </w:p>
    <w:p w:rsidR="00850CAB" w:rsidRPr="00852C53" w:rsidRDefault="00850CAB" w:rsidP="00850CAB">
      <w:pPr>
        <w:pStyle w:val="a3"/>
        <w:spacing w:line="240" w:lineRule="auto"/>
        <w:ind w:firstLine="720"/>
        <w:jc w:val="both"/>
        <w:outlineLvl w:val="9"/>
        <w:rPr>
          <w:sz w:val="32"/>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1276"/>
        <w:gridCol w:w="1559"/>
        <w:gridCol w:w="1559"/>
        <w:gridCol w:w="1559"/>
      </w:tblGrid>
      <w:tr w:rsidR="00850CAB" w:rsidRPr="008410CB" w:rsidTr="00850CAB">
        <w:trPr>
          <w:cantSplit/>
          <w:trHeight w:val="647"/>
          <w:jc w:val="center"/>
        </w:trPr>
        <w:tc>
          <w:tcPr>
            <w:tcW w:w="3119" w:type="dxa"/>
            <w:vMerge w:val="restart"/>
            <w:tcBorders>
              <w:top w:val="single" w:sz="4" w:space="0" w:color="auto"/>
              <w:left w:val="nil"/>
              <w:right w:val="single" w:sz="4" w:space="0" w:color="auto"/>
            </w:tcBorders>
          </w:tcPr>
          <w:p w:rsidR="00850CAB" w:rsidRPr="008410CB" w:rsidRDefault="00850CAB" w:rsidP="00850CAB">
            <w:pPr>
              <w:ind w:right="-108"/>
              <w:jc w:val="center"/>
              <w:rPr>
                <w:sz w:val="24"/>
                <w:szCs w:val="24"/>
              </w:rPr>
            </w:pPr>
          </w:p>
        </w:tc>
        <w:tc>
          <w:tcPr>
            <w:tcW w:w="5953" w:type="dxa"/>
            <w:gridSpan w:val="4"/>
            <w:tcBorders>
              <w:top w:val="single" w:sz="4" w:space="0" w:color="auto"/>
              <w:left w:val="single" w:sz="4" w:space="0" w:color="auto"/>
              <w:bottom w:val="single" w:sz="4" w:space="0" w:color="auto"/>
              <w:right w:val="nil"/>
            </w:tcBorders>
            <w:vAlign w:val="center"/>
          </w:tcPr>
          <w:p w:rsidR="00850CAB" w:rsidRPr="008410CB" w:rsidRDefault="00850CAB" w:rsidP="00852C53">
            <w:pPr>
              <w:spacing w:before="60" w:after="60" w:line="280" w:lineRule="exact"/>
              <w:ind w:left="-108" w:right="-109"/>
              <w:jc w:val="center"/>
              <w:rPr>
                <w:sz w:val="24"/>
                <w:szCs w:val="24"/>
              </w:rPr>
            </w:pPr>
            <w:r w:rsidRPr="008410CB">
              <w:rPr>
                <w:sz w:val="24"/>
                <w:szCs w:val="24"/>
              </w:rPr>
              <w:t xml:space="preserve">Кількість зареєстрованих безробітних </w:t>
            </w:r>
          </w:p>
          <w:p w:rsidR="00850CAB" w:rsidRPr="008410CB" w:rsidRDefault="00850CAB" w:rsidP="00852C53">
            <w:pPr>
              <w:spacing w:before="60" w:after="60" w:line="280" w:lineRule="exact"/>
              <w:jc w:val="center"/>
              <w:rPr>
                <w:sz w:val="24"/>
                <w:szCs w:val="24"/>
              </w:rPr>
            </w:pPr>
            <w:r w:rsidRPr="008410CB">
              <w:rPr>
                <w:sz w:val="24"/>
                <w:szCs w:val="24"/>
              </w:rPr>
              <w:t xml:space="preserve">на кінець </w:t>
            </w:r>
            <w:r>
              <w:rPr>
                <w:sz w:val="24"/>
                <w:szCs w:val="24"/>
              </w:rPr>
              <w:t>травня</w:t>
            </w:r>
            <w:r w:rsidRPr="008410CB">
              <w:rPr>
                <w:sz w:val="24"/>
                <w:szCs w:val="24"/>
              </w:rPr>
              <w:t xml:space="preserve"> 2016р.</w:t>
            </w:r>
          </w:p>
        </w:tc>
      </w:tr>
      <w:tr w:rsidR="00850CAB" w:rsidRPr="008410CB" w:rsidTr="00850CAB">
        <w:trPr>
          <w:cantSplit/>
          <w:trHeight w:val="275"/>
          <w:jc w:val="center"/>
        </w:trPr>
        <w:tc>
          <w:tcPr>
            <w:tcW w:w="3119" w:type="dxa"/>
            <w:vMerge/>
            <w:tcBorders>
              <w:left w:val="nil"/>
              <w:right w:val="single" w:sz="4" w:space="0" w:color="auto"/>
            </w:tcBorders>
          </w:tcPr>
          <w:p w:rsidR="00850CAB" w:rsidRPr="008410CB" w:rsidRDefault="00850CAB" w:rsidP="00850CAB">
            <w:pPr>
              <w:tabs>
                <w:tab w:val="left" w:pos="5529"/>
              </w:tabs>
              <w:jc w:val="both"/>
              <w:rPr>
                <w:sz w:val="24"/>
                <w:szCs w:val="24"/>
              </w:rPr>
            </w:pPr>
          </w:p>
        </w:tc>
        <w:tc>
          <w:tcPr>
            <w:tcW w:w="1276" w:type="dxa"/>
            <w:vMerge w:val="restart"/>
            <w:tcBorders>
              <w:top w:val="single" w:sz="4" w:space="0" w:color="auto"/>
              <w:left w:val="single" w:sz="4" w:space="0" w:color="auto"/>
              <w:right w:val="single" w:sz="4" w:space="0" w:color="auto"/>
            </w:tcBorders>
            <w:vAlign w:val="center"/>
          </w:tcPr>
          <w:p w:rsidR="00850CAB" w:rsidRPr="008410CB" w:rsidRDefault="00850CAB" w:rsidP="00850CAB">
            <w:pPr>
              <w:tabs>
                <w:tab w:val="left" w:pos="5529"/>
              </w:tabs>
              <w:ind w:left="-108" w:right="-108"/>
              <w:jc w:val="center"/>
              <w:rPr>
                <w:sz w:val="24"/>
                <w:szCs w:val="24"/>
              </w:rPr>
            </w:pPr>
            <w:r w:rsidRPr="008410CB">
              <w:rPr>
                <w:sz w:val="24"/>
                <w:szCs w:val="24"/>
              </w:rPr>
              <w:t>тис. осіб</w:t>
            </w:r>
          </w:p>
        </w:tc>
        <w:tc>
          <w:tcPr>
            <w:tcW w:w="4677" w:type="dxa"/>
            <w:gridSpan w:val="3"/>
            <w:tcBorders>
              <w:top w:val="single" w:sz="4" w:space="0" w:color="auto"/>
              <w:left w:val="single" w:sz="4" w:space="0" w:color="auto"/>
              <w:right w:val="nil"/>
            </w:tcBorders>
            <w:shd w:val="clear" w:color="auto" w:fill="auto"/>
            <w:vAlign w:val="center"/>
          </w:tcPr>
          <w:p w:rsidR="00850CAB" w:rsidRPr="008410CB" w:rsidRDefault="00850CAB" w:rsidP="00063796">
            <w:pPr>
              <w:tabs>
                <w:tab w:val="left" w:pos="5529"/>
              </w:tabs>
              <w:spacing w:before="60" w:after="60" w:line="300" w:lineRule="exact"/>
              <w:jc w:val="center"/>
              <w:rPr>
                <w:sz w:val="24"/>
                <w:szCs w:val="24"/>
              </w:rPr>
            </w:pPr>
            <w:r w:rsidRPr="008410CB">
              <w:rPr>
                <w:sz w:val="24"/>
                <w:szCs w:val="24"/>
              </w:rPr>
              <w:t>у % до</w:t>
            </w:r>
          </w:p>
        </w:tc>
      </w:tr>
      <w:tr w:rsidR="00850CAB" w:rsidRPr="008410CB" w:rsidTr="00850CAB">
        <w:trPr>
          <w:cantSplit/>
          <w:trHeight w:val="368"/>
          <w:jc w:val="center"/>
        </w:trPr>
        <w:tc>
          <w:tcPr>
            <w:tcW w:w="3119" w:type="dxa"/>
            <w:vMerge/>
            <w:tcBorders>
              <w:left w:val="nil"/>
              <w:right w:val="single" w:sz="4" w:space="0" w:color="auto"/>
            </w:tcBorders>
          </w:tcPr>
          <w:p w:rsidR="00850CAB" w:rsidRPr="008410CB" w:rsidRDefault="00850CAB" w:rsidP="00850CAB">
            <w:pPr>
              <w:tabs>
                <w:tab w:val="left" w:pos="5529"/>
              </w:tabs>
              <w:jc w:val="both"/>
              <w:rPr>
                <w:sz w:val="24"/>
                <w:szCs w:val="24"/>
              </w:rPr>
            </w:pPr>
          </w:p>
        </w:tc>
        <w:tc>
          <w:tcPr>
            <w:tcW w:w="1276" w:type="dxa"/>
            <w:vMerge/>
            <w:tcBorders>
              <w:left w:val="single" w:sz="4" w:space="0" w:color="auto"/>
              <w:bottom w:val="single" w:sz="4" w:space="0" w:color="auto"/>
              <w:right w:val="single" w:sz="4" w:space="0" w:color="auto"/>
            </w:tcBorders>
            <w:vAlign w:val="center"/>
          </w:tcPr>
          <w:p w:rsidR="00850CAB" w:rsidRPr="008410CB" w:rsidRDefault="00850CAB" w:rsidP="00850CAB">
            <w:pPr>
              <w:tabs>
                <w:tab w:val="left" w:pos="5529"/>
              </w:tabs>
              <w:jc w:val="center"/>
              <w:rPr>
                <w:sz w:val="24"/>
                <w:szCs w:val="24"/>
              </w:rPr>
            </w:pPr>
          </w:p>
        </w:tc>
        <w:tc>
          <w:tcPr>
            <w:tcW w:w="1559" w:type="dxa"/>
            <w:tcBorders>
              <w:top w:val="single" w:sz="4" w:space="0" w:color="auto"/>
              <w:left w:val="single" w:sz="4" w:space="0" w:color="auto"/>
              <w:bottom w:val="single" w:sz="4" w:space="0" w:color="auto"/>
              <w:right w:val="nil"/>
            </w:tcBorders>
            <w:shd w:val="clear" w:color="auto" w:fill="auto"/>
            <w:vAlign w:val="center"/>
          </w:tcPr>
          <w:p w:rsidR="00850CAB" w:rsidRPr="008410CB" w:rsidRDefault="00850CAB" w:rsidP="00063796">
            <w:pPr>
              <w:tabs>
                <w:tab w:val="left" w:pos="5529"/>
              </w:tabs>
              <w:spacing w:before="60" w:after="60" w:line="300" w:lineRule="exact"/>
              <w:ind w:left="-108" w:right="-108"/>
              <w:jc w:val="center"/>
              <w:rPr>
                <w:sz w:val="24"/>
                <w:szCs w:val="24"/>
              </w:rPr>
            </w:pPr>
            <w:r>
              <w:rPr>
                <w:sz w:val="24"/>
                <w:szCs w:val="24"/>
              </w:rPr>
              <w:t xml:space="preserve">квітня </w:t>
            </w:r>
            <w:r w:rsidRPr="008410CB">
              <w:rPr>
                <w:sz w:val="24"/>
                <w:szCs w:val="24"/>
              </w:rPr>
              <w:t>2016р.</w:t>
            </w:r>
          </w:p>
        </w:tc>
        <w:tc>
          <w:tcPr>
            <w:tcW w:w="1559" w:type="dxa"/>
            <w:tcBorders>
              <w:top w:val="single" w:sz="4" w:space="0" w:color="auto"/>
              <w:left w:val="single" w:sz="4" w:space="0" w:color="auto"/>
              <w:bottom w:val="single" w:sz="4" w:space="0" w:color="auto"/>
              <w:right w:val="nil"/>
            </w:tcBorders>
            <w:shd w:val="clear" w:color="auto" w:fill="auto"/>
            <w:vAlign w:val="center"/>
          </w:tcPr>
          <w:p w:rsidR="00850CAB" w:rsidRPr="008410CB" w:rsidRDefault="00850CAB" w:rsidP="00063796">
            <w:pPr>
              <w:tabs>
                <w:tab w:val="left" w:pos="5529"/>
              </w:tabs>
              <w:spacing w:before="60" w:after="60" w:line="300" w:lineRule="exact"/>
              <w:ind w:left="-108" w:right="-108"/>
              <w:jc w:val="center"/>
              <w:rPr>
                <w:sz w:val="24"/>
                <w:szCs w:val="24"/>
              </w:rPr>
            </w:pPr>
            <w:r w:rsidRPr="008410CB">
              <w:rPr>
                <w:sz w:val="24"/>
                <w:szCs w:val="24"/>
              </w:rPr>
              <w:t>грудня 2015р.</w:t>
            </w:r>
          </w:p>
        </w:tc>
        <w:tc>
          <w:tcPr>
            <w:tcW w:w="1559" w:type="dxa"/>
            <w:tcBorders>
              <w:top w:val="single" w:sz="4" w:space="0" w:color="auto"/>
              <w:left w:val="single" w:sz="4" w:space="0" w:color="auto"/>
              <w:right w:val="nil"/>
            </w:tcBorders>
            <w:shd w:val="clear" w:color="auto" w:fill="auto"/>
            <w:vAlign w:val="center"/>
          </w:tcPr>
          <w:p w:rsidR="00850CAB" w:rsidRPr="008410CB" w:rsidRDefault="00850CAB" w:rsidP="00063796">
            <w:pPr>
              <w:tabs>
                <w:tab w:val="left" w:pos="5529"/>
              </w:tabs>
              <w:spacing w:before="60" w:after="60" w:line="300" w:lineRule="exact"/>
              <w:ind w:right="-109" w:hanging="108"/>
              <w:jc w:val="center"/>
              <w:rPr>
                <w:sz w:val="24"/>
                <w:szCs w:val="24"/>
              </w:rPr>
            </w:pPr>
            <w:r>
              <w:rPr>
                <w:sz w:val="24"/>
                <w:szCs w:val="24"/>
              </w:rPr>
              <w:t>травня</w:t>
            </w:r>
            <w:r w:rsidRPr="008410CB">
              <w:rPr>
                <w:sz w:val="24"/>
                <w:szCs w:val="24"/>
              </w:rPr>
              <w:t xml:space="preserve"> </w:t>
            </w:r>
            <w:r>
              <w:rPr>
                <w:sz w:val="24"/>
                <w:szCs w:val="24"/>
              </w:rPr>
              <w:t>2</w:t>
            </w:r>
            <w:r w:rsidRPr="008410CB">
              <w:rPr>
                <w:sz w:val="24"/>
                <w:szCs w:val="24"/>
              </w:rPr>
              <w:t>015р.</w:t>
            </w:r>
          </w:p>
        </w:tc>
      </w:tr>
      <w:tr w:rsidR="00850CAB" w:rsidRPr="008410CB" w:rsidTr="00850C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17"/>
          <w:jc w:val="center"/>
        </w:trPr>
        <w:tc>
          <w:tcPr>
            <w:tcW w:w="3119" w:type="dxa"/>
            <w:tcBorders>
              <w:top w:val="single" w:sz="4" w:space="0" w:color="auto"/>
            </w:tcBorders>
            <w:vAlign w:val="bottom"/>
          </w:tcPr>
          <w:p w:rsidR="00850CAB" w:rsidRPr="008410CB" w:rsidRDefault="00850CAB" w:rsidP="00852C53">
            <w:pPr>
              <w:spacing w:before="240" w:line="440" w:lineRule="exact"/>
              <w:ind w:left="-57"/>
              <w:rPr>
                <w:b/>
                <w:sz w:val="24"/>
                <w:szCs w:val="24"/>
              </w:rPr>
            </w:pPr>
            <w:r w:rsidRPr="008410CB">
              <w:rPr>
                <w:b/>
                <w:sz w:val="24"/>
                <w:szCs w:val="24"/>
              </w:rPr>
              <w:t>Безробітні – усього</w:t>
            </w:r>
          </w:p>
        </w:tc>
        <w:tc>
          <w:tcPr>
            <w:tcW w:w="1276" w:type="dxa"/>
            <w:tcBorders>
              <w:top w:val="single" w:sz="4" w:space="0" w:color="auto"/>
              <w:left w:val="nil"/>
              <w:bottom w:val="nil"/>
              <w:right w:val="nil"/>
            </w:tcBorders>
            <w:shd w:val="clear" w:color="auto" w:fill="auto"/>
            <w:vAlign w:val="bottom"/>
          </w:tcPr>
          <w:p w:rsidR="00850CAB" w:rsidRPr="00267E72" w:rsidRDefault="00850CAB" w:rsidP="00852C53">
            <w:pPr>
              <w:spacing w:before="240" w:line="440" w:lineRule="exact"/>
              <w:jc w:val="right"/>
              <w:rPr>
                <w:b/>
                <w:sz w:val="24"/>
                <w:szCs w:val="24"/>
              </w:rPr>
            </w:pPr>
            <w:r>
              <w:rPr>
                <w:b/>
                <w:sz w:val="24"/>
                <w:szCs w:val="24"/>
              </w:rPr>
              <w:t>416,4</w:t>
            </w:r>
          </w:p>
        </w:tc>
        <w:tc>
          <w:tcPr>
            <w:tcW w:w="1559" w:type="dxa"/>
            <w:tcBorders>
              <w:top w:val="nil"/>
              <w:left w:val="nil"/>
              <w:bottom w:val="nil"/>
              <w:right w:val="nil"/>
            </w:tcBorders>
            <w:shd w:val="clear" w:color="auto" w:fill="auto"/>
            <w:vAlign w:val="bottom"/>
          </w:tcPr>
          <w:p w:rsidR="00850CAB" w:rsidRPr="00A11B44" w:rsidRDefault="00850CAB" w:rsidP="00852C53">
            <w:pPr>
              <w:spacing w:before="240" w:line="440" w:lineRule="exact"/>
              <w:jc w:val="right"/>
              <w:rPr>
                <w:b/>
                <w:sz w:val="24"/>
                <w:szCs w:val="24"/>
                <w:lang w:eastAsia="uk-UA"/>
              </w:rPr>
            </w:pPr>
            <w:r w:rsidRPr="00A11B44">
              <w:rPr>
                <w:b/>
                <w:sz w:val="24"/>
                <w:szCs w:val="24"/>
              </w:rPr>
              <w:t>95,8</w:t>
            </w:r>
          </w:p>
        </w:tc>
        <w:tc>
          <w:tcPr>
            <w:tcW w:w="1559" w:type="dxa"/>
            <w:tcBorders>
              <w:top w:val="nil"/>
              <w:left w:val="nil"/>
              <w:bottom w:val="nil"/>
              <w:right w:val="nil"/>
            </w:tcBorders>
            <w:shd w:val="clear" w:color="auto" w:fill="auto"/>
            <w:vAlign w:val="bottom"/>
          </w:tcPr>
          <w:p w:rsidR="00850CAB" w:rsidRPr="00A11B44" w:rsidRDefault="00850CAB" w:rsidP="00852C53">
            <w:pPr>
              <w:spacing w:before="240" w:line="440" w:lineRule="exact"/>
              <w:jc w:val="right"/>
              <w:rPr>
                <w:b/>
                <w:sz w:val="24"/>
                <w:szCs w:val="24"/>
                <w:lang w:eastAsia="uk-UA"/>
              </w:rPr>
            </w:pPr>
            <w:r w:rsidRPr="00A11B44">
              <w:rPr>
                <w:b/>
                <w:sz w:val="24"/>
                <w:szCs w:val="24"/>
              </w:rPr>
              <w:t>84,8</w:t>
            </w:r>
          </w:p>
        </w:tc>
        <w:tc>
          <w:tcPr>
            <w:tcW w:w="1559" w:type="dxa"/>
            <w:tcBorders>
              <w:top w:val="nil"/>
              <w:left w:val="nil"/>
              <w:bottom w:val="nil"/>
              <w:right w:val="nil"/>
            </w:tcBorders>
            <w:shd w:val="clear" w:color="auto" w:fill="auto"/>
            <w:vAlign w:val="bottom"/>
          </w:tcPr>
          <w:p w:rsidR="00850CAB" w:rsidRPr="00A11B44" w:rsidRDefault="00850CAB" w:rsidP="00852C53">
            <w:pPr>
              <w:spacing w:before="240" w:line="440" w:lineRule="exact"/>
              <w:jc w:val="right"/>
              <w:rPr>
                <w:b/>
                <w:sz w:val="24"/>
                <w:szCs w:val="24"/>
                <w:lang w:eastAsia="uk-UA"/>
              </w:rPr>
            </w:pPr>
            <w:r w:rsidRPr="00A11B44">
              <w:rPr>
                <w:b/>
                <w:sz w:val="24"/>
                <w:szCs w:val="24"/>
              </w:rPr>
              <w:t>88,7</w:t>
            </w:r>
          </w:p>
        </w:tc>
      </w:tr>
      <w:tr w:rsidR="00850CAB" w:rsidRPr="008410CB" w:rsidTr="00850C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80"/>
          <w:jc w:val="center"/>
        </w:trPr>
        <w:tc>
          <w:tcPr>
            <w:tcW w:w="3119" w:type="dxa"/>
            <w:vAlign w:val="bottom"/>
          </w:tcPr>
          <w:p w:rsidR="00850CAB" w:rsidRPr="008410CB" w:rsidRDefault="00850CAB" w:rsidP="00852C53">
            <w:pPr>
              <w:spacing w:line="440" w:lineRule="exact"/>
              <w:ind w:left="142"/>
              <w:rPr>
                <w:sz w:val="24"/>
                <w:szCs w:val="24"/>
              </w:rPr>
            </w:pPr>
            <w:r w:rsidRPr="008410CB">
              <w:rPr>
                <w:sz w:val="24"/>
                <w:szCs w:val="24"/>
              </w:rPr>
              <w:t>з них</w:t>
            </w:r>
          </w:p>
        </w:tc>
        <w:tc>
          <w:tcPr>
            <w:tcW w:w="1276" w:type="dxa"/>
            <w:vAlign w:val="center"/>
          </w:tcPr>
          <w:p w:rsidR="00850CAB" w:rsidRPr="008410CB" w:rsidRDefault="00850CAB" w:rsidP="00852C53">
            <w:pPr>
              <w:tabs>
                <w:tab w:val="left" w:pos="5529"/>
              </w:tabs>
              <w:spacing w:line="440" w:lineRule="exact"/>
              <w:jc w:val="right"/>
              <w:rPr>
                <w:sz w:val="24"/>
                <w:szCs w:val="24"/>
              </w:rPr>
            </w:pPr>
          </w:p>
        </w:tc>
        <w:tc>
          <w:tcPr>
            <w:tcW w:w="1559" w:type="dxa"/>
            <w:tcBorders>
              <w:top w:val="nil"/>
              <w:left w:val="nil"/>
              <w:bottom w:val="nil"/>
              <w:right w:val="nil"/>
            </w:tcBorders>
            <w:shd w:val="clear" w:color="auto" w:fill="auto"/>
            <w:vAlign w:val="bottom"/>
          </w:tcPr>
          <w:p w:rsidR="00850CAB" w:rsidRPr="00A11B44" w:rsidRDefault="00850CAB" w:rsidP="00852C53">
            <w:pPr>
              <w:spacing w:line="440" w:lineRule="exact"/>
              <w:jc w:val="right"/>
              <w:rPr>
                <w:sz w:val="24"/>
                <w:szCs w:val="24"/>
              </w:rPr>
            </w:pPr>
          </w:p>
        </w:tc>
        <w:tc>
          <w:tcPr>
            <w:tcW w:w="1559" w:type="dxa"/>
            <w:tcBorders>
              <w:top w:val="nil"/>
              <w:left w:val="nil"/>
              <w:bottom w:val="nil"/>
              <w:right w:val="nil"/>
            </w:tcBorders>
            <w:shd w:val="clear" w:color="auto" w:fill="auto"/>
            <w:vAlign w:val="bottom"/>
          </w:tcPr>
          <w:p w:rsidR="00850CAB" w:rsidRPr="00A11B44" w:rsidRDefault="00850CAB" w:rsidP="00852C53">
            <w:pPr>
              <w:spacing w:line="440" w:lineRule="exact"/>
              <w:jc w:val="right"/>
              <w:rPr>
                <w:sz w:val="24"/>
                <w:szCs w:val="24"/>
              </w:rPr>
            </w:pPr>
          </w:p>
        </w:tc>
        <w:tc>
          <w:tcPr>
            <w:tcW w:w="1559" w:type="dxa"/>
            <w:tcBorders>
              <w:top w:val="nil"/>
              <w:left w:val="nil"/>
              <w:bottom w:val="nil"/>
              <w:right w:val="nil"/>
            </w:tcBorders>
            <w:shd w:val="clear" w:color="auto" w:fill="auto"/>
            <w:vAlign w:val="bottom"/>
          </w:tcPr>
          <w:p w:rsidR="00850CAB" w:rsidRPr="00A11B44" w:rsidRDefault="00850CAB" w:rsidP="00852C53">
            <w:pPr>
              <w:spacing w:line="440" w:lineRule="exact"/>
              <w:jc w:val="right"/>
              <w:rPr>
                <w:sz w:val="24"/>
                <w:szCs w:val="24"/>
              </w:rPr>
            </w:pPr>
          </w:p>
        </w:tc>
      </w:tr>
      <w:tr w:rsidR="00850CAB" w:rsidRPr="008410CB" w:rsidTr="00850C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80"/>
          <w:jc w:val="center"/>
        </w:trPr>
        <w:tc>
          <w:tcPr>
            <w:tcW w:w="3119" w:type="dxa"/>
            <w:vAlign w:val="bottom"/>
          </w:tcPr>
          <w:p w:rsidR="00850CAB" w:rsidRPr="008410CB" w:rsidRDefault="00850CAB" w:rsidP="00852C53">
            <w:pPr>
              <w:spacing w:line="440" w:lineRule="exact"/>
              <w:ind w:left="142"/>
              <w:rPr>
                <w:sz w:val="24"/>
                <w:szCs w:val="24"/>
              </w:rPr>
            </w:pPr>
            <w:r w:rsidRPr="008410CB">
              <w:rPr>
                <w:sz w:val="24"/>
                <w:szCs w:val="24"/>
              </w:rPr>
              <w:t>жінки</w:t>
            </w:r>
          </w:p>
        </w:tc>
        <w:tc>
          <w:tcPr>
            <w:tcW w:w="1276" w:type="dxa"/>
            <w:vAlign w:val="bottom"/>
          </w:tcPr>
          <w:p w:rsidR="00850CAB" w:rsidRPr="00C63A52" w:rsidRDefault="00850CAB" w:rsidP="00852C53">
            <w:pPr>
              <w:spacing w:line="440" w:lineRule="exact"/>
              <w:jc w:val="right"/>
              <w:rPr>
                <w:snapToGrid w:val="0"/>
                <w:color w:val="000000"/>
                <w:sz w:val="24"/>
                <w:szCs w:val="24"/>
              </w:rPr>
            </w:pPr>
            <w:r>
              <w:rPr>
                <w:snapToGrid w:val="0"/>
                <w:color w:val="000000"/>
                <w:sz w:val="24"/>
                <w:szCs w:val="24"/>
              </w:rPr>
              <w:t>231,9</w:t>
            </w:r>
          </w:p>
        </w:tc>
        <w:tc>
          <w:tcPr>
            <w:tcW w:w="1559" w:type="dxa"/>
            <w:tcBorders>
              <w:top w:val="nil"/>
              <w:left w:val="nil"/>
              <w:bottom w:val="nil"/>
              <w:right w:val="nil"/>
            </w:tcBorders>
            <w:shd w:val="clear" w:color="auto" w:fill="auto"/>
            <w:vAlign w:val="bottom"/>
          </w:tcPr>
          <w:p w:rsidR="00850CAB" w:rsidRPr="00A11B44" w:rsidRDefault="00850CAB" w:rsidP="00852C53">
            <w:pPr>
              <w:spacing w:line="440" w:lineRule="exact"/>
              <w:jc w:val="right"/>
              <w:rPr>
                <w:sz w:val="24"/>
                <w:szCs w:val="24"/>
              </w:rPr>
            </w:pPr>
            <w:r w:rsidRPr="00A11B44">
              <w:rPr>
                <w:sz w:val="24"/>
                <w:szCs w:val="24"/>
              </w:rPr>
              <w:t>93,7</w:t>
            </w:r>
          </w:p>
        </w:tc>
        <w:tc>
          <w:tcPr>
            <w:tcW w:w="1559" w:type="dxa"/>
            <w:tcBorders>
              <w:top w:val="nil"/>
              <w:left w:val="nil"/>
              <w:bottom w:val="nil"/>
              <w:right w:val="nil"/>
            </w:tcBorders>
            <w:shd w:val="clear" w:color="auto" w:fill="auto"/>
            <w:vAlign w:val="bottom"/>
          </w:tcPr>
          <w:p w:rsidR="00850CAB" w:rsidRPr="00A11B44" w:rsidRDefault="00850CAB" w:rsidP="00852C53">
            <w:pPr>
              <w:spacing w:line="440" w:lineRule="exact"/>
              <w:jc w:val="right"/>
              <w:rPr>
                <w:sz w:val="24"/>
                <w:szCs w:val="24"/>
              </w:rPr>
            </w:pPr>
            <w:r w:rsidRPr="00A11B44">
              <w:rPr>
                <w:sz w:val="24"/>
                <w:szCs w:val="24"/>
              </w:rPr>
              <w:t>83,8</w:t>
            </w:r>
          </w:p>
        </w:tc>
        <w:tc>
          <w:tcPr>
            <w:tcW w:w="1559" w:type="dxa"/>
            <w:tcBorders>
              <w:top w:val="nil"/>
              <w:left w:val="nil"/>
              <w:bottom w:val="nil"/>
              <w:right w:val="nil"/>
            </w:tcBorders>
            <w:shd w:val="clear" w:color="auto" w:fill="auto"/>
            <w:vAlign w:val="bottom"/>
          </w:tcPr>
          <w:p w:rsidR="00850CAB" w:rsidRPr="00A11B44" w:rsidRDefault="00850CAB" w:rsidP="00852C53">
            <w:pPr>
              <w:spacing w:line="440" w:lineRule="exact"/>
              <w:jc w:val="right"/>
              <w:rPr>
                <w:sz w:val="24"/>
                <w:szCs w:val="24"/>
              </w:rPr>
            </w:pPr>
            <w:r w:rsidRPr="00A11B44">
              <w:rPr>
                <w:sz w:val="24"/>
                <w:szCs w:val="24"/>
              </w:rPr>
              <w:t>81,1</w:t>
            </w:r>
          </w:p>
        </w:tc>
      </w:tr>
      <w:tr w:rsidR="00850CAB" w:rsidRPr="008410CB" w:rsidTr="00850C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80"/>
          <w:jc w:val="center"/>
        </w:trPr>
        <w:tc>
          <w:tcPr>
            <w:tcW w:w="3119" w:type="dxa"/>
            <w:vAlign w:val="bottom"/>
          </w:tcPr>
          <w:p w:rsidR="00850CAB" w:rsidRPr="008410CB" w:rsidRDefault="00850CAB" w:rsidP="00852C53">
            <w:pPr>
              <w:spacing w:line="440" w:lineRule="exact"/>
              <w:ind w:left="142"/>
              <w:jc w:val="both"/>
              <w:rPr>
                <w:sz w:val="24"/>
                <w:szCs w:val="24"/>
              </w:rPr>
            </w:pPr>
            <w:r w:rsidRPr="008410CB">
              <w:rPr>
                <w:sz w:val="24"/>
                <w:szCs w:val="24"/>
              </w:rPr>
              <w:t>молодь у віці до 35 років</w:t>
            </w:r>
          </w:p>
        </w:tc>
        <w:tc>
          <w:tcPr>
            <w:tcW w:w="1276" w:type="dxa"/>
            <w:vAlign w:val="bottom"/>
          </w:tcPr>
          <w:p w:rsidR="00850CAB" w:rsidRPr="00C63A52" w:rsidRDefault="00850CAB" w:rsidP="00852C53">
            <w:pPr>
              <w:spacing w:line="440" w:lineRule="exact"/>
              <w:jc w:val="right"/>
              <w:rPr>
                <w:snapToGrid w:val="0"/>
                <w:color w:val="000000"/>
                <w:sz w:val="24"/>
                <w:szCs w:val="24"/>
              </w:rPr>
            </w:pPr>
            <w:r>
              <w:rPr>
                <w:snapToGrid w:val="0"/>
                <w:color w:val="000000"/>
                <w:sz w:val="24"/>
                <w:szCs w:val="24"/>
              </w:rPr>
              <w:t>158,8</w:t>
            </w:r>
          </w:p>
        </w:tc>
        <w:tc>
          <w:tcPr>
            <w:tcW w:w="1559" w:type="dxa"/>
            <w:tcBorders>
              <w:top w:val="nil"/>
              <w:left w:val="nil"/>
              <w:bottom w:val="nil"/>
              <w:right w:val="nil"/>
            </w:tcBorders>
            <w:shd w:val="clear" w:color="auto" w:fill="auto"/>
            <w:vAlign w:val="bottom"/>
          </w:tcPr>
          <w:p w:rsidR="00850CAB" w:rsidRPr="00A11B44" w:rsidRDefault="00850CAB" w:rsidP="00852C53">
            <w:pPr>
              <w:spacing w:line="440" w:lineRule="exact"/>
              <w:jc w:val="right"/>
              <w:rPr>
                <w:sz w:val="24"/>
                <w:szCs w:val="24"/>
              </w:rPr>
            </w:pPr>
            <w:r w:rsidRPr="00A11B44">
              <w:rPr>
                <w:sz w:val="24"/>
                <w:szCs w:val="24"/>
              </w:rPr>
              <w:t>94,3</w:t>
            </w:r>
          </w:p>
        </w:tc>
        <w:tc>
          <w:tcPr>
            <w:tcW w:w="1559" w:type="dxa"/>
            <w:tcBorders>
              <w:top w:val="nil"/>
              <w:left w:val="nil"/>
              <w:bottom w:val="nil"/>
              <w:right w:val="nil"/>
            </w:tcBorders>
            <w:shd w:val="clear" w:color="auto" w:fill="auto"/>
            <w:vAlign w:val="bottom"/>
          </w:tcPr>
          <w:p w:rsidR="00850CAB" w:rsidRPr="00A11B44" w:rsidRDefault="00850CAB" w:rsidP="00852C53">
            <w:pPr>
              <w:spacing w:line="440" w:lineRule="exact"/>
              <w:jc w:val="right"/>
              <w:rPr>
                <w:sz w:val="24"/>
                <w:szCs w:val="24"/>
              </w:rPr>
            </w:pPr>
            <w:r w:rsidRPr="00A11B44">
              <w:rPr>
                <w:sz w:val="24"/>
                <w:szCs w:val="24"/>
              </w:rPr>
              <w:t>81,2</w:t>
            </w:r>
          </w:p>
        </w:tc>
        <w:tc>
          <w:tcPr>
            <w:tcW w:w="1559" w:type="dxa"/>
            <w:tcBorders>
              <w:top w:val="nil"/>
              <w:left w:val="nil"/>
              <w:bottom w:val="nil"/>
              <w:right w:val="nil"/>
            </w:tcBorders>
            <w:shd w:val="clear" w:color="auto" w:fill="auto"/>
            <w:vAlign w:val="bottom"/>
          </w:tcPr>
          <w:p w:rsidR="00850CAB" w:rsidRPr="00A11B44" w:rsidRDefault="00850CAB" w:rsidP="00852C53">
            <w:pPr>
              <w:spacing w:line="440" w:lineRule="exact"/>
              <w:jc w:val="right"/>
              <w:rPr>
                <w:sz w:val="24"/>
                <w:szCs w:val="24"/>
              </w:rPr>
            </w:pPr>
            <w:r w:rsidRPr="00A11B44">
              <w:rPr>
                <w:sz w:val="24"/>
                <w:szCs w:val="24"/>
              </w:rPr>
              <w:t>83,3</w:t>
            </w:r>
          </w:p>
        </w:tc>
      </w:tr>
      <w:tr w:rsidR="00850CAB" w:rsidRPr="008410CB" w:rsidTr="00850C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51"/>
          <w:jc w:val="center"/>
        </w:trPr>
        <w:tc>
          <w:tcPr>
            <w:tcW w:w="3119" w:type="dxa"/>
            <w:vAlign w:val="bottom"/>
          </w:tcPr>
          <w:p w:rsidR="00850CAB" w:rsidRDefault="00850CAB" w:rsidP="00852C53">
            <w:pPr>
              <w:spacing w:line="440" w:lineRule="exact"/>
              <w:ind w:left="142"/>
              <w:rPr>
                <w:sz w:val="24"/>
                <w:szCs w:val="24"/>
              </w:rPr>
            </w:pPr>
            <w:r w:rsidRPr="008410CB">
              <w:rPr>
                <w:sz w:val="24"/>
                <w:szCs w:val="24"/>
              </w:rPr>
              <w:t xml:space="preserve">особи, які проживають  </w:t>
            </w:r>
          </w:p>
          <w:p w:rsidR="00850CAB" w:rsidRPr="008410CB" w:rsidRDefault="00850CAB" w:rsidP="00852C53">
            <w:pPr>
              <w:spacing w:line="440" w:lineRule="exact"/>
              <w:ind w:left="142"/>
              <w:rPr>
                <w:sz w:val="24"/>
                <w:szCs w:val="24"/>
              </w:rPr>
            </w:pPr>
            <w:r w:rsidRPr="008410CB">
              <w:rPr>
                <w:sz w:val="24"/>
                <w:szCs w:val="24"/>
              </w:rPr>
              <w:t>у сільській місцевості</w:t>
            </w:r>
          </w:p>
        </w:tc>
        <w:tc>
          <w:tcPr>
            <w:tcW w:w="1276" w:type="dxa"/>
            <w:vAlign w:val="bottom"/>
          </w:tcPr>
          <w:p w:rsidR="00850CAB" w:rsidRPr="00C63A52" w:rsidRDefault="00850CAB" w:rsidP="00852C53">
            <w:pPr>
              <w:spacing w:line="440" w:lineRule="exact"/>
              <w:jc w:val="right"/>
              <w:rPr>
                <w:snapToGrid w:val="0"/>
                <w:color w:val="000000"/>
                <w:sz w:val="24"/>
                <w:szCs w:val="24"/>
              </w:rPr>
            </w:pPr>
            <w:r>
              <w:rPr>
                <w:snapToGrid w:val="0"/>
                <w:color w:val="000000"/>
                <w:sz w:val="24"/>
                <w:szCs w:val="24"/>
              </w:rPr>
              <w:t>163,6</w:t>
            </w:r>
          </w:p>
        </w:tc>
        <w:tc>
          <w:tcPr>
            <w:tcW w:w="1559" w:type="dxa"/>
            <w:tcBorders>
              <w:top w:val="nil"/>
              <w:left w:val="nil"/>
              <w:bottom w:val="nil"/>
              <w:right w:val="nil"/>
            </w:tcBorders>
            <w:shd w:val="clear" w:color="auto" w:fill="auto"/>
            <w:vAlign w:val="bottom"/>
          </w:tcPr>
          <w:p w:rsidR="00850CAB" w:rsidRPr="00A11B44" w:rsidRDefault="00850CAB" w:rsidP="00852C53">
            <w:pPr>
              <w:spacing w:line="440" w:lineRule="exact"/>
              <w:jc w:val="right"/>
              <w:rPr>
                <w:sz w:val="24"/>
                <w:szCs w:val="24"/>
              </w:rPr>
            </w:pPr>
            <w:r w:rsidRPr="00A11B44">
              <w:rPr>
                <w:sz w:val="24"/>
                <w:szCs w:val="24"/>
              </w:rPr>
              <w:t>94,8</w:t>
            </w:r>
          </w:p>
        </w:tc>
        <w:tc>
          <w:tcPr>
            <w:tcW w:w="1559" w:type="dxa"/>
            <w:tcBorders>
              <w:top w:val="nil"/>
              <w:left w:val="nil"/>
              <w:bottom w:val="nil"/>
              <w:right w:val="nil"/>
            </w:tcBorders>
            <w:shd w:val="clear" w:color="auto" w:fill="auto"/>
            <w:vAlign w:val="bottom"/>
          </w:tcPr>
          <w:p w:rsidR="00850CAB" w:rsidRPr="00A11B44" w:rsidRDefault="00850CAB" w:rsidP="00852C53">
            <w:pPr>
              <w:spacing w:line="440" w:lineRule="exact"/>
              <w:jc w:val="right"/>
              <w:rPr>
                <w:sz w:val="24"/>
                <w:szCs w:val="24"/>
              </w:rPr>
            </w:pPr>
            <w:r w:rsidRPr="00A11B44">
              <w:rPr>
                <w:sz w:val="24"/>
                <w:szCs w:val="24"/>
              </w:rPr>
              <w:t>79,0</w:t>
            </w:r>
          </w:p>
        </w:tc>
        <w:tc>
          <w:tcPr>
            <w:tcW w:w="1559" w:type="dxa"/>
            <w:tcBorders>
              <w:top w:val="nil"/>
              <w:left w:val="nil"/>
              <w:bottom w:val="nil"/>
              <w:right w:val="nil"/>
            </w:tcBorders>
            <w:shd w:val="clear" w:color="auto" w:fill="auto"/>
            <w:vAlign w:val="bottom"/>
          </w:tcPr>
          <w:p w:rsidR="00850CAB" w:rsidRPr="00A11B44" w:rsidRDefault="00850CAB" w:rsidP="00852C53">
            <w:pPr>
              <w:spacing w:line="440" w:lineRule="exact"/>
              <w:jc w:val="right"/>
              <w:rPr>
                <w:sz w:val="24"/>
                <w:szCs w:val="24"/>
              </w:rPr>
            </w:pPr>
            <w:r w:rsidRPr="00A11B44">
              <w:rPr>
                <w:sz w:val="24"/>
                <w:szCs w:val="24"/>
              </w:rPr>
              <w:t>99,2</w:t>
            </w:r>
          </w:p>
        </w:tc>
      </w:tr>
      <w:tr w:rsidR="00850CAB" w:rsidRPr="008410CB" w:rsidTr="00850C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728"/>
          <w:jc w:val="center"/>
        </w:trPr>
        <w:tc>
          <w:tcPr>
            <w:tcW w:w="3119" w:type="dxa"/>
            <w:vAlign w:val="bottom"/>
          </w:tcPr>
          <w:p w:rsidR="00850CAB" w:rsidRPr="008410CB" w:rsidRDefault="00850CAB" w:rsidP="00852C53">
            <w:pPr>
              <w:spacing w:line="440" w:lineRule="exact"/>
              <w:ind w:left="142"/>
              <w:rPr>
                <w:sz w:val="24"/>
                <w:szCs w:val="24"/>
              </w:rPr>
            </w:pPr>
            <w:r w:rsidRPr="008410CB">
              <w:rPr>
                <w:sz w:val="24"/>
                <w:szCs w:val="24"/>
              </w:rPr>
              <w:t>особи, які мають додаткові гарантії у сприянні працевлаштуванню</w:t>
            </w:r>
          </w:p>
        </w:tc>
        <w:tc>
          <w:tcPr>
            <w:tcW w:w="1276" w:type="dxa"/>
            <w:vAlign w:val="bottom"/>
          </w:tcPr>
          <w:p w:rsidR="00850CAB" w:rsidRPr="00C63A52" w:rsidRDefault="00850CAB" w:rsidP="00852C53">
            <w:pPr>
              <w:spacing w:line="440" w:lineRule="exact"/>
              <w:jc w:val="right"/>
              <w:rPr>
                <w:snapToGrid w:val="0"/>
                <w:color w:val="000000"/>
                <w:sz w:val="24"/>
                <w:szCs w:val="24"/>
              </w:rPr>
            </w:pPr>
            <w:r>
              <w:rPr>
                <w:snapToGrid w:val="0"/>
                <w:color w:val="000000"/>
                <w:sz w:val="24"/>
                <w:szCs w:val="24"/>
              </w:rPr>
              <w:t>138,3</w:t>
            </w:r>
          </w:p>
        </w:tc>
        <w:tc>
          <w:tcPr>
            <w:tcW w:w="1559" w:type="dxa"/>
            <w:tcBorders>
              <w:top w:val="nil"/>
              <w:left w:val="nil"/>
              <w:bottom w:val="nil"/>
              <w:right w:val="nil"/>
            </w:tcBorders>
            <w:shd w:val="clear" w:color="auto" w:fill="auto"/>
            <w:vAlign w:val="bottom"/>
          </w:tcPr>
          <w:p w:rsidR="00850CAB" w:rsidRPr="00A11B44" w:rsidRDefault="00850CAB" w:rsidP="00852C53">
            <w:pPr>
              <w:spacing w:line="440" w:lineRule="exact"/>
              <w:jc w:val="right"/>
              <w:rPr>
                <w:sz w:val="24"/>
                <w:szCs w:val="24"/>
              </w:rPr>
            </w:pPr>
            <w:r w:rsidRPr="00A11B44">
              <w:rPr>
                <w:sz w:val="24"/>
                <w:szCs w:val="24"/>
              </w:rPr>
              <w:t>96,5</w:t>
            </w:r>
          </w:p>
        </w:tc>
        <w:tc>
          <w:tcPr>
            <w:tcW w:w="1559" w:type="dxa"/>
            <w:tcBorders>
              <w:top w:val="nil"/>
              <w:left w:val="nil"/>
              <w:bottom w:val="nil"/>
              <w:right w:val="nil"/>
            </w:tcBorders>
            <w:shd w:val="clear" w:color="auto" w:fill="auto"/>
            <w:vAlign w:val="bottom"/>
          </w:tcPr>
          <w:p w:rsidR="00850CAB" w:rsidRPr="00A11B44" w:rsidRDefault="00850CAB" w:rsidP="00852C53">
            <w:pPr>
              <w:spacing w:line="440" w:lineRule="exact"/>
              <w:jc w:val="right"/>
              <w:rPr>
                <w:sz w:val="24"/>
                <w:szCs w:val="24"/>
              </w:rPr>
            </w:pPr>
            <w:r w:rsidRPr="00A11B44">
              <w:rPr>
                <w:sz w:val="24"/>
                <w:szCs w:val="24"/>
              </w:rPr>
              <w:t>91,5</w:t>
            </w:r>
          </w:p>
        </w:tc>
        <w:tc>
          <w:tcPr>
            <w:tcW w:w="1559" w:type="dxa"/>
            <w:tcBorders>
              <w:top w:val="nil"/>
              <w:left w:val="nil"/>
              <w:bottom w:val="nil"/>
              <w:right w:val="nil"/>
            </w:tcBorders>
            <w:shd w:val="clear" w:color="auto" w:fill="auto"/>
            <w:vAlign w:val="bottom"/>
          </w:tcPr>
          <w:p w:rsidR="00850CAB" w:rsidRPr="00A11B44" w:rsidRDefault="00850CAB" w:rsidP="00852C53">
            <w:pPr>
              <w:spacing w:line="440" w:lineRule="exact"/>
              <w:jc w:val="right"/>
              <w:rPr>
                <w:sz w:val="24"/>
                <w:szCs w:val="24"/>
              </w:rPr>
            </w:pPr>
            <w:r w:rsidRPr="00A11B44">
              <w:rPr>
                <w:sz w:val="24"/>
                <w:szCs w:val="24"/>
              </w:rPr>
              <w:t>106,9</w:t>
            </w:r>
          </w:p>
        </w:tc>
      </w:tr>
    </w:tbl>
    <w:p w:rsidR="00850CAB" w:rsidRDefault="00850CAB" w:rsidP="00063796">
      <w:pPr>
        <w:pStyle w:val="22"/>
        <w:tabs>
          <w:tab w:val="left" w:pos="5529"/>
        </w:tabs>
        <w:spacing w:after="0" w:line="360" w:lineRule="exact"/>
        <w:ind w:left="284" w:firstLine="720"/>
        <w:jc w:val="both"/>
      </w:pPr>
    </w:p>
    <w:p w:rsidR="00850CAB" w:rsidRPr="00850CAB" w:rsidRDefault="00850CAB" w:rsidP="002C07EB">
      <w:pPr>
        <w:pStyle w:val="22"/>
        <w:tabs>
          <w:tab w:val="left" w:pos="5529"/>
        </w:tabs>
        <w:spacing w:after="0" w:line="420" w:lineRule="exact"/>
        <w:ind w:left="0" w:firstLine="720"/>
        <w:jc w:val="both"/>
        <w:rPr>
          <w:sz w:val="28"/>
          <w:szCs w:val="28"/>
        </w:rPr>
      </w:pPr>
      <w:r w:rsidRPr="00850CAB">
        <w:rPr>
          <w:sz w:val="28"/>
          <w:szCs w:val="28"/>
        </w:rPr>
        <w:t>Рівень зареєстрованого безробіття в цілому по країні порівняно з квітнем 2016р. не змінився і на кінець травня п.р. становив 1,6% населення працездатного віку. У сільській місцевості зазначений показник зменшився на 0,1 в.п. та становив 2,1% населення працездатного віку, в міських поселеннях – на 0,1 в.п. і 1,3%</w:t>
      </w:r>
      <w:r w:rsidRPr="00850CAB">
        <w:rPr>
          <w:sz w:val="28"/>
        </w:rPr>
        <w:t xml:space="preserve"> відповідно</w:t>
      </w:r>
      <w:r w:rsidRPr="00850CAB">
        <w:rPr>
          <w:sz w:val="28"/>
          <w:szCs w:val="28"/>
        </w:rPr>
        <w:t xml:space="preserve">. </w:t>
      </w:r>
    </w:p>
    <w:p w:rsidR="00FA16B7" w:rsidRDefault="00850CAB" w:rsidP="002C07EB">
      <w:pPr>
        <w:pStyle w:val="22"/>
        <w:tabs>
          <w:tab w:val="left" w:pos="5529"/>
        </w:tabs>
        <w:spacing w:after="0" w:line="420" w:lineRule="exact"/>
        <w:ind w:left="0" w:firstLine="720"/>
        <w:jc w:val="both"/>
        <w:rPr>
          <w:sz w:val="28"/>
          <w:szCs w:val="28"/>
        </w:rPr>
      </w:pPr>
      <w:r w:rsidRPr="00850CAB">
        <w:rPr>
          <w:sz w:val="28"/>
          <w:szCs w:val="28"/>
        </w:rPr>
        <w:t xml:space="preserve">У травні 2016р. зменшення обсягів зареєстрованого безробіття порівняно з попереднім місяцем спостерігалося в усіх регіонах країни, крім </w:t>
      </w:r>
    </w:p>
    <w:p w:rsidR="00850CAB" w:rsidRDefault="008274D9" w:rsidP="002C07EB">
      <w:pPr>
        <w:pStyle w:val="22"/>
        <w:tabs>
          <w:tab w:val="left" w:pos="5529"/>
        </w:tabs>
        <w:spacing w:after="0" w:line="420" w:lineRule="exact"/>
        <w:ind w:left="0"/>
        <w:jc w:val="both"/>
        <w:rPr>
          <w:sz w:val="28"/>
          <w:szCs w:val="28"/>
        </w:rPr>
      </w:pPr>
      <w:r>
        <w:rPr>
          <w:sz w:val="28"/>
          <w:szCs w:val="28"/>
        </w:rPr>
        <w:t>Волинської та</w:t>
      </w:r>
      <w:r w:rsidR="00850CAB" w:rsidRPr="00850CAB">
        <w:rPr>
          <w:sz w:val="28"/>
          <w:szCs w:val="28"/>
        </w:rPr>
        <w:t xml:space="preserve"> Рівненської областей. </w:t>
      </w:r>
    </w:p>
    <w:p w:rsidR="00FE4586" w:rsidRDefault="00FE4586" w:rsidP="00113488">
      <w:pPr>
        <w:pStyle w:val="22"/>
        <w:tabs>
          <w:tab w:val="left" w:pos="5529"/>
        </w:tabs>
        <w:spacing w:after="0" w:line="420" w:lineRule="exact"/>
        <w:ind w:left="0" w:firstLine="720"/>
        <w:jc w:val="both"/>
        <w:rPr>
          <w:sz w:val="28"/>
          <w:szCs w:val="28"/>
        </w:rPr>
      </w:pPr>
      <w:r>
        <w:rPr>
          <w:sz w:val="28"/>
          <w:szCs w:val="28"/>
        </w:rPr>
        <w:lastRenderedPageBreak/>
        <w:t xml:space="preserve">Інформація щодо безробіття </w:t>
      </w:r>
      <w:r w:rsidR="002A38D1">
        <w:rPr>
          <w:sz w:val="28"/>
          <w:szCs w:val="28"/>
        </w:rPr>
        <w:t>за регіонами наведена в таблиці.</w:t>
      </w:r>
    </w:p>
    <w:p w:rsidR="00D04D5B" w:rsidRPr="00D04D5B" w:rsidRDefault="00D04D5B" w:rsidP="00D04D5B">
      <w:pPr>
        <w:pStyle w:val="22"/>
        <w:tabs>
          <w:tab w:val="left" w:pos="5529"/>
        </w:tabs>
        <w:spacing w:after="0" w:line="240" w:lineRule="auto"/>
        <w:ind w:left="0"/>
        <w:jc w:val="both"/>
        <w:rPr>
          <w:sz w:val="12"/>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7"/>
        <w:gridCol w:w="1135"/>
        <w:gridCol w:w="1134"/>
        <w:gridCol w:w="1134"/>
        <w:gridCol w:w="993"/>
        <w:gridCol w:w="2409"/>
      </w:tblGrid>
      <w:tr w:rsidR="00850CAB" w:rsidRPr="00C353BA" w:rsidTr="00850CAB">
        <w:trPr>
          <w:trHeight w:hRule="exact" w:val="892"/>
          <w:jc w:val="center"/>
        </w:trPr>
        <w:tc>
          <w:tcPr>
            <w:tcW w:w="2267" w:type="dxa"/>
            <w:vMerge w:val="restart"/>
            <w:tcBorders>
              <w:left w:val="nil"/>
              <w:right w:val="single" w:sz="4" w:space="0" w:color="auto"/>
            </w:tcBorders>
            <w:shd w:val="clear" w:color="auto" w:fill="auto"/>
          </w:tcPr>
          <w:p w:rsidR="00850CAB" w:rsidRPr="00C353BA" w:rsidRDefault="00850CAB" w:rsidP="00850CAB">
            <w:pPr>
              <w:pStyle w:val="31"/>
              <w:jc w:val="center"/>
              <w:rPr>
                <w:b/>
                <w:szCs w:val="24"/>
              </w:rPr>
            </w:pPr>
          </w:p>
        </w:tc>
        <w:tc>
          <w:tcPr>
            <w:tcW w:w="3403" w:type="dxa"/>
            <w:gridSpan w:val="3"/>
            <w:tcBorders>
              <w:top w:val="single" w:sz="4" w:space="0" w:color="auto"/>
              <w:left w:val="single" w:sz="4" w:space="0" w:color="auto"/>
              <w:right w:val="single" w:sz="4" w:space="0" w:color="auto"/>
            </w:tcBorders>
            <w:shd w:val="clear" w:color="auto" w:fill="auto"/>
            <w:vAlign w:val="center"/>
          </w:tcPr>
          <w:p w:rsidR="00850CAB" w:rsidRPr="00C353BA" w:rsidRDefault="00850CAB" w:rsidP="00850CAB">
            <w:pPr>
              <w:pStyle w:val="11"/>
              <w:suppressAutoHyphens/>
              <w:ind w:left="-74" w:right="-108"/>
              <w:jc w:val="center"/>
              <w:rPr>
                <w:sz w:val="24"/>
                <w:szCs w:val="24"/>
                <w:lang w:val="uk-UA"/>
              </w:rPr>
            </w:pPr>
            <w:r w:rsidRPr="00C353BA">
              <w:rPr>
                <w:sz w:val="24"/>
                <w:szCs w:val="24"/>
                <w:lang w:val="uk-UA"/>
              </w:rPr>
              <w:t>Кількість</w:t>
            </w:r>
          </w:p>
          <w:p w:rsidR="00850CAB" w:rsidRPr="00C353BA" w:rsidRDefault="00850CAB" w:rsidP="00850CAB">
            <w:pPr>
              <w:jc w:val="center"/>
              <w:rPr>
                <w:sz w:val="24"/>
                <w:szCs w:val="24"/>
              </w:rPr>
            </w:pPr>
            <w:r w:rsidRPr="00C353BA">
              <w:rPr>
                <w:sz w:val="24"/>
                <w:szCs w:val="24"/>
              </w:rPr>
              <w:t xml:space="preserve">зареєстрованих безробітних </w:t>
            </w:r>
          </w:p>
          <w:p w:rsidR="00850CAB" w:rsidRPr="00C353BA" w:rsidRDefault="00850CAB" w:rsidP="00850CAB">
            <w:pPr>
              <w:jc w:val="center"/>
              <w:rPr>
                <w:sz w:val="24"/>
                <w:szCs w:val="24"/>
              </w:rPr>
            </w:pPr>
            <w:r w:rsidRPr="00C353BA">
              <w:rPr>
                <w:sz w:val="24"/>
                <w:szCs w:val="24"/>
              </w:rPr>
              <w:t xml:space="preserve">на кінець </w:t>
            </w:r>
            <w:r>
              <w:rPr>
                <w:sz w:val="24"/>
                <w:szCs w:val="24"/>
              </w:rPr>
              <w:t>травня</w:t>
            </w:r>
            <w:r w:rsidRPr="00C353BA">
              <w:rPr>
                <w:sz w:val="24"/>
                <w:szCs w:val="24"/>
              </w:rPr>
              <w:t xml:space="preserve"> 2016р.</w:t>
            </w:r>
          </w:p>
        </w:tc>
        <w:tc>
          <w:tcPr>
            <w:tcW w:w="3402" w:type="dxa"/>
            <w:gridSpan w:val="2"/>
            <w:vMerge w:val="restart"/>
            <w:tcBorders>
              <w:left w:val="single" w:sz="4" w:space="0" w:color="auto"/>
              <w:right w:val="nil"/>
            </w:tcBorders>
            <w:shd w:val="clear" w:color="auto" w:fill="auto"/>
            <w:vAlign w:val="center"/>
          </w:tcPr>
          <w:p w:rsidR="00850CAB" w:rsidRPr="00C353BA" w:rsidRDefault="00850CAB" w:rsidP="00850CAB">
            <w:pPr>
              <w:jc w:val="center"/>
              <w:rPr>
                <w:snapToGrid w:val="0"/>
                <w:color w:val="000000"/>
                <w:sz w:val="24"/>
                <w:szCs w:val="24"/>
              </w:rPr>
            </w:pPr>
            <w:r w:rsidRPr="00C353BA">
              <w:rPr>
                <w:snapToGrid w:val="0"/>
                <w:color w:val="000000"/>
                <w:sz w:val="24"/>
                <w:szCs w:val="24"/>
                <w:u w:val="single"/>
              </w:rPr>
              <w:t>Довідково</w:t>
            </w:r>
            <w:r w:rsidRPr="00C353BA">
              <w:rPr>
                <w:snapToGrid w:val="0"/>
                <w:color w:val="000000"/>
                <w:sz w:val="24"/>
                <w:szCs w:val="24"/>
              </w:rPr>
              <w:t>:</w:t>
            </w:r>
          </w:p>
          <w:p w:rsidR="00850CAB" w:rsidRPr="00C353BA" w:rsidRDefault="00850CAB" w:rsidP="00850CAB">
            <w:pPr>
              <w:ind w:right="-1"/>
              <w:jc w:val="center"/>
              <w:rPr>
                <w:snapToGrid w:val="0"/>
                <w:color w:val="000000"/>
                <w:sz w:val="24"/>
                <w:szCs w:val="24"/>
              </w:rPr>
            </w:pPr>
            <w:r w:rsidRPr="00C353BA">
              <w:rPr>
                <w:snapToGrid w:val="0"/>
                <w:color w:val="000000"/>
                <w:sz w:val="24"/>
                <w:szCs w:val="24"/>
              </w:rPr>
              <w:t xml:space="preserve">кількість безробітних працездатного віку </w:t>
            </w:r>
          </w:p>
          <w:p w:rsidR="00850CAB" w:rsidRPr="00C353BA" w:rsidRDefault="00850CAB" w:rsidP="00850CAB">
            <w:pPr>
              <w:jc w:val="center"/>
              <w:rPr>
                <w:snapToGrid w:val="0"/>
                <w:color w:val="000000"/>
                <w:sz w:val="24"/>
                <w:szCs w:val="24"/>
              </w:rPr>
            </w:pPr>
            <w:r w:rsidRPr="00C353BA">
              <w:rPr>
                <w:snapToGrid w:val="0"/>
                <w:color w:val="000000"/>
                <w:sz w:val="24"/>
                <w:szCs w:val="24"/>
              </w:rPr>
              <w:t xml:space="preserve"> (за методологією МОП), </w:t>
            </w:r>
          </w:p>
          <w:p w:rsidR="00850CAB" w:rsidRPr="00C353BA" w:rsidRDefault="00850CAB" w:rsidP="00850CAB">
            <w:pPr>
              <w:jc w:val="center"/>
              <w:rPr>
                <w:sz w:val="24"/>
                <w:szCs w:val="24"/>
              </w:rPr>
            </w:pPr>
            <w:r w:rsidRPr="00C353BA">
              <w:rPr>
                <w:snapToGrid w:val="0"/>
                <w:color w:val="000000"/>
                <w:sz w:val="24"/>
                <w:szCs w:val="24"/>
              </w:rPr>
              <w:t>у середньому за 2015р.</w:t>
            </w:r>
            <w:r w:rsidRPr="00C353BA">
              <w:rPr>
                <w:sz w:val="24"/>
                <w:szCs w:val="24"/>
                <w:vertAlign w:val="superscript"/>
              </w:rPr>
              <w:t>1</w:t>
            </w:r>
          </w:p>
        </w:tc>
      </w:tr>
      <w:tr w:rsidR="00850CAB" w:rsidRPr="00C353BA" w:rsidTr="00850CAB">
        <w:trPr>
          <w:trHeight w:val="250"/>
          <w:jc w:val="center"/>
        </w:trPr>
        <w:tc>
          <w:tcPr>
            <w:tcW w:w="2267" w:type="dxa"/>
            <w:vMerge/>
            <w:tcBorders>
              <w:left w:val="nil"/>
              <w:right w:val="single" w:sz="4" w:space="0" w:color="auto"/>
            </w:tcBorders>
            <w:shd w:val="clear" w:color="auto" w:fill="auto"/>
          </w:tcPr>
          <w:p w:rsidR="00850CAB" w:rsidRPr="00C353BA" w:rsidRDefault="00850CAB" w:rsidP="00850CAB">
            <w:pPr>
              <w:pStyle w:val="31"/>
              <w:jc w:val="center"/>
              <w:rPr>
                <w:b/>
                <w:szCs w:val="24"/>
              </w:rPr>
            </w:pPr>
          </w:p>
        </w:tc>
        <w:tc>
          <w:tcPr>
            <w:tcW w:w="1135" w:type="dxa"/>
            <w:vMerge w:val="restart"/>
            <w:tcBorders>
              <w:left w:val="single" w:sz="4" w:space="0" w:color="auto"/>
              <w:right w:val="single" w:sz="4" w:space="0" w:color="auto"/>
            </w:tcBorders>
            <w:shd w:val="clear" w:color="auto" w:fill="auto"/>
            <w:vAlign w:val="center"/>
          </w:tcPr>
          <w:p w:rsidR="00850CAB" w:rsidRPr="00C353BA" w:rsidRDefault="00850CAB" w:rsidP="00850CAB">
            <w:pPr>
              <w:ind w:left="-74" w:right="-74"/>
              <w:jc w:val="center"/>
              <w:rPr>
                <w:sz w:val="24"/>
                <w:szCs w:val="24"/>
              </w:rPr>
            </w:pPr>
            <w:r w:rsidRPr="00C353BA">
              <w:rPr>
                <w:sz w:val="24"/>
                <w:szCs w:val="24"/>
              </w:rPr>
              <w:t>тис. осіб</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50CAB" w:rsidRPr="00C353BA" w:rsidRDefault="00850CAB" w:rsidP="00850CAB">
            <w:pPr>
              <w:jc w:val="center"/>
              <w:rPr>
                <w:sz w:val="24"/>
                <w:szCs w:val="24"/>
              </w:rPr>
            </w:pPr>
            <w:r>
              <w:rPr>
                <w:snapToGrid w:val="0"/>
                <w:color w:val="000000"/>
                <w:sz w:val="24"/>
                <w:szCs w:val="24"/>
              </w:rPr>
              <w:t>у %</w:t>
            </w:r>
            <w:r w:rsidRPr="00C353BA">
              <w:rPr>
                <w:snapToGrid w:val="0"/>
                <w:color w:val="000000"/>
                <w:sz w:val="24"/>
                <w:szCs w:val="24"/>
              </w:rPr>
              <w:t xml:space="preserve"> до</w:t>
            </w:r>
          </w:p>
        </w:tc>
        <w:tc>
          <w:tcPr>
            <w:tcW w:w="3402" w:type="dxa"/>
            <w:gridSpan w:val="2"/>
            <w:vMerge/>
            <w:tcBorders>
              <w:left w:val="single" w:sz="4" w:space="0" w:color="auto"/>
              <w:right w:val="nil"/>
            </w:tcBorders>
            <w:shd w:val="clear" w:color="auto" w:fill="auto"/>
            <w:vAlign w:val="center"/>
          </w:tcPr>
          <w:p w:rsidR="00850CAB" w:rsidRPr="00C353BA" w:rsidRDefault="00850CAB" w:rsidP="00850CAB">
            <w:pPr>
              <w:ind w:left="-142" w:right="-108"/>
              <w:jc w:val="center"/>
              <w:rPr>
                <w:sz w:val="24"/>
                <w:szCs w:val="24"/>
              </w:rPr>
            </w:pPr>
          </w:p>
        </w:tc>
      </w:tr>
      <w:tr w:rsidR="00850CAB" w:rsidRPr="00C353BA" w:rsidTr="00850CAB">
        <w:trPr>
          <w:trHeight w:val="321"/>
          <w:jc w:val="center"/>
        </w:trPr>
        <w:tc>
          <w:tcPr>
            <w:tcW w:w="2267" w:type="dxa"/>
            <w:vMerge/>
            <w:tcBorders>
              <w:left w:val="nil"/>
              <w:right w:val="single" w:sz="4" w:space="0" w:color="auto"/>
            </w:tcBorders>
            <w:shd w:val="clear" w:color="auto" w:fill="auto"/>
          </w:tcPr>
          <w:p w:rsidR="00850CAB" w:rsidRPr="00C353BA" w:rsidRDefault="00850CAB" w:rsidP="00850CAB">
            <w:pPr>
              <w:pStyle w:val="31"/>
              <w:jc w:val="center"/>
              <w:rPr>
                <w:b/>
                <w:szCs w:val="24"/>
              </w:rPr>
            </w:pPr>
          </w:p>
        </w:tc>
        <w:tc>
          <w:tcPr>
            <w:tcW w:w="1135" w:type="dxa"/>
            <w:vMerge/>
            <w:tcBorders>
              <w:left w:val="single" w:sz="4" w:space="0" w:color="auto"/>
              <w:right w:val="single" w:sz="4" w:space="0" w:color="auto"/>
            </w:tcBorders>
            <w:shd w:val="clear" w:color="auto" w:fill="auto"/>
            <w:vAlign w:val="center"/>
          </w:tcPr>
          <w:p w:rsidR="00850CAB" w:rsidRPr="00C353BA" w:rsidRDefault="00850CAB" w:rsidP="00850CAB">
            <w:pPr>
              <w:jc w:val="center"/>
              <w:rPr>
                <w:sz w:val="24"/>
                <w:szCs w:val="24"/>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850CAB" w:rsidRPr="00C353BA" w:rsidRDefault="00850CAB" w:rsidP="00850CAB">
            <w:pPr>
              <w:ind w:left="-108" w:right="-108"/>
              <w:jc w:val="center"/>
              <w:rPr>
                <w:b/>
                <w:sz w:val="24"/>
                <w:szCs w:val="24"/>
              </w:rPr>
            </w:pPr>
            <w:r>
              <w:rPr>
                <w:sz w:val="24"/>
                <w:szCs w:val="24"/>
              </w:rPr>
              <w:t>квітня</w:t>
            </w:r>
            <w:r w:rsidRPr="00C353BA">
              <w:rPr>
                <w:sz w:val="24"/>
                <w:szCs w:val="24"/>
              </w:rPr>
              <w:t xml:space="preserve"> 2016р.</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850CAB" w:rsidRPr="00C353BA" w:rsidRDefault="00850CAB" w:rsidP="00850CAB">
            <w:pPr>
              <w:ind w:left="-108" w:right="-108"/>
              <w:jc w:val="center"/>
              <w:rPr>
                <w:sz w:val="24"/>
                <w:szCs w:val="24"/>
              </w:rPr>
            </w:pPr>
            <w:r w:rsidRPr="00C353BA">
              <w:rPr>
                <w:sz w:val="24"/>
                <w:szCs w:val="24"/>
              </w:rPr>
              <w:t xml:space="preserve">населення праце-здатного </w:t>
            </w:r>
          </w:p>
          <w:p w:rsidR="00850CAB" w:rsidRPr="00C353BA" w:rsidRDefault="00850CAB" w:rsidP="00850CAB">
            <w:pPr>
              <w:ind w:left="-108" w:right="-108"/>
              <w:jc w:val="center"/>
              <w:rPr>
                <w:sz w:val="24"/>
                <w:szCs w:val="24"/>
              </w:rPr>
            </w:pPr>
            <w:r w:rsidRPr="00C353BA">
              <w:rPr>
                <w:sz w:val="24"/>
                <w:szCs w:val="24"/>
              </w:rPr>
              <w:t>віку</w:t>
            </w:r>
          </w:p>
        </w:tc>
        <w:tc>
          <w:tcPr>
            <w:tcW w:w="3402" w:type="dxa"/>
            <w:gridSpan w:val="2"/>
            <w:vMerge/>
            <w:tcBorders>
              <w:left w:val="single" w:sz="4" w:space="0" w:color="auto"/>
              <w:right w:val="nil"/>
            </w:tcBorders>
            <w:shd w:val="clear" w:color="auto" w:fill="auto"/>
            <w:vAlign w:val="center"/>
          </w:tcPr>
          <w:p w:rsidR="00850CAB" w:rsidRPr="00C353BA" w:rsidRDefault="00850CAB" w:rsidP="00850CAB">
            <w:pPr>
              <w:ind w:left="-142" w:right="-108"/>
              <w:jc w:val="center"/>
              <w:rPr>
                <w:sz w:val="24"/>
                <w:szCs w:val="24"/>
              </w:rPr>
            </w:pPr>
          </w:p>
        </w:tc>
      </w:tr>
      <w:tr w:rsidR="00850CAB" w:rsidRPr="00C353BA" w:rsidTr="00850CAB">
        <w:trPr>
          <w:trHeight w:val="889"/>
          <w:jc w:val="center"/>
        </w:trPr>
        <w:tc>
          <w:tcPr>
            <w:tcW w:w="2267" w:type="dxa"/>
            <w:vMerge/>
            <w:tcBorders>
              <w:left w:val="nil"/>
              <w:right w:val="single" w:sz="4" w:space="0" w:color="auto"/>
            </w:tcBorders>
            <w:shd w:val="clear" w:color="auto" w:fill="auto"/>
          </w:tcPr>
          <w:p w:rsidR="00850CAB" w:rsidRPr="00C353BA" w:rsidRDefault="00850CAB" w:rsidP="00850CAB">
            <w:pPr>
              <w:pStyle w:val="31"/>
              <w:jc w:val="center"/>
              <w:rPr>
                <w:b/>
                <w:szCs w:val="24"/>
              </w:rPr>
            </w:pPr>
          </w:p>
        </w:tc>
        <w:tc>
          <w:tcPr>
            <w:tcW w:w="1135" w:type="dxa"/>
            <w:vMerge/>
            <w:tcBorders>
              <w:left w:val="single" w:sz="4" w:space="0" w:color="auto"/>
              <w:right w:val="single" w:sz="4" w:space="0" w:color="auto"/>
            </w:tcBorders>
            <w:shd w:val="clear" w:color="auto" w:fill="auto"/>
            <w:vAlign w:val="center"/>
          </w:tcPr>
          <w:p w:rsidR="00850CAB" w:rsidRPr="00C353BA" w:rsidRDefault="00850CAB" w:rsidP="00850CAB">
            <w:pPr>
              <w:jc w:val="center"/>
              <w:rPr>
                <w:sz w:val="24"/>
                <w:szCs w:val="24"/>
              </w:rPr>
            </w:pPr>
          </w:p>
        </w:tc>
        <w:tc>
          <w:tcPr>
            <w:tcW w:w="1134" w:type="dxa"/>
            <w:vMerge/>
            <w:tcBorders>
              <w:left w:val="single" w:sz="4" w:space="0" w:color="auto"/>
              <w:bottom w:val="single" w:sz="4" w:space="0" w:color="auto"/>
              <w:right w:val="single" w:sz="4" w:space="0" w:color="auto"/>
            </w:tcBorders>
            <w:shd w:val="clear" w:color="auto" w:fill="auto"/>
            <w:vAlign w:val="center"/>
          </w:tcPr>
          <w:p w:rsidR="00850CAB" w:rsidRPr="00C353BA" w:rsidRDefault="00850CAB" w:rsidP="00850CAB">
            <w:pPr>
              <w:jc w:val="center"/>
              <w:rPr>
                <w:sz w:val="24"/>
                <w:szCs w:val="24"/>
              </w:rPr>
            </w:pPr>
          </w:p>
        </w:tc>
        <w:tc>
          <w:tcPr>
            <w:tcW w:w="1134" w:type="dxa"/>
            <w:vMerge/>
            <w:tcBorders>
              <w:left w:val="single" w:sz="4" w:space="0" w:color="auto"/>
              <w:bottom w:val="single" w:sz="4" w:space="0" w:color="auto"/>
              <w:right w:val="single" w:sz="4" w:space="0" w:color="auto"/>
            </w:tcBorders>
            <w:shd w:val="clear" w:color="auto" w:fill="auto"/>
            <w:vAlign w:val="center"/>
          </w:tcPr>
          <w:p w:rsidR="00850CAB" w:rsidRPr="00C353BA" w:rsidRDefault="00850CAB" w:rsidP="00850CAB">
            <w:pPr>
              <w:jc w:val="center"/>
              <w:rPr>
                <w:sz w:val="24"/>
                <w:szCs w:val="24"/>
              </w:rPr>
            </w:pPr>
          </w:p>
        </w:tc>
        <w:tc>
          <w:tcPr>
            <w:tcW w:w="993" w:type="dxa"/>
            <w:tcBorders>
              <w:left w:val="single" w:sz="4" w:space="0" w:color="auto"/>
              <w:right w:val="single" w:sz="4" w:space="0" w:color="auto"/>
            </w:tcBorders>
            <w:shd w:val="clear" w:color="auto" w:fill="auto"/>
            <w:vAlign w:val="center"/>
          </w:tcPr>
          <w:p w:rsidR="00850CAB" w:rsidRPr="00C353BA" w:rsidRDefault="00850CAB" w:rsidP="00850CAB">
            <w:pPr>
              <w:ind w:left="-142" w:right="-108"/>
              <w:jc w:val="center"/>
              <w:rPr>
                <w:sz w:val="24"/>
                <w:szCs w:val="24"/>
              </w:rPr>
            </w:pPr>
            <w:r w:rsidRPr="00C353BA">
              <w:rPr>
                <w:snapToGrid w:val="0"/>
                <w:color w:val="000000"/>
                <w:sz w:val="24"/>
                <w:szCs w:val="24"/>
              </w:rPr>
              <w:t>тис. осіб</w:t>
            </w:r>
          </w:p>
        </w:tc>
        <w:tc>
          <w:tcPr>
            <w:tcW w:w="2409" w:type="dxa"/>
            <w:tcBorders>
              <w:left w:val="single" w:sz="4" w:space="0" w:color="auto"/>
              <w:right w:val="nil"/>
            </w:tcBorders>
            <w:shd w:val="clear" w:color="auto" w:fill="auto"/>
            <w:vAlign w:val="center"/>
          </w:tcPr>
          <w:p w:rsidR="00850CAB" w:rsidRPr="00C353BA" w:rsidRDefault="00850CAB" w:rsidP="00850CAB">
            <w:pPr>
              <w:ind w:left="-108" w:right="-108"/>
              <w:jc w:val="center"/>
              <w:rPr>
                <w:snapToGrid w:val="0"/>
                <w:color w:val="000000"/>
                <w:sz w:val="24"/>
                <w:szCs w:val="24"/>
                <w:vertAlign w:val="superscript"/>
              </w:rPr>
            </w:pPr>
            <w:r w:rsidRPr="00C353BA">
              <w:rPr>
                <w:snapToGrid w:val="0"/>
                <w:color w:val="000000"/>
                <w:sz w:val="24"/>
                <w:szCs w:val="24"/>
              </w:rPr>
              <w:t>у %</w:t>
            </w:r>
            <w:r w:rsidRPr="00C353BA">
              <w:rPr>
                <w:snapToGrid w:val="0"/>
                <w:color w:val="000000"/>
                <w:sz w:val="24"/>
                <w:szCs w:val="24"/>
                <w:vertAlign w:val="superscript"/>
              </w:rPr>
              <w:t xml:space="preserve">  </w:t>
            </w:r>
            <w:r w:rsidRPr="00C353BA">
              <w:rPr>
                <w:snapToGrid w:val="0"/>
                <w:color w:val="000000"/>
                <w:sz w:val="24"/>
                <w:szCs w:val="24"/>
              </w:rPr>
              <w:t>до</w:t>
            </w:r>
            <w:r w:rsidRPr="00C353BA">
              <w:rPr>
                <w:snapToGrid w:val="0"/>
                <w:color w:val="000000"/>
                <w:sz w:val="24"/>
                <w:szCs w:val="24"/>
                <w:vertAlign w:val="superscript"/>
              </w:rPr>
              <w:t xml:space="preserve"> </w:t>
            </w:r>
          </w:p>
          <w:p w:rsidR="00850CAB" w:rsidRPr="00C353BA" w:rsidRDefault="00850CAB" w:rsidP="00850CAB">
            <w:pPr>
              <w:ind w:left="-108" w:right="-108"/>
              <w:jc w:val="center"/>
              <w:rPr>
                <w:snapToGrid w:val="0"/>
                <w:color w:val="000000"/>
                <w:sz w:val="24"/>
                <w:szCs w:val="24"/>
              </w:rPr>
            </w:pPr>
            <w:r w:rsidRPr="00C353BA">
              <w:rPr>
                <w:snapToGrid w:val="0"/>
                <w:color w:val="000000"/>
                <w:sz w:val="24"/>
                <w:szCs w:val="24"/>
              </w:rPr>
              <w:t>економічно активного населення працездатного віку</w:t>
            </w:r>
          </w:p>
        </w:tc>
      </w:tr>
      <w:tr w:rsidR="00850CAB" w:rsidRPr="00C353BA" w:rsidTr="00FA16B7">
        <w:trPr>
          <w:trHeight w:val="366"/>
          <w:jc w:val="center"/>
        </w:trPr>
        <w:tc>
          <w:tcPr>
            <w:tcW w:w="2267" w:type="dxa"/>
            <w:tcBorders>
              <w:top w:val="single" w:sz="4" w:space="0" w:color="auto"/>
              <w:left w:val="nil"/>
              <w:bottom w:val="nil"/>
              <w:right w:val="nil"/>
            </w:tcBorders>
            <w:shd w:val="clear" w:color="auto" w:fill="auto"/>
            <w:vAlign w:val="bottom"/>
          </w:tcPr>
          <w:p w:rsidR="00850CAB" w:rsidRPr="00C353BA" w:rsidRDefault="00850CAB" w:rsidP="00FA16B7">
            <w:pPr>
              <w:spacing w:before="90"/>
              <w:rPr>
                <w:b/>
                <w:snapToGrid w:val="0"/>
                <w:color w:val="000000"/>
                <w:sz w:val="24"/>
                <w:szCs w:val="24"/>
              </w:rPr>
            </w:pPr>
            <w:r w:rsidRPr="00C353BA">
              <w:rPr>
                <w:b/>
                <w:snapToGrid w:val="0"/>
                <w:color w:val="000000"/>
                <w:sz w:val="24"/>
                <w:szCs w:val="24"/>
              </w:rPr>
              <w:t>Україна</w:t>
            </w:r>
          </w:p>
        </w:tc>
        <w:tc>
          <w:tcPr>
            <w:tcW w:w="1135" w:type="dxa"/>
            <w:tcBorders>
              <w:top w:val="nil"/>
              <w:left w:val="nil"/>
              <w:bottom w:val="nil"/>
              <w:right w:val="nil"/>
            </w:tcBorders>
            <w:shd w:val="clear" w:color="auto" w:fill="auto"/>
            <w:vAlign w:val="bottom"/>
          </w:tcPr>
          <w:p w:rsidR="00850CAB" w:rsidRPr="00DD5ED6" w:rsidRDefault="00850CAB" w:rsidP="00FA16B7">
            <w:pPr>
              <w:spacing w:before="90"/>
              <w:jc w:val="right"/>
              <w:rPr>
                <w:b/>
                <w:sz w:val="24"/>
                <w:szCs w:val="24"/>
              </w:rPr>
            </w:pPr>
            <w:r w:rsidRPr="00DD5ED6">
              <w:rPr>
                <w:b/>
                <w:sz w:val="24"/>
                <w:szCs w:val="24"/>
              </w:rPr>
              <w:t>416,4</w:t>
            </w:r>
          </w:p>
        </w:tc>
        <w:tc>
          <w:tcPr>
            <w:tcW w:w="1134" w:type="dxa"/>
            <w:tcBorders>
              <w:top w:val="nil"/>
              <w:left w:val="nil"/>
              <w:bottom w:val="nil"/>
              <w:right w:val="nil"/>
            </w:tcBorders>
            <w:shd w:val="clear" w:color="auto" w:fill="auto"/>
            <w:vAlign w:val="bottom"/>
          </w:tcPr>
          <w:p w:rsidR="00850CAB" w:rsidRPr="00202816" w:rsidRDefault="00850CAB" w:rsidP="00FA16B7">
            <w:pPr>
              <w:spacing w:before="90"/>
              <w:jc w:val="right"/>
              <w:rPr>
                <w:b/>
                <w:sz w:val="24"/>
                <w:szCs w:val="24"/>
              </w:rPr>
            </w:pPr>
            <w:r w:rsidRPr="00202816">
              <w:rPr>
                <w:b/>
                <w:sz w:val="24"/>
                <w:szCs w:val="24"/>
              </w:rPr>
              <w:t>95,8</w:t>
            </w:r>
          </w:p>
        </w:tc>
        <w:tc>
          <w:tcPr>
            <w:tcW w:w="1134" w:type="dxa"/>
            <w:tcBorders>
              <w:top w:val="nil"/>
              <w:left w:val="nil"/>
              <w:bottom w:val="nil"/>
              <w:right w:val="nil"/>
            </w:tcBorders>
            <w:shd w:val="clear" w:color="auto" w:fill="auto"/>
            <w:vAlign w:val="bottom"/>
          </w:tcPr>
          <w:p w:rsidR="00850CAB" w:rsidRPr="00A866A7" w:rsidRDefault="00850CAB" w:rsidP="00FA16B7">
            <w:pPr>
              <w:spacing w:before="90"/>
              <w:jc w:val="right"/>
              <w:rPr>
                <w:b/>
                <w:sz w:val="24"/>
                <w:szCs w:val="24"/>
              </w:rPr>
            </w:pPr>
            <w:r w:rsidRPr="00A866A7">
              <w:rPr>
                <w:b/>
                <w:sz w:val="24"/>
                <w:szCs w:val="24"/>
              </w:rPr>
              <w:t>1,6</w:t>
            </w:r>
          </w:p>
        </w:tc>
        <w:tc>
          <w:tcPr>
            <w:tcW w:w="993" w:type="dxa"/>
            <w:tcBorders>
              <w:top w:val="single" w:sz="4" w:space="0" w:color="auto"/>
              <w:left w:val="nil"/>
              <w:bottom w:val="nil"/>
              <w:right w:val="nil"/>
            </w:tcBorders>
            <w:vAlign w:val="bottom"/>
          </w:tcPr>
          <w:p w:rsidR="00850CAB" w:rsidRPr="00C353BA" w:rsidRDefault="00850CAB" w:rsidP="00FA16B7">
            <w:pPr>
              <w:spacing w:before="90"/>
              <w:jc w:val="right"/>
              <w:rPr>
                <w:b/>
                <w:bCs/>
                <w:sz w:val="24"/>
                <w:szCs w:val="24"/>
              </w:rPr>
            </w:pPr>
            <w:r w:rsidRPr="005876C2">
              <w:rPr>
                <w:b/>
                <w:bCs/>
                <w:sz w:val="24"/>
                <w:szCs w:val="24"/>
              </w:rPr>
              <w:t>1654,0</w:t>
            </w:r>
          </w:p>
        </w:tc>
        <w:tc>
          <w:tcPr>
            <w:tcW w:w="2409" w:type="dxa"/>
            <w:tcBorders>
              <w:top w:val="single" w:sz="4" w:space="0" w:color="auto"/>
              <w:left w:val="nil"/>
              <w:bottom w:val="nil"/>
              <w:right w:val="nil"/>
            </w:tcBorders>
            <w:vAlign w:val="bottom"/>
          </w:tcPr>
          <w:p w:rsidR="00850CAB" w:rsidRPr="00C353BA" w:rsidRDefault="00850CAB" w:rsidP="00FA16B7">
            <w:pPr>
              <w:spacing w:before="90"/>
              <w:jc w:val="right"/>
              <w:rPr>
                <w:b/>
                <w:bCs/>
                <w:sz w:val="24"/>
                <w:szCs w:val="24"/>
              </w:rPr>
            </w:pPr>
            <w:r w:rsidRPr="005876C2">
              <w:rPr>
                <w:b/>
                <w:bCs/>
                <w:sz w:val="24"/>
                <w:szCs w:val="24"/>
              </w:rPr>
              <w:t>9,5</w:t>
            </w:r>
          </w:p>
        </w:tc>
      </w:tr>
      <w:tr w:rsidR="00850CAB" w:rsidRPr="00C353BA" w:rsidTr="00FA16B7">
        <w:trPr>
          <w:trHeight w:val="366"/>
          <w:jc w:val="center"/>
        </w:trPr>
        <w:tc>
          <w:tcPr>
            <w:tcW w:w="2267" w:type="dxa"/>
            <w:tcBorders>
              <w:top w:val="nil"/>
              <w:left w:val="nil"/>
              <w:bottom w:val="nil"/>
              <w:right w:val="nil"/>
            </w:tcBorders>
            <w:shd w:val="clear" w:color="auto" w:fill="auto"/>
            <w:vAlign w:val="bottom"/>
          </w:tcPr>
          <w:p w:rsidR="00850CAB" w:rsidRPr="00C353BA" w:rsidRDefault="00850CAB" w:rsidP="00FA16B7">
            <w:pPr>
              <w:ind w:firstLine="142"/>
              <w:rPr>
                <w:snapToGrid w:val="0"/>
                <w:color w:val="000000"/>
                <w:sz w:val="24"/>
                <w:szCs w:val="24"/>
              </w:rPr>
            </w:pPr>
            <w:r w:rsidRPr="00C353BA">
              <w:rPr>
                <w:snapToGrid w:val="0"/>
                <w:color w:val="000000"/>
                <w:sz w:val="24"/>
                <w:szCs w:val="24"/>
              </w:rPr>
              <w:t>Вінницька</w:t>
            </w:r>
          </w:p>
        </w:tc>
        <w:tc>
          <w:tcPr>
            <w:tcW w:w="1135" w:type="dxa"/>
            <w:tcBorders>
              <w:top w:val="nil"/>
              <w:left w:val="nil"/>
              <w:bottom w:val="nil"/>
              <w:right w:val="nil"/>
            </w:tcBorders>
            <w:shd w:val="clear" w:color="auto" w:fill="auto"/>
            <w:vAlign w:val="bottom"/>
          </w:tcPr>
          <w:p w:rsidR="00850CAB" w:rsidRPr="00DD5ED6" w:rsidRDefault="00850CAB" w:rsidP="00FA16B7">
            <w:pPr>
              <w:jc w:val="right"/>
              <w:rPr>
                <w:sz w:val="24"/>
                <w:szCs w:val="24"/>
              </w:rPr>
            </w:pPr>
            <w:r w:rsidRPr="00DD5ED6">
              <w:rPr>
                <w:sz w:val="24"/>
                <w:szCs w:val="24"/>
              </w:rPr>
              <w:t>23,2</w:t>
            </w:r>
          </w:p>
        </w:tc>
        <w:tc>
          <w:tcPr>
            <w:tcW w:w="1134" w:type="dxa"/>
            <w:tcBorders>
              <w:top w:val="nil"/>
              <w:left w:val="nil"/>
              <w:bottom w:val="nil"/>
              <w:right w:val="nil"/>
            </w:tcBorders>
            <w:shd w:val="clear" w:color="auto" w:fill="auto"/>
            <w:vAlign w:val="bottom"/>
          </w:tcPr>
          <w:p w:rsidR="00850CAB" w:rsidRPr="00202816" w:rsidRDefault="00850CAB" w:rsidP="00FA16B7">
            <w:pPr>
              <w:jc w:val="right"/>
              <w:rPr>
                <w:sz w:val="24"/>
                <w:szCs w:val="24"/>
              </w:rPr>
            </w:pPr>
            <w:r w:rsidRPr="00202816">
              <w:rPr>
                <w:sz w:val="24"/>
                <w:szCs w:val="24"/>
              </w:rPr>
              <w:t>92,5</w:t>
            </w:r>
          </w:p>
        </w:tc>
        <w:tc>
          <w:tcPr>
            <w:tcW w:w="1134" w:type="dxa"/>
            <w:tcBorders>
              <w:top w:val="nil"/>
              <w:left w:val="nil"/>
              <w:bottom w:val="nil"/>
              <w:right w:val="nil"/>
            </w:tcBorders>
            <w:shd w:val="clear" w:color="auto" w:fill="auto"/>
            <w:vAlign w:val="bottom"/>
          </w:tcPr>
          <w:p w:rsidR="00850CAB" w:rsidRPr="00A866A7" w:rsidRDefault="00850CAB" w:rsidP="00FA16B7">
            <w:pPr>
              <w:jc w:val="right"/>
              <w:rPr>
                <w:sz w:val="24"/>
                <w:szCs w:val="24"/>
              </w:rPr>
            </w:pPr>
            <w:r w:rsidRPr="00A866A7">
              <w:rPr>
                <w:sz w:val="24"/>
                <w:szCs w:val="24"/>
              </w:rPr>
              <w:t>2,4</w:t>
            </w:r>
          </w:p>
        </w:tc>
        <w:tc>
          <w:tcPr>
            <w:tcW w:w="993" w:type="dxa"/>
            <w:tcBorders>
              <w:top w:val="nil"/>
              <w:left w:val="nil"/>
              <w:bottom w:val="nil"/>
              <w:right w:val="nil"/>
            </w:tcBorders>
            <w:shd w:val="clear" w:color="auto" w:fill="auto"/>
            <w:vAlign w:val="bottom"/>
          </w:tcPr>
          <w:p w:rsidR="00850CAB" w:rsidRPr="00C353BA" w:rsidRDefault="00850CAB" w:rsidP="00FA16B7">
            <w:pPr>
              <w:jc w:val="right"/>
              <w:rPr>
                <w:sz w:val="24"/>
                <w:szCs w:val="24"/>
              </w:rPr>
            </w:pPr>
            <w:r w:rsidRPr="00D358AD">
              <w:rPr>
                <w:sz w:val="24"/>
                <w:szCs w:val="24"/>
              </w:rPr>
              <w:t>66,3</w:t>
            </w:r>
          </w:p>
        </w:tc>
        <w:tc>
          <w:tcPr>
            <w:tcW w:w="2409" w:type="dxa"/>
            <w:tcBorders>
              <w:top w:val="nil"/>
              <w:left w:val="nil"/>
              <w:bottom w:val="nil"/>
              <w:right w:val="nil"/>
            </w:tcBorders>
            <w:shd w:val="clear" w:color="auto" w:fill="auto"/>
            <w:vAlign w:val="bottom"/>
          </w:tcPr>
          <w:p w:rsidR="00850CAB" w:rsidRPr="00C353BA" w:rsidRDefault="00850CAB" w:rsidP="00FA16B7">
            <w:pPr>
              <w:jc w:val="right"/>
              <w:rPr>
                <w:sz w:val="24"/>
                <w:szCs w:val="24"/>
              </w:rPr>
            </w:pPr>
            <w:r w:rsidRPr="00D358AD">
              <w:rPr>
                <w:sz w:val="24"/>
                <w:szCs w:val="24"/>
              </w:rPr>
              <w:t>9,3</w:t>
            </w:r>
          </w:p>
        </w:tc>
      </w:tr>
      <w:tr w:rsidR="00850CAB" w:rsidRPr="00C353BA" w:rsidTr="00FA16B7">
        <w:trPr>
          <w:trHeight w:val="366"/>
          <w:jc w:val="center"/>
        </w:trPr>
        <w:tc>
          <w:tcPr>
            <w:tcW w:w="2267" w:type="dxa"/>
            <w:tcBorders>
              <w:top w:val="nil"/>
              <w:left w:val="nil"/>
              <w:bottom w:val="nil"/>
              <w:right w:val="nil"/>
            </w:tcBorders>
            <w:shd w:val="clear" w:color="auto" w:fill="auto"/>
            <w:vAlign w:val="bottom"/>
          </w:tcPr>
          <w:p w:rsidR="00850CAB" w:rsidRPr="00C353BA" w:rsidRDefault="00850CAB" w:rsidP="00FA16B7">
            <w:pPr>
              <w:spacing w:before="30" w:after="20"/>
              <w:ind w:firstLine="142"/>
              <w:rPr>
                <w:snapToGrid w:val="0"/>
                <w:color w:val="000000"/>
                <w:sz w:val="24"/>
                <w:szCs w:val="24"/>
              </w:rPr>
            </w:pPr>
            <w:r w:rsidRPr="00C353BA">
              <w:rPr>
                <w:snapToGrid w:val="0"/>
                <w:color w:val="000000"/>
                <w:sz w:val="24"/>
                <w:szCs w:val="24"/>
              </w:rPr>
              <w:t>Волинська</w:t>
            </w:r>
          </w:p>
        </w:tc>
        <w:tc>
          <w:tcPr>
            <w:tcW w:w="1135" w:type="dxa"/>
            <w:tcBorders>
              <w:top w:val="nil"/>
              <w:left w:val="nil"/>
              <w:bottom w:val="nil"/>
              <w:right w:val="nil"/>
            </w:tcBorders>
            <w:shd w:val="clear" w:color="auto" w:fill="auto"/>
            <w:vAlign w:val="bottom"/>
          </w:tcPr>
          <w:p w:rsidR="00850CAB" w:rsidRPr="00DD5ED6" w:rsidRDefault="00850CAB" w:rsidP="00FA16B7">
            <w:pPr>
              <w:jc w:val="right"/>
              <w:rPr>
                <w:sz w:val="24"/>
                <w:szCs w:val="24"/>
              </w:rPr>
            </w:pPr>
            <w:r w:rsidRPr="00DD5ED6">
              <w:rPr>
                <w:sz w:val="24"/>
                <w:szCs w:val="24"/>
              </w:rPr>
              <w:t>12,5</w:t>
            </w:r>
          </w:p>
        </w:tc>
        <w:tc>
          <w:tcPr>
            <w:tcW w:w="1134" w:type="dxa"/>
            <w:tcBorders>
              <w:top w:val="nil"/>
              <w:left w:val="nil"/>
              <w:bottom w:val="nil"/>
              <w:right w:val="nil"/>
            </w:tcBorders>
            <w:shd w:val="clear" w:color="auto" w:fill="auto"/>
            <w:vAlign w:val="bottom"/>
          </w:tcPr>
          <w:p w:rsidR="00850CAB" w:rsidRPr="00202816" w:rsidRDefault="00850CAB" w:rsidP="00FA16B7">
            <w:pPr>
              <w:jc w:val="right"/>
              <w:rPr>
                <w:sz w:val="24"/>
                <w:szCs w:val="24"/>
              </w:rPr>
            </w:pPr>
            <w:r w:rsidRPr="00202816">
              <w:rPr>
                <w:sz w:val="24"/>
                <w:szCs w:val="24"/>
              </w:rPr>
              <w:t>100,5</w:t>
            </w:r>
          </w:p>
        </w:tc>
        <w:tc>
          <w:tcPr>
            <w:tcW w:w="1134" w:type="dxa"/>
            <w:tcBorders>
              <w:top w:val="nil"/>
              <w:left w:val="nil"/>
              <w:bottom w:val="nil"/>
              <w:right w:val="nil"/>
            </w:tcBorders>
            <w:shd w:val="clear" w:color="auto" w:fill="auto"/>
            <w:vAlign w:val="bottom"/>
          </w:tcPr>
          <w:p w:rsidR="00850CAB" w:rsidRPr="00A866A7" w:rsidRDefault="00850CAB" w:rsidP="00FA16B7">
            <w:pPr>
              <w:jc w:val="right"/>
              <w:rPr>
                <w:sz w:val="24"/>
                <w:szCs w:val="24"/>
              </w:rPr>
            </w:pPr>
            <w:r w:rsidRPr="00A866A7">
              <w:rPr>
                <w:sz w:val="24"/>
                <w:szCs w:val="24"/>
              </w:rPr>
              <w:t>2,0</w:t>
            </w:r>
          </w:p>
        </w:tc>
        <w:tc>
          <w:tcPr>
            <w:tcW w:w="993"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43,1</w:t>
            </w:r>
          </w:p>
        </w:tc>
        <w:tc>
          <w:tcPr>
            <w:tcW w:w="2409"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10,0</w:t>
            </w:r>
          </w:p>
        </w:tc>
      </w:tr>
      <w:tr w:rsidR="00850CAB" w:rsidRPr="00C353BA" w:rsidTr="00FA16B7">
        <w:trPr>
          <w:trHeight w:val="366"/>
          <w:jc w:val="center"/>
        </w:trPr>
        <w:tc>
          <w:tcPr>
            <w:tcW w:w="2267" w:type="dxa"/>
            <w:tcBorders>
              <w:top w:val="nil"/>
              <w:left w:val="nil"/>
              <w:bottom w:val="nil"/>
              <w:right w:val="nil"/>
            </w:tcBorders>
            <w:shd w:val="clear" w:color="auto" w:fill="auto"/>
            <w:vAlign w:val="bottom"/>
          </w:tcPr>
          <w:p w:rsidR="00850CAB" w:rsidRPr="00C353BA" w:rsidRDefault="00850CAB" w:rsidP="00FA16B7">
            <w:pPr>
              <w:ind w:firstLine="142"/>
              <w:rPr>
                <w:snapToGrid w:val="0"/>
                <w:color w:val="000000"/>
                <w:sz w:val="24"/>
                <w:szCs w:val="24"/>
              </w:rPr>
            </w:pPr>
            <w:r w:rsidRPr="00C353BA">
              <w:rPr>
                <w:snapToGrid w:val="0"/>
                <w:color w:val="000000"/>
                <w:sz w:val="24"/>
                <w:szCs w:val="24"/>
              </w:rPr>
              <w:t>Дніпропетровська</w:t>
            </w:r>
          </w:p>
        </w:tc>
        <w:tc>
          <w:tcPr>
            <w:tcW w:w="1135" w:type="dxa"/>
            <w:tcBorders>
              <w:top w:val="nil"/>
              <w:left w:val="nil"/>
              <w:bottom w:val="nil"/>
              <w:right w:val="nil"/>
            </w:tcBorders>
            <w:shd w:val="clear" w:color="auto" w:fill="auto"/>
            <w:vAlign w:val="bottom"/>
          </w:tcPr>
          <w:p w:rsidR="00850CAB" w:rsidRPr="00DD5ED6" w:rsidRDefault="00850CAB" w:rsidP="00FA16B7">
            <w:pPr>
              <w:jc w:val="right"/>
              <w:rPr>
                <w:sz w:val="24"/>
                <w:szCs w:val="24"/>
              </w:rPr>
            </w:pPr>
            <w:r w:rsidRPr="00DD5ED6">
              <w:rPr>
                <w:sz w:val="24"/>
                <w:szCs w:val="24"/>
              </w:rPr>
              <w:t>33,3</w:t>
            </w:r>
          </w:p>
        </w:tc>
        <w:tc>
          <w:tcPr>
            <w:tcW w:w="1134" w:type="dxa"/>
            <w:tcBorders>
              <w:top w:val="nil"/>
              <w:left w:val="nil"/>
              <w:bottom w:val="nil"/>
              <w:right w:val="nil"/>
            </w:tcBorders>
            <w:shd w:val="clear" w:color="auto" w:fill="auto"/>
            <w:vAlign w:val="bottom"/>
          </w:tcPr>
          <w:p w:rsidR="00850CAB" w:rsidRPr="00202816" w:rsidRDefault="00850CAB" w:rsidP="00FA16B7">
            <w:pPr>
              <w:jc w:val="right"/>
              <w:rPr>
                <w:sz w:val="24"/>
                <w:szCs w:val="24"/>
              </w:rPr>
            </w:pPr>
            <w:r w:rsidRPr="00202816">
              <w:rPr>
                <w:sz w:val="24"/>
                <w:szCs w:val="24"/>
              </w:rPr>
              <w:t>97,5</w:t>
            </w:r>
          </w:p>
        </w:tc>
        <w:tc>
          <w:tcPr>
            <w:tcW w:w="1134" w:type="dxa"/>
            <w:tcBorders>
              <w:top w:val="nil"/>
              <w:left w:val="nil"/>
              <w:bottom w:val="nil"/>
              <w:right w:val="nil"/>
            </w:tcBorders>
            <w:shd w:val="clear" w:color="auto" w:fill="auto"/>
            <w:vAlign w:val="bottom"/>
          </w:tcPr>
          <w:p w:rsidR="00850CAB" w:rsidRPr="00A866A7" w:rsidRDefault="00850CAB" w:rsidP="00FA16B7">
            <w:pPr>
              <w:jc w:val="right"/>
              <w:rPr>
                <w:sz w:val="24"/>
                <w:szCs w:val="24"/>
              </w:rPr>
            </w:pPr>
            <w:r w:rsidRPr="00A866A7">
              <w:rPr>
                <w:sz w:val="24"/>
                <w:szCs w:val="24"/>
              </w:rPr>
              <w:t>1,6</w:t>
            </w:r>
          </w:p>
        </w:tc>
        <w:tc>
          <w:tcPr>
            <w:tcW w:w="993"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115,3</w:t>
            </w:r>
          </w:p>
        </w:tc>
        <w:tc>
          <w:tcPr>
            <w:tcW w:w="2409"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7,4</w:t>
            </w:r>
          </w:p>
        </w:tc>
      </w:tr>
      <w:tr w:rsidR="00850CAB" w:rsidRPr="00C353BA" w:rsidTr="00FA16B7">
        <w:trPr>
          <w:trHeight w:val="366"/>
          <w:jc w:val="center"/>
        </w:trPr>
        <w:tc>
          <w:tcPr>
            <w:tcW w:w="2267" w:type="dxa"/>
            <w:tcBorders>
              <w:top w:val="nil"/>
              <w:left w:val="nil"/>
              <w:bottom w:val="nil"/>
              <w:right w:val="nil"/>
            </w:tcBorders>
            <w:shd w:val="clear" w:color="auto" w:fill="auto"/>
            <w:vAlign w:val="bottom"/>
          </w:tcPr>
          <w:p w:rsidR="00850CAB" w:rsidRPr="00C353BA" w:rsidRDefault="00850CAB" w:rsidP="00FA16B7">
            <w:pPr>
              <w:ind w:firstLine="142"/>
              <w:rPr>
                <w:snapToGrid w:val="0"/>
                <w:color w:val="000000"/>
                <w:sz w:val="24"/>
                <w:szCs w:val="24"/>
              </w:rPr>
            </w:pPr>
            <w:r w:rsidRPr="00C353BA">
              <w:rPr>
                <w:snapToGrid w:val="0"/>
                <w:color w:val="000000"/>
                <w:sz w:val="24"/>
                <w:szCs w:val="24"/>
              </w:rPr>
              <w:t>Донецька</w:t>
            </w:r>
          </w:p>
        </w:tc>
        <w:tc>
          <w:tcPr>
            <w:tcW w:w="1135" w:type="dxa"/>
            <w:tcBorders>
              <w:top w:val="nil"/>
              <w:left w:val="nil"/>
              <w:bottom w:val="nil"/>
              <w:right w:val="nil"/>
            </w:tcBorders>
            <w:shd w:val="clear" w:color="auto" w:fill="auto"/>
            <w:vAlign w:val="bottom"/>
          </w:tcPr>
          <w:p w:rsidR="00850CAB" w:rsidRPr="00DD5ED6" w:rsidRDefault="00850CAB" w:rsidP="00FA16B7">
            <w:pPr>
              <w:jc w:val="right"/>
              <w:rPr>
                <w:sz w:val="24"/>
                <w:szCs w:val="24"/>
              </w:rPr>
            </w:pPr>
            <w:r w:rsidRPr="00DD5ED6">
              <w:rPr>
                <w:sz w:val="24"/>
                <w:szCs w:val="24"/>
              </w:rPr>
              <w:t>20,1</w:t>
            </w:r>
          </w:p>
        </w:tc>
        <w:tc>
          <w:tcPr>
            <w:tcW w:w="1134" w:type="dxa"/>
            <w:tcBorders>
              <w:top w:val="nil"/>
              <w:left w:val="nil"/>
              <w:bottom w:val="nil"/>
              <w:right w:val="nil"/>
            </w:tcBorders>
            <w:shd w:val="clear" w:color="auto" w:fill="auto"/>
            <w:vAlign w:val="bottom"/>
          </w:tcPr>
          <w:p w:rsidR="00850CAB" w:rsidRPr="00202816" w:rsidRDefault="00850CAB" w:rsidP="00FA16B7">
            <w:pPr>
              <w:jc w:val="right"/>
              <w:rPr>
                <w:sz w:val="24"/>
                <w:szCs w:val="24"/>
              </w:rPr>
            </w:pPr>
            <w:r w:rsidRPr="00202816">
              <w:rPr>
                <w:sz w:val="24"/>
                <w:szCs w:val="24"/>
              </w:rPr>
              <w:t>98,3</w:t>
            </w:r>
          </w:p>
        </w:tc>
        <w:tc>
          <w:tcPr>
            <w:tcW w:w="1134" w:type="dxa"/>
            <w:tcBorders>
              <w:top w:val="nil"/>
              <w:left w:val="nil"/>
              <w:bottom w:val="nil"/>
              <w:right w:val="nil"/>
            </w:tcBorders>
            <w:shd w:val="clear" w:color="auto" w:fill="auto"/>
            <w:vAlign w:val="bottom"/>
          </w:tcPr>
          <w:p w:rsidR="00850CAB" w:rsidRPr="00A866A7" w:rsidRDefault="00850CAB" w:rsidP="00FA16B7">
            <w:pPr>
              <w:jc w:val="right"/>
              <w:rPr>
                <w:sz w:val="24"/>
                <w:szCs w:val="24"/>
              </w:rPr>
            </w:pPr>
            <w:r w:rsidRPr="00A866A7">
              <w:rPr>
                <w:sz w:val="24"/>
                <w:szCs w:val="24"/>
              </w:rPr>
              <w:t>0,8</w:t>
            </w:r>
          </w:p>
        </w:tc>
        <w:tc>
          <w:tcPr>
            <w:tcW w:w="993"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121,4</w:t>
            </w:r>
          </w:p>
        </w:tc>
        <w:tc>
          <w:tcPr>
            <w:tcW w:w="2409"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14,2</w:t>
            </w:r>
          </w:p>
        </w:tc>
      </w:tr>
      <w:tr w:rsidR="00850CAB" w:rsidRPr="00C353BA" w:rsidTr="00FA16B7">
        <w:trPr>
          <w:trHeight w:val="366"/>
          <w:jc w:val="center"/>
        </w:trPr>
        <w:tc>
          <w:tcPr>
            <w:tcW w:w="2267" w:type="dxa"/>
            <w:tcBorders>
              <w:top w:val="nil"/>
              <w:left w:val="nil"/>
              <w:bottom w:val="nil"/>
              <w:right w:val="nil"/>
            </w:tcBorders>
            <w:shd w:val="clear" w:color="auto" w:fill="auto"/>
            <w:vAlign w:val="bottom"/>
          </w:tcPr>
          <w:p w:rsidR="00850CAB" w:rsidRPr="00C353BA" w:rsidRDefault="00850CAB" w:rsidP="00FA16B7">
            <w:pPr>
              <w:ind w:firstLine="142"/>
              <w:rPr>
                <w:snapToGrid w:val="0"/>
                <w:color w:val="000000"/>
                <w:sz w:val="24"/>
                <w:szCs w:val="24"/>
              </w:rPr>
            </w:pPr>
            <w:r w:rsidRPr="00C353BA">
              <w:rPr>
                <w:snapToGrid w:val="0"/>
                <w:color w:val="000000"/>
                <w:sz w:val="24"/>
                <w:szCs w:val="24"/>
              </w:rPr>
              <w:t>Житомирська</w:t>
            </w:r>
          </w:p>
        </w:tc>
        <w:tc>
          <w:tcPr>
            <w:tcW w:w="1135" w:type="dxa"/>
            <w:tcBorders>
              <w:top w:val="nil"/>
              <w:left w:val="nil"/>
              <w:bottom w:val="nil"/>
              <w:right w:val="nil"/>
            </w:tcBorders>
            <w:shd w:val="clear" w:color="auto" w:fill="auto"/>
            <w:vAlign w:val="bottom"/>
          </w:tcPr>
          <w:p w:rsidR="00850CAB" w:rsidRPr="00DD5ED6" w:rsidRDefault="00850CAB" w:rsidP="00FA16B7">
            <w:pPr>
              <w:jc w:val="right"/>
              <w:rPr>
                <w:sz w:val="24"/>
                <w:szCs w:val="24"/>
              </w:rPr>
            </w:pPr>
            <w:r w:rsidRPr="00DD5ED6">
              <w:rPr>
                <w:sz w:val="24"/>
                <w:szCs w:val="24"/>
              </w:rPr>
              <w:t>19,5</w:t>
            </w:r>
          </w:p>
        </w:tc>
        <w:tc>
          <w:tcPr>
            <w:tcW w:w="1134" w:type="dxa"/>
            <w:tcBorders>
              <w:top w:val="nil"/>
              <w:left w:val="nil"/>
              <w:bottom w:val="nil"/>
              <w:right w:val="nil"/>
            </w:tcBorders>
            <w:shd w:val="clear" w:color="auto" w:fill="auto"/>
            <w:vAlign w:val="bottom"/>
          </w:tcPr>
          <w:p w:rsidR="00850CAB" w:rsidRPr="00202816" w:rsidRDefault="00850CAB" w:rsidP="00FA16B7">
            <w:pPr>
              <w:jc w:val="right"/>
              <w:rPr>
                <w:sz w:val="24"/>
                <w:szCs w:val="24"/>
              </w:rPr>
            </w:pPr>
            <w:r w:rsidRPr="00202816">
              <w:rPr>
                <w:sz w:val="24"/>
                <w:szCs w:val="24"/>
              </w:rPr>
              <w:t>99,3</w:t>
            </w:r>
          </w:p>
        </w:tc>
        <w:tc>
          <w:tcPr>
            <w:tcW w:w="1134" w:type="dxa"/>
            <w:tcBorders>
              <w:top w:val="nil"/>
              <w:left w:val="nil"/>
              <w:bottom w:val="nil"/>
              <w:right w:val="nil"/>
            </w:tcBorders>
            <w:shd w:val="clear" w:color="auto" w:fill="auto"/>
            <w:vAlign w:val="bottom"/>
          </w:tcPr>
          <w:p w:rsidR="00850CAB" w:rsidRPr="00A866A7" w:rsidRDefault="00850CAB" w:rsidP="00FA16B7">
            <w:pPr>
              <w:jc w:val="right"/>
              <w:rPr>
                <w:sz w:val="24"/>
                <w:szCs w:val="24"/>
              </w:rPr>
            </w:pPr>
            <w:r w:rsidRPr="00A866A7">
              <w:rPr>
                <w:sz w:val="24"/>
                <w:szCs w:val="24"/>
              </w:rPr>
              <w:t>2,5</w:t>
            </w:r>
          </w:p>
        </w:tc>
        <w:tc>
          <w:tcPr>
            <w:tcW w:w="993"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64,6</w:t>
            </w:r>
          </w:p>
        </w:tc>
        <w:tc>
          <w:tcPr>
            <w:tcW w:w="2409"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12,0</w:t>
            </w:r>
          </w:p>
        </w:tc>
      </w:tr>
      <w:tr w:rsidR="00850CAB" w:rsidRPr="00C353BA" w:rsidTr="00FA16B7">
        <w:trPr>
          <w:trHeight w:val="366"/>
          <w:jc w:val="center"/>
        </w:trPr>
        <w:tc>
          <w:tcPr>
            <w:tcW w:w="2267" w:type="dxa"/>
            <w:tcBorders>
              <w:top w:val="nil"/>
              <w:left w:val="nil"/>
              <w:bottom w:val="nil"/>
              <w:right w:val="nil"/>
            </w:tcBorders>
            <w:shd w:val="clear" w:color="auto" w:fill="auto"/>
            <w:vAlign w:val="bottom"/>
          </w:tcPr>
          <w:p w:rsidR="00850CAB" w:rsidRPr="00C353BA" w:rsidRDefault="00850CAB" w:rsidP="00FA16B7">
            <w:pPr>
              <w:ind w:firstLine="142"/>
              <w:rPr>
                <w:snapToGrid w:val="0"/>
                <w:color w:val="000000"/>
                <w:sz w:val="24"/>
                <w:szCs w:val="24"/>
              </w:rPr>
            </w:pPr>
            <w:r w:rsidRPr="00C353BA">
              <w:rPr>
                <w:snapToGrid w:val="0"/>
                <w:color w:val="000000"/>
                <w:sz w:val="24"/>
                <w:szCs w:val="24"/>
              </w:rPr>
              <w:t>Закарпатська</w:t>
            </w:r>
          </w:p>
        </w:tc>
        <w:tc>
          <w:tcPr>
            <w:tcW w:w="1135" w:type="dxa"/>
            <w:tcBorders>
              <w:top w:val="nil"/>
              <w:left w:val="nil"/>
              <w:bottom w:val="nil"/>
              <w:right w:val="nil"/>
            </w:tcBorders>
            <w:shd w:val="clear" w:color="auto" w:fill="auto"/>
            <w:vAlign w:val="bottom"/>
          </w:tcPr>
          <w:p w:rsidR="00850CAB" w:rsidRPr="00DD5ED6" w:rsidRDefault="00850CAB" w:rsidP="00FA16B7">
            <w:pPr>
              <w:jc w:val="right"/>
              <w:rPr>
                <w:sz w:val="24"/>
                <w:szCs w:val="24"/>
              </w:rPr>
            </w:pPr>
            <w:r w:rsidRPr="00DD5ED6">
              <w:rPr>
                <w:sz w:val="24"/>
                <w:szCs w:val="24"/>
              </w:rPr>
              <w:t>7,5</w:t>
            </w:r>
          </w:p>
        </w:tc>
        <w:tc>
          <w:tcPr>
            <w:tcW w:w="1134" w:type="dxa"/>
            <w:tcBorders>
              <w:top w:val="nil"/>
              <w:left w:val="nil"/>
              <w:bottom w:val="nil"/>
              <w:right w:val="nil"/>
            </w:tcBorders>
            <w:shd w:val="clear" w:color="auto" w:fill="auto"/>
            <w:vAlign w:val="bottom"/>
          </w:tcPr>
          <w:p w:rsidR="00850CAB" w:rsidRPr="00202816" w:rsidRDefault="00850CAB" w:rsidP="00FA16B7">
            <w:pPr>
              <w:jc w:val="right"/>
              <w:rPr>
                <w:sz w:val="24"/>
                <w:szCs w:val="24"/>
              </w:rPr>
            </w:pPr>
            <w:r w:rsidRPr="00202816">
              <w:rPr>
                <w:sz w:val="24"/>
                <w:szCs w:val="24"/>
              </w:rPr>
              <w:t>96,4</w:t>
            </w:r>
          </w:p>
        </w:tc>
        <w:tc>
          <w:tcPr>
            <w:tcW w:w="1134" w:type="dxa"/>
            <w:tcBorders>
              <w:top w:val="nil"/>
              <w:left w:val="nil"/>
              <w:bottom w:val="nil"/>
              <w:right w:val="nil"/>
            </w:tcBorders>
            <w:shd w:val="clear" w:color="auto" w:fill="auto"/>
            <w:vAlign w:val="bottom"/>
          </w:tcPr>
          <w:p w:rsidR="00850CAB" w:rsidRPr="00A866A7" w:rsidRDefault="00850CAB" w:rsidP="00FA16B7">
            <w:pPr>
              <w:jc w:val="right"/>
              <w:rPr>
                <w:sz w:val="24"/>
                <w:szCs w:val="24"/>
              </w:rPr>
            </w:pPr>
            <w:r w:rsidRPr="00A866A7">
              <w:rPr>
                <w:sz w:val="24"/>
                <w:szCs w:val="24"/>
              </w:rPr>
              <w:t>0,9</w:t>
            </w:r>
          </w:p>
        </w:tc>
        <w:tc>
          <w:tcPr>
            <w:tcW w:w="993"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52,5</w:t>
            </w:r>
          </w:p>
        </w:tc>
        <w:tc>
          <w:tcPr>
            <w:tcW w:w="2409"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9,5</w:t>
            </w:r>
          </w:p>
        </w:tc>
      </w:tr>
      <w:tr w:rsidR="00850CAB" w:rsidRPr="00C353BA" w:rsidTr="00FA16B7">
        <w:trPr>
          <w:trHeight w:val="366"/>
          <w:jc w:val="center"/>
        </w:trPr>
        <w:tc>
          <w:tcPr>
            <w:tcW w:w="2267" w:type="dxa"/>
            <w:tcBorders>
              <w:top w:val="nil"/>
              <w:left w:val="nil"/>
              <w:bottom w:val="nil"/>
              <w:right w:val="nil"/>
            </w:tcBorders>
            <w:shd w:val="clear" w:color="auto" w:fill="auto"/>
            <w:vAlign w:val="bottom"/>
          </w:tcPr>
          <w:p w:rsidR="00850CAB" w:rsidRPr="00C353BA" w:rsidRDefault="00850CAB" w:rsidP="00FA16B7">
            <w:pPr>
              <w:ind w:firstLine="142"/>
              <w:rPr>
                <w:snapToGrid w:val="0"/>
                <w:color w:val="000000"/>
                <w:sz w:val="24"/>
                <w:szCs w:val="24"/>
              </w:rPr>
            </w:pPr>
            <w:r w:rsidRPr="00C353BA">
              <w:rPr>
                <w:snapToGrid w:val="0"/>
                <w:color w:val="000000"/>
                <w:sz w:val="24"/>
                <w:szCs w:val="24"/>
              </w:rPr>
              <w:t>Запорізька</w:t>
            </w:r>
          </w:p>
        </w:tc>
        <w:tc>
          <w:tcPr>
            <w:tcW w:w="1135" w:type="dxa"/>
            <w:tcBorders>
              <w:top w:val="nil"/>
              <w:left w:val="nil"/>
              <w:bottom w:val="nil"/>
              <w:right w:val="nil"/>
            </w:tcBorders>
            <w:shd w:val="clear" w:color="auto" w:fill="auto"/>
            <w:vAlign w:val="bottom"/>
          </w:tcPr>
          <w:p w:rsidR="00850CAB" w:rsidRPr="00DD5ED6" w:rsidRDefault="00850CAB" w:rsidP="00FA16B7">
            <w:pPr>
              <w:jc w:val="right"/>
              <w:rPr>
                <w:sz w:val="24"/>
                <w:szCs w:val="24"/>
              </w:rPr>
            </w:pPr>
            <w:r w:rsidRPr="00DD5ED6">
              <w:rPr>
                <w:sz w:val="24"/>
                <w:szCs w:val="24"/>
              </w:rPr>
              <w:t>23,1</w:t>
            </w:r>
          </w:p>
        </w:tc>
        <w:tc>
          <w:tcPr>
            <w:tcW w:w="1134" w:type="dxa"/>
            <w:tcBorders>
              <w:top w:val="nil"/>
              <w:left w:val="nil"/>
              <w:bottom w:val="nil"/>
              <w:right w:val="nil"/>
            </w:tcBorders>
            <w:shd w:val="clear" w:color="auto" w:fill="auto"/>
            <w:vAlign w:val="bottom"/>
          </w:tcPr>
          <w:p w:rsidR="00850CAB" w:rsidRPr="00202816" w:rsidRDefault="00850CAB" w:rsidP="00FA16B7">
            <w:pPr>
              <w:jc w:val="right"/>
              <w:rPr>
                <w:sz w:val="24"/>
                <w:szCs w:val="24"/>
              </w:rPr>
            </w:pPr>
            <w:r w:rsidRPr="00202816">
              <w:rPr>
                <w:sz w:val="24"/>
                <w:szCs w:val="24"/>
              </w:rPr>
              <w:t>92,8</w:t>
            </w:r>
          </w:p>
        </w:tc>
        <w:tc>
          <w:tcPr>
            <w:tcW w:w="1134" w:type="dxa"/>
            <w:tcBorders>
              <w:top w:val="nil"/>
              <w:left w:val="nil"/>
              <w:bottom w:val="nil"/>
              <w:right w:val="nil"/>
            </w:tcBorders>
            <w:shd w:val="clear" w:color="auto" w:fill="auto"/>
            <w:vAlign w:val="bottom"/>
          </w:tcPr>
          <w:p w:rsidR="00850CAB" w:rsidRPr="00A866A7" w:rsidRDefault="00850CAB" w:rsidP="00FA16B7">
            <w:pPr>
              <w:jc w:val="right"/>
              <w:rPr>
                <w:sz w:val="24"/>
                <w:szCs w:val="24"/>
              </w:rPr>
            </w:pPr>
            <w:r w:rsidRPr="00A866A7">
              <w:rPr>
                <w:sz w:val="24"/>
                <w:szCs w:val="24"/>
              </w:rPr>
              <w:t>2,1</w:t>
            </w:r>
          </w:p>
        </w:tc>
        <w:tc>
          <w:tcPr>
            <w:tcW w:w="993"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80,4</w:t>
            </w:r>
          </w:p>
        </w:tc>
        <w:tc>
          <w:tcPr>
            <w:tcW w:w="2409"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10,2</w:t>
            </w:r>
          </w:p>
        </w:tc>
      </w:tr>
      <w:tr w:rsidR="00850CAB" w:rsidRPr="00C353BA" w:rsidTr="00FA16B7">
        <w:trPr>
          <w:trHeight w:val="366"/>
          <w:jc w:val="center"/>
        </w:trPr>
        <w:tc>
          <w:tcPr>
            <w:tcW w:w="2267" w:type="dxa"/>
            <w:tcBorders>
              <w:top w:val="nil"/>
              <w:left w:val="nil"/>
              <w:bottom w:val="nil"/>
              <w:right w:val="nil"/>
            </w:tcBorders>
            <w:shd w:val="clear" w:color="auto" w:fill="auto"/>
            <w:vAlign w:val="bottom"/>
          </w:tcPr>
          <w:p w:rsidR="00850CAB" w:rsidRPr="00C353BA" w:rsidRDefault="00850CAB" w:rsidP="00FA16B7">
            <w:pPr>
              <w:ind w:firstLine="142"/>
              <w:rPr>
                <w:snapToGrid w:val="0"/>
                <w:color w:val="000000"/>
                <w:sz w:val="24"/>
                <w:szCs w:val="24"/>
              </w:rPr>
            </w:pPr>
            <w:r w:rsidRPr="00C353BA">
              <w:rPr>
                <w:snapToGrid w:val="0"/>
                <w:color w:val="000000"/>
                <w:sz w:val="24"/>
                <w:szCs w:val="24"/>
              </w:rPr>
              <w:t>Івано-Франківська</w:t>
            </w:r>
          </w:p>
        </w:tc>
        <w:tc>
          <w:tcPr>
            <w:tcW w:w="1135" w:type="dxa"/>
            <w:tcBorders>
              <w:top w:val="nil"/>
              <w:left w:val="nil"/>
              <w:bottom w:val="nil"/>
              <w:right w:val="nil"/>
            </w:tcBorders>
            <w:shd w:val="clear" w:color="auto" w:fill="auto"/>
            <w:vAlign w:val="bottom"/>
          </w:tcPr>
          <w:p w:rsidR="00850CAB" w:rsidRPr="00DD5ED6" w:rsidRDefault="00850CAB" w:rsidP="00FA16B7">
            <w:pPr>
              <w:jc w:val="right"/>
              <w:rPr>
                <w:sz w:val="24"/>
                <w:szCs w:val="24"/>
              </w:rPr>
            </w:pPr>
            <w:r w:rsidRPr="00DD5ED6">
              <w:rPr>
                <w:sz w:val="24"/>
                <w:szCs w:val="24"/>
              </w:rPr>
              <w:t>13,1</w:t>
            </w:r>
          </w:p>
        </w:tc>
        <w:tc>
          <w:tcPr>
            <w:tcW w:w="1134" w:type="dxa"/>
            <w:tcBorders>
              <w:top w:val="nil"/>
              <w:left w:val="nil"/>
              <w:bottom w:val="nil"/>
              <w:right w:val="nil"/>
            </w:tcBorders>
            <w:shd w:val="clear" w:color="auto" w:fill="auto"/>
            <w:vAlign w:val="bottom"/>
          </w:tcPr>
          <w:p w:rsidR="00850CAB" w:rsidRPr="00202816" w:rsidRDefault="00850CAB" w:rsidP="00FA16B7">
            <w:pPr>
              <w:jc w:val="right"/>
              <w:rPr>
                <w:sz w:val="24"/>
                <w:szCs w:val="24"/>
              </w:rPr>
            </w:pPr>
            <w:r w:rsidRPr="00202816">
              <w:rPr>
                <w:sz w:val="24"/>
                <w:szCs w:val="24"/>
              </w:rPr>
              <w:t>99,0</w:t>
            </w:r>
          </w:p>
        </w:tc>
        <w:tc>
          <w:tcPr>
            <w:tcW w:w="1134" w:type="dxa"/>
            <w:tcBorders>
              <w:top w:val="nil"/>
              <w:left w:val="nil"/>
              <w:bottom w:val="nil"/>
              <w:right w:val="nil"/>
            </w:tcBorders>
            <w:shd w:val="clear" w:color="auto" w:fill="auto"/>
            <w:vAlign w:val="bottom"/>
          </w:tcPr>
          <w:p w:rsidR="00850CAB" w:rsidRPr="00A866A7" w:rsidRDefault="00850CAB" w:rsidP="00FA16B7">
            <w:pPr>
              <w:jc w:val="right"/>
              <w:rPr>
                <w:sz w:val="24"/>
                <w:szCs w:val="24"/>
              </w:rPr>
            </w:pPr>
            <w:r w:rsidRPr="00A866A7">
              <w:rPr>
                <w:sz w:val="24"/>
                <w:szCs w:val="24"/>
              </w:rPr>
              <w:t>1,5</w:t>
            </w:r>
          </w:p>
        </w:tc>
        <w:tc>
          <w:tcPr>
            <w:tcW w:w="993"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51,2</w:t>
            </w:r>
          </w:p>
        </w:tc>
        <w:tc>
          <w:tcPr>
            <w:tcW w:w="2409"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8,9</w:t>
            </w:r>
          </w:p>
        </w:tc>
      </w:tr>
      <w:tr w:rsidR="00850CAB" w:rsidRPr="00C353BA" w:rsidTr="00FA16B7">
        <w:trPr>
          <w:trHeight w:val="366"/>
          <w:jc w:val="center"/>
        </w:trPr>
        <w:tc>
          <w:tcPr>
            <w:tcW w:w="2267" w:type="dxa"/>
            <w:tcBorders>
              <w:top w:val="nil"/>
              <w:left w:val="nil"/>
              <w:bottom w:val="nil"/>
              <w:right w:val="nil"/>
            </w:tcBorders>
            <w:shd w:val="clear" w:color="auto" w:fill="auto"/>
            <w:vAlign w:val="bottom"/>
          </w:tcPr>
          <w:p w:rsidR="00850CAB" w:rsidRPr="00C353BA" w:rsidRDefault="00850CAB" w:rsidP="00FA16B7">
            <w:pPr>
              <w:ind w:firstLine="142"/>
              <w:rPr>
                <w:snapToGrid w:val="0"/>
                <w:color w:val="000000"/>
                <w:sz w:val="24"/>
                <w:szCs w:val="24"/>
              </w:rPr>
            </w:pPr>
            <w:r w:rsidRPr="00C353BA">
              <w:rPr>
                <w:snapToGrid w:val="0"/>
                <w:color w:val="000000"/>
                <w:sz w:val="24"/>
                <w:szCs w:val="24"/>
              </w:rPr>
              <w:t>Київська</w:t>
            </w:r>
          </w:p>
        </w:tc>
        <w:tc>
          <w:tcPr>
            <w:tcW w:w="1135" w:type="dxa"/>
            <w:tcBorders>
              <w:top w:val="nil"/>
              <w:left w:val="nil"/>
              <w:bottom w:val="nil"/>
              <w:right w:val="nil"/>
            </w:tcBorders>
            <w:shd w:val="clear" w:color="auto" w:fill="auto"/>
            <w:vAlign w:val="bottom"/>
          </w:tcPr>
          <w:p w:rsidR="00850CAB" w:rsidRPr="00DD5ED6" w:rsidRDefault="00850CAB" w:rsidP="00FA16B7">
            <w:pPr>
              <w:jc w:val="right"/>
              <w:rPr>
                <w:sz w:val="24"/>
                <w:szCs w:val="24"/>
              </w:rPr>
            </w:pPr>
            <w:r w:rsidRPr="00DD5ED6">
              <w:rPr>
                <w:sz w:val="24"/>
                <w:szCs w:val="24"/>
              </w:rPr>
              <w:t>17,0</w:t>
            </w:r>
          </w:p>
        </w:tc>
        <w:tc>
          <w:tcPr>
            <w:tcW w:w="1134" w:type="dxa"/>
            <w:tcBorders>
              <w:top w:val="nil"/>
              <w:left w:val="nil"/>
              <w:bottom w:val="nil"/>
              <w:right w:val="nil"/>
            </w:tcBorders>
            <w:shd w:val="clear" w:color="auto" w:fill="auto"/>
            <w:vAlign w:val="bottom"/>
          </w:tcPr>
          <w:p w:rsidR="00850CAB" w:rsidRPr="00202816" w:rsidRDefault="00850CAB" w:rsidP="00FA16B7">
            <w:pPr>
              <w:jc w:val="right"/>
              <w:rPr>
                <w:sz w:val="24"/>
                <w:szCs w:val="24"/>
              </w:rPr>
            </w:pPr>
            <w:r w:rsidRPr="00202816">
              <w:rPr>
                <w:sz w:val="24"/>
                <w:szCs w:val="24"/>
              </w:rPr>
              <w:t>95,6</w:t>
            </w:r>
          </w:p>
        </w:tc>
        <w:tc>
          <w:tcPr>
            <w:tcW w:w="1134" w:type="dxa"/>
            <w:tcBorders>
              <w:top w:val="nil"/>
              <w:left w:val="nil"/>
              <w:bottom w:val="nil"/>
              <w:right w:val="nil"/>
            </w:tcBorders>
            <w:shd w:val="clear" w:color="auto" w:fill="auto"/>
            <w:vAlign w:val="bottom"/>
          </w:tcPr>
          <w:p w:rsidR="00850CAB" w:rsidRPr="00A866A7" w:rsidRDefault="00850CAB" w:rsidP="00FA16B7">
            <w:pPr>
              <w:jc w:val="right"/>
              <w:rPr>
                <w:sz w:val="24"/>
                <w:szCs w:val="24"/>
              </w:rPr>
            </w:pPr>
            <w:r w:rsidRPr="00A866A7">
              <w:rPr>
                <w:sz w:val="24"/>
                <w:szCs w:val="24"/>
              </w:rPr>
              <w:t>1,6</w:t>
            </w:r>
          </w:p>
        </w:tc>
        <w:tc>
          <w:tcPr>
            <w:tcW w:w="993"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50,7</w:t>
            </w:r>
          </w:p>
        </w:tc>
        <w:tc>
          <w:tcPr>
            <w:tcW w:w="2409"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6,5</w:t>
            </w:r>
          </w:p>
        </w:tc>
      </w:tr>
      <w:tr w:rsidR="00850CAB" w:rsidRPr="00C353BA" w:rsidTr="00FA16B7">
        <w:trPr>
          <w:trHeight w:val="366"/>
          <w:jc w:val="center"/>
        </w:trPr>
        <w:tc>
          <w:tcPr>
            <w:tcW w:w="2267" w:type="dxa"/>
            <w:tcBorders>
              <w:top w:val="nil"/>
              <w:left w:val="nil"/>
              <w:bottom w:val="nil"/>
              <w:right w:val="nil"/>
            </w:tcBorders>
            <w:shd w:val="clear" w:color="auto" w:fill="auto"/>
            <w:vAlign w:val="bottom"/>
          </w:tcPr>
          <w:p w:rsidR="00850CAB" w:rsidRPr="00C353BA" w:rsidRDefault="00850CAB" w:rsidP="00FA16B7">
            <w:pPr>
              <w:ind w:firstLine="142"/>
              <w:rPr>
                <w:snapToGrid w:val="0"/>
                <w:color w:val="000000"/>
                <w:sz w:val="24"/>
                <w:szCs w:val="24"/>
              </w:rPr>
            </w:pPr>
            <w:r w:rsidRPr="00C353BA">
              <w:rPr>
                <w:snapToGrid w:val="0"/>
                <w:color w:val="000000"/>
                <w:sz w:val="24"/>
                <w:szCs w:val="24"/>
              </w:rPr>
              <w:t>Кіровоградська</w:t>
            </w:r>
          </w:p>
        </w:tc>
        <w:tc>
          <w:tcPr>
            <w:tcW w:w="1135" w:type="dxa"/>
            <w:tcBorders>
              <w:top w:val="nil"/>
              <w:left w:val="nil"/>
              <w:bottom w:val="nil"/>
              <w:right w:val="nil"/>
            </w:tcBorders>
            <w:shd w:val="clear" w:color="auto" w:fill="auto"/>
            <w:vAlign w:val="bottom"/>
          </w:tcPr>
          <w:p w:rsidR="00850CAB" w:rsidRPr="00DD5ED6" w:rsidRDefault="00850CAB" w:rsidP="00FA16B7">
            <w:pPr>
              <w:jc w:val="right"/>
              <w:rPr>
                <w:sz w:val="24"/>
                <w:szCs w:val="24"/>
              </w:rPr>
            </w:pPr>
            <w:r w:rsidRPr="00DD5ED6">
              <w:rPr>
                <w:sz w:val="24"/>
                <w:szCs w:val="24"/>
              </w:rPr>
              <w:t>16,5</w:t>
            </w:r>
          </w:p>
        </w:tc>
        <w:tc>
          <w:tcPr>
            <w:tcW w:w="1134" w:type="dxa"/>
            <w:tcBorders>
              <w:top w:val="nil"/>
              <w:left w:val="nil"/>
              <w:bottom w:val="nil"/>
              <w:right w:val="nil"/>
            </w:tcBorders>
            <w:shd w:val="clear" w:color="auto" w:fill="auto"/>
            <w:vAlign w:val="bottom"/>
          </w:tcPr>
          <w:p w:rsidR="00850CAB" w:rsidRPr="00202816" w:rsidRDefault="00850CAB" w:rsidP="00FA16B7">
            <w:pPr>
              <w:jc w:val="right"/>
              <w:rPr>
                <w:sz w:val="24"/>
                <w:szCs w:val="24"/>
              </w:rPr>
            </w:pPr>
            <w:r w:rsidRPr="00202816">
              <w:rPr>
                <w:sz w:val="24"/>
                <w:szCs w:val="24"/>
              </w:rPr>
              <w:t>93,6</w:t>
            </w:r>
          </w:p>
        </w:tc>
        <w:tc>
          <w:tcPr>
            <w:tcW w:w="1134" w:type="dxa"/>
            <w:tcBorders>
              <w:top w:val="nil"/>
              <w:left w:val="nil"/>
              <w:bottom w:val="nil"/>
              <w:right w:val="nil"/>
            </w:tcBorders>
            <w:shd w:val="clear" w:color="auto" w:fill="auto"/>
            <w:vAlign w:val="bottom"/>
          </w:tcPr>
          <w:p w:rsidR="00850CAB" w:rsidRPr="00A866A7" w:rsidRDefault="00850CAB" w:rsidP="00FA16B7">
            <w:pPr>
              <w:jc w:val="right"/>
              <w:rPr>
                <w:sz w:val="24"/>
                <w:szCs w:val="24"/>
              </w:rPr>
            </w:pPr>
            <w:r w:rsidRPr="00A866A7">
              <w:rPr>
                <w:sz w:val="24"/>
                <w:szCs w:val="24"/>
              </w:rPr>
              <w:t>2,8</w:t>
            </w:r>
          </w:p>
        </w:tc>
        <w:tc>
          <w:tcPr>
            <w:tcW w:w="993"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49,8</w:t>
            </w:r>
          </w:p>
        </w:tc>
        <w:tc>
          <w:tcPr>
            <w:tcW w:w="2409"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11,9</w:t>
            </w:r>
          </w:p>
        </w:tc>
      </w:tr>
      <w:tr w:rsidR="00850CAB" w:rsidRPr="00C353BA" w:rsidTr="00FA16B7">
        <w:trPr>
          <w:trHeight w:val="366"/>
          <w:jc w:val="center"/>
        </w:trPr>
        <w:tc>
          <w:tcPr>
            <w:tcW w:w="2267" w:type="dxa"/>
            <w:tcBorders>
              <w:top w:val="nil"/>
              <w:left w:val="nil"/>
              <w:bottom w:val="nil"/>
              <w:right w:val="nil"/>
            </w:tcBorders>
            <w:shd w:val="clear" w:color="auto" w:fill="auto"/>
            <w:vAlign w:val="bottom"/>
          </w:tcPr>
          <w:p w:rsidR="00850CAB" w:rsidRPr="00C353BA" w:rsidRDefault="00850CAB" w:rsidP="00FA16B7">
            <w:pPr>
              <w:ind w:firstLine="142"/>
              <w:rPr>
                <w:snapToGrid w:val="0"/>
                <w:color w:val="000000"/>
                <w:sz w:val="24"/>
                <w:szCs w:val="24"/>
              </w:rPr>
            </w:pPr>
            <w:r w:rsidRPr="00C353BA">
              <w:rPr>
                <w:snapToGrid w:val="0"/>
                <w:color w:val="000000"/>
                <w:sz w:val="24"/>
                <w:szCs w:val="24"/>
              </w:rPr>
              <w:t>Луганська</w:t>
            </w:r>
          </w:p>
        </w:tc>
        <w:tc>
          <w:tcPr>
            <w:tcW w:w="1135" w:type="dxa"/>
            <w:tcBorders>
              <w:top w:val="nil"/>
              <w:left w:val="nil"/>
              <w:bottom w:val="nil"/>
              <w:right w:val="nil"/>
            </w:tcBorders>
            <w:shd w:val="clear" w:color="auto" w:fill="auto"/>
            <w:vAlign w:val="bottom"/>
          </w:tcPr>
          <w:p w:rsidR="00850CAB" w:rsidRPr="00DD5ED6" w:rsidRDefault="00850CAB" w:rsidP="00FA16B7">
            <w:pPr>
              <w:jc w:val="right"/>
              <w:rPr>
                <w:sz w:val="24"/>
                <w:szCs w:val="24"/>
              </w:rPr>
            </w:pPr>
            <w:r w:rsidRPr="00DD5ED6">
              <w:rPr>
                <w:sz w:val="24"/>
                <w:szCs w:val="24"/>
              </w:rPr>
              <w:t>8,4</w:t>
            </w:r>
          </w:p>
        </w:tc>
        <w:tc>
          <w:tcPr>
            <w:tcW w:w="1134" w:type="dxa"/>
            <w:tcBorders>
              <w:top w:val="nil"/>
              <w:left w:val="nil"/>
              <w:bottom w:val="nil"/>
              <w:right w:val="nil"/>
            </w:tcBorders>
            <w:shd w:val="clear" w:color="auto" w:fill="auto"/>
            <w:vAlign w:val="bottom"/>
          </w:tcPr>
          <w:p w:rsidR="00850CAB" w:rsidRPr="00202816" w:rsidRDefault="00850CAB" w:rsidP="00FA16B7">
            <w:pPr>
              <w:jc w:val="right"/>
              <w:rPr>
                <w:sz w:val="24"/>
                <w:szCs w:val="24"/>
              </w:rPr>
            </w:pPr>
            <w:r w:rsidRPr="00202816">
              <w:rPr>
                <w:sz w:val="24"/>
                <w:szCs w:val="24"/>
              </w:rPr>
              <w:t>98,5</w:t>
            </w:r>
          </w:p>
        </w:tc>
        <w:tc>
          <w:tcPr>
            <w:tcW w:w="1134" w:type="dxa"/>
            <w:tcBorders>
              <w:top w:val="nil"/>
              <w:left w:val="nil"/>
              <w:bottom w:val="nil"/>
              <w:right w:val="nil"/>
            </w:tcBorders>
            <w:shd w:val="clear" w:color="auto" w:fill="auto"/>
            <w:vAlign w:val="bottom"/>
          </w:tcPr>
          <w:p w:rsidR="00850CAB" w:rsidRPr="00A866A7" w:rsidRDefault="00850CAB" w:rsidP="00FA16B7">
            <w:pPr>
              <w:jc w:val="right"/>
              <w:rPr>
                <w:sz w:val="24"/>
                <w:szCs w:val="24"/>
              </w:rPr>
            </w:pPr>
            <w:r w:rsidRPr="00A866A7">
              <w:rPr>
                <w:sz w:val="24"/>
                <w:szCs w:val="24"/>
              </w:rPr>
              <w:t>0,6</w:t>
            </w:r>
          </w:p>
        </w:tc>
        <w:tc>
          <w:tcPr>
            <w:tcW w:w="993"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56,2</w:t>
            </w:r>
          </w:p>
        </w:tc>
        <w:tc>
          <w:tcPr>
            <w:tcW w:w="2409"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16,6</w:t>
            </w:r>
          </w:p>
        </w:tc>
      </w:tr>
      <w:tr w:rsidR="00850CAB" w:rsidRPr="00C353BA" w:rsidTr="00FA16B7">
        <w:trPr>
          <w:trHeight w:val="366"/>
          <w:jc w:val="center"/>
        </w:trPr>
        <w:tc>
          <w:tcPr>
            <w:tcW w:w="2267" w:type="dxa"/>
            <w:tcBorders>
              <w:top w:val="nil"/>
              <w:left w:val="nil"/>
              <w:bottom w:val="nil"/>
              <w:right w:val="nil"/>
            </w:tcBorders>
            <w:shd w:val="clear" w:color="auto" w:fill="auto"/>
            <w:vAlign w:val="bottom"/>
          </w:tcPr>
          <w:p w:rsidR="00850CAB" w:rsidRPr="00C353BA" w:rsidRDefault="00850CAB" w:rsidP="00FA16B7">
            <w:pPr>
              <w:ind w:firstLine="142"/>
              <w:rPr>
                <w:snapToGrid w:val="0"/>
                <w:color w:val="000000"/>
                <w:sz w:val="24"/>
                <w:szCs w:val="24"/>
              </w:rPr>
            </w:pPr>
            <w:r w:rsidRPr="00C353BA">
              <w:rPr>
                <w:snapToGrid w:val="0"/>
                <w:color w:val="000000"/>
                <w:sz w:val="24"/>
                <w:szCs w:val="24"/>
              </w:rPr>
              <w:t>Львівська</w:t>
            </w:r>
          </w:p>
        </w:tc>
        <w:tc>
          <w:tcPr>
            <w:tcW w:w="1135" w:type="dxa"/>
            <w:tcBorders>
              <w:top w:val="nil"/>
              <w:left w:val="nil"/>
              <w:bottom w:val="nil"/>
              <w:right w:val="nil"/>
            </w:tcBorders>
            <w:shd w:val="clear" w:color="auto" w:fill="auto"/>
            <w:vAlign w:val="bottom"/>
          </w:tcPr>
          <w:p w:rsidR="00850CAB" w:rsidRPr="00DD5ED6" w:rsidRDefault="00850CAB" w:rsidP="00FA16B7">
            <w:pPr>
              <w:jc w:val="right"/>
              <w:rPr>
                <w:sz w:val="24"/>
                <w:szCs w:val="24"/>
              </w:rPr>
            </w:pPr>
            <w:r w:rsidRPr="00DD5ED6">
              <w:rPr>
                <w:sz w:val="24"/>
                <w:szCs w:val="24"/>
              </w:rPr>
              <w:t>21,4</w:t>
            </w:r>
          </w:p>
        </w:tc>
        <w:tc>
          <w:tcPr>
            <w:tcW w:w="1134" w:type="dxa"/>
            <w:tcBorders>
              <w:top w:val="nil"/>
              <w:left w:val="nil"/>
              <w:bottom w:val="nil"/>
              <w:right w:val="nil"/>
            </w:tcBorders>
            <w:shd w:val="clear" w:color="auto" w:fill="auto"/>
            <w:vAlign w:val="bottom"/>
          </w:tcPr>
          <w:p w:rsidR="00850CAB" w:rsidRPr="00202816" w:rsidRDefault="00850CAB" w:rsidP="00FA16B7">
            <w:pPr>
              <w:jc w:val="right"/>
              <w:rPr>
                <w:sz w:val="24"/>
                <w:szCs w:val="24"/>
              </w:rPr>
            </w:pPr>
            <w:r w:rsidRPr="00202816">
              <w:rPr>
                <w:sz w:val="24"/>
                <w:szCs w:val="24"/>
              </w:rPr>
              <w:t>99,1</w:t>
            </w:r>
          </w:p>
        </w:tc>
        <w:tc>
          <w:tcPr>
            <w:tcW w:w="1134" w:type="dxa"/>
            <w:tcBorders>
              <w:top w:val="nil"/>
              <w:left w:val="nil"/>
              <w:bottom w:val="nil"/>
              <w:right w:val="nil"/>
            </w:tcBorders>
            <w:shd w:val="clear" w:color="auto" w:fill="auto"/>
            <w:vAlign w:val="bottom"/>
          </w:tcPr>
          <w:p w:rsidR="00850CAB" w:rsidRPr="00A866A7" w:rsidRDefault="00850CAB" w:rsidP="00FA16B7">
            <w:pPr>
              <w:jc w:val="right"/>
              <w:rPr>
                <w:sz w:val="24"/>
                <w:szCs w:val="24"/>
              </w:rPr>
            </w:pPr>
            <w:r w:rsidRPr="00A866A7">
              <w:rPr>
                <w:sz w:val="24"/>
                <w:szCs w:val="24"/>
              </w:rPr>
              <w:t>1,3</w:t>
            </w:r>
          </w:p>
        </w:tc>
        <w:tc>
          <w:tcPr>
            <w:tcW w:w="993"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92,7</w:t>
            </w:r>
          </w:p>
        </w:tc>
        <w:tc>
          <w:tcPr>
            <w:tcW w:w="2409"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8,3</w:t>
            </w:r>
          </w:p>
        </w:tc>
      </w:tr>
      <w:tr w:rsidR="00850CAB" w:rsidRPr="00C353BA" w:rsidTr="00FA16B7">
        <w:trPr>
          <w:trHeight w:val="366"/>
          <w:jc w:val="center"/>
        </w:trPr>
        <w:tc>
          <w:tcPr>
            <w:tcW w:w="2267" w:type="dxa"/>
            <w:tcBorders>
              <w:top w:val="nil"/>
              <w:left w:val="nil"/>
              <w:bottom w:val="nil"/>
              <w:right w:val="nil"/>
            </w:tcBorders>
            <w:shd w:val="clear" w:color="auto" w:fill="auto"/>
            <w:vAlign w:val="bottom"/>
          </w:tcPr>
          <w:p w:rsidR="00850CAB" w:rsidRPr="00C353BA" w:rsidRDefault="00850CAB" w:rsidP="00FA16B7">
            <w:pPr>
              <w:ind w:firstLine="142"/>
              <w:rPr>
                <w:snapToGrid w:val="0"/>
                <w:color w:val="000000"/>
                <w:sz w:val="24"/>
                <w:szCs w:val="24"/>
              </w:rPr>
            </w:pPr>
            <w:r w:rsidRPr="00C353BA">
              <w:rPr>
                <w:snapToGrid w:val="0"/>
                <w:color w:val="000000"/>
                <w:sz w:val="24"/>
                <w:szCs w:val="24"/>
              </w:rPr>
              <w:t>Миколаївська</w:t>
            </w:r>
          </w:p>
        </w:tc>
        <w:tc>
          <w:tcPr>
            <w:tcW w:w="1135" w:type="dxa"/>
            <w:tcBorders>
              <w:top w:val="nil"/>
              <w:left w:val="nil"/>
              <w:bottom w:val="nil"/>
              <w:right w:val="nil"/>
            </w:tcBorders>
            <w:shd w:val="clear" w:color="auto" w:fill="auto"/>
            <w:vAlign w:val="bottom"/>
          </w:tcPr>
          <w:p w:rsidR="00850CAB" w:rsidRPr="00DD5ED6" w:rsidRDefault="00850CAB" w:rsidP="00FA16B7">
            <w:pPr>
              <w:jc w:val="right"/>
              <w:rPr>
                <w:sz w:val="24"/>
                <w:szCs w:val="24"/>
              </w:rPr>
            </w:pPr>
            <w:r w:rsidRPr="00DD5ED6">
              <w:rPr>
                <w:sz w:val="24"/>
                <w:szCs w:val="24"/>
              </w:rPr>
              <w:t>16,3</w:t>
            </w:r>
          </w:p>
        </w:tc>
        <w:tc>
          <w:tcPr>
            <w:tcW w:w="1134" w:type="dxa"/>
            <w:tcBorders>
              <w:top w:val="nil"/>
              <w:left w:val="nil"/>
              <w:bottom w:val="nil"/>
              <w:right w:val="nil"/>
            </w:tcBorders>
            <w:shd w:val="clear" w:color="auto" w:fill="auto"/>
            <w:vAlign w:val="bottom"/>
          </w:tcPr>
          <w:p w:rsidR="00850CAB" w:rsidRPr="00202816" w:rsidRDefault="00850CAB" w:rsidP="00FA16B7">
            <w:pPr>
              <w:jc w:val="right"/>
              <w:rPr>
                <w:sz w:val="24"/>
                <w:szCs w:val="24"/>
              </w:rPr>
            </w:pPr>
            <w:r w:rsidRPr="00202816">
              <w:rPr>
                <w:sz w:val="24"/>
                <w:szCs w:val="24"/>
              </w:rPr>
              <w:t>94,2</w:t>
            </w:r>
          </w:p>
        </w:tc>
        <w:tc>
          <w:tcPr>
            <w:tcW w:w="1134" w:type="dxa"/>
            <w:tcBorders>
              <w:top w:val="nil"/>
              <w:left w:val="nil"/>
              <w:bottom w:val="nil"/>
              <w:right w:val="nil"/>
            </w:tcBorders>
            <w:shd w:val="clear" w:color="auto" w:fill="auto"/>
            <w:vAlign w:val="bottom"/>
          </w:tcPr>
          <w:p w:rsidR="00850CAB" w:rsidRPr="00A866A7" w:rsidRDefault="00850CAB" w:rsidP="00FA16B7">
            <w:pPr>
              <w:jc w:val="right"/>
              <w:rPr>
                <w:sz w:val="24"/>
                <w:szCs w:val="24"/>
              </w:rPr>
            </w:pPr>
            <w:r w:rsidRPr="00A866A7">
              <w:rPr>
                <w:sz w:val="24"/>
                <w:szCs w:val="24"/>
              </w:rPr>
              <w:t>2,2</w:t>
            </w:r>
          </w:p>
        </w:tc>
        <w:tc>
          <w:tcPr>
            <w:tcW w:w="993"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49,5</w:t>
            </w:r>
          </w:p>
        </w:tc>
        <w:tc>
          <w:tcPr>
            <w:tcW w:w="2409"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9,2</w:t>
            </w:r>
          </w:p>
        </w:tc>
      </w:tr>
      <w:tr w:rsidR="00850CAB" w:rsidRPr="00C353BA" w:rsidTr="00FA16B7">
        <w:trPr>
          <w:trHeight w:val="366"/>
          <w:jc w:val="center"/>
        </w:trPr>
        <w:tc>
          <w:tcPr>
            <w:tcW w:w="2267" w:type="dxa"/>
            <w:tcBorders>
              <w:top w:val="nil"/>
              <w:left w:val="nil"/>
              <w:bottom w:val="nil"/>
              <w:right w:val="nil"/>
            </w:tcBorders>
            <w:shd w:val="clear" w:color="auto" w:fill="auto"/>
            <w:vAlign w:val="bottom"/>
          </w:tcPr>
          <w:p w:rsidR="00850CAB" w:rsidRPr="00C353BA" w:rsidRDefault="00850CAB" w:rsidP="00FA16B7">
            <w:pPr>
              <w:ind w:firstLine="142"/>
              <w:rPr>
                <w:snapToGrid w:val="0"/>
                <w:color w:val="000000"/>
                <w:sz w:val="24"/>
                <w:szCs w:val="24"/>
              </w:rPr>
            </w:pPr>
            <w:r w:rsidRPr="00C353BA">
              <w:rPr>
                <w:snapToGrid w:val="0"/>
                <w:color w:val="000000"/>
                <w:sz w:val="24"/>
                <w:szCs w:val="24"/>
              </w:rPr>
              <w:t>Одеська</w:t>
            </w:r>
          </w:p>
        </w:tc>
        <w:tc>
          <w:tcPr>
            <w:tcW w:w="1135" w:type="dxa"/>
            <w:tcBorders>
              <w:top w:val="nil"/>
              <w:left w:val="nil"/>
              <w:bottom w:val="nil"/>
              <w:right w:val="nil"/>
            </w:tcBorders>
            <w:shd w:val="clear" w:color="auto" w:fill="auto"/>
            <w:vAlign w:val="bottom"/>
          </w:tcPr>
          <w:p w:rsidR="00850CAB" w:rsidRPr="00DD5ED6" w:rsidRDefault="00850CAB" w:rsidP="00FA16B7">
            <w:pPr>
              <w:jc w:val="right"/>
              <w:rPr>
                <w:sz w:val="24"/>
                <w:szCs w:val="24"/>
              </w:rPr>
            </w:pPr>
            <w:r w:rsidRPr="00DD5ED6">
              <w:rPr>
                <w:sz w:val="24"/>
                <w:szCs w:val="24"/>
              </w:rPr>
              <w:t>11,5</w:t>
            </w:r>
          </w:p>
        </w:tc>
        <w:tc>
          <w:tcPr>
            <w:tcW w:w="1134" w:type="dxa"/>
            <w:tcBorders>
              <w:top w:val="nil"/>
              <w:left w:val="nil"/>
              <w:bottom w:val="nil"/>
              <w:right w:val="nil"/>
            </w:tcBorders>
            <w:shd w:val="clear" w:color="auto" w:fill="auto"/>
            <w:vAlign w:val="bottom"/>
          </w:tcPr>
          <w:p w:rsidR="00850CAB" w:rsidRPr="00202816" w:rsidRDefault="00850CAB" w:rsidP="00FA16B7">
            <w:pPr>
              <w:jc w:val="right"/>
              <w:rPr>
                <w:sz w:val="24"/>
                <w:szCs w:val="24"/>
              </w:rPr>
            </w:pPr>
            <w:r w:rsidRPr="00202816">
              <w:rPr>
                <w:sz w:val="24"/>
                <w:szCs w:val="24"/>
              </w:rPr>
              <w:t>90,2</w:t>
            </w:r>
          </w:p>
        </w:tc>
        <w:tc>
          <w:tcPr>
            <w:tcW w:w="1134" w:type="dxa"/>
            <w:tcBorders>
              <w:top w:val="nil"/>
              <w:left w:val="nil"/>
              <w:bottom w:val="nil"/>
              <w:right w:val="nil"/>
            </w:tcBorders>
            <w:shd w:val="clear" w:color="auto" w:fill="auto"/>
            <w:vAlign w:val="bottom"/>
          </w:tcPr>
          <w:p w:rsidR="00850CAB" w:rsidRPr="00A866A7" w:rsidRDefault="00850CAB" w:rsidP="00FA16B7">
            <w:pPr>
              <w:jc w:val="right"/>
              <w:rPr>
                <w:sz w:val="24"/>
                <w:szCs w:val="24"/>
              </w:rPr>
            </w:pPr>
            <w:r w:rsidRPr="00A866A7">
              <w:rPr>
                <w:sz w:val="24"/>
                <w:szCs w:val="24"/>
              </w:rPr>
              <w:t>0,8</w:t>
            </w:r>
          </w:p>
        </w:tc>
        <w:tc>
          <w:tcPr>
            <w:tcW w:w="993"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70,1</w:t>
            </w:r>
          </w:p>
        </w:tc>
        <w:tc>
          <w:tcPr>
            <w:tcW w:w="2409"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6,7</w:t>
            </w:r>
          </w:p>
        </w:tc>
      </w:tr>
      <w:tr w:rsidR="00850CAB" w:rsidRPr="00C353BA" w:rsidTr="00FA16B7">
        <w:trPr>
          <w:trHeight w:val="366"/>
          <w:jc w:val="center"/>
        </w:trPr>
        <w:tc>
          <w:tcPr>
            <w:tcW w:w="2267" w:type="dxa"/>
            <w:tcBorders>
              <w:top w:val="nil"/>
              <w:left w:val="nil"/>
              <w:bottom w:val="nil"/>
              <w:right w:val="nil"/>
            </w:tcBorders>
            <w:shd w:val="clear" w:color="auto" w:fill="auto"/>
            <w:vAlign w:val="bottom"/>
          </w:tcPr>
          <w:p w:rsidR="00850CAB" w:rsidRPr="00C353BA" w:rsidRDefault="00850CAB" w:rsidP="00FA16B7">
            <w:pPr>
              <w:ind w:firstLine="142"/>
              <w:rPr>
                <w:snapToGrid w:val="0"/>
                <w:color w:val="000000"/>
                <w:sz w:val="24"/>
                <w:szCs w:val="24"/>
              </w:rPr>
            </w:pPr>
            <w:r w:rsidRPr="00C353BA">
              <w:rPr>
                <w:snapToGrid w:val="0"/>
                <w:color w:val="000000"/>
                <w:sz w:val="24"/>
                <w:szCs w:val="24"/>
              </w:rPr>
              <w:t>Полтавська</w:t>
            </w:r>
          </w:p>
        </w:tc>
        <w:tc>
          <w:tcPr>
            <w:tcW w:w="1135" w:type="dxa"/>
            <w:tcBorders>
              <w:top w:val="nil"/>
              <w:left w:val="nil"/>
              <w:bottom w:val="nil"/>
              <w:right w:val="nil"/>
            </w:tcBorders>
            <w:shd w:val="clear" w:color="auto" w:fill="auto"/>
            <w:vAlign w:val="bottom"/>
          </w:tcPr>
          <w:p w:rsidR="00850CAB" w:rsidRPr="00DD5ED6" w:rsidRDefault="00850CAB" w:rsidP="00FA16B7">
            <w:pPr>
              <w:jc w:val="right"/>
              <w:rPr>
                <w:sz w:val="24"/>
                <w:szCs w:val="24"/>
              </w:rPr>
            </w:pPr>
            <w:r w:rsidRPr="00DD5ED6">
              <w:rPr>
                <w:sz w:val="24"/>
                <w:szCs w:val="24"/>
              </w:rPr>
              <w:t>23,5</w:t>
            </w:r>
          </w:p>
        </w:tc>
        <w:tc>
          <w:tcPr>
            <w:tcW w:w="1134" w:type="dxa"/>
            <w:tcBorders>
              <w:top w:val="nil"/>
              <w:left w:val="nil"/>
              <w:bottom w:val="nil"/>
              <w:right w:val="nil"/>
            </w:tcBorders>
            <w:shd w:val="clear" w:color="auto" w:fill="auto"/>
            <w:vAlign w:val="bottom"/>
          </w:tcPr>
          <w:p w:rsidR="00850CAB" w:rsidRPr="00202816" w:rsidRDefault="00850CAB" w:rsidP="00FA16B7">
            <w:pPr>
              <w:jc w:val="right"/>
              <w:rPr>
                <w:sz w:val="24"/>
                <w:szCs w:val="24"/>
              </w:rPr>
            </w:pPr>
            <w:r w:rsidRPr="00202816">
              <w:rPr>
                <w:sz w:val="24"/>
                <w:szCs w:val="24"/>
              </w:rPr>
              <w:t>93,5</w:t>
            </w:r>
          </w:p>
        </w:tc>
        <w:tc>
          <w:tcPr>
            <w:tcW w:w="1134" w:type="dxa"/>
            <w:tcBorders>
              <w:top w:val="nil"/>
              <w:left w:val="nil"/>
              <w:bottom w:val="nil"/>
              <w:right w:val="nil"/>
            </w:tcBorders>
            <w:shd w:val="clear" w:color="auto" w:fill="auto"/>
            <w:vAlign w:val="bottom"/>
          </w:tcPr>
          <w:p w:rsidR="00850CAB" w:rsidRPr="00A866A7" w:rsidRDefault="00850CAB" w:rsidP="00FA16B7">
            <w:pPr>
              <w:jc w:val="right"/>
              <w:rPr>
                <w:sz w:val="24"/>
                <w:szCs w:val="24"/>
              </w:rPr>
            </w:pPr>
            <w:r w:rsidRPr="00A866A7">
              <w:rPr>
                <w:sz w:val="24"/>
                <w:szCs w:val="24"/>
              </w:rPr>
              <w:t>2,6</w:t>
            </w:r>
          </w:p>
        </w:tc>
        <w:tc>
          <w:tcPr>
            <w:tcW w:w="993"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80,6</w:t>
            </w:r>
          </w:p>
        </w:tc>
        <w:tc>
          <w:tcPr>
            <w:tcW w:w="2409"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12,4</w:t>
            </w:r>
          </w:p>
        </w:tc>
      </w:tr>
      <w:tr w:rsidR="00850CAB" w:rsidRPr="00C353BA" w:rsidTr="00FA16B7">
        <w:trPr>
          <w:trHeight w:val="366"/>
          <w:jc w:val="center"/>
        </w:trPr>
        <w:tc>
          <w:tcPr>
            <w:tcW w:w="2267" w:type="dxa"/>
            <w:tcBorders>
              <w:top w:val="nil"/>
              <w:left w:val="nil"/>
              <w:bottom w:val="nil"/>
              <w:right w:val="nil"/>
            </w:tcBorders>
            <w:shd w:val="clear" w:color="auto" w:fill="auto"/>
            <w:vAlign w:val="bottom"/>
          </w:tcPr>
          <w:p w:rsidR="00850CAB" w:rsidRPr="00C353BA" w:rsidRDefault="00850CAB" w:rsidP="00FA16B7">
            <w:pPr>
              <w:ind w:firstLine="142"/>
              <w:rPr>
                <w:snapToGrid w:val="0"/>
                <w:color w:val="000000"/>
                <w:sz w:val="24"/>
                <w:szCs w:val="24"/>
              </w:rPr>
            </w:pPr>
            <w:r w:rsidRPr="00C353BA">
              <w:rPr>
                <w:snapToGrid w:val="0"/>
                <w:color w:val="000000"/>
                <w:sz w:val="24"/>
                <w:szCs w:val="24"/>
              </w:rPr>
              <w:t>Рівненська</w:t>
            </w:r>
          </w:p>
        </w:tc>
        <w:tc>
          <w:tcPr>
            <w:tcW w:w="1135" w:type="dxa"/>
            <w:tcBorders>
              <w:top w:val="nil"/>
              <w:left w:val="nil"/>
              <w:bottom w:val="nil"/>
              <w:right w:val="nil"/>
            </w:tcBorders>
            <w:shd w:val="clear" w:color="auto" w:fill="auto"/>
            <w:vAlign w:val="bottom"/>
          </w:tcPr>
          <w:p w:rsidR="00850CAB" w:rsidRPr="00DD5ED6" w:rsidRDefault="00850CAB" w:rsidP="00FA16B7">
            <w:pPr>
              <w:jc w:val="right"/>
              <w:rPr>
                <w:sz w:val="24"/>
                <w:szCs w:val="24"/>
              </w:rPr>
            </w:pPr>
            <w:r w:rsidRPr="00DD5ED6">
              <w:rPr>
                <w:sz w:val="24"/>
                <w:szCs w:val="24"/>
              </w:rPr>
              <w:t>15,5</w:t>
            </w:r>
          </w:p>
        </w:tc>
        <w:tc>
          <w:tcPr>
            <w:tcW w:w="1134" w:type="dxa"/>
            <w:tcBorders>
              <w:top w:val="nil"/>
              <w:left w:val="nil"/>
              <w:bottom w:val="nil"/>
              <w:right w:val="nil"/>
            </w:tcBorders>
            <w:shd w:val="clear" w:color="auto" w:fill="auto"/>
            <w:vAlign w:val="bottom"/>
          </w:tcPr>
          <w:p w:rsidR="00850CAB" w:rsidRPr="00202816" w:rsidRDefault="00850CAB" w:rsidP="00FA16B7">
            <w:pPr>
              <w:jc w:val="right"/>
              <w:rPr>
                <w:sz w:val="24"/>
                <w:szCs w:val="24"/>
              </w:rPr>
            </w:pPr>
            <w:r w:rsidRPr="00202816">
              <w:rPr>
                <w:sz w:val="24"/>
                <w:szCs w:val="24"/>
              </w:rPr>
              <w:t>100,6</w:t>
            </w:r>
          </w:p>
        </w:tc>
        <w:tc>
          <w:tcPr>
            <w:tcW w:w="1134" w:type="dxa"/>
            <w:tcBorders>
              <w:top w:val="nil"/>
              <w:left w:val="nil"/>
              <w:bottom w:val="nil"/>
              <w:right w:val="nil"/>
            </w:tcBorders>
            <w:shd w:val="clear" w:color="auto" w:fill="auto"/>
            <w:vAlign w:val="bottom"/>
          </w:tcPr>
          <w:p w:rsidR="00850CAB" w:rsidRPr="00A866A7" w:rsidRDefault="00850CAB" w:rsidP="00FA16B7">
            <w:pPr>
              <w:jc w:val="right"/>
              <w:rPr>
                <w:sz w:val="24"/>
                <w:szCs w:val="24"/>
              </w:rPr>
            </w:pPr>
            <w:r w:rsidRPr="00A866A7">
              <w:rPr>
                <w:sz w:val="24"/>
                <w:szCs w:val="24"/>
              </w:rPr>
              <w:t>2,2</w:t>
            </w:r>
          </w:p>
        </w:tc>
        <w:tc>
          <w:tcPr>
            <w:tcW w:w="993"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53,7</w:t>
            </w:r>
          </w:p>
        </w:tc>
        <w:tc>
          <w:tcPr>
            <w:tcW w:w="2409"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11,0</w:t>
            </w:r>
          </w:p>
        </w:tc>
      </w:tr>
      <w:tr w:rsidR="00850CAB" w:rsidRPr="00C353BA" w:rsidTr="00FA16B7">
        <w:trPr>
          <w:trHeight w:val="366"/>
          <w:jc w:val="center"/>
        </w:trPr>
        <w:tc>
          <w:tcPr>
            <w:tcW w:w="2267" w:type="dxa"/>
            <w:tcBorders>
              <w:top w:val="nil"/>
              <w:left w:val="nil"/>
              <w:bottom w:val="nil"/>
              <w:right w:val="nil"/>
            </w:tcBorders>
            <w:shd w:val="clear" w:color="auto" w:fill="auto"/>
            <w:vAlign w:val="bottom"/>
          </w:tcPr>
          <w:p w:rsidR="00850CAB" w:rsidRPr="00C353BA" w:rsidRDefault="00850CAB" w:rsidP="00FA16B7">
            <w:pPr>
              <w:ind w:firstLine="142"/>
              <w:rPr>
                <w:snapToGrid w:val="0"/>
                <w:color w:val="000000"/>
                <w:sz w:val="24"/>
                <w:szCs w:val="24"/>
              </w:rPr>
            </w:pPr>
            <w:r w:rsidRPr="00C353BA">
              <w:rPr>
                <w:snapToGrid w:val="0"/>
                <w:color w:val="000000"/>
                <w:sz w:val="24"/>
                <w:szCs w:val="24"/>
              </w:rPr>
              <w:t>Сумська</w:t>
            </w:r>
          </w:p>
        </w:tc>
        <w:tc>
          <w:tcPr>
            <w:tcW w:w="1135" w:type="dxa"/>
            <w:tcBorders>
              <w:top w:val="nil"/>
              <w:left w:val="nil"/>
              <w:bottom w:val="nil"/>
              <w:right w:val="nil"/>
            </w:tcBorders>
            <w:shd w:val="clear" w:color="auto" w:fill="auto"/>
            <w:vAlign w:val="bottom"/>
          </w:tcPr>
          <w:p w:rsidR="00850CAB" w:rsidRPr="00DD5ED6" w:rsidRDefault="00850CAB" w:rsidP="00FA16B7">
            <w:pPr>
              <w:jc w:val="right"/>
              <w:rPr>
                <w:sz w:val="24"/>
                <w:szCs w:val="24"/>
              </w:rPr>
            </w:pPr>
            <w:r w:rsidRPr="00DD5ED6">
              <w:rPr>
                <w:sz w:val="24"/>
                <w:szCs w:val="24"/>
              </w:rPr>
              <w:t>15,3</w:t>
            </w:r>
          </w:p>
        </w:tc>
        <w:tc>
          <w:tcPr>
            <w:tcW w:w="1134" w:type="dxa"/>
            <w:tcBorders>
              <w:top w:val="nil"/>
              <w:left w:val="nil"/>
              <w:bottom w:val="nil"/>
              <w:right w:val="nil"/>
            </w:tcBorders>
            <w:shd w:val="clear" w:color="auto" w:fill="auto"/>
            <w:vAlign w:val="bottom"/>
          </w:tcPr>
          <w:p w:rsidR="00850CAB" w:rsidRPr="00202816" w:rsidRDefault="00850CAB" w:rsidP="00FA16B7">
            <w:pPr>
              <w:jc w:val="right"/>
              <w:rPr>
                <w:sz w:val="24"/>
                <w:szCs w:val="24"/>
              </w:rPr>
            </w:pPr>
            <w:r w:rsidRPr="00202816">
              <w:rPr>
                <w:sz w:val="24"/>
                <w:szCs w:val="24"/>
              </w:rPr>
              <w:t>98,5</w:t>
            </w:r>
          </w:p>
        </w:tc>
        <w:tc>
          <w:tcPr>
            <w:tcW w:w="1134" w:type="dxa"/>
            <w:tcBorders>
              <w:top w:val="nil"/>
              <w:left w:val="nil"/>
              <w:bottom w:val="nil"/>
              <w:right w:val="nil"/>
            </w:tcBorders>
            <w:shd w:val="clear" w:color="auto" w:fill="auto"/>
            <w:vAlign w:val="bottom"/>
          </w:tcPr>
          <w:p w:rsidR="00850CAB" w:rsidRPr="00A866A7" w:rsidRDefault="00850CAB" w:rsidP="00FA16B7">
            <w:pPr>
              <w:jc w:val="right"/>
              <w:rPr>
                <w:sz w:val="24"/>
                <w:szCs w:val="24"/>
              </w:rPr>
            </w:pPr>
            <w:r w:rsidRPr="00A866A7">
              <w:rPr>
                <w:sz w:val="24"/>
                <w:szCs w:val="24"/>
              </w:rPr>
              <w:t>2,2</w:t>
            </w:r>
          </w:p>
        </w:tc>
        <w:tc>
          <w:tcPr>
            <w:tcW w:w="993"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52,8</w:t>
            </w:r>
          </w:p>
        </w:tc>
        <w:tc>
          <w:tcPr>
            <w:tcW w:w="2409"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10,6</w:t>
            </w:r>
          </w:p>
        </w:tc>
      </w:tr>
      <w:tr w:rsidR="00850CAB" w:rsidRPr="00C353BA" w:rsidTr="00FA16B7">
        <w:trPr>
          <w:trHeight w:val="366"/>
          <w:jc w:val="center"/>
        </w:trPr>
        <w:tc>
          <w:tcPr>
            <w:tcW w:w="2267" w:type="dxa"/>
            <w:tcBorders>
              <w:top w:val="nil"/>
              <w:left w:val="nil"/>
              <w:bottom w:val="nil"/>
              <w:right w:val="nil"/>
            </w:tcBorders>
            <w:shd w:val="clear" w:color="auto" w:fill="auto"/>
            <w:vAlign w:val="bottom"/>
          </w:tcPr>
          <w:p w:rsidR="00850CAB" w:rsidRPr="00C353BA" w:rsidRDefault="00850CAB" w:rsidP="00FA16B7">
            <w:pPr>
              <w:ind w:firstLine="142"/>
              <w:rPr>
                <w:snapToGrid w:val="0"/>
                <w:color w:val="000000"/>
                <w:sz w:val="24"/>
                <w:szCs w:val="24"/>
              </w:rPr>
            </w:pPr>
            <w:r w:rsidRPr="00C353BA">
              <w:rPr>
                <w:snapToGrid w:val="0"/>
                <w:color w:val="000000"/>
                <w:sz w:val="24"/>
                <w:szCs w:val="24"/>
              </w:rPr>
              <w:t>Тернопільська</w:t>
            </w:r>
          </w:p>
        </w:tc>
        <w:tc>
          <w:tcPr>
            <w:tcW w:w="1135" w:type="dxa"/>
            <w:tcBorders>
              <w:top w:val="nil"/>
              <w:left w:val="nil"/>
              <w:bottom w:val="nil"/>
              <w:right w:val="nil"/>
            </w:tcBorders>
            <w:shd w:val="clear" w:color="auto" w:fill="auto"/>
            <w:vAlign w:val="bottom"/>
          </w:tcPr>
          <w:p w:rsidR="00850CAB" w:rsidRPr="00DD5ED6" w:rsidRDefault="00850CAB" w:rsidP="00FA16B7">
            <w:pPr>
              <w:jc w:val="right"/>
              <w:rPr>
                <w:sz w:val="24"/>
                <w:szCs w:val="24"/>
              </w:rPr>
            </w:pPr>
            <w:r w:rsidRPr="00DD5ED6">
              <w:rPr>
                <w:sz w:val="24"/>
                <w:szCs w:val="24"/>
              </w:rPr>
              <w:t>11,7</w:t>
            </w:r>
          </w:p>
        </w:tc>
        <w:tc>
          <w:tcPr>
            <w:tcW w:w="1134" w:type="dxa"/>
            <w:tcBorders>
              <w:top w:val="nil"/>
              <w:left w:val="nil"/>
              <w:bottom w:val="nil"/>
              <w:right w:val="nil"/>
            </w:tcBorders>
            <w:shd w:val="clear" w:color="auto" w:fill="auto"/>
            <w:vAlign w:val="bottom"/>
          </w:tcPr>
          <w:p w:rsidR="00850CAB" w:rsidRPr="00202816" w:rsidRDefault="00850CAB" w:rsidP="00FA16B7">
            <w:pPr>
              <w:jc w:val="right"/>
              <w:rPr>
                <w:sz w:val="24"/>
                <w:szCs w:val="24"/>
              </w:rPr>
            </w:pPr>
            <w:r w:rsidRPr="00202816">
              <w:rPr>
                <w:sz w:val="24"/>
                <w:szCs w:val="24"/>
              </w:rPr>
              <w:t>96,0</w:t>
            </w:r>
          </w:p>
        </w:tc>
        <w:tc>
          <w:tcPr>
            <w:tcW w:w="1134" w:type="dxa"/>
            <w:tcBorders>
              <w:top w:val="nil"/>
              <w:left w:val="nil"/>
              <w:bottom w:val="nil"/>
              <w:right w:val="nil"/>
            </w:tcBorders>
            <w:shd w:val="clear" w:color="auto" w:fill="auto"/>
            <w:vAlign w:val="bottom"/>
          </w:tcPr>
          <w:p w:rsidR="00850CAB" w:rsidRPr="00A866A7" w:rsidRDefault="00850CAB" w:rsidP="00FA16B7">
            <w:pPr>
              <w:jc w:val="right"/>
              <w:rPr>
                <w:sz w:val="24"/>
                <w:szCs w:val="24"/>
              </w:rPr>
            </w:pPr>
            <w:r w:rsidRPr="00A866A7">
              <w:rPr>
                <w:sz w:val="24"/>
                <w:szCs w:val="24"/>
              </w:rPr>
              <w:t>1,8</w:t>
            </w:r>
          </w:p>
        </w:tc>
        <w:tc>
          <w:tcPr>
            <w:tcW w:w="993"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54,1</w:t>
            </w:r>
          </w:p>
        </w:tc>
        <w:tc>
          <w:tcPr>
            <w:tcW w:w="2409"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12,0</w:t>
            </w:r>
          </w:p>
        </w:tc>
      </w:tr>
      <w:tr w:rsidR="00850CAB" w:rsidRPr="00C353BA" w:rsidTr="00FA16B7">
        <w:trPr>
          <w:trHeight w:val="366"/>
          <w:jc w:val="center"/>
        </w:trPr>
        <w:tc>
          <w:tcPr>
            <w:tcW w:w="2267" w:type="dxa"/>
            <w:tcBorders>
              <w:top w:val="nil"/>
              <w:left w:val="nil"/>
              <w:bottom w:val="nil"/>
              <w:right w:val="nil"/>
            </w:tcBorders>
            <w:shd w:val="clear" w:color="auto" w:fill="auto"/>
            <w:vAlign w:val="bottom"/>
          </w:tcPr>
          <w:p w:rsidR="00850CAB" w:rsidRPr="00C353BA" w:rsidRDefault="00850CAB" w:rsidP="00FA16B7">
            <w:pPr>
              <w:ind w:firstLine="142"/>
              <w:rPr>
                <w:snapToGrid w:val="0"/>
                <w:color w:val="000000"/>
                <w:sz w:val="24"/>
                <w:szCs w:val="24"/>
              </w:rPr>
            </w:pPr>
            <w:r w:rsidRPr="00C353BA">
              <w:rPr>
                <w:snapToGrid w:val="0"/>
                <w:color w:val="000000"/>
                <w:sz w:val="24"/>
                <w:szCs w:val="24"/>
              </w:rPr>
              <w:t>Харківська</w:t>
            </w:r>
          </w:p>
        </w:tc>
        <w:tc>
          <w:tcPr>
            <w:tcW w:w="1135" w:type="dxa"/>
            <w:tcBorders>
              <w:top w:val="nil"/>
              <w:left w:val="nil"/>
              <w:bottom w:val="nil"/>
              <w:right w:val="nil"/>
            </w:tcBorders>
            <w:shd w:val="clear" w:color="auto" w:fill="auto"/>
            <w:vAlign w:val="bottom"/>
          </w:tcPr>
          <w:p w:rsidR="00850CAB" w:rsidRPr="00DD5ED6" w:rsidRDefault="00850CAB" w:rsidP="00FA16B7">
            <w:pPr>
              <w:jc w:val="right"/>
              <w:rPr>
                <w:sz w:val="24"/>
                <w:szCs w:val="24"/>
              </w:rPr>
            </w:pPr>
            <w:r w:rsidRPr="00DD5ED6">
              <w:rPr>
                <w:sz w:val="24"/>
                <w:szCs w:val="24"/>
              </w:rPr>
              <w:t>24,6</w:t>
            </w:r>
          </w:p>
        </w:tc>
        <w:tc>
          <w:tcPr>
            <w:tcW w:w="1134" w:type="dxa"/>
            <w:tcBorders>
              <w:top w:val="nil"/>
              <w:left w:val="nil"/>
              <w:bottom w:val="nil"/>
              <w:right w:val="nil"/>
            </w:tcBorders>
            <w:shd w:val="clear" w:color="auto" w:fill="auto"/>
            <w:vAlign w:val="bottom"/>
          </w:tcPr>
          <w:p w:rsidR="00850CAB" w:rsidRPr="00202816" w:rsidRDefault="00850CAB" w:rsidP="00FA16B7">
            <w:pPr>
              <w:jc w:val="right"/>
              <w:rPr>
                <w:sz w:val="24"/>
                <w:szCs w:val="24"/>
              </w:rPr>
            </w:pPr>
            <w:r w:rsidRPr="00202816">
              <w:rPr>
                <w:sz w:val="24"/>
                <w:szCs w:val="24"/>
              </w:rPr>
              <w:t>94,5</w:t>
            </w:r>
          </w:p>
        </w:tc>
        <w:tc>
          <w:tcPr>
            <w:tcW w:w="1134" w:type="dxa"/>
            <w:tcBorders>
              <w:top w:val="nil"/>
              <w:left w:val="nil"/>
              <w:bottom w:val="nil"/>
              <w:right w:val="nil"/>
            </w:tcBorders>
            <w:shd w:val="clear" w:color="auto" w:fill="auto"/>
            <w:vAlign w:val="bottom"/>
          </w:tcPr>
          <w:p w:rsidR="00850CAB" w:rsidRPr="00A866A7" w:rsidRDefault="00850CAB" w:rsidP="00FA16B7">
            <w:pPr>
              <w:jc w:val="right"/>
              <w:rPr>
                <w:sz w:val="24"/>
                <w:szCs w:val="24"/>
              </w:rPr>
            </w:pPr>
            <w:r w:rsidRPr="00A866A7">
              <w:rPr>
                <w:sz w:val="24"/>
                <w:szCs w:val="24"/>
              </w:rPr>
              <w:t>1,4</w:t>
            </w:r>
          </w:p>
        </w:tc>
        <w:tc>
          <w:tcPr>
            <w:tcW w:w="993"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93,4</w:t>
            </w:r>
          </w:p>
        </w:tc>
        <w:tc>
          <w:tcPr>
            <w:tcW w:w="2409"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7,3</w:t>
            </w:r>
          </w:p>
        </w:tc>
      </w:tr>
      <w:tr w:rsidR="00850CAB" w:rsidRPr="00C353BA" w:rsidTr="00FA16B7">
        <w:trPr>
          <w:trHeight w:val="366"/>
          <w:jc w:val="center"/>
        </w:trPr>
        <w:tc>
          <w:tcPr>
            <w:tcW w:w="2267" w:type="dxa"/>
            <w:tcBorders>
              <w:top w:val="nil"/>
              <w:left w:val="nil"/>
              <w:bottom w:val="nil"/>
              <w:right w:val="nil"/>
            </w:tcBorders>
            <w:shd w:val="clear" w:color="auto" w:fill="auto"/>
            <w:vAlign w:val="bottom"/>
          </w:tcPr>
          <w:p w:rsidR="00850CAB" w:rsidRPr="00C353BA" w:rsidRDefault="00850CAB" w:rsidP="00FA16B7">
            <w:pPr>
              <w:ind w:firstLine="142"/>
              <w:rPr>
                <w:snapToGrid w:val="0"/>
                <w:color w:val="000000"/>
                <w:sz w:val="24"/>
                <w:szCs w:val="24"/>
              </w:rPr>
            </w:pPr>
            <w:r w:rsidRPr="00C353BA">
              <w:rPr>
                <w:snapToGrid w:val="0"/>
                <w:color w:val="000000"/>
                <w:sz w:val="24"/>
                <w:szCs w:val="24"/>
              </w:rPr>
              <w:t>Херсонська</w:t>
            </w:r>
          </w:p>
        </w:tc>
        <w:tc>
          <w:tcPr>
            <w:tcW w:w="1135" w:type="dxa"/>
            <w:tcBorders>
              <w:top w:val="nil"/>
              <w:left w:val="nil"/>
              <w:bottom w:val="nil"/>
              <w:right w:val="nil"/>
            </w:tcBorders>
            <w:shd w:val="clear" w:color="auto" w:fill="auto"/>
            <w:vAlign w:val="bottom"/>
          </w:tcPr>
          <w:p w:rsidR="00850CAB" w:rsidRPr="00DD5ED6" w:rsidRDefault="00850CAB" w:rsidP="00FA16B7">
            <w:pPr>
              <w:jc w:val="right"/>
              <w:rPr>
                <w:sz w:val="24"/>
                <w:szCs w:val="24"/>
              </w:rPr>
            </w:pPr>
            <w:r w:rsidRPr="00DD5ED6">
              <w:rPr>
                <w:sz w:val="24"/>
                <w:szCs w:val="24"/>
              </w:rPr>
              <w:t>10,8</w:t>
            </w:r>
          </w:p>
        </w:tc>
        <w:tc>
          <w:tcPr>
            <w:tcW w:w="1134" w:type="dxa"/>
            <w:tcBorders>
              <w:top w:val="nil"/>
              <w:left w:val="nil"/>
              <w:bottom w:val="nil"/>
              <w:right w:val="nil"/>
            </w:tcBorders>
            <w:shd w:val="clear" w:color="auto" w:fill="auto"/>
            <w:vAlign w:val="bottom"/>
          </w:tcPr>
          <w:p w:rsidR="00850CAB" w:rsidRPr="00202816" w:rsidRDefault="00850CAB" w:rsidP="00FA16B7">
            <w:pPr>
              <w:jc w:val="right"/>
              <w:rPr>
                <w:sz w:val="24"/>
                <w:szCs w:val="24"/>
              </w:rPr>
            </w:pPr>
            <w:r w:rsidRPr="00202816">
              <w:rPr>
                <w:sz w:val="24"/>
                <w:szCs w:val="24"/>
              </w:rPr>
              <w:t>85,4</w:t>
            </w:r>
          </w:p>
        </w:tc>
        <w:tc>
          <w:tcPr>
            <w:tcW w:w="1134" w:type="dxa"/>
            <w:tcBorders>
              <w:top w:val="nil"/>
              <w:left w:val="nil"/>
              <w:bottom w:val="nil"/>
              <w:right w:val="nil"/>
            </w:tcBorders>
            <w:shd w:val="clear" w:color="auto" w:fill="auto"/>
            <w:vAlign w:val="bottom"/>
          </w:tcPr>
          <w:p w:rsidR="00850CAB" w:rsidRPr="00A866A7" w:rsidRDefault="00850CAB" w:rsidP="00FA16B7">
            <w:pPr>
              <w:jc w:val="right"/>
              <w:rPr>
                <w:sz w:val="24"/>
                <w:szCs w:val="24"/>
              </w:rPr>
            </w:pPr>
            <w:r w:rsidRPr="00A866A7">
              <w:rPr>
                <w:sz w:val="24"/>
                <w:szCs w:val="24"/>
              </w:rPr>
              <w:t>1,6</w:t>
            </w:r>
          </w:p>
        </w:tc>
        <w:tc>
          <w:tcPr>
            <w:tcW w:w="993"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50,8</w:t>
            </w:r>
          </w:p>
        </w:tc>
        <w:tc>
          <w:tcPr>
            <w:tcW w:w="2409"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10,4</w:t>
            </w:r>
          </w:p>
        </w:tc>
      </w:tr>
      <w:tr w:rsidR="00850CAB" w:rsidRPr="00C353BA" w:rsidTr="00FA16B7">
        <w:trPr>
          <w:trHeight w:val="366"/>
          <w:jc w:val="center"/>
        </w:trPr>
        <w:tc>
          <w:tcPr>
            <w:tcW w:w="2267" w:type="dxa"/>
            <w:tcBorders>
              <w:top w:val="nil"/>
              <w:left w:val="nil"/>
              <w:bottom w:val="nil"/>
              <w:right w:val="nil"/>
            </w:tcBorders>
            <w:shd w:val="clear" w:color="auto" w:fill="auto"/>
            <w:vAlign w:val="bottom"/>
          </w:tcPr>
          <w:p w:rsidR="00850CAB" w:rsidRPr="00C353BA" w:rsidRDefault="00850CAB" w:rsidP="00FA16B7">
            <w:pPr>
              <w:ind w:firstLine="142"/>
              <w:rPr>
                <w:snapToGrid w:val="0"/>
                <w:color w:val="000000"/>
                <w:sz w:val="24"/>
                <w:szCs w:val="24"/>
              </w:rPr>
            </w:pPr>
            <w:r w:rsidRPr="00C353BA">
              <w:rPr>
                <w:snapToGrid w:val="0"/>
                <w:color w:val="000000"/>
                <w:sz w:val="24"/>
                <w:szCs w:val="24"/>
              </w:rPr>
              <w:t>Хмельницька</w:t>
            </w:r>
          </w:p>
        </w:tc>
        <w:tc>
          <w:tcPr>
            <w:tcW w:w="1135" w:type="dxa"/>
            <w:tcBorders>
              <w:top w:val="nil"/>
              <w:left w:val="nil"/>
              <w:bottom w:val="nil"/>
              <w:right w:val="nil"/>
            </w:tcBorders>
            <w:shd w:val="clear" w:color="auto" w:fill="auto"/>
            <w:vAlign w:val="bottom"/>
          </w:tcPr>
          <w:p w:rsidR="00850CAB" w:rsidRPr="00DD5ED6" w:rsidRDefault="00850CAB" w:rsidP="00FA16B7">
            <w:pPr>
              <w:jc w:val="right"/>
              <w:rPr>
                <w:sz w:val="24"/>
                <w:szCs w:val="24"/>
              </w:rPr>
            </w:pPr>
            <w:r w:rsidRPr="00DD5ED6">
              <w:rPr>
                <w:sz w:val="24"/>
                <w:szCs w:val="24"/>
              </w:rPr>
              <w:t>14,3</w:t>
            </w:r>
          </w:p>
        </w:tc>
        <w:tc>
          <w:tcPr>
            <w:tcW w:w="1134" w:type="dxa"/>
            <w:tcBorders>
              <w:top w:val="nil"/>
              <w:left w:val="nil"/>
              <w:bottom w:val="nil"/>
              <w:right w:val="nil"/>
            </w:tcBorders>
            <w:shd w:val="clear" w:color="auto" w:fill="auto"/>
            <w:vAlign w:val="bottom"/>
          </w:tcPr>
          <w:p w:rsidR="00850CAB" w:rsidRPr="00202816" w:rsidRDefault="00850CAB" w:rsidP="00FA16B7">
            <w:pPr>
              <w:jc w:val="right"/>
              <w:rPr>
                <w:sz w:val="24"/>
                <w:szCs w:val="24"/>
              </w:rPr>
            </w:pPr>
            <w:r w:rsidRPr="00202816">
              <w:rPr>
                <w:sz w:val="24"/>
                <w:szCs w:val="24"/>
              </w:rPr>
              <w:t>94,7</w:t>
            </w:r>
          </w:p>
        </w:tc>
        <w:tc>
          <w:tcPr>
            <w:tcW w:w="1134" w:type="dxa"/>
            <w:tcBorders>
              <w:top w:val="nil"/>
              <w:left w:val="nil"/>
              <w:bottom w:val="nil"/>
              <w:right w:val="nil"/>
            </w:tcBorders>
            <w:shd w:val="clear" w:color="auto" w:fill="auto"/>
            <w:vAlign w:val="bottom"/>
          </w:tcPr>
          <w:p w:rsidR="00850CAB" w:rsidRPr="00A866A7" w:rsidRDefault="00850CAB" w:rsidP="00FA16B7">
            <w:pPr>
              <w:jc w:val="right"/>
              <w:rPr>
                <w:sz w:val="24"/>
                <w:szCs w:val="24"/>
              </w:rPr>
            </w:pPr>
            <w:r w:rsidRPr="00A866A7">
              <w:rPr>
                <w:sz w:val="24"/>
                <w:szCs w:val="24"/>
              </w:rPr>
              <w:t>1,8</w:t>
            </w:r>
          </w:p>
        </w:tc>
        <w:tc>
          <w:tcPr>
            <w:tcW w:w="993"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56,6</w:t>
            </w:r>
          </w:p>
        </w:tc>
        <w:tc>
          <w:tcPr>
            <w:tcW w:w="2409"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10,4</w:t>
            </w:r>
          </w:p>
        </w:tc>
      </w:tr>
      <w:tr w:rsidR="00850CAB" w:rsidRPr="00C353BA" w:rsidTr="00FA16B7">
        <w:trPr>
          <w:trHeight w:val="366"/>
          <w:jc w:val="center"/>
        </w:trPr>
        <w:tc>
          <w:tcPr>
            <w:tcW w:w="2267" w:type="dxa"/>
            <w:tcBorders>
              <w:top w:val="nil"/>
              <w:left w:val="nil"/>
              <w:bottom w:val="nil"/>
              <w:right w:val="nil"/>
            </w:tcBorders>
            <w:shd w:val="clear" w:color="auto" w:fill="auto"/>
            <w:vAlign w:val="bottom"/>
          </w:tcPr>
          <w:p w:rsidR="00850CAB" w:rsidRPr="00C353BA" w:rsidRDefault="00850CAB" w:rsidP="00FA16B7">
            <w:pPr>
              <w:ind w:firstLine="142"/>
              <w:rPr>
                <w:snapToGrid w:val="0"/>
                <w:color w:val="000000"/>
                <w:sz w:val="24"/>
                <w:szCs w:val="24"/>
              </w:rPr>
            </w:pPr>
            <w:r w:rsidRPr="00C353BA">
              <w:rPr>
                <w:snapToGrid w:val="0"/>
                <w:color w:val="000000"/>
                <w:sz w:val="24"/>
                <w:szCs w:val="24"/>
              </w:rPr>
              <w:t>Черкаська</w:t>
            </w:r>
          </w:p>
        </w:tc>
        <w:tc>
          <w:tcPr>
            <w:tcW w:w="1135" w:type="dxa"/>
            <w:tcBorders>
              <w:top w:val="nil"/>
              <w:left w:val="nil"/>
              <w:bottom w:val="nil"/>
              <w:right w:val="nil"/>
            </w:tcBorders>
            <w:shd w:val="clear" w:color="auto" w:fill="auto"/>
            <w:vAlign w:val="bottom"/>
          </w:tcPr>
          <w:p w:rsidR="00850CAB" w:rsidRPr="00DD5ED6" w:rsidRDefault="00850CAB" w:rsidP="00FA16B7">
            <w:pPr>
              <w:jc w:val="right"/>
              <w:rPr>
                <w:sz w:val="24"/>
                <w:szCs w:val="24"/>
              </w:rPr>
            </w:pPr>
            <w:r w:rsidRPr="00DD5ED6">
              <w:rPr>
                <w:sz w:val="24"/>
                <w:szCs w:val="24"/>
              </w:rPr>
              <w:t>20,3</w:t>
            </w:r>
          </w:p>
        </w:tc>
        <w:tc>
          <w:tcPr>
            <w:tcW w:w="1134" w:type="dxa"/>
            <w:tcBorders>
              <w:top w:val="nil"/>
              <w:left w:val="nil"/>
              <w:bottom w:val="nil"/>
              <w:right w:val="nil"/>
            </w:tcBorders>
            <w:shd w:val="clear" w:color="auto" w:fill="auto"/>
            <w:vAlign w:val="bottom"/>
          </w:tcPr>
          <w:p w:rsidR="00850CAB" w:rsidRPr="00202816" w:rsidRDefault="00850CAB" w:rsidP="00FA16B7">
            <w:pPr>
              <w:jc w:val="right"/>
              <w:rPr>
                <w:sz w:val="24"/>
                <w:szCs w:val="24"/>
              </w:rPr>
            </w:pPr>
            <w:r w:rsidRPr="00202816">
              <w:rPr>
                <w:sz w:val="24"/>
                <w:szCs w:val="24"/>
              </w:rPr>
              <w:t>93,7</w:t>
            </w:r>
          </w:p>
        </w:tc>
        <w:tc>
          <w:tcPr>
            <w:tcW w:w="1134" w:type="dxa"/>
            <w:tcBorders>
              <w:top w:val="nil"/>
              <w:left w:val="nil"/>
              <w:bottom w:val="nil"/>
              <w:right w:val="nil"/>
            </w:tcBorders>
            <w:shd w:val="clear" w:color="auto" w:fill="auto"/>
            <w:vAlign w:val="bottom"/>
          </w:tcPr>
          <w:p w:rsidR="00850CAB" w:rsidRPr="00A866A7" w:rsidRDefault="00850CAB" w:rsidP="00FA16B7">
            <w:pPr>
              <w:jc w:val="right"/>
              <w:rPr>
                <w:sz w:val="24"/>
                <w:szCs w:val="24"/>
              </w:rPr>
            </w:pPr>
            <w:r w:rsidRPr="00A866A7">
              <w:rPr>
                <w:sz w:val="24"/>
                <w:szCs w:val="24"/>
              </w:rPr>
              <w:t>2,6</w:t>
            </w:r>
          </w:p>
        </w:tc>
        <w:tc>
          <w:tcPr>
            <w:tcW w:w="993"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56,7</w:t>
            </w:r>
          </w:p>
        </w:tc>
        <w:tc>
          <w:tcPr>
            <w:tcW w:w="2409"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10,0</w:t>
            </w:r>
          </w:p>
        </w:tc>
      </w:tr>
      <w:tr w:rsidR="00850CAB" w:rsidRPr="00C353BA" w:rsidTr="00FA16B7">
        <w:trPr>
          <w:trHeight w:val="366"/>
          <w:jc w:val="center"/>
        </w:trPr>
        <w:tc>
          <w:tcPr>
            <w:tcW w:w="2267" w:type="dxa"/>
            <w:tcBorders>
              <w:top w:val="nil"/>
              <w:left w:val="nil"/>
              <w:bottom w:val="nil"/>
              <w:right w:val="nil"/>
            </w:tcBorders>
            <w:shd w:val="clear" w:color="auto" w:fill="auto"/>
            <w:vAlign w:val="bottom"/>
          </w:tcPr>
          <w:p w:rsidR="00850CAB" w:rsidRPr="00C353BA" w:rsidRDefault="00850CAB" w:rsidP="00FA16B7">
            <w:pPr>
              <w:ind w:firstLine="142"/>
              <w:rPr>
                <w:snapToGrid w:val="0"/>
                <w:color w:val="000000"/>
                <w:sz w:val="24"/>
                <w:szCs w:val="24"/>
              </w:rPr>
            </w:pPr>
            <w:r w:rsidRPr="00C353BA">
              <w:rPr>
                <w:snapToGrid w:val="0"/>
                <w:color w:val="000000"/>
                <w:sz w:val="24"/>
                <w:szCs w:val="24"/>
              </w:rPr>
              <w:t>Чернівецька</w:t>
            </w:r>
          </w:p>
        </w:tc>
        <w:tc>
          <w:tcPr>
            <w:tcW w:w="1135" w:type="dxa"/>
            <w:tcBorders>
              <w:top w:val="nil"/>
              <w:left w:val="nil"/>
              <w:bottom w:val="nil"/>
              <w:right w:val="nil"/>
            </w:tcBorders>
            <w:shd w:val="clear" w:color="auto" w:fill="auto"/>
            <w:vAlign w:val="bottom"/>
          </w:tcPr>
          <w:p w:rsidR="00850CAB" w:rsidRPr="00DD5ED6" w:rsidRDefault="00850CAB" w:rsidP="00FA16B7">
            <w:pPr>
              <w:jc w:val="right"/>
              <w:rPr>
                <w:sz w:val="24"/>
                <w:szCs w:val="24"/>
              </w:rPr>
            </w:pPr>
            <w:r w:rsidRPr="00DD5ED6">
              <w:rPr>
                <w:sz w:val="24"/>
                <w:szCs w:val="24"/>
              </w:rPr>
              <w:t>8,5</w:t>
            </w:r>
          </w:p>
        </w:tc>
        <w:tc>
          <w:tcPr>
            <w:tcW w:w="1134" w:type="dxa"/>
            <w:tcBorders>
              <w:top w:val="nil"/>
              <w:left w:val="nil"/>
              <w:bottom w:val="nil"/>
              <w:right w:val="nil"/>
            </w:tcBorders>
            <w:shd w:val="clear" w:color="auto" w:fill="auto"/>
            <w:vAlign w:val="bottom"/>
          </w:tcPr>
          <w:p w:rsidR="00850CAB" w:rsidRPr="00202816" w:rsidRDefault="00850CAB" w:rsidP="00FA16B7">
            <w:pPr>
              <w:jc w:val="right"/>
              <w:rPr>
                <w:sz w:val="24"/>
                <w:szCs w:val="24"/>
              </w:rPr>
            </w:pPr>
            <w:r w:rsidRPr="00202816">
              <w:rPr>
                <w:sz w:val="24"/>
                <w:szCs w:val="24"/>
              </w:rPr>
              <w:t>98,1</w:t>
            </w:r>
          </w:p>
        </w:tc>
        <w:tc>
          <w:tcPr>
            <w:tcW w:w="1134" w:type="dxa"/>
            <w:tcBorders>
              <w:top w:val="nil"/>
              <w:left w:val="nil"/>
              <w:bottom w:val="nil"/>
              <w:right w:val="nil"/>
            </w:tcBorders>
            <w:shd w:val="clear" w:color="auto" w:fill="auto"/>
            <w:vAlign w:val="bottom"/>
          </w:tcPr>
          <w:p w:rsidR="00850CAB" w:rsidRPr="00A866A7" w:rsidRDefault="00850CAB" w:rsidP="00FA16B7">
            <w:pPr>
              <w:jc w:val="right"/>
              <w:rPr>
                <w:sz w:val="24"/>
                <w:szCs w:val="24"/>
              </w:rPr>
            </w:pPr>
            <w:r w:rsidRPr="00A866A7">
              <w:rPr>
                <w:sz w:val="24"/>
                <w:szCs w:val="24"/>
              </w:rPr>
              <w:t>1,5</w:t>
            </w:r>
          </w:p>
        </w:tc>
        <w:tc>
          <w:tcPr>
            <w:tcW w:w="993"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37,7</w:t>
            </w:r>
          </w:p>
        </w:tc>
        <w:tc>
          <w:tcPr>
            <w:tcW w:w="2409"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10,5</w:t>
            </w:r>
          </w:p>
        </w:tc>
      </w:tr>
      <w:tr w:rsidR="00850CAB" w:rsidRPr="00C353BA" w:rsidTr="00FA16B7">
        <w:trPr>
          <w:trHeight w:val="366"/>
          <w:jc w:val="center"/>
        </w:trPr>
        <w:tc>
          <w:tcPr>
            <w:tcW w:w="2267" w:type="dxa"/>
            <w:tcBorders>
              <w:top w:val="nil"/>
              <w:left w:val="nil"/>
              <w:bottom w:val="nil"/>
              <w:right w:val="nil"/>
            </w:tcBorders>
            <w:shd w:val="clear" w:color="auto" w:fill="auto"/>
            <w:vAlign w:val="bottom"/>
          </w:tcPr>
          <w:p w:rsidR="00850CAB" w:rsidRPr="00C353BA" w:rsidRDefault="00850CAB" w:rsidP="00FA16B7">
            <w:pPr>
              <w:ind w:firstLine="142"/>
              <w:rPr>
                <w:snapToGrid w:val="0"/>
                <w:color w:val="000000"/>
                <w:sz w:val="24"/>
                <w:szCs w:val="24"/>
              </w:rPr>
            </w:pPr>
            <w:r w:rsidRPr="00C353BA">
              <w:rPr>
                <w:snapToGrid w:val="0"/>
                <w:color w:val="000000"/>
                <w:sz w:val="24"/>
                <w:szCs w:val="24"/>
              </w:rPr>
              <w:t>Чернігівська</w:t>
            </w:r>
          </w:p>
        </w:tc>
        <w:tc>
          <w:tcPr>
            <w:tcW w:w="1135" w:type="dxa"/>
            <w:tcBorders>
              <w:top w:val="nil"/>
              <w:left w:val="nil"/>
              <w:bottom w:val="nil"/>
              <w:right w:val="nil"/>
            </w:tcBorders>
            <w:shd w:val="clear" w:color="auto" w:fill="auto"/>
            <w:vAlign w:val="bottom"/>
          </w:tcPr>
          <w:p w:rsidR="00850CAB" w:rsidRPr="00DD5ED6" w:rsidRDefault="00850CAB" w:rsidP="00FA16B7">
            <w:pPr>
              <w:jc w:val="right"/>
              <w:rPr>
                <w:sz w:val="24"/>
                <w:szCs w:val="24"/>
              </w:rPr>
            </w:pPr>
            <w:r w:rsidRPr="00DD5ED6">
              <w:rPr>
                <w:sz w:val="24"/>
                <w:szCs w:val="24"/>
              </w:rPr>
              <w:t>14,3</w:t>
            </w:r>
          </w:p>
        </w:tc>
        <w:tc>
          <w:tcPr>
            <w:tcW w:w="1134" w:type="dxa"/>
            <w:tcBorders>
              <w:top w:val="nil"/>
              <w:left w:val="nil"/>
              <w:bottom w:val="nil"/>
              <w:right w:val="nil"/>
            </w:tcBorders>
            <w:shd w:val="clear" w:color="auto" w:fill="auto"/>
            <w:vAlign w:val="bottom"/>
          </w:tcPr>
          <w:p w:rsidR="00850CAB" w:rsidRPr="00202816" w:rsidRDefault="00850CAB" w:rsidP="00FA16B7">
            <w:pPr>
              <w:jc w:val="right"/>
              <w:rPr>
                <w:sz w:val="24"/>
                <w:szCs w:val="24"/>
              </w:rPr>
            </w:pPr>
            <w:r w:rsidRPr="00202816">
              <w:rPr>
                <w:sz w:val="24"/>
                <w:szCs w:val="24"/>
              </w:rPr>
              <w:t>99,3</w:t>
            </w:r>
          </w:p>
        </w:tc>
        <w:tc>
          <w:tcPr>
            <w:tcW w:w="1134" w:type="dxa"/>
            <w:tcBorders>
              <w:top w:val="nil"/>
              <w:left w:val="nil"/>
              <w:bottom w:val="nil"/>
              <w:right w:val="nil"/>
            </w:tcBorders>
            <w:shd w:val="clear" w:color="auto" w:fill="auto"/>
            <w:vAlign w:val="bottom"/>
          </w:tcPr>
          <w:p w:rsidR="00850CAB" w:rsidRPr="00A866A7" w:rsidRDefault="00850CAB" w:rsidP="00FA16B7">
            <w:pPr>
              <w:jc w:val="right"/>
              <w:rPr>
                <w:sz w:val="24"/>
                <w:szCs w:val="24"/>
              </w:rPr>
            </w:pPr>
            <w:r w:rsidRPr="00A866A7">
              <w:rPr>
                <w:sz w:val="24"/>
                <w:szCs w:val="24"/>
              </w:rPr>
              <w:t>2,3</w:t>
            </w:r>
          </w:p>
        </w:tc>
        <w:tc>
          <w:tcPr>
            <w:tcW w:w="993"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51,6</w:t>
            </w:r>
          </w:p>
        </w:tc>
        <w:tc>
          <w:tcPr>
            <w:tcW w:w="2409"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11,2</w:t>
            </w:r>
          </w:p>
        </w:tc>
      </w:tr>
      <w:tr w:rsidR="00850CAB" w:rsidRPr="00C353BA" w:rsidTr="00FA16B7">
        <w:trPr>
          <w:trHeight w:val="366"/>
          <w:jc w:val="center"/>
        </w:trPr>
        <w:tc>
          <w:tcPr>
            <w:tcW w:w="2267" w:type="dxa"/>
            <w:tcBorders>
              <w:top w:val="nil"/>
              <w:left w:val="nil"/>
              <w:bottom w:val="nil"/>
              <w:right w:val="nil"/>
            </w:tcBorders>
            <w:shd w:val="clear" w:color="auto" w:fill="auto"/>
            <w:vAlign w:val="bottom"/>
          </w:tcPr>
          <w:p w:rsidR="00850CAB" w:rsidRPr="00C353BA" w:rsidRDefault="00850CAB" w:rsidP="00FA16B7">
            <w:pPr>
              <w:ind w:firstLine="142"/>
              <w:rPr>
                <w:snapToGrid w:val="0"/>
                <w:color w:val="000000"/>
                <w:sz w:val="24"/>
                <w:szCs w:val="24"/>
              </w:rPr>
            </w:pPr>
            <w:r w:rsidRPr="00C353BA">
              <w:rPr>
                <w:snapToGrid w:val="0"/>
                <w:color w:val="000000"/>
                <w:sz w:val="24"/>
                <w:szCs w:val="24"/>
              </w:rPr>
              <w:t>м.Київ</w:t>
            </w:r>
          </w:p>
        </w:tc>
        <w:tc>
          <w:tcPr>
            <w:tcW w:w="1135" w:type="dxa"/>
            <w:tcBorders>
              <w:top w:val="nil"/>
              <w:left w:val="nil"/>
              <w:bottom w:val="nil"/>
              <w:right w:val="nil"/>
            </w:tcBorders>
            <w:shd w:val="clear" w:color="auto" w:fill="auto"/>
            <w:vAlign w:val="bottom"/>
          </w:tcPr>
          <w:p w:rsidR="00850CAB" w:rsidRPr="00DD5ED6" w:rsidRDefault="00850CAB" w:rsidP="00FA16B7">
            <w:pPr>
              <w:jc w:val="right"/>
              <w:rPr>
                <w:sz w:val="24"/>
                <w:szCs w:val="24"/>
              </w:rPr>
            </w:pPr>
            <w:r w:rsidRPr="00DD5ED6">
              <w:rPr>
                <w:sz w:val="24"/>
                <w:szCs w:val="24"/>
              </w:rPr>
              <w:t>14,2</w:t>
            </w:r>
          </w:p>
        </w:tc>
        <w:tc>
          <w:tcPr>
            <w:tcW w:w="1134" w:type="dxa"/>
            <w:tcBorders>
              <w:top w:val="nil"/>
              <w:left w:val="nil"/>
              <w:bottom w:val="nil"/>
              <w:right w:val="nil"/>
            </w:tcBorders>
            <w:shd w:val="clear" w:color="auto" w:fill="auto"/>
            <w:vAlign w:val="bottom"/>
          </w:tcPr>
          <w:p w:rsidR="00850CAB" w:rsidRPr="00202816" w:rsidRDefault="00850CAB" w:rsidP="00FA16B7">
            <w:pPr>
              <w:jc w:val="right"/>
              <w:rPr>
                <w:sz w:val="24"/>
                <w:szCs w:val="24"/>
              </w:rPr>
            </w:pPr>
            <w:r w:rsidRPr="00202816">
              <w:rPr>
                <w:sz w:val="24"/>
                <w:szCs w:val="24"/>
              </w:rPr>
              <w:t>96,5</w:t>
            </w:r>
          </w:p>
        </w:tc>
        <w:tc>
          <w:tcPr>
            <w:tcW w:w="1134" w:type="dxa"/>
            <w:tcBorders>
              <w:top w:val="nil"/>
              <w:left w:val="nil"/>
              <w:bottom w:val="nil"/>
              <w:right w:val="nil"/>
            </w:tcBorders>
            <w:shd w:val="clear" w:color="auto" w:fill="auto"/>
            <w:vAlign w:val="bottom"/>
          </w:tcPr>
          <w:p w:rsidR="00850CAB" w:rsidRPr="00A866A7" w:rsidRDefault="00850CAB" w:rsidP="00FA16B7">
            <w:pPr>
              <w:jc w:val="right"/>
              <w:rPr>
                <w:sz w:val="24"/>
                <w:szCs w:val="24"/>
              </w:rPr>
            </w:pPr>
            <w:r w:rsidRPr="00A866A7">
              <w:rPr>
                <w:sz w:val="24"/>
                <w:szCs w:val="24"/>
              </w:rPr>
              <w:t>0,8</w:t>
            </w:r>
          </w:p>
        </w:tc>
        <w:tc>
          <w:tcPr>
            <w:tcW w:w="993"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102,2</w:t>
            </w:r>
          </w:p>
        </w:tc>
        <w:tc>
          <w:tcPr>
            <w:tcW w:w="2409" w:type="dxa"/>
            <w:tcBorders>
              <w:top w:val="nil"/>
              <w:left w:val="nil"/>
              <w:bottom w:val="nil"/>
              <w:right w:val="nil"/>
            </w:tcBorders>
            <w:shd w:val="clear" w:color="auto" w:fill="auto"/>
            <w:vAlign w:val="bottom"/>
          </w:tcPr>
          <w:p w:rsidR="00850CAB" w:rsidRPr="00796D53" w:rsidRDefault="00850CAB" w:rsidP="00FA16B7">
            <w:pPr>
              <w:jc w:val="right"/>
              <w:rPr>
                <w:sz w:val="24"/>
                <w:szCs w:val="24"/>
              </w:rPr>
            </w:pPr>
            <w:r w:rsidRPr="00796D53">
              <w:rPr>
                <w:sz w:val="24"/>
                <w:szCs w:val="24"/>
              </w:rPr>
              <w:t>7,5</w:t>
            </w:r>
          </w:p>
        </w:tc>
      </w:tr>
    </w:tbl>
    <w:p w:rsidR="00850CAB" w:rsidRPr="00C353BA" w:rsidRDefault="00850CAB" w:rsidP="00FA16B7">
      <w:pPr>
        <w:ind w:left="113"/>
      </w:pPr>
      <w:r>
        <w:t>_____________</w:t>
      </w:r>
    </w:p>
    <w:p w:rsidR="00850CAB" w:rsidRDefault="00850CAB" w:rsidP="00FA16B7">
      <w:pPr>
        <w:spacing w:before="60"/>
        <w:ind w:left="113"/>
        <w:jc w:val="both"/>
        <w:rPr>
          <w:b/>
          <w:sz w:val="22"/>
          <w:szCs w:val="22"/>
        </w:rPr>
      </w:pPr>
      <w:r w:rsidRPr="00477498">
        <w:rPr>
          <w:sz w:val="22"/>
          <w:szCs w:val="22"/>
          <w:vertAlign w:val="superscript"/>
        </w:rPr>
        <w:t>1</w:t>
      </w:r>
      <w:r>
        <w:rPr>
          <w:sz w:val="22"/>
          <w:szCs w:val="22"/>
          <w:vertAlign w:val="superscript"/>
        </w:rPr>
        <w:t xml:space="preserve"> </w:t>
      </w:r>
      <w:r w:rsidRPr="00477498">
        <w:rPr>
          <w:sz w:val="22"/>
          <w:szCs w:val="22"/>
        </w:rPr>
        <w:t>Інформацію наведено за результатами вибіркового обстежен</w:t>
      </w:r>
      <w:r>
        <w:rPr>
          <w:sz w:val="22"/>
          <w:szCs w:val="22"/>
        </w:rPr>
        <w:t xml:space="preserve">ня населення (домогосподарств) </w:t>
      </w:r>
      <w:r w:rsidRPr="00477498">
        <w:rPr>
          <w:sz w:val="22"/>
          <w:szCs w:val="22"/>
        </w:rPr>
        <w:t>з питань економічної активності</w:t>
      </w:r>
      <w:r>
        <w:rPr>
          <w:sz w:val="22"/>
          <w:szCs w:val="22"/>
        </w:rPr>
        <w:t>.</w:t>
      </w:r>
    </w:p>
    <w:p w:rsidR="00850CAB" w:rsidRPr="00B81244" w:rsidRDefault="00850CAB" w:rsidP="00FA16B7">
      <w:pPr>
        <w:ind w:left="113"/>
        <w:rPr>
          <w:b/>
        </w:rPr>
      </w:pPr>
      <w:r w:rsidRPr="00B81244">
        <w:rPr>
          <w:b/>
          <w:sz w:val="22"/>
          <w:szCs w:val="22"/>
        </w:rPr>
        <w:t>Примітка</w:t>
      </w:r>
      <w:r w:rsidRPr="00B81244">
        <w:rPr>
          <w:b/>
        </w:rPr>
        <w:t>.</w:t>
      </w:r>
      <w:r>
        <w:rPr>
          <w:b/>
        </w:rPr>
        <w:t xml:space="preserve"> </w:t>
      </w:r>
      <w:r w:rsidRPr="00B81244">
        <w:rPr>
          <w:sz w:val="22"/>
          <w:szCs w:val="22"/>
        </w:rPr>
        <w:t xml:space="preserve">Дані наведено </w:t>
      </w:r>
      <w:r>
        <w:rPr>
          <w:sz w:val="22"/>
          <w:szCs w:val="22"/>
        </w:rPr>
        <w:t>по</w:t>
      </w:r>
      <w:r w:rsidRPr="00B81244">
        <w:rPr>
          <w:sz w:val="22"/>
          <w:szCs w:val="22"/>
        </w:rPr>
        <w:t xml:space="preserve"> </w:t>
      </w:r>
      <w:r>
        <w:rPr>
          <w:sz w:val="22"/>
          <w:szCs w:val="22"/>
        </w:rPr>
        <w:t>регіональних</w:t>
      </w:r>
      <w:r w:rsidRPr="00B81244">
        <w:rPr>
          <w:sz w:val="22"/>
          <w:szCs w:val="22"/>
        </w:rPr>
        <w:t xml:space="preserve"> центра</w:t>
      </w:r>
      <w:r>
        <w:rPr>
          <w:sz w:val="22"/>
          <w:szCs w:val="22"/>
        </w:rPr>
        <w:t>х</w:t>
      </w:r>
      <w:r w:rsidRPr="00B81244">
        <w:rPr>
          <w:sz w:val="22"/>
          <w:szCs w:val="22"/>
        </w:rPr>
        <w:t xml:space="preserve"> зайнятості.</w:t>
      </w:r>
    </w:p>
    <w:p w:rsidR="00850CAB" w:rsidRPr="00257477" w:rsidRDefault="00850CAB" w:rsidP="00257477">
      <w:pPr>
        <w:pStyle w:val="22"/>
        <w:tabs>
          <w:tab w:val="left" w:pos="5529"/>
        </w:tabs>
        <w:spacing w:after="0" w:line="240" w:lineRule="auto"/>
        <w:ind w:left="0" w:firstLine="720"/>
        <w:jc w:val="both"/>
        <w:rPr>
          <w:sz w:val="28"/>
          <w:szCs w:val="28"/>
        </w:rPr>
      </w:pPr>
      <w:r w:rsidRPr="00257477">
        <w:rPr>
          <w:b/>
          <w:sz w:val="28"/>
          <w:szCs w:val="28"/>
        </w:rPr>
        <w:lastRenderedPageBreak/>
        <w:t>Кількість вільних робочих місць (вакантних посад)</w:t>
      </w:r>
      <w:r w:rsidRPr="00257477">
        <w:rPr>
          <w:sz w:val="28"/>
          <w:szCs w:val="28"/>
        </w:rPr>
        <w:t xml:space="preserve">, заявлених роботодавцями до державної служби зайнятості, у травні 2016р. порівняно з квітнем п.р. збільшилася на 5,7 тис., або на 14,5%, і на кінець місяця становила 45,3 тис. </w:t>
      </w:r>
    </w:p>
    <w:p w:rsidR="00850CAB" w:rsidRDefault="00850CAB" w:rsidP="00257477">
      <w:pPr>
        <w:pStyle w:val="11"/>
        <w:ind w:left="0" w:firstLine="720"/>
        <w:jc w:val="both"/>
        <w:rPr>
          <w:sz w:val="28"/>
          <w:szCs w:val="28"/>
          <w:lang w:val="uk-UA"/>
        </w:rPr>
      </w:pPr>
      <w:r w:rsidRPr="006707FE">
        <w:rPr>
          <w:sz w:val="28"/>
          <w:szCs w:val="28"/>
          <w:lang w:val="uk-UA"/>
        </w:rPr>
        <w:t xml:space="preserve">За професійними групами найбільший попит на робочу силу на кінець </w:t>
      </w:r>
      <w:r>
        <w:rPr>
          <w:sz w:val="28"/>
          <w:szCs w:val="28"/>
          <w:lang w:val="uk-UA"/>
        </w:rPr>
        <w:t>травня</w:t>
      </w:r>
      <w:r w:rsidRPr="006707FE">
        <w:rPr>
          <w:sz w:val="28"/>
          <w:szCs w:val="28"/>
          <w:lang w:val="uk-UA"/>
        </w:rPr>
        <w:t xml:space="preserve"> 2016р. спостерігався на кваліфікованих робітників з інструментом</w:t>
      </w:r>
      <w:r w:rsidRPr="00DF5D0A">
        <w:rPr>
          <w:sz w:val="28"/>
          <w:szCs w:val="28"/>
          <w:lang w:val="uk-UA"/>
        </w:rPr>
        <w:t xml:space="preserve"> </w:t>
      </w:r>
      <w:r w:rsidRPr="006707FE">
        <w:rPr>
          <w:sz w:val="28"/>
          <w:szCs w:val="28"/>
          <w:lang w:val="uk-UA"/>
        </w:rPr>
        <w:t>(</w:t>
      </w:r>
      <w:r>
        <w:rPr>
          <w:sz w:val="28"/>
          <w:szCs w:val="28"/>
          <w:lang w:val="uk-UA"/>
        </w:rPr>
        <w:t>18,9</w:t>
      </w:r>
      <w:r w:rsidRPr="006707FE">
        <w:rPr>
          <w:sz w:val="28"/>
          <w:szCs w:val="28"/>
          <w:lang w:val="uk-UA"/>
        </w:rPr>
        <w:t xml:space="preserve">% від загальної кількості заявлених вакансій), </w:t>
      </w:r>
      <w:r w:rsidRPr="00DF5D0A">
        <w:rPr>
          <w:sz w:val="28"/>
          <w:szCs w:val="28"/>
          <w:lang w:val="uk-UA"/>
        </w:rPr>
        <w:t xml:space="preserve">на </w:t>
      </w:r>
      <w:r w:rsidRPr="008012C4">
        <w:rPr>
          <w:sz w:val="28"/>
          <w:szCs w:val="28"/>
          <w:lang w:val="uk-UA"/>
        </w:rPr>
        <w:t>робітник</w:t>
      </w:r>
      <w:r>
        <w:rPr>
          <w:sz w:val="28"/>
          <w:szCs w:val="28"/>
          <w:lang w:val="uk-UA"/>
        </w:rPr>
        <w:t>ів</w:t>
      </w:r>
      <w:r w:rsidRPr="008012C4">
        <w:rPr>
          <w:sz w:val="28"/>
          <w:szCs w:val="28"/>
          <w:lang w:val="uk-UA"/>
        </w:rPr>
        <w:t xml:space="preserve"> з обслуговування, експлуатації та контролювання за роботою технологічного устаткування, складання устаткування та машин</w:t>
      </w:r>
      <w:r w:rsidRPr="006707FE">
        <w:rPr>
          <w:sz w:val="28"/>
          <w:szCs w:val="28"/>
          <w:lang w:val="uk-UA"/>
        </w:rPr>
        <w:t xml:space="preserve"> </w:t>
      </w:r>
      <w:r>
        <w:rPr>
          <w:sz w:val="28"/>
          <w:szCs w:val="28"/>
          <w:lang w:val="uk-UA"/>
        </w:rPr>
        <w:t xml:space="preserve">(16,3%), </w:t>
      </w:r>
      <w:r w:rsidRPr="006707FE">
        <w:rPr>
          <w:sz w:val="28"/>
          <w:szCs w:val="28"/>
          <w:lang w:val="uk-UA"/>
        </w:rPr>
        <w:t>а найменший</w:t>
      </w:r>
      <w:r w:rsidRPr="006707FE">
        <w:rPr>
          <w:sz w:val="16"/>
          <w:szCs w:val="16"/>
          <w:lang w:val="uk-UA"/>
        </w:rPr>
        <w:t xml:space="preserve"> </w:t>
      </w:r>
      <w:r w:rsidRPr="006707FE">
        <w:rPr>
          <w:sz w:val="28"/>
          <w:szCs w:val="28"/>
          <w:lang w:val="uk-UA"/>
        </w:rPr>
        <w:t>–</w:t>
      </w:r>
      <w:r>
        <w:rPr>
          <w:sz w:val="28"/>
          <w:szCs w:val="28"/>
          <w:lang w:val="uk-UA"/>
        </w:rPr>
        <w:t xml:space="preserve"> </w:t>
      </w:r>
      <w:r w:rsidRPr="006707FE">
        <w:rPr>
          <w:sz w:val="28"/>
          <w:szCs w:val="28"/>
          <w:lang w:val="uk-UA"/>
        </w:rPr>
        <w:t>на кваліфікованих робітників сільського та лісового господарств, риборозведення та рибальства (</w:t>
      </w:r>
      <w:r>
        <w:rPr>
          <w:sz w:val="28"/>
          <w:szCs w:val="28"/>
          <w:lang w:val="uk-UA"/>
        </w:rPr>
        <w:t>2,9</w:t>
      </w:r>
      <w:r w:rsidRPr="006707FE">
        <w:rPr>
          <w:sz w:val="28"/>
          <w:szCs w:val="28"/>
          <w:lang w:val="uk-UA"/>
        </w:rPr>
        <w:t>%)</w:t>
      </w:r>
      <w:r>
        <w:rPr>
          <w:sz w:val="28"/>
          <w:szCs w:val="28"/>
          <w:lang w:val="uk-UA"/>
        </w:rPr>
        <w:t xml:space="preserve"> </w:t>
      </w:r>
      <w:r w:rsidRPr="006707FE">
        <w:rPr>
          <w:sz w:val="28"/>
          <w:szCs w:val="28"/>
          <w:lang w:val="uk-UA"/>
        </w:rPr>
        <w:t>і</w:t>
      </w:r>
      <w:r>
        <w:rPr>
          <w:sz w:val="28"/>
          <w:szCs w:val="28"/>
          <w:lang w:val="uk-UA"/>
        </w:rPr>
        <w:t xml:space="preserve"> </w:t>
      </w:r>
      <w:r w:rsidRPr="006707FE">
        <w:rPr>
          <w:sz w:val="28"/>
          <w:szCs w:val="28"/>
          <w:lang w:val="uk-UA"/>
        </w:rPr>
        <w:t>технічних службовців (</w:t>
      </w:r>
      <w:r>
        <w:rPr>
          <w:sz w:val="28"/>
          <w:szCs w:val="28"/>
          <w:lang w:val="uk-UA"/>
        </w:rPr>
        <w:t>4,2</w:t>
      </w:r>
      <w:r w:rsidRPr="006707FE">
        <w:rPr>
          <w:sz w:val="28"/>
          <w:szCs w:val="28"/>
          <w:lang w:val="uk-UA"/>
        </w:rPr>
        <w:t>%).</w:t>
      </w:r>
    </w:p>
    <w:p w:rsidR="00850CAB" w:rsidRPr="00257477" w:rsidRDefault="00850CAB" w:rsidP="00257477">
      <w:pPr>
        <w:pStyle w:val="ab"/>
        <w:jc w:val="right"/>
        <w:rPr>
          <w:sz w:val="8"/>
          <w:szCs w:val="24"/>
        </w:rPr>
      </w:pPr>
    </w:p>
    <w:p w:rsidR="00850CAB" w:rsidRPr="00BA2461" w:rsidRDefault="00850CAB" w:rsidP="00850CAB">
      <w:pPr>
        <w:pStyle w:val="ab"/>
        <w:ind w:right="-2"/>
        <w:jc w:val="right"/>
        <w:rPr>
          <w:noProof/>
          <w:sz w:val="24"/>
          <w:szCs w:val="24"/>
        </w:rPr>
      </w:pPr>
      <w:r w:rsidRPr="00BA2461">
        <w:rPr>
          <w:sz w:val="24"/>
          <w:szCs w:val="24"/>
        </w:rPr>
        <w:t xml:space="preserve"> (на кінець </w:t>
      </w:r>
      <w:r>
        <w:rPr>
          <w:sz w:val="24"/>
          <w:szCs w:val="24"/>
        </w:rPr>
        <w:t>травня)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850"/>
        <w:gridCol w:w="851"/>
        <w:gridCol w:w="1063"/>
        <w:gridCol w:w="1063"/>
        <w:gridCol w:w="1063"/>
        <w:gridCol w:w="1063"/>
      </w:tblGrid>
      <w:tr w:rsidR="00850CAB" w:rsidRPr="00610DBF" w:rsidTr="00850CAB">
        <w:trPr>
          <w:trHeight w:hRule="exact" w:val="1928"/>
          <w:jc w:val="center"/>
        </w:trPr>
        <w:tc>
          <w:tcPr>
            <w:tcW w:w="3119" w:type="dxa"/>
            <w:vMerge w:val="restart"/>
            <w:tcBorders>
              <w:top w:val="single" w:sz="4" w:space="0" w:color="auto"/>
              <w:left w:val="nil"/>
              <w:right w:val="single" w:sz="4" w:space="0" w:color="auto"/>
            </w:tcBorders>
            <w:shd w:val="clear" w:color="auto" w:fill="auto"/>
          </w:tcPr>
          <w:p w:rsidR="00850CAB" w:rsidRPr="00610DBF" w:rsidRDefault="00850CAB" w:rsidP="00850CAB">
            <w:pPr>
              <w:pStyle w:val="15"/>
              <w:ind w:left="-108" w:right="-108"/>
              <w:rPr>
                <w:b w:val="0"/>
                <w:sz w:val="24"/>
                <w:szCs w:val="24"/>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50CAB" w:rsidRPr="00610DBF" w:rsidRDefault="00850CAB" w:rsidP="00850CAB">
            <w:pPr>
              <w:pStyle w:val="11"/>
              <w:suppressAutoHyphens/>
              <w:ind w:left="-108" w:right="-108"/>
              <w:jc w:val="center"/>
              <w:rPr>
                <w:sz w:val="24"/>
                <w:szCs w:val="24"/>
                <w:lang w:val="uk-UA"/>
              </w:rPr>
            </w:pPr>
            <w:r w:rsidRPr="00610DBF">
              <w:rPr>
                <w:sz w:val="24"/>
                <w:szCs w:val="24"/>
                <w:lang w:val="uk-UA"/>
              </w:rPr>
              <w:t xml:space="preserve">Кількість </w:t>
            </w:r>
          </w:p>
          <w:p w:rsidR="00850CAB" w:rsidRPr="00610DBF" w:rsidRDefault="00850CAB" w:rsidP="00850CAB">
            <w:pPr>
              <w:pStyle w:val="11"/>
              <w:suppressAutoHyphens/>
              <w:ind w:left="-57" w:right="-57"/>
              <w:jc w:val="center"/>
              <w:rPr>
                <w:sz w:val="24"/>
                <w:szCs w:val="24"/>
                <w:lang w:val="uk-UA"/>
              </w:rPr>
            </w:pPr>
            <w:r w:rsidRPr="00610DBF">
              <w:rPr>
                <w:sz w:val="24"/>
                <w:szCs w:val="24"/>
                <w:lang w:val="uk-UA"/>
              </w:rPr>
              <w:t>зареєстрованих безробітних,</w:t>
            </w:r>
          </w:p>
          <w:p w:rsidR="00850CAB" w:rsidRPr="00610DBF" w:rsidRDefault="00850CAB" w:rsidP="00850CAB">
            <w:pPr>
              <w:pStyle w:val="11"/>
              <w:suppressAutoHyphens/>
              <w:ind w:left="-108" w:right="-108"/>
              <w:jc w:val="center"/>
              <w:rPr>
                <w:sz w:val="24"/>
                <w:szCs w:val="24"/>
                <w:lang w:val="uk-UA"/>
              </w:rPr>
            </w:pPr>
            <w:r w:rsidRPr="00610DBF">
              <w:rPr>
                <w:sz w:val="24"/>
                <w:szCs w:val="24"/>
                <w:lang w:val="uk-UA"/>
              </w:rPr>
              <w:t>тис. осіб</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50CAB" w:rsidRPr="00610DBF" w:rsidRDefault="00850CAB" w:rsidP="00850CAB">
            <w:pPr>
              <w:ind w:left="-108" w:right="-108"/>
              <w:jc w:val="center"/>
              <w:rPr>
                <w:snapToGrid w:val="0"/>
                <w:sz w:val="24"/>
                <w:szCs w:val="24"/>
              </w:rPr>
            </w:pPr>
            <w:r w:rsidRPr="00610DBF">
              <w:rPr>
                <w:snapToGrid w:val="0"/>
                <w:color w:val="000000"/>
                <w:sz w:val="24"/>
                <w:szCs w:val="24"/>
              </w:rPr>
              <w:t xml:space="preserve">Потреба роботодавців </w:t>
            </w:r>
          </w:p>
          <w:p w:rsidR="00850CAB" w:rsidRPr="00610DBF" w:rsidRDefault="00850CAB" w:rsidP="00850CAB">
            <w:pPr>
              <w:ind w:left="-108" w:right="-108"/>
              <w:jc w:val="center"/>
              <w:rPr>
                <w:sz w:val="24"/>
                <w:szCs w:val="24"/>
              </w:rPr>
            </w:pPr>
            <w:r w:rsidRPr="00610DBF">
              <w:rPr>
                <w:snapToGrid w:val="0"/>
                <w:color w:val="000000"/>
                <w:sz w:val="24"/>
                <w:szCs w:val="24"/>
              </w:rPr>
              <w:t>у працівниках для заміщення вільних робочих місць (вакантних посад)</w:t>
            </w:r>
            <w:r w:rsidRPr="00610DBF">
              <w:rPr>
                <w:sz w:val="24"/>
                <w:szCs w:val="24"/>
              </w:rPr>
              <w:t xml:space="preserve">, </w:t>
            </w:r>
          </w:p>
          <w:p w:rsidR="00850CAB" w:rsidRPr="00610DBF" w:rsidRDefault="00850CAB" w:rsidP="00850CAB">
            <w:pPr>
              <w:ind w:left="-108" w:right="-108"/>
              <w:jc w:val="center"/>
              <w:rPr>
                <w:sz w:val="24"/>
                <w:szCs w:val="24"/>
                <w:vertAlign w:val="superscript"/>
              </w:rPr>
            </w:pPr>
            <w:r w:rsidRPr="00610DBF">
              <w:rPr>
                <w:sz w:val="24"/>
                <w:szCs w:val="24"/>
              </w:rPr>
              <w:t>тис. осіб</w:t>
            </w:r>
          </w:p>
        </w:tc>
        <w:tc>
          <w:tcPr>
            <w:tcW w:w="2126" w:type="dxa"/>
            <w:gridSpan w:val="2"/>
            <w:tcBorders>
              <w:top w:val="single" w:sz="4" w:space="0" w:color="auto"/>
              <w:left w:val="single" w:sz="4" w:space="0" w:color="auto"/>
              <w:bottom w:val="single" w:sz="4" w:space="0" w:color="auto"/>
              <w:right w:val="nil"/>
            </w:tcBorders>
            <w:shd w:val="clear" w:color="auto" w:fill="auto"/>
            <w:vAlign w:val="center"/>
          </w:tcPr>
          <w:p w:rsidR="00850CAB" w:rsidRPr="00610DBF" w:rsidRDefault="00850CAB" w:rsidP="00850CAB">
            <w:pPr>
              <w:ind w:left="-108" w:right="-108"/>
              <w:jc w:val="center"/>
              <w:rPr>
                <w:sz w:val="24"/>
                <w:szCs w:val="24"/>
              </w:rPr>
            </w:pPr>
            <w:r w:rsidRPr="00610DBF">
              <w:rPr>
                <w:sz w:val="24"/>
                <w:szCs w:val="24"/>
              </w:rPr>
              <w:t>Навантаження зареєстрованих безробітних</w:t>
            </w:r>
          </w:p>
          <w:p w:rsidR="00850CAB" w:rsidRPr="00610DBF" w:rsidRDefault="00850CAB" w:rsidP="00850CAB">
            <w:pPr>
              <w:ind w:left="-57" w:right="-57"/>
              <w:jc w:val="center"/>
              <w:rPr>
                <w:sz w:val="24"/>
                <w:szCs w:val="24"/>
              </w:rPr>
            </w:pPr>
            <w:r w:rsidRPr="00610DBF">
              <w:rPr>
                <w:sz w:val="24"/>
                <w:szCs w:val="24"/>
              </w:rPr>
              <w:t xml:space="preserve">на 10 вільних робочих місць  (вакантних посад), </w:t>
            </w:r>
          </w:p>
          <w:p w:rsidR="00850CAB" w:rsidRPr="00610DBF" w:rsidRDefault="00850CAB" w:rsidP="00850CAB">
            <w:pPr>
              <w:ind w:left="-57" w:right="-57"/>
              <w:jc w:val="center"/>
              <w:rPr>
                <w:sz w:val="24"/>
                <w:szCs w:val="24"/>
              </w:rPr>
            </w:pPr>
            <w:r w:rsidRPr="00610DBF">
              <w:rPr>
                <w:sz w:val="24"/>
                <w:szCs w:val="24"/>
              </w:rPr>
              <w:t xml:space="preserve">осіб </w:t>
            </w:r>
          </w:p>
        </w:tc>
      </w:tr>
      <w:tr w:rsidR="00850CAB" w:rsidRPr="00610DBF" w:rsidTr="00257477">
        <w:trPr>
          <w:trHeight w:val="385"/>
          <w:jc w:val="center"/>
        </w:trPr>
        <w:tc>
          <w:tcPr>
            <w:tcW w:w="3119" w:type="dxa"/>
            <w:vMerge/>
            <w:tcBorders>
              <w:left w:val="nil"/>
              <w:bottom w:val="single" w:sz="4" w:space="0" w:color="auto"/>
              <w:right w:val="single" w:sz="4" w:space="0" w:color="auto"/>
            </w:tcBorders>
            <w:shd w:val="clear" w:color="auto" w:fill="auto"/>
            <w:vAlign w:val="bottom"/>
          </w:tcPr>
          <w:p w:rsidR="00850CAB" w:rsidRPr="00610DBF" w:rsidRDefault="00850CAB" w:rsidP="00850CAB">
            <w:pPr>
              <w:pStyle w:val="11"/>
              <w:ind w:hanging="108"/>
              <w:rPr>
                <w:sz w:val="24"/>
                <w:szCs w:val="24"/>
                <w:lang w:val="uk-UA"/>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50CAB" w:rsidRPr="00610DBF" w:rsidRDefault="00850CAB" w:rsidP="00850CAB">
            <w:pPr>
              <w:ind w:left="-108" w:right="-108"/>
              <w:jc w:val="center"/>
              <w:rPr>
                <w:bCs/>
                <w:sz w:val="24"/>
                <w:szCs w:val="24"/>
              </w:rPr>
            </w:pPr>
            <w:r w:rsidRPr="00610DBF">
              <w:rPr>
                <w:bCs/>
                <w:sz w:val="24"/>
                <w:szCs w:val="24"/>
              </w:rPr>
              <w:t>2016р.</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50CAB" w:rsidRPr="00610DBF" w:rsidRDefault="00850CAB" w:rsidP="00850CAB">
            <w:pPr>
              <w:ind w:left="-108" w:right="-108"/>
              <w:jc w:val="center"/>
              <w:rPr>
                <w:bCs/>
                <w:sz w:val="24"/>
                <w:szCs w:val="24"/>
              </w:rPr>
            </w:pPr>
            <w:r w:rsidRPr="00610DBF">
              <w:rPr>
                <w:bCs/>
                <w:sz w:val="24"/>
                <w:szCs w:val="24"/>
              </w:rPr>
              <w:t>2015р.</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850CAB" w:rsidRPr="00610DBF" w:rsidRDefault="00850CAB" w:rsidP="00850CAB">
            <w:pPr>
              <w:ind w:left="-108" w:right="-108"/>
              <w:jc w:val="center"/>
              <w:rPr>
                <w:bCs/>
                <w:sz w:val="24"/>
                <w:szCs w:val="24"/>
              </w:rPr>
            </w:pPr>
            <w:r w:rsidRPr="00610DBF">
              <w:rPr>
                <w:bCs/>
                <w:sz w:val="24"/>
                <w:szCs w:val="24"/>
              </w:rPr>
              <w:t>2016р.</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850CAB" w:rsidRPr="00610DBF" w:rsidRDefault="00850CAB" w:rsidP="00850CAB">
            <w:pPr>
              <w:ind w:left="-108" w:right="-108"/>
              <w:jc w:val="center"/>
              <w:rPr>
                <w:bCs/>
                <w:sz w:val="24"/>
                <w:szCs w:val="24"/>
              </w:rPr>
            </w:pPr>
            <w:r w:rsidRPr="00610DBF">
              <w:rPr>
                <w:bCs/>
                <w:sz w:val="24"/>
                <w:szCs w:val="24"/>
              </w:rPr>
              <w:t>2015р.</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850CAB" w:rsidRPr="00610DBF" w:rsidRDefault="00850CAB" w:rsidP="00850CAB">
            <w:pPr>
              <w:ind w:left="-108" w:right="-108"/>
              <w:jc w:val="center"/>
              <w:rPr>
                <w:bCs/>
                <w:sz w:val="24"/>
                <w:szCs w:val="24"/>
              </w:rPr>
            </w:pPr>
            <w:r w:rsidRPr="00610DBF">
              <w:rPr>
                <w:bCs/>
                <w:sz w:val="24"/>
                <w:szCs w:val="24"/>
              </w:rPr>
              <w:t>2016р.</w:t>
            </w:r>
          </w:p>
        </w:tc>
        <w:tc>
          <w:tcPr>
            <w:tcW w:w="1063" w:type="dxa"/>
            <w:tcBorders>
              <w:top w:val="single" w:sz="4" w:space="0" w:color="auto"/>
              <w:left w:val="single" w:sz="4" w:space="0" w:color="auto"/>
              <w:bottom w:val="single" w:sz="4" w:space="0" w:color="auto"/>
              <w:right w:val="nil"/>
            </w:tcBorders>
            <w:shd w:val="clear" w:color="auto" w:fill="auto"/>
            <w:vAlign w:val="center"/>
          </w:tcPr>
          <w:p w:rsidR="00850CAB" w:rsidRPr="00610DBF" w:rsidRDefault="00850CAB" w:rsidP="00850CAB">
            <w:pPr>
              <w:ind w:left="-108" w:right="-108"/>
              <w:jc w:val="center"/>
              <w:rPr>
                <w:bCs/>
                <w:sz w:val="24"/>
                <w:szCs w:val="24"/>
              </w:rPr>
            </w:pPr>
            <w:r w:rsidRPr="00610DBF">
              <w:rPr>
                <w:bCs/>
                <w:sz w:val="24"/>
                <w:szCs w:val="24"/>
              </w:rPr>
              <w:t>2015р.</w:t>
            </w:r>
          </w:p>
        </w:tc>
      </w:tr>
      <w:tr w:rsidR="00850CAB" w:rsidRPr="00610DBF" w:rsidTr="00257477">
        <w:trPr>
          <w:trHeight w:val="401"/>
          <w:jc w:val="center"/>
        </w:trPr>
        <w:tc>
          <w:tcPr>
            <w:tcW w:w="3119" w:type="dxa"/>
            <w:tcBorders>
              <w:top w:val="single" w:sz="4" w:space="0" w:color="auto"/>
              <w:left w:val="nil"/>
              <w:bottom w:val="nil"/>
              <w:right w:val="nil"/>
            </w:tcBorders>
            <w:shd w:val="clear" w:color="auto" w:fill="auto"/>
            <w:vAlign w:val="bottom"/>
          </w:tcPr>
          <w:p w:rsidR="00850CAB" w:rsidRPr="00610DBF" w:rsidRDefault="00850CAB" w:rsidP="0005542B">
            <w:pPr>
              <w:pStyle w:val="11"/>
              <w:spacing w:after="20"/>
              <w:ind w:left="0"/>
              <w:rPr>
                <w:b/>
                <w:sz w:val="24"/>
                <w:szCs w:val="24"/>
                <w:lang w:val="uk-UA"/>
              </w:rPr>
            </w:pPr>
            <w:r w:rsidRPr="00610DBF">
              <w:rPr>
                <w:b/>
                <w:sz w:val="24"/>
                <w:szCs w:val="24"/>
                <w:lang w:val="uk-UA"/>
              </w:rPr>
              <w:t>Усього</w:t>
            </w:r>
          </w:p>
        </w:tc>
        <w:tc>
          <w:tcPr>
            <w:tcW w:w="850" w:type="dxa"/>
            <w:tcBorders>
              <w:top w:val="single" w:sz="4" w:space="0" w:color="auto"/>
              <w:left w:val="nil"/>
              <w:bottom w:val="nil"/>
              <w:right w:val="nil"/>
            </w:tcBorders>
            <w:shd w:val="clear" w:color="auto" w:fill="auto"/>
            <w:vAlign w:val="bottom"/>
          </w:tcPr>
          <w:p w:rsidR="00850CAB" w:rsidRPr="00610DBF" w:rsidRDefault="00850CAB" w:rsidP="00850CAB">
            <w:pPr>
              <w:jc w:val="right"/>
              <w:rPr>
                <w:b/>
                <w:bCs/>
                <w:sz w:val="24"/>
                <w:szCs w:val="24"/>
                <w:lang w:eastAsia="uk-UA"/>
              </w:rPr>
            </w:pPr>
            <w:r w:rsidRPr="003C2770">
              <w:rPr>
                <w:b/>
                <w:bCs/>
                <w:sz w:val="24"/>
                <w:szCs w:val="24"/>
                <w:lang w:eastAsia="uk-UA"/>
              </w:rPr>
              <w:t>416,4</w:t>
            </w:r>
          </w:p>
        </w:tc>
        <w:tc>
          <w:tcPr>
            <w:tcW w:w="851" w:type="dxa"/>
            <w:tcBorders>
              <w:top w:val="single" w:sz="4" w:space="0" w:color="auto"/>
              <w:left w:val="nil"/>
              <w:bottom w:val="nil"/>
              <w:right w:val="nil"/>
            </w:tcBorders>
            <w:shd w:val="clear" w:color="auto" w:fill="auto"/>
            <w:vAlign w:val="bottom"/>
          </w:tcPr>
          <w:p w:rsidR="00850CAB" w:rsidRPr="00D9576A" w:rsidRDefault="00850CAB" w:rsidP="00850CAB">
            <w:pPr>
              <w:jc w:val="right"/>
              <w:rPr>
                <w:b/>
                <w:bCs/>
                <w:sz w:val="24"/>
                <w:szCs w:val="24"/>
                <w:lang w:eastAsia="uk-UA"/>
              </w:rPr>
            </w:pPr>
            <w:r w:rsidRPr="00D9576A">
              <w:rPr>
                <w:b/>
                <w:bCs/>
                <w:sz w:val="24"/>
                <w:szCs w:val="24"/>
                <w:lang w:eastAsia="uk-UA"/>
              </w:rPr>
              <w:t>469,4</w:t>
            </w:r>
          </w:p>
        </w:tc>
        <w:tc>
          <w:tcPr>
            <w:tcW w:w="1063" w:type="dxa"/>
            <w:tcBorders>
              <w:top w:val="single" w:sz="4" w:space="0" w:color="auto"/>
              <w:left w:val="nil"/>
              <w:bottom w:val="nil"/>
              <w:right w:val="nil"/>
            </w:tcBorders>
            <w:shd w:val="clear" w:color="auto" w:fill="auto"/>
            <w:vAlign w:val="bottom"/>
          </w:tcPr>
          <w:p w:rsidR="00850CAB" w:rsidRPr="00610DBF" w:rsidRDefault="00850CAB" w:rsidP="00850CAB">
            <w:pPr>
              <w:jc w:val="right"/>
              <w:rPr>
                <w:b/>
                <w:bCs/>
                <w:sz w:val="24"/>
                <w:szCs w:val="24"/>
                <w:lang w:eastAsia="uk-UA"/>
              </w:rPr>
            </w:pPr>
            <w:r w:rsidRPr="00D5535F">
              <w:rPr>
                <w:b/>
                <w:bCs/>
                <w:sz w:val="24"/>
                <w:szCs w:val="24"/>
                <w:lang w:eastAsia="uk-UA"/>
              </w:rPr>
              <w:t>45,3</w:t>
            </w:r>
          </w:p>
        </w:tc>
        <w:tc>
          <w:tcPr>
            <w:tcW w:w="1063" w:type="dxa"/>
            <w:tcBorders>
              <w:top w:val="single" w:sz="4" w:space="0" w:color="auto"/>
              <w:left w:val="nil"/>
              <w:bottom w:val="nil"/>
              <w:right w:val="nil"/>
            </w:tcBorders>
            <w:shd w:val="clear" w:color="auto" w:fill="auto"/>
            <w:vAlign w:val="bottom"/>
          </w:tcPr>
          <w:p w:rsidR="00850CAB" w:rsidRPr="00D9576A" w:rsidRDefault="00850CAB" w:rsidP="00850CAB">
            <w:pPr>
              <w:jc w:val="right"/>
              <w:rPr>
                <w:b/>
                <w:sz w:val="24"/>
                <w:szCs w:val="24"/>
                <w:lang w:eastAsia="uk-UA"/>
              </w:rPr>
            </w:pPr>
            <w:r w:rsidRPr="00D9576A">
              <w:rPr>
                <w:b/>
                <w:sz w:val="24"/>
                <w:szCs w:val="24"/>
                <w:lang w:eastAsia="uk-UA"/>
              </w:rPr>
              <w:t>48,1</w:t>
            </w:r>
          </w:p>
        </w:tc>
        <w:tc>
          <w:tcPr>
            <w:tcW w:w="1063" w:type="dxa"/>
            <w:tcBorders>
              <w:top w:val="single" w:sz="4" w:space="0" w:color="auto"/>
              <w:left w:val="nil"/>
              <w:bottom w:val="nil"/>
              <w:right w:val="nil"/>
            </w:tcBorders>
            <w:shd w:val="clear" w:color="auto" w:fill="auto"/>
            <w:vAlign w:val="bottom"/>
          </w:tcPr>
          <w:p w:rsidR="00850CAB" w:rsidRPr="006025A7" w:rsidRDefault="00850CAB" w:rsidP="00850CAB">
            <w:pPr>
              <w:jc w:val="right"/>
              <w:rPr>
                <w:b/>
                <w:sz w:val="24"/>
                <w:szCs w:val="24"/>
                <w:lang w:eastAsia="uk-UA"/>
              </w:rPr>
            </w:pPr>
            <w:r>
              <w:rPr>
                <w:b/>
                <w:sz w:val="24"/>
                <w:szCs w:val="24"/>
                <w:lang w:eastAsia="uk-UA"/>
              </w:rPr>
              <w:t>92</w:t>
            </w:r>
          </w:p>
        </w:tc>
        <w:tc>
          <w:tcPr>
            <w:tcW w:w="1063" w:type="dxa"/>
            <w:tcBorders>
              <w:top w:val="single" w:sz="4" w:space="0" w:color="auto"/>
              <w:left w:val="nil"/>
              <w:bottom w:val="nil"/>
              <w:right w:val="nil"/>
            </w:tcBorders>
            <w:shd w:val="clear" w:color="auto" w:fill="auto"/>
            <w:vAlign w:val="bottom"/>
          </w:tcPr>
          <w:p w:rsidR="00850CAB" w:rsidRPr="00D9576A" w:rsidRDefault="00850CAB" w:rsidP="00850CAB">
            <w:pPr>
              <w:jc w:val="right"/>
              <w:rPr>
                <w:b/>
                <w:sz w:val="24"/>
                <w:szCs w:val="24"/>
                <w:lang w:eastAsia="uk-UA"/>
              </w:rPr>
            </w:pPr>
            <w:r w:rsidRPr="00D9576A">
              <w:rPr>
                <w:b/>
                <w:sz w:val="24"/>
                <w:szCs w:val="24"/>
                <w:lang w:eastAsia="uk-UA"/>
              </w:rPr>
              <w:t>97</w:t>
            </w:r>
          </w:p>
        </w:tc>
      </w:tr>
      <w:tr w:rsidR="00850CAB" w:rsidRPr="00610DBF" w:rsidTr="00257477">
        <w:trPr>
          <w:trHeight w:val="578"/>
          <w:jc w:val="center"/>
        </w:trPr>
        <w:tc>
          <w:tcPr>
            <w:tcW w:w="3119" w:type="dxa"/>
            <w:tcBorders>
              <w:top w:val="nil"/>
              <w:left w:val="nil"/>
              <w:bottom w:val="nil"/>
              <w:right w:val="nil"/>
            </w:tcBorders>
            <w:shd w:val="clear" w:color="auto" w:fill="auto"/>
            <w:vAlign w:val="bottom"/>
          </w:tcPr>
          <w:p w:rsidR="00850CAB" w:rsidRPr="00610DBF" w:rsidRDefault="00850CAB" w:rsidP="00257477">
            <w:pPr>
              <w:pStyle w:val="11"/>
              <w:ind w:left="142" w:right="-108"/>
              <w:rPr>
                <w:sz w:val="24"/>
                <w:szCs w:val="24"/>
              </w:rPr>
            </w:pPr>
            <w:r w:rsidRPr="00610DBF">
              <w:rPr>
                <w:sz w:val="24"/>
                <w:szCs w:val="24"/>
                <w:lang w:val="uk-UA"/>
              </w:rPr>
              <w:t>Законодавці, вищі державні службовці, керівники, менеджери (управителі)</w:t>
            </w:r>
          </w:p>
        </w:tc>
        <w:tc>
          <w:tcPr>
            <w:tcW w:w="850" w:type="dxa"/>
            <w:tcBorders>
              <w:top w:val="nil"/>
              <w:left w:val="nil"/>
              <w:bottom w:val="nil"/>
              <w:right w:val="nil"/>
            </w:tcBorders>
            <w:shd w:val="clear" w:color="auto" w:fill="auto"/>
            <w:vAlign w:val="bottom"/>
          </w:tcPr>
          <w:p w:rsidR="00850CAB" w:rsidRPr="00FB060B" w:rsidRDefault="00850CAB" w:rsidP="00257477">
            <w:pPr>
              <w:jc w:val="right"/>
              <w:rPr>
                <w:sz w:val="24"/>
                <w:szCs w:val="24"/>
              </w:rPr>
            </w:pPr>
            <w:r w:rsidRPr="00FB060B">
              <w:rPr>
                <w:sz w:val="24"/>
                <w:szCs w:val="24"/>
              </w:rPr>
              <w:t>67,4</w:t>
            </w:r>
          </w:p>
        </w:tc>
        <w:tc>
          <w:tcPr>
            <w:tcW w:w="851" w:type="dxa"/>
            <w:tcBorders>
              <w:top w:val="nil"/>
              <w:left w:val="nil"/>
              <w:bottom w:val="nil"/>
              <w:right w:val="nil"/>
            </w:tcBorders>
            <w:shd w:val="clear" w:color="auto" w:fill="auto"/>
            <w:vAlign w:val="bottom"/>
          </w:tcPr>
          <w:p w:rsidR="00850CAB" w:rsidRPr="00D9576A" w:rsidRDefault="00850CAB" w:rsidP="00257477">
            <w:pPr>
              <w:jc w:val="right"/>
              <w:rPr>
                <w:sz w:val="24"/>
                <w:szCs w:val="24"/>
              </w:rPr>
            </w:pPr>
            <w:r w:rsidRPr="00D9576A">
              <w:rPr>
                <w:sz w:val="24"/>
                <w:szCs w:val="24"/>
              </w:rPr>
              <w:t>61,3</w:t>
            </w:r>
          </w:p>
        </w:tc>
        <w:tc>
          <w:tcPr>
            <w:tcW w:w="1063" w:type="dxa"/>
            <w:tcBorders>
              <w:top w:val="nil"/>
              <w:left w:val="nil"/>
              <w:bottom w:val="nil"/>
              <w:right w:val="nil"/>
            </w:tcBorders>
            <w:shd w:val="clear" w:color="auto" w:fill="auto"/>
            <w:vAlign w:val="bottom"/>
          </w:tcPr>
          <w:p w:rsidR="00850CAB" w:rsidRPr="00741C95" w:rsidRDefault="00850CAB" w:rsidP="00257477">
            <w:pPr>
              <w:jc w:val="right"/>
              <w:rPr>
                <w:sz w:val="24"/>
                <w:szCs w:val="24"/>
              </w:rPr>
            </w:pPr>
            <w:r w:rsidRPr="00741C95">
              <w:rPr>
                <w:sz w:val="24"/>
                <w:szCs w:val="24"/>
              </w:rPr>
              <w:t>3,2</w:t>
            </w:r>
          </w:p>
        </w:tc>
        <w:tc>
          <w:tcPr>
            <w:tcW w:w="1063" w:type="dxa"/>
            <w:tcBorders>
              <w:top w:val="nil"/>
              <w:left w:val="nil"/>
              <w:bottom w:val="nil"/>
              <w:right w:val="nil"/>
            </w:tcBorders>
            <w:shd w:val="clear" w:color="auto" w:fill="auto"/>
            <w:vAlign w:val="bottom"/>
          </w:tcPr>
          <w:p w:rsidR="00850CAB" w:rsidRPr="00D9576A" w:rsidRDefault="00850CAB" w:rsidP="00257477">
            <w:pPr>
              <w:jc w:val="right"/>
              <w:rPr>
                <w:sz w:val="24"/>
                <w:szCs w:val="24"/>
              </w:rPr>
            </w:pPr>
            <w:r w:rsidRPr="00D9576A">
              <w:rPr>
                <w:sz w:val="24"/>
                <w:szCs w:val="24"/>
              </w:rPr>
              <w:t>3,4</w:t>
            </w:r>
          </w:p>
        </w:tc>
        <w:tc>
          <w:tcPr>
            <w:tcW w:w="1063" w:type="dxa"/>
            <w:tcBorders>
              <w:top w:val="nil"/>
              <w:left w:val="nil"/>
              <w:bottom w:val="nil"/>
              <w:right w:val="nil"/>
            </w:tcBorders>
            <w:shd w:val="clear" w:color="auto" w:fill="auto"/>
            <w:vAlign w:val="bottom"/>
          </w:tcPr>
          <w:p w:rsidR="00850CAB" w:rsidRPr="00C17EB2" w:rsidRDefault="00850CAB" w:rsidP="00257477">
            <w:pPr>
              <w:jc w:val="right"/>
              <w:rPr>
                <w:sz w:val="24"/>
                <w:szCs w:val="24"/>
              </w:rPr>
            </w:pPr>
            <w:r w:rsidRPr="00C17EB2">
              <w:rPr>
                <w:sz w:val="24"/>
                <w:szCs w:val="24"/>
              </w:rPr>
              <w:t>209</w:t>
            </w:r>
          </w:p>
        </w:tc>
        <w:tc>
          <w:tcPr>
            <w:tcW w:w="1063" w:type="dxa"/>
            <w:tcBorders>
              <w:top w:val="nil"/>
              <w:left w:val="nil"/>
              <w:bottom w:val="nil"/>
              <w:right w:val="nil"/>
            </w:tcBorders>
            <w:shd w:val="clear" w:color="auto" w:fill="auto"/>
            <w:vAlign w:val="bottom"/>
          </w:tcPr>
          <w:p w:rsidR="00850CAB" w:rsidRPr="00D9576A" w:rsidRDefault="00850CAB" w:rsidP="00257477">
            <w:pPr>
              <w:jc w:val="right"/>
              <w:rPr>
                <w:sz w:val="24"/>
                <w:szCs w:val="24"/>
              </w:rPr>
            </w:pPr>
            <w:r w:rsidRPr="00D9576A">
              <w:rPr>
                <w:sz w:val="24"/>
                <w:szCs w:val="24"/>
              </w:rPr>
              <w:t>179</w:t>
            </w:r>
          </w:p>
        </w:tc>
      </w:tr>
      <w:tr w:rsidR="00850CAB" w:rsidRPr="00610DBF" w:rsidTr="00850CAB">
        <w:trPr>
          <w:trHeight w:val="329"/>
          <w:jc w:val="center"/>
        </w:trPr>
        <w:tc>
          <w:tcPr>
            <w:tcW w:w="3119" w:type="dxa"/>
            <w:tcBorders>
              <w:top w:val="nil"/>
              <w:left w:val="nil"/>
              <w:bottom w:val="nil"/>
              <w:right w:val="nil"/>
            </w:tcBorders>
            <w:shd w:val="clear" w:color="auto" w:fill="auto"/>
            <w:vAlign w:val="bottom"/>
          </w:tcPr>
          <w:p w:rsidR="00850CAB" w:rsidRPr="00610DBF" w:rsidRDefault="00850CAB" w:rsidP="00850CAB">
            <w:pPr>
              <w:pStyle w:val="11"/>
              <w:ind w:left="142"/>
              <w:rPr>
                <w:sz w:val="24"/>
                <w:szCs w:val="24"/>
                <w:lang w:val="uk-UA"/>
              </w:rPr>
            </w:pPr>
            <w:r w:rsidRPr="00610DBF">
              <w:rPr>
                <w:sz w:val="24"/>
                <w:szCs w:val="24"/>
                <w:lang w:val="uk-UA"/>
              </w:rPr>
              <w:t>Професіонали</w:t>
            </w:r>
          </w:p>
        </w:tc>
        <w:tc>
          <w:tcPr>
            <w:tcW w:w="850" w:type="dxa"/>
            <w:tcBorders>
              <w:top w:val="nil"/>
              <w:left w:val="nil"/>
              <w:bottom w:val="nil"/>
              <w:right w:val="nil"/>
            </w:tcBorders>
            <w:shd w:val="clear" w:color="auto" w:fill="auto"/>
            <w:vAlign w:val="bottom"/>
          </w:tcPr>
          <w:p w:rsidR="00850CAB" w:rsidRPr="00FB060B" w:rsidRDefault="00850CAB" w:rsidP="00850CAB">
            <w:pPr>
              <w:jc w:val="right"/>
              <w:rPr>
                <w:sz w:val="24"/>
                <w:szCs w:val="24"/>
              </w:rPr>
            </w:pPr>
            <w:r w:rsidRPr="00FB060B">
              <w:rPr>
                <w:sz w:val="24"/>
                <w:szCs w:val="24"/>
              </w:rPr>
              <w:t>37,0</w:t>
            </w:r>
          </w:p>
        </w:tc>
        <w:tc>
          <w:tcPr>
            <w:tcW w:w="851" w:type="dxa"/>
            <w:tcBorders>
              <w:top w:val="nil"/>
              <w:left w:val="nil"/>
              <w:bottom w:val="nil"/>
              <w:right w:val="nil"/>
            </w:tcBorders>
            <w:shd w:val="clear" w:color="auto" w:fill="auto"/>
            <w:vAlign w:val="bottom"/>
          </w:tcPr>
          <w:p w:rsidR="00850CAB" w:rsidRPr="00D9576A" w:rsidRDefault="00850CAB" w:rsidP="00850CAB">
            <w:pPr>
              <w:jc w:val="right"/>
              <w:rPr>
                <w:sz w:val="24"/>
                <w:szCs w:val="24"/>
              </w:rPr>
            </w:pPr>
            <w:r w:rsidRPr="00D9576A">
              <w:rPr>
                <w:sz w:val="24"/>
                <w:szCs w:val="24"/>
              </w:rPr>
              <w:t>42,3</w:t>
            </w:r>
          </w:p>
        </w:tc>
        <w:tc>
          <w:tcPr>
            <w:tcW w:w="1063" w:type="dxa"/>
            <w:tcBorders>
              <w:top w:val="nil"/>
              <w:left w:val="nil"/>
              <w:bottom w:val="nil"/>
              <w:right w:val="nil"/>
            </w:tcBorders>
            <w:shd w:val="clear" w:color="auto" w:fill="auto"/>
            <w:vAlign w:val="bottom"/>
          </w:tcPr>
          <w:p w:rsidR="00850CAB" w:rsidRPr="00741C95" w:rsidRDefault="00850CAB" w:rsidP="00850CAB">
            <w:pPr>
              <w:jc w:val="right"/>
              <w:rPr>
                <w:sz w:val="24"/>
                <w:szCs w:val="24"/>
              </w:rPr>
            </w:pPr>
            <w:r w:rsidRPr="00741C95">
              <w:rPr>
                <w:sz w:val="24"/>
                <w:szCs w:val="24"/>
              </w:rPr>
              <w:t>4,6</w:t>
            </w:r>
          </w:p>
        </w:tc>
        <w:tc>
          <w:tcPr>
            <w:tcW w:w="1063" w:type="dxa"/>
            <w:tcBorders>
              <w:top w:val="nil"/>
              <w:left w:val="nil"/>
              <w:bottom w:val="nil"/>
              <w:right w:val="nil"/>
            </w:tcBorders>
            <w:shd w:val="clear" w:color="auto" w:fill="auto"/>
            <w:vAlign w:val="bottom"/>
          </w:tcPr>
          <w:p w:rsidR="00850CAB" w:rsidRPr="00D9576A" w:rsidRDefault="00850CAB" w:rsidP="00850CAB">
            <w:pPr>
              <w:jc w:val="right"/>
              <w:rPr>
                <w:sz w:val="24"/>
                <w:szCs w:val="24"/>
              </w:rPr>
            </w:pPr>
            <w:r w:rsidRPr="00D9576A">
              <w:rPr>
                <w:sz w:val="24"/>
                <w:szCs w:val="24"/>
              </w:rPr>
              <w:t>5,9</w:t>
            </w:r>
          </w:p>
        </w:tc>
        <w:tc>
          <w:tcPr>
            <w:tcW w:w="1063" w:type="dxa"/>
            <w:tcBorders>
              <w:top w:val="nil"/>
              <w:left w:val="nil"/>
              <w:bottom w:val="nil"/>
              <w:right w:val="nil"/>
            </w:tcBorders>
            <w:shd w:val="clear" w:color="auto" w:fill="auto"/>
            <w:vAlign w:val="bottom"/>
          </w:tcPr>
          <w:p w:rsidR="00850CAB" w:rsidRPr="00C17EB2" w:rsidRDefault="00850CAB" w:rsidP="00850CAB">
            <w:pPr>
              <w:jc w:val="right"/>
              <w:rPr>
                <w:sz w:val="24"/>
                <w:szCs w:val="24"/>
              </w:rPr>
            </w:pPr>
            <w:r w:rsidRPr="00C17EB2">
              <w:rPr>
                <w:sz w:val="24"/>
                <w:szCs w:val="24"/>
              </w:rPr>
              <w:t>81</w:t>
            </w:r>
          </w:p>
        </w:tc>
        <w:tc>
          <w:tcPr>
            <w:tcW w:w="1063" w:type="dxa"/>
            <w:tcBorders>
              <w:top w:val="nil"/>
              <w:left w:val="nil"/>
              <w:bottom w:val="nil"/>
              <w:right w:val="nil"/>
            </w:tcBorders>
            <w:shd w:val="clear" w:color="auto" w:fill="auto"/>
            <w:vAlign w:val="bottom"/>
          </w:tcPr>
          <w:p w:rsidR="00850CAB" w:rsidRPr="00D9576A" w:rsidRDefault="00850CAB" w:rsidP="00850CAB">
            <w:pPr>
              <w:jc w:val="right"/>
              <w:rPr>
                <w:sz w:val="24"/>
                <w:szCs w:val="24"/>
              </w:rPr>
            </w:pPr>
            <w:r w:rsidRPr="00D9576A">
              <w:rPr>
                <w:sz w:val="24"/>
                <w:szCs w:val="24"/>
              </w:rPr>
              <w:t>72</w:t>
            </w:r>
          </w:p>
        </w:tc>
      </w:tr>
      <w:tr w:rsidR="00850CAB" w:rsidRPr="00610DBF" w:rsidTr="00850CAB">
        <w:trPr>
          <w:trHeight w:val="329"/>
          <w:jc w:val="center"/>
        </w:trPr>
        <w:tc>
          <w:tcPr>
            <w:tcW w:w="3119" w:type="dxa"/>
            <w:tcBorders>
              <w:top w:val="nil"/>
              <w:left w:val="nil"/>
              <w:bottom w:val="nil"/>
              <w:right w:val="nil"/>
            </w:tcBorders>
            <w:shd w:val="clear" w:color="auto" w:fill="auto"/>
            <w:vAlign w:val="bottom"/>
          </w:tcPr>
          <w:p w:rsidR="00850CAB" w:rsidRPr="00610DBF" w:rsidRDefault="00850CAB" w:rsidP="00850CAB">
            <w:pPr>
              <w:pStyle w:val="11"/>
              <w:ind w:left="142"/>
              <w:rPr>
                <w:sz w:val="24"/>
                <w:szCs w:val="24"/>
                <w:lang w:val="uk-UA"/>
              </w:rPr>
            </w:pPr>
            <w:r w:rsidRPr="00610DBF">
              <w:rPr>
                <w:sz w:val="24"/>
                <w:szCs w:val="24"/>
                <w:lang w:val="uk-UA"/>
              </w:rPr>
              <w:t>Фахівці</w:t>
            </w:r>
          </w:p>
        </w:tc>
        <w:tc>
          <w:tcPr>
            <w:tcW w:w="850" w:type="dxa"/>
            <w:tcBorders>
              <w:top w:val="nil"/>
              <w:left w:val="nil"/>
              <w:bottom w:val="nil"/>
              <w:right w:val="nil"/>
            </w:tcBorders>
            <w:shd w:val="clear" w:color="auto" w:fill="auto"/>
            <w:vAlign w:val="bottom"/>
          </w:tcPr>
          <w:p w:rsidR="00850CAB" w:rsidRPr="00FB060B" w:rsidRDefault="00850CAB" w:rsidP="00850CAB">
            <w:pPr>
              <w:jc w:val="right"/>
              <w:rPr>
                <w:sz w:val="24"/>
                <w:szCs w:val="24"/>
              </w:rPr>
            </w:pPr>
            <w:r w:rsidRPr="00FB060B">
              <w:rPr>
                <w:sz w:val="24"/>
                <w:szCs w:val="24"/>
              </w:rPr>
              <w:t>42,8</w:t>
            </w:r>
          </w:p>
        </w:tc>
        <w:tc>
          <w:tcPr>
            <w:tcW w:w="851" w:type="dxa"/>
            <w:tcBorders>
              <w:top w:val="nil"/>
              <w:left w:val="nil"/>
              <w:bottom w:val="nil"/>
              <w:right w:val="nil"/>
            </w:tcBorders>
            <w:shd w:val="clear" w:color="auto" w:fill="auto"/>
            <w:vAlign w:val="bottom"/>
          </w:tcPr>
          <w:p w:rsidR="00850CAB" w:rsidRPr="00D9576A" w:rsidRDefault="00850CAB" w:rsidP="00850CAB">
            <w:pPr>
              <w:jc w:val="right"/>
              <w:rPr>
                <w:sz w:val="24"/>
                <w:szCs w:val="24"/>
              </w:rPr>
            </w:pPr>
            <w:r w:rsidRPr="00D9576A">
              <w:rPr>
                <w:sz w:val="24"/>
                <w:szCs w:val="24"/>
              </w:rPr>
              <w:t>48,6</w:t>
            </w:r>
          </w:p>
        </w:tc>
        <w:tc>
          <w:tcPr>
            <w:tcW w:w="1063" w:type="dxa"/>
            <w:tcBorders>
              <w:top w:val="nil"/>
              <w:left w:val="nil"/>
              <w:bottom w:val="nil"/>
              <w:right w:val="nil"/>
            </w:tcBorders>
            <w:shd w:val="clear" w:color="auto" w:fill="auto"/>
            <w:vAlign w:val="bottom"/>
          </w:tcPr>
          <w:p w:rsidR="00850CAB" w:rsidRPr="00741C95" w:rsidRDefault="00850CAB" w:rsidP="00850CAB">
            <w:pPr>
              <w:jc w:val="right"/>
              <w:rPr>
                <w:sz w:val="24"/>
                <w:szCs w:val="24"/>
              </w:rPr>
            </w:pPr>
            <w:r w:rsidRPr="00741C95">
              <w:rPr>
                <w:sz w:val="24"/>
                <w:szCs w:val="24"/>
              </w:rPr>
              <w:t>4,5</w:t>
            </w:r>
          </w:p>
        </w:tc>
        <w:tc>
          <w:tcPr>
            <w:tcW w:w="1063" w:type="dxa"/>
            <w:tcBorders>
              <w:top w:val="nil"/>
              <w:left w:val="nil"/>
              <w:bottom w:val="nil"/>
              <w:right w:val="nil"/>
            </w:tcBorders>
            <w:shd w:val="clear" w:color="auto" w:fill="auto"/>
            <w:vAlign w:val="bottom"/>
          </w:tcPr>
          <w:p w:rsidR="00850CAB" w:rsidRPr="00D9576A" w:rsidRDefault="00850CAB" w:rsidP="00850CAB">
            <w:pPr>
              <w:jc w:val="right"/>
              <w:rPr>
                <w:sz w:val="24"/>
                <w:szCs w:val="24"/>
              </w:rPr>
            </w:pPr>
            <w:r w:rsidRPr="00D9576A">
              <w:rPr>
                <w:sz w:val="24"/>
                <w:szCs w:val="24"/>
              </w:rPr>
              <w:t>5,1</w:t>
            </w:r>
          </w:p>
        </w:tc>
        <w:tc>
          <w:tcPr>
            <w:tcW w:w="1063" w:type="dxa"/>
            <w:tcBorders>
              <w:top w:val="nil"/>
              <w:left w:val="nil"/>
              <w:bottom w:val="nil"/>
              <w:right w:val="nil"/>
            </w:tcBorders>
            <w:shd w:val="clear" w:color="auto" w:fill="auto"/>
            <w:vAlign w:val="bottom"/>
          </w:tcPr>
          <w:p w:rsidR="00850CAB" w:rsidRPr="00C17EB2" w:rsidRDefault="00850CAB" w:rsidP="00850CAB">
            <w:pPr>
              <w:jc w:val="right"/>
              <w:rPr>
                <w:sz w:val="24"/>
                <w:szCs w:val="24"/>
              </w:rPr>
            </w:pPr>
            <w:r w:rsidRPr="00C17EB2">
              <w:rPr>
                <w:sz w:val="24"/>
                <w:szCs w:val="24"/>
              </w:rPr>
              <w:t>95</w:t>
            </w:r>
          </w:p>
        </w:tc>
        <w:tc>
          <w:tcPr>
            <w:tcW w:w="1063" w:type="dxa"/>
            <w:tcBorders>
              <w:top w:val="nil"/>
              <w:left w:val="nil"/>
              <w:bottom w:val="nil"/>
              <w:right w:val="nil"/>
            </w:tcBorders>
            <w:shd w:val="clear" w:color="auto" w:fill="auto"/>
            <w:vAlign w:val="bottom"/>
          </w:tcPr>
          <w:p w:rsidR="00850CAB" w:rsidRPr="00D9576A" w:rsidRDefault="00850CAB" w:rsidP="00850CAB">
            <w:pPr>
              <w:jc w:val="right"/>
              <w:rPr>
                <w:sz w:val="24"/>
                <w:szCs w:val="24"/>
              </w:rPr>
            </w:pPr>
            <w:r w:rsidRPr="00D9576A">
              <w:rPr>
                <w:sz w:val="24"/>
                <w:szCs w:val="24"/>
              </w:rPr>
              <w:t>95</w:t>
            </w:r>
          </w:p>
        </w:tc>
      </w:tr>
      <w:tr w:rsidR="00850CAB" w:rsidRPr="00610DBF" w:rsidTr="00850CAB">
        <w:trPr>
          <w:trHeight w:val="329"/>
          <w:jc w:val="center"/>
        </w:trPr>
        <w:tc>
          <w:tcPr>
            <w:tcW w:w="3119" w:type="dxa"/>
            <w:tcBorders>
              <w:top w:val="nil"/>
              <w:left w:val="nil"/>
              <w:bottom w:val="nil"/>
              <w:right w:val="nil"/>
            </w:tcBorders>
            <w:shd w:val="clear" w:color="auto" w:fill="auto"/>
            <w:vAlign w:val="bottom"/>
          </w:tcPr>
          <w:p w:rsidR="00850CAB" w:rsidRPr="00610DBF" w:rsidRDefault="00850CAB" w:rsidP="00850CAB">
            <w:pPr>
              <w:pStyle w:val="11"/>
              <w:ind w:left="142"/>
              <w:rPr>
                <w:sz w:val="24"/>
                <w:szCs w:val="24"/>
                <w:lang w:val="uk-UA"/>
              </w:rPr>
            </w:pPr>
            <w:r w:rsidRPr="00610DBF">
              <w:rPr>
                <w:sz w:val="24"/>
                <w:szCs w:val="24"/>
                <w:lang w:val="uk-UA"/>
              </w:rPr>
              <w:t>Технічні службовці</w:t>
            </w:r>
          </w:p>
        </w:tc>
        <w:tc>
          <w:tcPr>
            <w:tcW w:w="850" w:type="dxa"/>
            <w:tcBorders>
              <w:top w:val="nil"/>
              <w:left w:val="nil"/>
              <w:bottom w:val="nil"/>
              <w:right w:val="nil"/>
            </w:tcBorders>
            <w:shd w:val="clear" w:color="auto" w:fill="auto"/>
            <w:vAlign w:val="bottom"/>
          </w:tcPr>
          <w:p w:rsidR="00850CAB" w:rsidRPr="00FB060B" w:rsidRDefault="00850CAB" w:rsidP="00850CAB">
            <w:pPr>
              <w:jc w:val="right"/>
              <w:rPr>
                <w:sz w:val="24"/>
                <w:szCs w:val="24"/>
              </w:rPr>
            </w:pPr>
            <w:r w:rsidRPr="00FB060B">
              <w:rPr>
                <w:sz w:val="24"/>
                <w:szCs w:val="24"/>
              </w:rPr>
              <w:t>25,3</w:t>
            </w:r>
          </w:p>
        </w:tc>
        <w:tc>
          <w:tcPr>
            <w:tcW w:w="851" w:type="dxa"/>
            <w:tcBorders>
              <w:top w:val="nil"/>
              <w:left w:val="nil"/>
              <w:bottom w:val="nil"/>
              <w:right w:val="nil"/>
            </w:tcBorders>
            <w:shd w:val="clear" w:color="auto" w:fill="auto"/>
            <w:vAlign w:val="bottom"/>
          </w:tcPr>
          <w:p w:rsidR="00850CAB" w:rsidRPr="00D9576A" w:rsidRDefault="00850CAB" w:rsidP="00850CAB">
            <w:pPr>
              <w:jc w:val="right"/>
              <w:rPr>
                <w:sz w:val="24"/>
                <w:szCs w:val="24"/>
              </w:rPr>
            </w:pPr>
            <w:r w:rsidRPr="00D9576A">
              <w:rPr>
                <w:sz w:val="24"/>
                <w:szCs w:val="24"/>
              </w:rPr>
              <w:t>30,6</w:t>
            </w:r>
          </w:p>
        </w:tc>
        <w:tc>
          <w:tcPr>
            <w:tcW w:w="1063" w:type="dxa"/>
            <w:tcBorders>
              <w:top w:val="nil"/>
              <w:left w:val="nil"/>
              <w:bottom w:val="nil"/>
              <w:right w:val="nil"/>
            </w:tcBorders>
            <w:shd w:val="clear" w:color="auto" w:fill="auto"/>
            <w:vAlign w:val="bottom"/>
          </w:tcPr>
          <w:p w:rsidR="00850CAB" w:rsidRPr="00741C95" w:rsidRDefault="00850CAB" w:rsidP="00850CAB">
            <w:pPr>
              <w:jc w:val="right"/>
              <w:rPr>
                <w:sz w:val="24"/>
                <w:szCs w:val="24"/>
              </w:rPr>
            </w:pPr>
            <w:r w:rsidRPr="00741C95">
              <w:rPr>
                <w:sz w:val="24"/>
                <w:szCs w:val="24"/>
              </w:rPr>
              <w:t>1,9</w:t>
            </w:r>
          </w:p>
        </w:tc>
        <w:tc>
          <w:tcPr>
            <w:tcW w:w="1063" w:type="dxa"/>
            <w:tcBorders>
              <w:top w:val="nil"/>
              <w:left w:val="nil"/>
              <w:bottom w:val="nil"/>
              <w:right w:val="nil"/>
            </w:tcBorders>
            <w:shd w:val="clear" w:color="auto" w:fill="auto"/>
            <w:vAlign w:val="bottom"/>
          </w:tcPr>
          <w:p w:rsidR="00850CAB" w:rsidRPr="00D9576A" w:rsidRDefault="00850CAB" w:rsidP="00850CAB">
            <w:pPr>
              <w:jc w:val="right"/>
              <w:rPr>
                <w:sz w:val="24"/>
                <w:szCs w:val="24"/>
              </w:rPr>
            </w:pPr>
            <w:r w:rsidRPr="00D9576A">
              <w:rPr>
                <w:sz w:val="24"/>
                <w:szCs w:val="24"/>
              </w:rPr>
              <w:t>1,8</w:t>
            </w:r>
          </w:p>
        </w:tc>
        <w:tc>
          <w:tcPr>
            <w:tcW w:w="1063" w:type="dxa"/>
            <w:tcBorders>
              <w:top w:val="nil"/>
              <w:left w:val="nil"/>
              <w:bottom w:val="nil"/>
              <w:right w:val="nil"/>
            </w:tcBorders>
            <w:shd w:val="clear" w:color="auto" w:fill="auto"/>
            <w:vAlign w:val="bottom"/>
          </w:tcPr>
          <w:p w:rsidR="00850CAB" w:rsidRPr="00C17EB2" w:rsidRDefault="00850CAB" w:rsidP="00850CAB">
            <w:pPr>
              <w:jc w:val="right"/>
              <w:rPr>
                <w:sz w:val="24"/>
                <w:szCs w:val="24"/>
              </w:rPr>
            </w:pPr>
            <w:r w:rsidRPr="00C17EB2">
              <w:rPr>
                <w:sz w:val="24"/>
                <w:szCs w:val="24"/>
              </w:rPr>
              <w:t>134</w:t>
            </w:r>
          </w:p>
        </w:tc>
        <w:tc>
          <w:tcPr>
            <w:tcW w:w="1063" w:type="dxa"/>
            <w:tcBorders>
              <w:top w:val="nil"/>
              <w:left w:val="nil"/>
              <w:bottom w:val="nil"/>
              <w:right w:val="nil"/>
            </w:tcBorders>
            <w:shd w:val="clear" w:color="auto" w:fill="auto"/>
            <w:vAlign w:val="bottom"/>
          </w:tcPr>
          <w:p w:rsidR="00850CAB" w:rsidRPr="00D9576A" w:rsidRDefault="00850CAB" w:rsidP="00850CAB">
            <w:pPr>
              <w:jc w:val="right"/>
              <w:rPr>
                <w:sz w:val="24"/>
                <w:szCs w:val="24"/>
              </w:rPr>
            </w:pPr>
            <w:r w:rsidRPr="00D9576A">
              <w:rPr>
                <w:sz w:val="24"/>
                <w:szCs w:val="24"/>
              </w:rPr>
              <w:t>165</w:t>
            </w:r>
          </w:p>
        </w:tc>
      </w:tr>
      <w:tr w:rsidR="00850CAB" w:rsidRPr="00610DBF" w:rsidTr="00850CAB">
        <w:trPr>
          <w:trHeight w:val="580"/>
          <w:jc w:val="center"/>
        </w:trPr>
        <w:tc>
          <w:tcPr>
            <w:tcW w:w="3119" w:type="dxa"/>
            <w:tcBorders>
              <w:top w:val="nil"/>
              <w:left w:val="nil"/>
              <w:bottom w:val="nil"/>
              <w:right w:val="nil"/>
            </w:tcBorders>
            <w:shd w:val="clear" w:color="auto" w:fill="auto"/>
            <w:vAlign w:val="bottom"/>
          </w:tcPr>
          <w:p w:rsidR="00850CAB" w:rsidRPr="00610DBF" w:rsidRDefault="00850CAB" w:rsidP="00850CAB">
            <w:pPr>
              <w:pStyle w:val="11"/>
              <w:ind w:left="142"/>
              <w:rPr>
                <w:sz w:val="24"/>
                <w:szCs w:val="24"/>
                <w:lang w:val="uk-UA"/>
              </w:rPr>
            </w:pPr>
            <w:r w:rsidRPr="00610DBF">
              <w:rPr>
                <w:sz w:val="24"/>
                <w:szCs w:val="24"/>
                <w:lang w:val="uk-UA"/>
              </w:rPr>
              <w:t>Працівники сфери торгівлі та послуг</w:t>
            </w:r>
          </w:p>
        </w:tc>
        <w:tc>
          <w:tcPr>
            <w:tcW w:w="850" w:type="dxa"/>
            <w:tcBorders>
              <w:top w:val="nil"/>
              <w:left w:val="nil"/>
              <w:bottom w:val="nil"/>
              <w:right w:val="nil"/>
            </w:tcBorders>
            <w:shd w:val="clear" w:color="auto" w:fill="auto"/>
            <w:vAlign w:val="bottom"/>
          </w:tcPr>
          <w:p w:rsidR="00850CAB" w:rsidRPr="00FB060B" w:rsidRDefault="00850CAB" w:rsidP="00850CAB">
            <w:pPr>
              <w:jc w:val="right"/>
              <w:rPr>
                <w:sz w:val="24"/>
                <w:szCs w:val="24"/>
              </w:rPr>
            </w:pPr>
            <w:r w:rsidRPr="00FB060B">
              <w:rPr>
                <w:sz w:val="24"/>
                <w:szCs w:val="24"/>
              </w:rPr>
              <w:t>63,2</w:t>
            </w:r>
          </w:p>
        </w:tc>
        <w:tc>
          <w:tcPr>
            <w:tcW w:w="851" w:type="dxa"/>
            <w:tcBorders>
              <w:top w:val="nil"/>
              <w:left w:val="nil"/>
              <w:bottom w:val="nil"/>
              <w:right w:val="nil"/>
            </w:tcBorders>
            <w:shd w:val="clear" w:color="auto" w:fill="auto"/>
            <w:vAlign w:val="bottom"/>
          </w:tcPr>
          <w:p w:rsidR="00850CAB" w:rsidRPr="00D9576A" w:rsidRDefault="00850CAB" w:rsidP="00850CAB">
            <w:pPr>
              <w:jc w:val="right"/>
              <w:rPr>
                <w:sz w:val="24"/>
                <w:szCs w:val="24"/>
              </w:rPr>
            </w:pPr>
            <w:r w:rsidRPr="00D9576A">
              <w:rPr>
                <w:sz w:val="24"/>
                <w:szCs w:val="24"/>
              </w:rPr>
              <w:t>74,3</w:t>
            </w:r>
          </w:p>
        </w:tc>
        <w:tc>
          <w:tcPr>
            <w:tcW w:w="1063" w:type="dxa"/>
            <w:tcBorders>
              <w:top w:val="nil"/>
              <w:left w:val="nil"/>
              <w:bottom w:val="nil"/>
              <w:right w:val="nil"/>
            </w:tcBorders>
            <w:shd w:val="clear" w:color="auto" w:fill="auto"/>
            <w:vAlign w:val="bottom"/>
          </w:tcPr>
          <w:p w:rsidR="00850CAB" w:rsidRPr="00741C95" w:rsidRDefault="00850CAB" w:rsidP="00850CAB">
            <w:pPr>
              <w:jc w:val="right"/>
              <w:rPr>
                <w:sz w:val="24"/>
                <w:szCs w:val="24"/>
              </w:rPr>
            </w:pPr>
            <w:r w:rsidRPr="00741C95">
              <w:rPr>
                <w:sz w:val="24"/>
                <w:szCs w:val="24"/>
              </w:rPr>
              <w:t>7,1</w:t>
            </w:r>
          </w:p>
        </w:tc>
        <w:tc>
          <w:tcPr>
            <w:tcW w:w="1063" w:type="dxa"/>
            <w:tcBorders>
              <w:top w:val="nil"/>
              <w:left w:val="nil"/>
              <w:bottom w:val="nil"/>
              <w:right w:val="nil"/>
            </w:tcBorders>
            <w:shd w:val="clear" w:color="auto" w:fill="auto"/>
            <w:vAlign w:val="bottom"/>
          </w:tcPr>
          <w:p w:rsidR="00850CAB" w:rsidRPr="00D9576A" w:rsidRDefault="00850CAB" w:rsidP="00850CAB">
            <w:pPr>
              <w:jc w:val="right"/>
              <w:rPr>
                <w:sz w:val="24"/>
                <w:szCs w:val="24"/>
              </w:rPr>
            </w:pPr>
            <w:r w:rsidRPr="00D9576A">
              <w:rPr>
                <w:sz w:val="24"/>
                <w:szCs w:val="24"/>
              </w:rPr>
              <w:t>7,8</w:t>
            </w:r>
          </w:p>
        </w:tc>
        <w:tc>
          <w:tcPr>
            <w:tcW w:w="1063" w:type="dxa"/>
            <w:tcBorders>
              <w:top w:val="nil"/>
              <w:left w:val="nil"/>
              <w:bottom w:val="nil"/>
              <w:right w:val="nil"/>
            </w:tcBorders>
            <w:shd w:val="clear" w:color="auto" w:fill="auto"/>
            <w:vAlign w:val="bottom"/>
          </w:tcPr>
          <w:p w:rsidR="00850CAB" w:rsidRPr="00C17EB2" w:rsidRDefault="00850CAB" w:rsidP="00850CAB">
            <w:pPr>
              <w:jc w:val="right"/>
              <w:rPr>
                <w:sz w:val="24"/>
                <w:szCs w:val="24"/>
              </w:rPr>
            </w:pPr>
            <w:r w:rsidRPr="00C17EB2">
              <w:rPr>
                <w:sz w:val="24"/>
                <w:szCs w:val="24"/>
              </w:rPr>
              <w:t>89</w:t>
            </w:r>
          </w:p>
        </w:tc>
        <w:tc>
          <w:tcPr>
            <w:tcW w:w="1063" w:type="dxa"/>
            <w:tcBorders>
              <w:top w:val="nil"/>
              <w:left w:val="nil"/>
              <w:bottom w:val="nil"/>
              <w:right w:val="nil"/>
            </w:tcBorders>
            <w:shd w:val="clear" w:color="auto" w:fill="auto"/>
            <w:vAlign w:val="bottom"/>
          </w:tcPr>
          <w:p w:rsidR="00850CAB" w:rsidRPr="00D9576A" w:rsidRDefault="00850CAB" w:rsidP="00850CAB">
            <w:pPr>
              <w:jc w:val="right"/>
              <w:rPr>
                <w:sz w:val="24"/>
                <w:szCs w:val="24"/>
              </w:rPr>
            </w:pPr>
            <w:r w:rsidRPr="00D9576A">
              <w:rPr>
                <w:sz w:val="24"/>
                <w:szCs w:val="24"/>
              </w:rPr>
              <w:t>96</w:t>
            </w:r>
          </w:p>
        </w:tc>
      </w:tr>
      <w:tr w:rsidR="00850CAB" w:rsidRPr="00610DBF" w:rsidTr="00850C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1"/>
          <w:jc w:val="center"/>
        </w:trPr>
        <w:tc>
          <w:tcPr>
            <w:tcW w:w="3119" w:type="dxa"/>
            <w:shd w:val="clear" w:color="auto" w:fill="auto"/>
            <w:vAlign w:val="bottom"/>
          </w:tcPr>
          <w:p w:rsidR="00850CAB" w:rsidRPr="00610DBF" w:rsidRDefault="00850CAB" w:rsidP="00850CAB">
            <w:pPr>
              <w:pStyle w:val="11"/>
              <w:ind w:left="142" w:right="-108"/>
              <w:rPr>
                <w:sz w:val="24"/>
                <w:szCs w:val="24"/>
                <w:lang w:val="uk-UA"/>
              </w:rPr>
            </w:pPr>
            <w:r w:rsidRPr="00610DBF">
              <w:rPr>
                <w:sz w:val="24"/>
                <w:szCs w:val="24"/>
                <w:lang w:val="uk-UA"/>
              </w:rPr>
              <w:t>Кваліфіковані робітники сільського та</w:t>
            </w:r>
            <w:r w:rsidRPr="00610DBF">
              <w:rPr>
                <w:sz w:val="24"/>
                <w:szCs w:val="24"/>
              </w:rPr>
              <w:t xml:space="preserve"> </w:t>
            </w:r>
            <w:r w:rsidRPr="00610DBF">
              <w:rPr>
                <w:sz w:val="24"/>
                <w:szCs w:val="24"/>
                <w:lang w:val="uk-UA"/>
              </w:rPr>
              <w:t xml:space="preserve">лісового господарств, риборозведення </w:t>
            </w:r>
          </w:p>
          <w:p w:rsidR="00850CAB" w:rsidRPr="00610DBF" w:rsidRDefault="00850CAB" w:rsidP="00850CAB">
            <w:pPr>
              <w:pStyle w:val="11"/>
              <w:ind w:left="142" w:right="-108"/>
              <w:rPr>
                <w:sz w:val="24"/>
                <w:szCs w:val="24"/>
                <w:lang w:val="uk-UA"/>
              </w:rPr>
            </w:pPr>
            <w:r w:rsidRPr="00610DBF">
              <w:rPr>
                <w:sz w:val="24"/>
                <w:szCs w:val="24"/>
                <w:lang w:val="uk-UA"/>
              </w:rPr>
              <w:t>та рибальства</w:t>
            </w:r>
          </w:p>
        </w:tc>
        <w:tc>
          <w:tcPr>
            <w:tcW w:w="850" w:type="dxa"/>
            <w:tcBorders>
              <w:top w:val="nil"/>
              <w:left w:val="nil"/>
              <w:bottom w:val="nil"/>
              <w:right w:val="nil"/>
            </w:tcBorders>
            <w:shd w:val="clear" w:color="auto" w:fill="auto"/>
            <w:vAlign w:val="bottom"/>
          </w:tcPr>
          <w:p w:rsidR="00850CAB" w:rsidRPr="00FB060B" w:rsidRDefault="00850CAB" w:rsidP="00850CAB">
            <w:pPr>
              <w:jc w:val="right"/>
              <w:rPr>
                <w:sz w:val="24"/>
                <w:szCs w:val="24"/>
              </w:rPr>
            </w:pPr>
            <w:r w:rsidRPr="00FB060B">
              <w:rPr>
                <w:sz w:val="24"/>
                <w:szCs w:val="24"/>
              </w:rPr>
              <w:t>15,7</w:t>
            </w:r>
          </w:p>
        </w:tc>
        <w:tc>
          <w:tcPr>
            <w:tcW w:w="851" w:type="dxa"/>
            <w:tcBorders>
              <w:top w:val="nil"/>
              <w:left w:val="nil"/>
              <w:bottom w:val="nil"/>
              <w:right w:val="nil"/>
            </w:tcBorders>
            <w:shd w:val="clear" w:color="auto" w:fill="auto"/>
            <w:vAlign w:val="bottom"/>
          </w:tcPr>
          <w:p w:rsidR="00850CAB" w:rsidRPr="00D9576A" w:rsidRDefault="00850CAB" w:rsidP="00850CAB">
            <w:pPr>
              <w:jc w:val="right"/>
              <w:rPr>
                <w:sz w:val="24"/>
                <w:szCs w:val="24"/>
              </w:rPr>
            </w:pPr>
            <w:r w:rsidRPr="00D9576A">
              <w:rPr>
                <w:sz w:val="24"/>
                <w:szCs w:val="24"/>
              </w:rPr>
              <w:t>17,7</w:t>
            </w:r>
          </w:p>
        </w:tc>
        <w:tc>
          <w:tcPr>
            <w:tcW w:w="1063" w:type="dxa"/>
            <w:tcBorders>
              <w:top w:val="nil"/>
              <w:left w:val="nil"/>
              <w:bottom w:val="nil"/>
              <w:right w:val="nil"/>
            </w:tcBorders>
            <w:shd w:val="clear" w:color="auto" w:fill="auto"/>
            <w:vAlign w:val="bottom"/>
          </w:tcPr>
          <w:p w:rsidR="00850CAB" w:rsidRPr="00741C95" w:rsidRDefault="00850CAB" w:rsidP="00850CAB">
            <w:pPr>
              <w:jc w:val="right"/>
              <w:rPr>
                <w:sz w:val="24"/>
                <w:szCs w:val="24"/>
              </w:rPr>
            </w:pPr>
            <w:r w:rsidRPr="00741C95">
              <w:rPr>
                <w:sz w:val="24"/>
                <w:szCs w:val="24"/>
              </w:rPr>
              <w:t>1,3</w:t>
            </w:r>
          </w:p>
        </w:tc>
        <w:tc>
          <w:tcPr>
            <w:tcW w:w="1063" w:type="dxa"/>
            <w:tcBorders>
              <w:top w:val="nil"/>
              <w:left w:val="nil"/>
              <w:bottom w:val="nil"/>
              <w:right w:val="nil"/>
            </w:tcBorders>
            <w:shd w:val="clear" w:color="auto" w:fill="auto"/>
            <w:vAlign w:val="bottom"/>
          </w:tcPr>
          <w:p w:rsidR="00850CAB" w:rsidRPr="00D9576A" w:rsidRDefault="00850CAB" w:rsidP="00850CAB">
            <w:pPr>
              <w:jc w:val="right"/>
              <w:rPr>
                <w:sz w:val="24"/>
                <w:szCs w:val="24"/>
              </w:rPr>
            </w:pPr>
            <w:r w:rsidRPr="00D9576A">
              <w:rPr>
                <w:sz w:val="24"/>
                <w:szCs w:val="24"/>
              </w:rPr>
              <w:t>1,5</w:t>
            </w:r>
          </w:p>
        </w:tc>
        <w:tc>
          <w:tcPr>
            <w:tcW w:w="1063" w:type="dxa"/>
            <w:tcBorders>
              <w:top w:val="nil"/>
              <w:left w:val="nil"/>
              <w:bottom w:val="nil"/>
              <w:right w:val="nil"/>
            </w:tcBorders>
            <w:shd w:val="clear" w:color="auto" w:fill="auto"/>
            <w:vAlign w:val="bottom"/>
          </w:tcPr>
          <w:p w:rsidR="00850CAB" w:rsidRPr="00C17EB2" w:rsidRDefault="00850CAB" w:rsidP="00850CAB">
            <w:pPr>
              <w:jc w:val="right"/>
              <w:rPr>
                <w:sz w:val="24"/>
                <w:szCs w:val="24"/>
              </w:rPr>
            </w:pPr>
            <w:r w:rsidRPr="00C17EB2">
              <w:rPr>
                <w:sz w:val="24"/>
                <w:szCs w:val="24"/>
              </w:rPr>
              <w:t>119</w:t>
            </w:r>
          </w:p>
        </w:tc>
        <w:tc>
          <w:tcPr>
            <w:tcW w:w="1063" w:type="dxa"/>
            <w:tcBorders>
              <w:top w:val="nil"/>
              <w:left w:val="nil"/>
              <w:bottom w:val="nil"/>
              <w:right w:val="nil"/>
            </w:tcBorders>
            <w:shd w:val="clear" w:color="auto" w:fill="auto"/>
            <w:vAlign w:val="bottom"/>
          </w:tcPr>
          <w:p w:rsidR="00850CAB" w:rsidRPr="00D9576A" w:rsidRDefault="00850CAB" w:rsidP="00850CAB">
            <w:pPr>
              <w:jc w:val="right"/>
              <w:rPr>
                <w:sz w:val="24"/>
                <w:szCs w:val="24"/>
              </w:rPr>
            </w:pPr>
            <w:r w:rsidRPr="00D9576A">
              <w:rPr>
                <w:sz w:val="24"/>
                <w:szCs w:val="24"/>
              </w:rPr>
              <w:t>115</w:t>
            </w:r>
          </w:p>
        </w:tc>
      </w:tr>
      <w:tr w:rsidR="00850CAB" w:rsidRPr="00610DBF" w:rsidTr="00850CAB">
        <w:trPr>
          <w:trHeight w:val="609"/>
          <w:jc w:val="center"/>
        </w:trPr>
        <w:tc>
          <w:tcPr>
            <w:tcW w:w="3119" w:type="dxa"/>
            <w:tcBorders>
              <w:top w:val="nil"/>
              <w:left w:val="nil"/>
              <w:bottom w:val="nil"/>
              <w:right w:val="nil"/>
            </w:tcBorders>
            <w:shd w:val="clear" w:color="auto" w:fill="auto"/>
            <w:vAlign w:val="bottom"/>
          </w:tcPr>
          <w:p w:rsidR="00850CAB" w:rsidRPr="00610DBF" w:rsidRDefault="00850CAB" w:rsidP="00850CAB">
            <w:pPr>
              <w:pStyle w:val="11"/>
              <w:spacing w:before="60"/>
              <w:ind w:left="142"/>
              <w:rPr>
                <w:sz w:val="24"/>
                <w:szCs w:val="24"/>
                <w:lang w:val="uk-UA"/>
              </w:rPr>
            </w:pPr>
            <w:r w:rsidRPr="00610DBF">
              <w:rPr>
                <w:sz w:val="24"/>
                <w:szCs w:val="24"/>
                <w:lang w:val="uk-UA"/>
              </w:rPr>
              <w:t>Кваліфіковані робітники з інструментом</w:t>
            </w:r>
          </w:p>
        </w:tc>
        <w:tc>
          <w:tcPr>
            <w:tcW w:w="850" w:type="dxa"/>
            <w:tcBorders>
              <w:top w:val="nil"/>
              <w:left w:val="nil"/>
              <w:bottom w:val="nil"/>
              <w:right w:val="nil"/>
            </w:tcBorders>
            <w:shd w:val="clear" w:color="auto" w:fill="auto"/>
            <w:vAlign w:val="bottom"/>
          </w:tcPr>
          <w:p w:rsidR="00850CAB" w:rsidRPr="00FB060B" w:rsidRDefault="00850CAB" w:rsidP="00850CAB">
            <w:pPr>
              <w:jc w:val="right"/>
              <w:rPr>
                <w:sz w:val="24"/>
                <w:szCs w:val="24"/>
              </w:rPr>
            </w:pPr>
            <w:r w:rsidRPr="00FB060B">
              <w:rPr>
                <w:sz w:val="24"/>
                <w:szCs w:val="24"/>
              </w:rPr>
              <w:t>39,1</w:t>
            </w:r>
          </w:p>
        </w:tc>
        <w:tc>
          <w:tcPr>
            <w:tcW w:w="851" w:type="dxa"/>
            <w:tcBorders>
              <w:top w:val="nil"/>
              <w:left w:val="nil"/>
              <w:bottom w:val="nil"/>
              <w:right w:val="nil"/>
            </w:tcBorders>
            <w:shd w:val="clear" w:color="auto" w:fill="auto"/>
            <w:vAlign w:val="bottom"/>
          </w:tcPr>
          <w:p w:rsidR="00850CAB" w:rsidRPr="00D9576A" w:rsidRDefault="00850CAB" w:rsidP="00850CAB">
            <w:pPr>
              <w:jc w:val="right"/>
              <w:rPr>
                <w:sz w:val="24"/>
                <w:szCs w:val="24"/>
              </w:rPr>
            </w:pPr>
            <w:r w:rsidRPr="00D9576A">
              <w:rPr>
                <w:sz w:val="24"/>
                <w:szCs w:val="24"/>
              </w:rPr>
              <w:t>51,4</w:t>
            </w:r>
          </w:p>
        </w:tc>
        <w:tc>
          <w:tcPr>
            <w:tcW w:w="1063" w:type="dxa"/>
            <w:tcBorders>
              <w:top w:val="nil"/>
              <w:left w:val="nil"/>
              <w:bottom w:val="nil"/>
              <w:right w:val="nil"/>
            </w:tcBorders>
            <w:shd w:val="clear" w:color="auto" w:fill="auto"/>
            <w:vAlign w:val="bottom"/>
          </w:tcPr>
          <w:p w:rsidR="00850CAB" w:rsidRPr="00741C95" w:rsidRDefault="00850CAB" w:rsidP="00850CAB">
            <w:pPr>
              <w:jc w:val="right"/>
              <w:rPr>
                <w:sz w:val="24"/>
                <w:szCs w:val="24"/>
              </w:rPr>
            </w:pPr>
            <w:r w:rsidRPr="00741C95">
              <w:rPr>
                <w:sz w:val="24"/>
                <w:szCs w:val="24"/>
              </w:rPr>
              <w:t>8,6</w:t>
            </w:r>
          </w:p>
        </w:tc>
        <w:tc>
          <w:tcPr>
            <w:tcW w:w="1063" w:type="dxa"/>
            <w:tcBorders>
              <w:top w:val="nil"/>
              <w:left w:val="nil"/>
              <w:bottom w:val="nil"/>
              <w:right w:val="nil"/>
            </w:tcBorders>
            <w:shd w:val="clear" w:color="auto" w:fill="auto"/>
            <w:vAlign w:val="bottom"/>
          </w:tcPr>
          <w:p w:rsidR="00850CAB" w:rsidRPr="00D9576A" w:rsidRDefault="00850CAB" w:rsidP="00850CAB">
            <w:pPr>
              <w:jc w:val="right"/>
              <w:rPr>
                <w:sz w:val="24"/>
                <w:szCs w:val="24"/>
              </w:rPr>
            </w:pPr>
            <w:r w:rsidRPr="00D9576A">
              <w:rPr>
                <w:sz w:val="24"/>
                <w:szCs w:val="24"/>
              </w:rPr>
              <w:t>8,4</w:t>
            </w:r>
          </w:p>
        </w:tc>
        <w:tc>
          <w:tcPr>
            <w:tcW w:w="1063" w:type="dxa"/>
            <w:tcBorders>
              <w:top w:val="nil"/>
              <w:left w:val="nil"/>
              <w:bottom w:val="nil"/>
              <w:right w:val="nil"/>
            </w:tcBorders>
            <w:shd w:val="clear" w:color="auto" w:fill="auto"/>
            <w:vAlign w:val="bottom"/>
          </w:tcPr>
          <w:p w:rsidR="00850CAB" w:rsidRPr="00C17EB2" w:rsidRDefault="00850CAB" w:rsidP="00850CAB">
            <w:pPr>
              <w:jc w:val="right"/>
              <w:rPr>
                <w:sz w:val="24"/>
                <w:szCs w:val="24"/>
              </w:rPr>
            </w:pPr>
            <w:r w:rsidRPr="00C17EB2">
              <w:rPr>
                <w:sz w:val="24"/>
                <w:szCs w:val="24"/>
              </w:rPr>
              <w:t>46</w:t>
            </w:r>
          </w:p>
        </w:tc>
        <w:tc>
          <w:tcPr>
            <w:tcW w:w="1063" w:type="dxa"/>
            <w:tcBorders>
              <w:top w:val="nil"/>
              <w:left w:val="nil"/>
              <w:bottom w:val="nil"/>
              <w:right w:val="nil"/>
            </w:tcBorders>
            <w:shd w:val="clear" w:color="auto" w:fill="auto"/>
            <w:vAlign w:val="bottom"/>
          </w:tcPr>
          <w:p w:rsidR="00850CAB" w:rsidRPr="00D9576A" w:rsidRDefault="00850CAB" w:rsidP="00850CAB">
            <w:pPr>
              <w:jc w:val="right"/>
              <w:rPr>
                <w:sz w:val="24"/>
                <w:szCs w:val="24"/>
              </w:rPr>
            </w:pPr>
            <w:r w:rsidRPr="00D9576A">
              <w:rPr>
                <w:sz w:val="24"/>
                <w:szCs w:val="24"/>
              </w:rPr>
              <w:t>61</w:t>
            </w:r>
          </w:p>
        </w:tc>
      </w:tr>
      <w:tr w:rsidR="00850CAB" w:rsidRPr="00610DBF" w:rsidTr="00850CAB">
        <w:trPr>
          <w:trHeight w:val="1755"/>
          <w:jc w:val="center"/>
        </w:trPr>
        <w:tc>
          <w:tcPr>
            <w:tcW w:w="3119" w:type="dxa"/>
            <w:tcBorders>
              <w:top w:val="nil"/>
              <w:left w:val="nil"/>
              <w:bottom w:val="nil"/>
              <w:right w:val="nil"/>
            </w:tcBorders>
            <w:shd w:val="clear" w:color="auto" w:fill="auto"/>
            <w:vAlign w:val="bottom"/>
          </w:tcPr>
          <w:p w:rsidR="00850CAB" w:rsidRDefault="00850CAB" w:rsidP="00850CAB">
            <w:pPr>
              <w:pStyle w:val="11"/>
              <w:spacing w:before="60"/>
              <w:ind w:left="142" w:right="-108"/>
              <w:rPr>
                <w:sz w:val="24"/>
                <w:szCs w:val="24"/>
                <w:lang w:val="uk-UA"/>
              </w:rPr>
            </w:pPr>
            <w:r w:rsidRPr="00610DBF">
              <w:rPr>
                <w:sz w:val="24"/>
                <w:szCs w:val="24"/>
                <w:lang w:val="uk-UA"/>
              </w:rPr>
              <w:t xml:space="preserve">Робітники з обслуговування, експлуатації та контролювання за </w:t>
            </w:r>
          </w:p>
          <w:p w:rsidR="00850CAB" w:rsidRPr="00610DBF" w:rsidRDefault="00850CAB" w:rsidP="00850CAB">
            <w:pPr>
              <w:pStyle w:val="11"/>
              <w:ind w:left="142" w:right="-108"/>
              <w:rPr>
                <w:sz w:val="24"/>
                <w:szCs w:val="24"/>
                <w:lang w:val="uk-UA"/>
              </w:rPr>
            </w:pPr>
            <w:r w:rsidRPr="00610DBF">
              <w:rPr>
                <w:sz w:val="24"/>
                <w:szCs w:val="24"/>
                <w:lang w:val="uk-UA"/>
              </w:rPr>
              <w:t>роботою технологічного устаткування, складання устаткування та машин</w:t>
            </w:r>
          </w:p>
        </w:tc>
        <w:tc>
          <w:tcPr>
            <w:tcW w:w="850" w:type="dxa"/>
            <w:tcBorders>
              <w:top w:val="nil"/>
              <w:left w:val="nil"/>
              <w:bottom w:val="nil"/>
              <w:right w:val="nil"/>
            </w:tcBorders>
            <w:shd w:val="clear" w:color="auto" w:fill="auto"/>
            <w:vAlign w:val="bottom"/>
          </w:tcPr>
          <w:p w:rsidR="00850CAB" w:rsidRPr="00FB060B" w:rsidRDefault="00850CAB" w:rsidP="00850CAB">
            <w:pPr>
              <w:jc w:val="right"/>
              <w:rPr>
                <w:sz w:val="24"/>
                <w:szCs w:val="24"/>
              </w:rPr>
            </w:pPr>
            <w:r w:rsidRPr="00FB060B">
              <w:rPr>
                <w:sz w:val="24"/>
                <w:szCs w:val="24"/>
              </w:rPr>
              <w:t>67,4</w:t>
            </w:r>
          </w:p>
        </w:tc>
        <w:tc>
          <w:tcPr>
            <w:tcW w:w="851" w:type="dxa"/>
            <w:tcBorders>
              <w:top w:val="nil"/>
              <w:left w:val="nil"/>
              <w:bottom w:val="nil"/>
              <w:right w:val="nil"/>
            </w:tcBorders>
            <w:shd w:val="clear" w:color="auto" w:fill="auto"/>
            <w:vAlign w:val="bottom"/>
          </w:tcPr>
          <w:p w:rsidR="00850CAB" w:rsidRPr="00D9576A" w:rsidRDefault="00850CAB" w:rsidP="00850CAB">
            <w:pPr>
              <w:jc w:val="right"/>
              <w:rPr>
                <w:sz w:val="24"/>
                <w:szCs w:val="24"/>
              </w:rPr>
            </w:pPr>
            <w:r w:rsidRPr="00D9576A">
              <w:rPr>
                <w:sz w:val="24"/>
                <w:szCs w:val="24"/>
              </w:rPr>
              <w:t>72,6</w:t>
            </w:r>
          </w:p>
        </w:tc>
        <w:tc>
          <w:tcPr>
            <w:tcW w:w="1063" w:type="dxa"/>
            <w:tcBorders>
              <w:top w:val="nil"/>
              <w:left w:val="nil"/>
              <w:bottom w:val="nil"/>
              <w:right w:val="nil"/>
            </w:tcBorders>
            <w:shd w:val="clear" w:color="auto" w:fill="auto"/>
            <w:vAlign w:val="bottom"/>
          </w:tcPr>
          <w:p w:rsidR="00850CAB" w:rsidRPr="00741C95" w:rsidRDefault="00850CAB" w:rsidP="00850CAB">
            <w:pPr>
              <w:jc w:val="right"/>
              <w:rPr>
                <w:sz w:val="24"/>
                <w:szCs w:val="24"/>
              </w:rPr>
            </w:pPr>
            <w:r w:rsidRPr="00741C95">
              <w:rPr>
                <w:sz w:val="24"/>
                <w:szCs w:val="24"/>
              </w:rPr>
              <w:t>7,4</w:t>
            </w:r>
          </w:p>
        </w:tc>
        <w:tc>
          <w:tcPr>
            <w:tcW w:w="1063" w:type="dxa"/>
            <w:tcBorders>
              <w:top w:val="nil"/>
              <w:left w:val="nil"/>
              <w:bottom w:val="nil"/>
              <w:right w:val="nil"/>
            </w:tcBorders>
            <w:shd w:val="clear" w:color="auto" w:fill="auto"/>
            <w:vAlign w:val="bottom"/>
          </w:tcPr>
          <w:p w:rsidR="00850CAB" w:rsidRPr="00D9576A" w:rsidRDefault="00850CAB" w:rsidP="00850CAB">
            <w:pPr>
              <w:jc w:val="right"/>
              <w:rPr>
                <w:sz w:val="24"/>
                <w:szCs w:val="24"/>
              </w:rPr>
            </w:pPr>
            <w:r w:rsidRPr="00D9576A">
              <w:rPr>
                <w:sz w:val="24"/>
                <w:szCs w:val="24"/>
              </w:rPr>
              <w:t>7,7</w:t>
            </w:r>
          </w:p>
        </w:tc>
        <w:tc>
          <w:tcPr>
            <w:tcW w:w="1063" w:type="dxa"/>
            <w:tcBorders>
              <w:top w:val="nil"/>
              <w:left w:val="nil"/>
              <w:bottom w:val="nil"/>
              <w:right w:val="nil"/>
            </w:tcBorders>
            <w:shd w:val="clear" w:color="auto" w:fill="auto"/>
            <w:vAlign w:val="bottom"/>
          </w:tcPr>
          <w:p w:rsidR="00850CAB" w:rsidRPr="00C17EB2" w:rsidRDefault="00850CAB" w:rsidP="00850CAB">
            <w:pPr>
              <w:jc w:val="right"/>
              <w:rPr>
                <w:sz w:val="24"/>
                <w:szCs w:val="24"/>
              </w:rPr>
            </w:pPr>
            <w:r w:rsidRPr="00C17EB2">
              <w:rPr>
                <w:sz w:val="24"/>
                <w:szCs w:val="24"/>
              </w:rPr>
              <w:t>91</w:t>
            </w:r>
          </w:p>
        </w:tc>
        <w:tc>
          <w:tcPr>
            <w:tcW w:w="1063" w:type="dxa"/>
            <w:tcBorders>
              <w:top w:val="nil"/>
              <w:left w:val="nil"/>
              <w:bottom w:val="nil"/>
              <w:right w:val="nil"/>
            </w:tcBorders>
            <w:shd w:val="clear" w:color="auto" w:fill="auto"/>
            <w:vAlign w:val="bottom"/>
          </w:tcPr>
          <w:p w:rsidR="00850CAB" w:rsidRPr="00D9576A" w:rsidRDefault="00850CAB" w:rsidP="00850CAB">
            <w:pPr>
              <w:jc w:val="right"/>
              <w:rPr>
                <w:sz w:val="24"/>
                <w:szCs w:val="24"/>
              </w:rPr>
            </w:pPr>
            <w:r w:rsidRPr="00D9576A">
              <w:rPr>
                <w:sz w:val="24"/>
                <w:szCs w:val="24"/>
              </w:rPr>
              <w:t>95</w:t>
            </w:r>
          </w:p>
        </w:tc>
      </w:tr>
      <w:tr w:rsidR="00850CAB" w:rsidRPr="00610DBF" w:rsidTr="00850CAB">
        <w:trPr>
          <w:trHeight w:val="315"/>
          <w:jc w:val="center"/>
        </w:trPr>
        <w:tc>
          <w:tcPr>
            <w:tcW w:w="3119" w:type="dxa"/>
            <w:tcBorders>
              <w:top w:val="nil"/>
              <w:left w:val="nil"/>
              <w:bottom w:val="nil"/>
              <w:right w:val="nil"/>
            </w:tcBorders>
            <w:shd w:val="clear" w:color="auto" w:fill="auto"/>
            <w:vAlign w:val="bottom"/>
          </w:tcPr>
          <w:p w:rsidR="00850CAB" w:rsidRPr="00610DBF" w:rsidRDefault="00850CAB" w:rsidP="00850CAB">
            <w:pPr>
              <w:pStyle w:val="11"/>
              <w:spacing w:before="60" w:after="20"/>
              <w:ind w:left="142"/>
              <w:rPr>
                <w:sz w:val="24"/>
                <w:szCs w:val="24"/>
                <w:lang w:val="uk-UA"/>
              </w:rPr>
            </w:pPr>
            <w:r w:rsidRPr="00610DBF">
              <w:rPr>
                <w:sz w:val="24"/>
                <w:szCs w:val="24"/>
                <w:lang w:val="uk-UA"/>
              </w:rPr>
              <w:t>Найпростіші професії</w:t>
            </w:r>
            <w:r w:rsidRPr="00610DBF">
              <w:rPr>
                <w:sz w:val="24"/>
                <w:szCs w:val="24"/>
                <w:vertAlign w:val="superscript"/>
                <w:lang w:val="uk-UA"/>
              </w:rPr>
              <w:t xml:space="preserve">1 </w:t>
            </w:r>
          </w:p>
        </w:tc>
        <w:tc>
          <w:tcPr>
            <w:tcW w:w="850" w:type="dxa"/>
            <w:tcBorders>
              <w:top w:val="nil"/>
              <w:left w:val="nil"/>
              <w:bottom w:val="nil"/>
              <w:right w:val="nil"/>
            </w:tcBorders>
            <w:shd w:val="clear" w:color="auto" w:fill="auto"/>
            <w:vAlign w:val="bottom"/>
          </w:tcPr>
          <w:p w:rsidR="00850CAB" w:rsidRPr="00FB060B" w:rsidRDefault="00850CAB" w:rsidP="00850CAB">
            <w:pPr>
              <w:jc w:val="right"/>
              <w:rPr>
                <w:sz w:val="24"/>
                <w:szCs w:val="24"/>
              </w:rPr>
            </w:pPr>
            <w:r w:rsidRPr="00FB060B">
              <w:rPr>
                <w:sz w:val="24"/>
                <w:szCs w:val="24"/>
              </w:rPr>
              <w:t>58,5</w:t>
            </w:r>
          </w:p>
        </w:tc>
        <w:tc>
          <w:tcPr>
            <w:tcW w:w="851" w:type="dxa"/>
            <w:tcBorders>
              <w:top w:val="nil"/>
              <w:left w:val="nil"/>
              <w:bottom w:val="nil"/>
              <w:right w:val="nil"/>
            </w:tcBorders>
            <w:shd w:val="clear" w:color="auto" w:fill="auto"/>
            <w:vAlign w:val="bottom"/>
          </w:tcPr>
          <w:p w:rsidR="00850CAB" w:rsidRPr="00D9576A" w:rsidRDefault="00850CAB" w:rsidP="00850CAB">
            <w:pPr>
              <w:jc w:val="right"/>
              <w:rPr>
                <w:sz w:val="24"/>
                <w:szCs w:val="24"/>
              </w:rPr>
            </w:pPr>
            <w:r w:rsidRPr="00D9576A">
              <w:rPr>
                <w:sz w:val="24"/>
                <w:szCs w:val="24"/>
              </w:rPr>
              <w:t>70,6</w:t>
            </w:r>
          </w:p>
        </w:tc>
        <w:tc>
          <w:tcPr>
            <w:tcW w:w="1063" w:type="dxa"/>
            <w:tcBorders>
              <w:top w:val="nil"/>
              <w:left w:val="nil"/>
              <w:bottom w:val="nil"/>
              <w:right w:val="nil"/>
            </w:tcBorders>
            <w:shd w:val="clear" w:color="auto" w:fill="auto"/>
            <w:vAlign w:val="bottom"/>
          </w:tcPr>
          <w:p w:rsidR="00850CAB" w:rsidRPr="00741C95" w:rsidRDefault="00850CAB" w:rsidP="00850CAB">
            <w:pPr>
              <w:jc w:val="right"/>
              <w:rPr>
                <w:sz w:val="24"/>
                <w:szCs w:val="24"/>
              </w:rPr>
            </w:pPr>
            <w:r w:rsidRPr="00741C95">
              <w:rPr>
                <w:sz w:val="24"/>
                <w:szCs w:val="24"/>
              </w:rPr>
              <w:t>6,7</w:t>
            </w:r>
          </w:p>
        </w:tc>
        <w:tc>
          <w:tcPr>
            <w:tcW w:w="1063" w:type="dxa"/>
            <w:tcBorders>
              <w:top w:val="nil"/>
              <w:left w:val="nil"/>
              <w:bottom w:val="nil"/>
              <w:right w:val="nil"/>
            </w:tcBorders>
            <w:shd w:val="clear" w:color="auto" w:fill="auto"/>
            <w:vAlign w:val="bottom"/>
          </w:tcPr>
          <w:p w:rsidR="00850CAB" w:rsidRPr="00D9576A" w:rsidRDefault="00850CAB" w:rsidP="00850CAB">
            <w:pPr>
              <w:jc w:val="right"/>
              <w:rPr>
                <w:sz w:val="24"/>
                <w:szCs w:val="24"/>
              </w:rPr>
            </w:pPr>
            <w:r w:rsidRPr="00D9576A">
              <w:rPr>
                <w:sz w:val="24"/>
                <w:szCs w:val="24"/>
              </w:rPr>
              <w:t>6,5</w:t>
            </w:r>
          </w:p>
        </w:tc>
        <w:tc>
          <w:tcPr>
            <w:tcW w:w="1063" w:type="dxa"/>
            <w:tcBorders>
              <w:top w:val="nil"/>
              <w:left w:val="nil"/>
              <w:bottom w:val="nil"/>
              <w:right w:val="nil"/>
            </w:tcBorders>
            <w:shd w:val="clear" w:color="auto" w:fill="auto"/>
            <w:vAlign w:val="bottom"/>
          </w:tcPr>
          <w:p w:rsidR="00850CAB" w:rsidRPr="00C17EB2" w:rsidRDefault="00850CAB" w:rsidP="00850CAB">
            <w:pPr>
              <w:jc w:val="right"/>
              <w:rPr>
                <w:sz w:val="24"/>
                <w:szCs w:val="24"/>
              </w:rPr>
            </w:pPr>
            <w:r w:rsidRPr="00C17EB2">
              <w:rPr>
                <w:sz w:val="24"/>
                <w:szCs w:val="24"/>
              </w:rPr>
              <w:t>87</w:t>
            </w:r>
          </w:p>
        </w:tc>
        <w:tc>
          <w:tcPr>
            <w:tcW w:w="1063" w:type="dxa"/>
            <w:tcBorders>
              <w:top w:val="nil"/>
              <w:left w:val="nil"/>
              <w:bottom w:val="nil"/>
              <w:right w:val="nil"/>
            </w:tcBorders>
            <w:shd w:val="clear" w:color="auto" w:fill="auto"/>
            <w:vAlign w:val="bottom"/>
          </w:tcPr>
          <w:p w:rsidR="00850CAB" w:rsidRPr="00D9576A" w:rsidRDefault="00850CAB" w:rsidP="00850CAB">
            <w:pPr>
              <w:jc w:val="right"/>
              <w:rPr>
                <w:sz w:val="24"/>
                <w:szCs w:val="24"/>
              </w:rPr>
            </w:pPr>
            <w:r w:rsidRPr="00D9576A">
              <w:rPr>
                <w:sz w:val="24"/>
                <w:szCs w:val="24"/>
              </w:rPr>
              <w:t>109</w:t>
            </w:r>
          </w:p>
        </w:tc>
      </w:tr>
    </w:tbl>
    <w:p w:rsidR="00850CAB" w:rsidRPr="00610DBF" w:rsidRDefault="00850CAB" w:rsidP="00850CAB">
      <w:pPr>
        <w:ind w:left="113"/>
        <w:rPr>
          <w:sz w:val="22"/>
          <w:szCs w:val="22"/>
        </w:rPr>
      </w:pPr>
      <w:r>
        <w:rPr>
          <w:sz w:val="22"/>
          <w:szCs w:val="22"/>
        </w:rPr>
        <w:t>___________</w:t>
      </w:r>
    </w:p>
    <w:p w:rsidR="00850CAB" w:rsidRDefault="00850CAB" w:rsidP="00850CAB">
      <w:pPr>
        <w:ind w:left="113"/>
        <w:rPr>
          <w:sz w:val="22"/>
          <w:szCs w:val="22"/>
        </w:rPr>
      </w:pPr>
      <w:r>
        <w:rPr>
          <w:sz w:val="22"/>
          <w:szCs w:val="22"/>
          <w:vertAlign w:val="superscript"/>
        </w:rPr>
        <w:t xml:space="preserve">1 </w:t>
      </w:r>
      <w:r>
        <w:rPr>
          <w:sz w:val="22"/>
          <w:szCs w:val="22"/>
        </w:rPr>
        <w:t>В</w:t>
      </w:r>
      <w:r w:rsidRPr="0076470D">
        <w:rPr>
          <w:sz w:val="22"/>
          <w:szCs w:val="22"/>
        </w:rPr>
        <w:t>ключаючи</w:t>
      </w:r>
      <w:r>
        <w:rPr>
          <w:sz w:val="22"/>
          <w:szCs w:val="22"/>
        </w:rPr>
        <w:t xml:space="preserve"> </w:t>
      </w:r>
      <w:r w:rsidRPr="0076470D">
        <w:rPr>
          <w:sz w:val="22"/>
          <w:szCs w:val="22"/>
        </w:rPr>
        <w:t>ос</w:t>
      </w:r>
      <w:r>
        <w:rPr>
          <w:sz w:val="22"/>
          <w:szCs w:val="22"/>
        </w:rPr>
        <w:t>іб</w:t>
      </w:r>
      <w:r w:rsidRPr="0076470D">
        <w:rPr>
          <w:sz w:val="22"/>
          <w:szCs w:val="22"/>
        </w:rPr>
        <w:t xml:space="preserve"> без професії.</w:t>
      </w:r>
    </w:p>
    <w:p w:rsidR="00850CAB" w:rsidRPr="006913CA" w:rsidRDefault="00850CAB" w:rsidP="00850CAB">
      <w:pPr>
        <w:pStyle w:val="ab"/>
      </w:pPr>
      <w:r w:rsidRPr="001C017F">
        <w:rPr>
          <w:b/>
          <w:spacing w:val="-6"/>
        </w:rPr>
        <w:lastRenderedPageBreak/>
        <w:t>Навантаження зареєстрованих безробітних</w:t>
      </w:r>
      <w:r w:rsidRPr="001C017F">
        <w:rPr>
          <w:spacing w:val="-6"/>
        </w:rPr>
        <w:t xml:space="preserve"> на 10 вільних робочих місць</w:t>
      </w:r>
      <w:r w:rsidRPr="006913CA">
        <w:t xml:space="preserve"> (вакантних посад) у цілому по країні з</w:t>
      </w:r>
      <w:r>
        <w:t>мен</w:t>
      </w:r>
      <w:r w:rsidRPr="006913CA">
        <w:t xml:space="preserve">шилося </w:t>
      </w:r>
      <w:r>
        <w:t>і</w:t>
      </w:r>
      <w:r w:rsidRPr="006913CA">
        <w:t xml:space="preserve">з </w:t>
      </w:r>
      <w:r>
        <w:t>110</w:t>
      </w:r>
      <w:r w:rsidRPr="006913CA">
        <w:t xml:space="preserve"> ос</w:t>
      </w:r>
      <w:r>
        <w:t>і</w:t>
      </w:r>
      <w:r w:rsidRPr="006913CA">
        <w:t xml:space="preserve">б на кінець </w:t>
      </w:r>
      <w:r>
        <w:t xml:space="preserve">квітня </w:t>
      </w:r>
      <w:r w:rsidRPr="006913CA">
        <w:t xml:space="preserve">2016р. до </w:t>
      </w:r>
      <w:r>
        <w:t xml:space="preserve">92 </w:t>
      </w:r>
      <w:r w:rsidRPr="006913CA">
        <w:t>ос</w:t>
      </w:r>
      <w:r>
        <w:t>і</w:t>
      </w:r>
      <w:r w:rsidRPr="006913CA">
        <w:t xml:space="preserve">б на кінець </w:t>
      </w:r>
      <w:r>
        <w:t>травня п.р</w:t>
      </w:r>
      <w:r w:rsidRPr="006913CA">
        <w:t xml:space="preserve">. </w:t>
      </w:r>
      <w:r>
        <w:t>(</w:t>
      </w:r>
      <w:r w:rsidRPr="006913CA">
        <w:t xml:space="preserve">на кінець </w:t>
      </w:r>
      <w:r>
        <w:t>травня 2015р</w:t>
      </w:r>
      <w:r w:rsidRPr="006913CA">
        <w:t>.</w:t>
      </w:r>
      <w:r w:rsidRPr="005F21E8">
        <w:rPr>
          <w:szCs w:val="28"/>
        </w:rPr>
        <w:t xml:space="preserve"> </w:t>
      </w:r>
      <w:r w:rsidRPr="006E1967">
        <w:rPr>
          <w:szCs w:val="28"/>
        </w:rPr>
        <w:t>–</w:t>
      </w:r>
      <w:r>
        <w:rPr>
          <w:szCs w:val="28"/>
        </w:rPr>
        <w:t xml:space="preserve"> 97 осіб).</w:t>
      </w:r>
      <w:r w:rsidRPr="005F21E8">
        <w:rPr>
          <w:szCs w:val="28"/>
        </w:rPr>
        <w:t xml:space="preserve"> </w:t>
      </w:r>
    </w:p>
    <w:p w:rsidR="00850CAB" w:rsidRDefault="00850CAB" w:rsidP="00850CAB">
      <w:pPr>
        <w:ind w:firstLine="720"/>
        <w:jc w:val="both"/>
        <w:rPr>
          <w:sz w:val="28"/>
          <w:szCs w:val="28"/>
        </w:rPr>
      </w:pPr>
      <w:r w:rsidRPr="0012500B">
        <w:rPr>
          <w:sz w:val="28"/>
          <w:szCs w:val="28"/>
        </w:rPr>
        <w:t xml:space="preserve">За регіонами цей показник коливався від </w:t>
      </w:r>
      <w:r>
        <w:rPr>
          <w:sz w:val="28"/>
          <w:szCs w:val="28"/>
        </w:rPr>
        <w:t>29</w:t>
      </w:r>
      <w:r w:rsidRPr="0012500B">
        <w:rPr>
          <w:sz w:val="28"/>
          <w:szCs w:val="28"/>
        </w:rPr>
        <w:t xml:space="preserve"> осіб у м.Києві до </w:t>
      </w:r>
      <w:r>
        <w:rPr>
          <w:sz w:val="28"/>
          <w:szCs w:val="28"/>
        </w:rPr>
        <w:t>266</w:t>
      </w:r>
      <w:r w:rsidRPr="0093465C">
        <w:rPr>
          <w:sz w:val="28"/>
          <w:szCs w:val="28"/>
        </w:rPr>
        <w:t xml:space="preserve"> осіб у </w:t>
      </w:r>
      <w:r>
        <w:rPr>
          <w:sz w:val="28"/>
          <w:szCs w:val="28"/>
        </w:rPr>
        <w:t>Запорізькій</w:t>
      </w:r>
      <w:r w:rsidRPr="0093465C">
        <w:rPr>
          <w:sz w:val="28"/>
          <w:szCs w:val="28"/>
        </w:rPr>
        <w:t xml:space="preserve"> області.</w:t>
      </w:r>
    </w:p>
    <w:p w:rsidR="00850CAB" w:rsidRPr="001C017F" w:rsidRDefault="00850CAB" w:rsidP="00850CAB">
      <w:pPr>
        <w:ind w:firstLine="720"/>
        <w:jc w:val="both"/>
        <w:rPr>
          <w:sz w:val="18"/>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850"/>
        <w:gridCol w:w="1134"/>
        <w:gridCol w:w="1701"/>
        <w:gridCol w:w="851"/>
        <w:gridCol w:w="850"/>
        <w:gridCol w:w="1417"/>
      </w:tblGrid>
      <w:tr w:rsidR="00850CAB" w:rsidRPr="008114C9" w:rsidTr="00850CAB">
        <w:trPr>
          <w:trHeight w:val="272"/>
          <w:jc w:val="center"/>
        </w:trPr>
        <w:tc>
          <w:tcPr>
            <w:tcW w:w="2269" w:type="dxa"/>
            <w:vMerge w:val="restart"/>
            <w:tcBorders>
              <w:top w:val="single" w:sz="4" w:space="0" w:color="auto"/>
              <w:left w:val="nil"/>
              <w:right w:val="single" w:sz="4" w:space="0" w:color="auto"/>
            </w:tcBorders>
            <w:shd w:val="clear" w:color="auto" w:fill="auto"/>
          </w:tcPr>
          <w:p w:rsidR="00850CAB" w:rsidRPr="008114C9" w:rsidRDefault="00850CAB" w:rsidP="00850CAB">
            <w:pPr>
              <w:pStyle w:val="15"/>
              <w:rPr>
                <w:b w:val="0"/>
                <w:sz w:val="24"/>
                <w:szCs w:val="24"/>
                <w:lang w:val="uk-UA"/>
              </w:rPr>
            </w:pPr>
          </w:p>
        </w:tc>
        <w:tc>
          <w:tcPr>
            <w:tcW w:w="36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50CAB" w:rsidRPr="008114C9" w:rsidRDefault="00850CAB" w:rsidP="00850CAB">
            <w:pPr>
              <w:jc w:val="center"/>
              <w:rPr>
                <w:sz w:val="24"/>
                <w:szCs w:val="24"/>
              </w:rPr>
            </w:pPr>
            <w:r w:rsidRPr="008114C9">
              <w:rPr>
                <w:sz w:val="24"/>
                <w:szCs w:val="24"/>
              </w:rPr>
              <w:t xml:space="preserve">На кінець </w:t>
            </w:r>
            <w:r>
              <w:rPr>
                <w:sz w:val="24"/>
                <w:szCs w:val="24"/>
              </w:rPr>
              <w:t>травня</w:t>
            </w:r>
            <w:r w:rsidRPr="008114C9">
              <w:rPr>
                <w:sz w:val="24"/>
                <w:szCs w:val="24"/>
              </w:rPr>
              <w:t xml:space="preserve"> 2016р.</w:t>
            </w:r>
          </w:p>
        </w:tc>
        <w:tc>
          <w:tcPr>
            <w:tcW w:w="3118" w:type="dxa"/>
            <w:gridSpan w:val="3"/>
            <w:vMerge w:val="restart"/>
            <w:tcBorders>
              <w:top w:val="single" w:sz="4" w:space="0" w:color="auto"/>
              <w:left w:val="single" w:sz="4" w:space="0" w:color="auto"/>
              <w:right w:val="nil"/>
            </w:tcBorders>
            <w:shd w:val="clear" w:color="auto" w:fill="auto"/>
            <w:vAlign w:val="center"/>
          </w:tcPr>
          <w:p w:rsidR="00850CAB" w:rsidRDefault="00850CAB" w:rsidP="001C017F">
            <w:pPr>
              <w:jc w:val="center"/>
              <w:rPr>
                <w:sz w:val="24"/>
                <w:szCs w:val="24"/>
              </w:rPr>
            </w:pPr>
            <w:r w:rsidRPr="008114C9">
              <w:rPr>
                <w:sz w:val="24"/>
                <w:szCs w:val="24"/>
              </w:rPr>
              <w:t xml:space="preserve">Працевлаштовано зареєстрованих </w:t>
            </w:r>
          </w:p>
          <w:p w:rsidR="00850CAB" w:rsidRPr="008114C9" w:rsidRDefault="00850CAB" w:rsidP="001C017F">
            <w:pPr>
              <w:jc w:val="center"/>
              <w:rPr>
                <w:sz w:val="24"/>
                <w:szCs w:val="24"/>
              </w:rPr>
            </w:pPr>
            <w:r w:rsidRPr="008114C9">
              <w:rPr>
                <w:sz w:val="24"/>
                <w:szCs w:val="24"/>
              </w:rPr>
              <w:t xml:space="preserve">безробітних </w:t>
            </w:r>
          </w:p>
          <w:p w:rsidR="00850CAB" w:rsidRPr="008114C9" w:rsidRDefault="00850CAB" w:rsidP="001C017F">
            <w:pPr>
              <w:jc w:val="center"/>
              <w:rPr>
                <w:sz w:val="24"/>
                <w:szCs w:val="24"/>
              </w:rPr>
            </w:pPr>
            <w:r w:rsidRPr="008114C9">
              <w:rPr>
                <w:sz w:val="24"/>
                <w:szCs w:val="24"/>
              </w:rPr>
              <w:t xml:space="preserve">у </w:t>
            </w:r>
            <w:r>
              <w:rPr>
                <w:sz w:val="24"/>
                <w:szCs w:val="24"/>
              </w:rPr>
              <w:t>травні</w:t>
            </w:r>
            <w:r w:rsidRPr="008114C9">
              <w:rPr>
                <w:sz w:val="24"/>
                <w:szCs w:val="24"/>
              </w:rPr>
              <w:t xml:space="preserve"> 2016р.</w:t>
            </w:r>
          </w:p>
        </w:tc>
      </w:tr>
      <w:tr w:rsidR="00850CAB" w:rsidRPr="008114C9" w:rsidTr="001C017F">
        <w:trPr>
          <w:trHeight w:val="1290"/>
          <w:jc w:val="center"/>
        </w:trPr>
        <w:tc>
          <w:tcPr>
            <w:tcW w:w="2269" w:type="dxa"/>
            <w:vMerge/>
            <w:tcBorders>
              <w:left w:val="nil"/>
              <w:right w:val="single" w:sz="4" w:space="0" w:color="auto"/>
            </w:tcBorders>
            <w:shd w:val="clear" w:color="auto" w:fill="auto"/>
          </w:tcPr>
          <w:p w:rsidR="00850CAB" w:rsidRPr="008114C9" w:rsidRDefault="00850CAB" w:rsidP="00850CAB">
            <w:pPr>
              <w:pStyle w:val="15"/>
              <w:rPr>
                <w:b w:val="0"/>
                <w:sz w:val="24"/>
                <w:szCs w:val="24"/>
                <w:lang w:val="uk-UA"/>
              </w:rPr>
            </w:pP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50CAB" w:rsidRPr="008114C9" w:rsidRDefault="00850CAB" w:rsidP="001C017F">
            <w:pPr>
              <w:spacing w:line="240" w:lineRule="exact"/>
              <w:ind w:left="-57" w:right="-57"/>
              <w:jc w:val="center"/>
              <w:rPr>
                <w:snapToGrid w:val="0"/>
                <w:color w:val="000000"/>
                <w:sz w:val="24"/>
                <w:szCs w:val="24"/>
              </w:rPr>
            </w:pPr>
            <w:r w:rsidRPr="008114C9">
              <w:rPr>
                <w:snapToGrid w:val="0"/>
                <w:color w:val="000000"/>
                <w:sz w:val="24"/>
                <w:szCs w:val="24"/>
              </w:rPr>
              <w:t xml:space="preserve">потреба роботодавців </w:t>
            </w:r>
          </w:p>
          <w:p w:rsidR="00850CAB" w:rsidRPr="008114C9" w:rsidRDefault="00850CAB" w:rsidP="001C017F">
            <w:pPr>
              <w:spacing w:line="240" w:lineRule="exact"/>
              <w:ind w:left="-108" w:right="-108"/>
              <w:jc w:val="center"/>
              <w:rPr>
                <w:sz w:val="24"/>
                <w:szCs w:val="24"/>
              </w:rPr>
            </w:pPr>
            <w:r w:rsidRPr="008114C9">
              <w:rPr>
                <w:snapToGrid w:val="0"/>
                <w:color w:val="000000"/>
                <w:sz w:val="24"/>
                <w:szCs w:val="24"/>
              </w:rPr>
              <w:t>у працівниках для заміщення вільних робочих місць (вакантних посад)</w:t>
            </w:r>
            <w:r w:rsidRPr="008114C9">
              <w:rPr>
                <w:sz w:val="24"/>
                <w:szCs w:val="24"/>
              </w:rPr>
              <w:t xml:space="preserve"> </w:t>
            </w:r>
          </w:p>
        </w:tc>
        <w:tc>
          <w:tcPr>
            <w:tcW w:w="1701" w:type="dxa"/>
            <w:vMerge w:val="restart"/>
            <w:tcBorders>
              <w:top w:val="single" w:sz="4" w:space="0" w:color="auto"/>
              <w:left w:val="single" w:sz="4" w:space="0" w:color="auto"/>
              <w:right w:val="single" w:sz="4" w:space="0" w:color="auto"/>
            </w:tcBorders>
            <w:shd w:val="clear" w:color="auto" w:fill="auto"/>
            <w:vAlign w:val="center"/>
          </w:tcPr>
          <w:p w:rsidR="00850CAB" w:rsidRPr="008114C9" w:rsidRDefault="00850CAB" w:rsidP="001C017F">
            <w:pPr>
              <w:ind w:left="-57" w:right="-57"/>
              <w:jc w:val="center"/>
              <w:rPr>
                <w:sz w:val="24"/>
                <w:szCs w:val="24"/>
              </w:rPr>
            </w:pPr>
            <w:r w:rsidRPr="008114C9">
              <w:rPr>
                <w:sz w:val="24"/>
                <w:szCs w:val="24"/>
              </w:rPr>
              <w:t>навантаження зареєстрованих безробітних</w:t>
            </w:r>
          </w:p>
          <w:p w:rsidR="00850CAB" w:rsidRPr="008114C9" w:rsidRDefault="00850CAB" w:rsidP="001C017F">
            <w:pPr>
              <w:ind w:left="-57" w:right="-57"/>
              <w:jc w:val="center"/>
              <w:rPr>
                <w:sz w:val="24"/>
                <w:szCs w:val="24"/>
              </w:rPr>
            </w:pPr>
            <w:r w:rsidRPr="008114C9">
              <w:rPr>
                <w:sz w:val="24"/>
                <w:szCs w:val="24"/>
              </w:rPr>
              <w:t>на 10 вільних робочих місць (вакантних посад),</w:t>
            </w:r>
          </w:p>
          <w:p w:rsidR="00850CAB" w:rsidRPr="008114C9" w:rsidRDefault="00850CAB" w:rsidP="001C017F">
            <w:pPr>
              <w:ind w:left="-57" w:right="-57"/>
              <w:jc w:val="center"/>
              <w:rPr>
                <w:sz w:val="24"/>
                <w:szCs w:val="24"/>
              </w:rPr>
            </w:pPr>
            <w:r w:rsidRPr="008114C9">
              <w:rPr>
                <w:sz w:val="24"/>
                <w:szCs w:val="24"/>
              </w:rPr>
              <w:t>осіб</w:t>
            </w:r>
          </w:p>
        </w:tc>
        <w:tc>
          <w:tcPr>
            <w:tcW w:w="3118" w:type="dxa"/>
            <w:gridSpan w:val="3"/>
            <w:vMerge/>
            <w:tcBorders>
              <w:left w:val="single" w:sz="4" w:space="0" w:color="auto"/>
              <w:bottom w:val="single" w:sz="4" w:space="0" w:color="auto"/>
              <w:right w:val="nil"/>
            </w:tcBorders>
            <w:shd w:val="clear" w:color="auto" w:fill="auto"/>
            <w:vAlign w:val="center"/>
          </w:tcPr>
          <w:p w:rsidR="00850CAB" w:rsidRPr="008114C9" w:rsidRDefault="00850CAB" w:rsidP="00850CAB">
            <w:pPr>
              <w:jc w:val="center"/>
              <w:rPr>
                <w:sz w:val="24"/>
                <w:szCs w:val="24"/>
              </w:rPr>
            </w:pPr>
          </w:p>
        </w:tc>
      </w:tr>
      <w:tr w:rsidR="00850CAB" w:rsidRPr="008114C9" w:rsidTr="00850CAB">
        <w:trPr>
          <w:trHeight w:val="227"/>
          <w:jc w:val="center"/>
        </w:trPr>
        <w:tc>
          <w:tcPr>
            <w:tcW w:w="2269" w:type="dxa"/>
            <w:vMerge/>
            <w:tcBorders>
              <w:left w:val="nil"/>
              <w:right w:val="single" w:sz="4" w:space="0" w:color="auto"/>
            </w:tcBorders>
            <w:shd w:val="clear" w:color="auto" w:fill="auto"/>
          </w:tcPr>
          <w:p w:rsidR="00850CAB" w:rsidRPr="008114C9" w:rsidRDefault="00850CAB" w:rsidP="00850CAB">
            <w:pPr>
              <w:pStyle w:val="31"/>
              <w:jc w:val="center"/>
              <w:rPr>
                <w:b/>
                <w:szCs w:val="24"/>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850CAB" w:rsidRPr="008114C9" w:rsidRDefault="00850CAB" w:rsidP="00850CAB">
            <w:pPr>
              <w:ind w:left="-57" w:right="-57"/>
              <w:jc w:val="center"/>
              <w:rPr>
                <w:bCs/>
                <w:sz w:val="24"/>
                <w:szCs w:val="24"/>
              </w:rPr>
            </w:pPr>
            <w:r w:rsidRPr="008114C9">
              <w:rPr>
                <w:sz w:val="24"/>
                <w:szCs w:val="24"/>
              </w:rPr>
              <w:t>тис. осіб</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850CAB" w:rsidRPr="008114C9" w:rsidRDefault="00850CAB" w:rsidP="00850CAB">
            <w:pPr>
              <w:ind w:left="-108" w:right="-108"/>
              <w:jc w:val="center"/>
              <w:rPr>
                <w:bCs/>
                <w:sz w:val="24"/>
                <w:szCs w:val="24"/>
              </w:rPr>
            </w:pPr>
            <w:r w:rsidRPr="008114C9">
              <w:rPr>
                <w:bCs/>
                <w:sz w:val="24"/>
                <w:szCs w:val="24"/>
              </w:rPr>
              <w:t xml:space="preserve">у % до </w:t>
            </w:r>
          </w:p>
          <w:p w:rsidR="00850CAB" w:rsidRPr="001C6ED2" w:rsidRDefault="00850CAB" w:rsidP="00850CAB">
            <w:pPr>
              <w:ind w:left="-108" w:right="-108"/>
              <w:jc w:val="center"/>
              <w:rPr>
                <w:bCs/>
                <w:sz w:val="24"/>
                <w:szCs w:val="24"/>
              </w:rPr>
            </w:pPr>
            <w:r>
              <w:rPr>
                <w:bCs/>
                <w:sz w:val="24"/>
                <w:szCs w:val="24"/>
              </w:rPr>
              <w:t>квітня</w:t>
            </w:r>
          </w:p>
          <w:p w:rsidR="00850CAB" w:rsidRPr="008114C9" w:rsidRDefault="00850CAB" w:rsidP="00850CAB">
            <w:pPr>
              <w:ind w:left="-108" w:right="-108"/>
              <w:jc w:val="center"/>
              <w:rPr>
                <w:bCs/>
                <w:sz w:val="24"/>
                <w:szCs w:val="24"/>
              </w:rPr>
            </w:pPr>
            <w:r w:rsidRPr="008114C9">
              <w:rPr>
                <w:bCs/>
                <w:sz w:val="24"/>
                <w:szCs w:val="24"/>
              </w:rPr>
              <w:t>2016р.</w:t>
            </w:r>
          </w:p>
        </w:tc>
        <w:tc>
          <w:tcPr>
            <w:tcW w:w="1701" w:type="dxa"/>
            <w:vMerge/>
            <w:tcBorders>
              <w:left w:val="single" w:sz="4" w:space="0" w:color="auto"/>
              <w:right w:val="single" w:sz="4" w:space="0" w:color="auto"/>
            </w:tcBorders>
            <w:shd w:val="clear" w:color="auto" w:fill="auto"/>
            <w:vAlign w:val="center"/>
          </w:tcPr>
          <w:p w:rsidR="00850CAB" w:rsidRPr="008114C9" w:rsidRDefault="00850CAB" w:rsidP="00850CAB">
            <w:pPr>
              <w:ind w:left="-108" w:right="-108"/>
              <w:jc w:val="center"/>
              <w:rPr>
                <w:bCs/>
                <w:sz w:val="24"/>
                <w:szCs w:val="24"/>
              </w:rPr>
            </w:pPr>
          </w:p>
        </w:tc>
        <w:tc>
          <w:tcPr>
            <w:tcW w:w="851" w:type="dxa"/>
            <w:vMerge w:val="restart"/>
            <w:tcBorders>
              <w:top w:val="single" w:sz="4" w:space="0" w:color="auto"/>
              <w:left w:val="single" w:sz="4" w:space="0" w:color="auto"/>
              <w:right w:val="single" w:sz="4" w:space="0" w:color="auto"/>
            </w:tcBorders>
            <w:shd w:val="clear" w:color="auto" w:fill="auto"/>
            <w:vAlign w:val="center"/>
          </w:tcPr>
          <w:p w:rsidR="00850CAB" w:rsidRPr="008114C9" w:rsidRDefault="00850CAB" w:rsidP="00850CAB">
            <w:pPr>
              <w:ind w:left="-108" w:right="-108"/>
              <w:jc w:val="center"/>
              <w:rPr>
                <w:bCs/>
                <w:sz w:val="24"/>
                <w:szCs w:val="24"/>
              </w:rPr>
            </w:pPr>
            <w:r w:rsidRPr="008114C9">
              <w:rPr>
                <w:sz w:val="24"/>
                <w:szCs w:val="24"/>
              </w:rPr>
              <w:t>тис. осіб</w:t>
            </w:r>
          </w:p>
        </w:tc>
        <w:tc>
          <w:tcPr>
            <w:tcW w:w="2267" w:type="dxa"/>
            <w:gridSpan w:val="2"/>
            <w:tcBorders>
              <w:top w:val="nil"/>
              <w:left w:val="single" w:sz="4" w:space="0" w:color="auto"/>
              <w:bottom w:val="single" w:sz="4" w:space="0" w:color="auto"/>
              <w:right w:val="nil"/>
            </w:tcBorders>
            <w:shd w:val="clear" w:color="auto" w:fill="auto"/>
            <w:vAlign w:val="center"/>
          </w:tcPr>
          <w:p w:rsidR="00850CAB" w:rsidRPr="008114C9" w:rsidRDefault="00850CAB" w:rsidP="001C017F">
            <w:pPr>
              <w:ind w:left="-108" w:right="-108"/>
              <w:jc w:val="center"/>
              <w:rPr>
                <w:bCs/>
                <w:sz w:val="24"/>
                <w:szCs w:val="24"/>
              </w:rPr>
            </w:pPr>
            <w:r w:rsidRPr="008114C9">
              <w:rPr>
                <w:bCs/>
                <w:sz w:val="24"/>
                <w:szCs w:val="24"/>
              </w:rPr>
              <w:t>у % до</w:t>
            </w:r>
          </w:p>
        </w:tc>
      </w:tr>
      <w:tr w:rsidR="00850CAB" w:rsidRPr="008114C9" w:rsidTr="00850CAB">
        <w:trPr>
          <w:trHeight w:val="1204"/>
          <w:jc w:val="center"/>
        </w:trPr>
        <w:tc>
          <w:tcPr>
            <w:tcW w:w="2269" w:type="dxa"/>
            <w:vMerge/>
            <w:tcBorders>
              <w:left w:val="nil"/>
              <w:bottom w:val="single" w:sz="4" w:space="0" w:color="auto"/>
              <w:right w:val="single" w:sz="4" w:space="0" w:color="auto"/>
            </w:tcBorders>
            <w:shd w:val="clear" w:color="auto" w:fill="auto"/>
          </w:tcPr>
          <w:p w:rsidR="00850CAB" w:rsidRPr="008114C9" w:rsidRDefault="00850CAB" w:rsidP="00850CAB">
            <w:pPr>
              <w:pStyle w:val="31"/>
              <w:jc w:val="center"/>
              <w:rPr>
                <w:b/>
                <w:szCs w:val="24"/>
              </w:rPr>
            </w:pPr>
          </w:p>
        </w:tc>
        <w:tc>
          <w:tcPr>
            <w:tcW w:w="850" w:type="dxa"/>
            <w:vMerge/>
            <w:tcBorders>
              <w:left w:val="single" w:sz="4" w:space="0" w:color="auto"/>
              <w:bottom w:val="single" w:sz="4" w:space="0" w:color="auto"/>
              <w:right w:val="single" w:sz="4" w:space="0" w:color="auto"/>
            </w:tcBorders>
            <w:shd w:val="clear" w:color="auto" w:fill="auto"/>
            <w:vAlign w:val="center"/>
          </w:tcPr>
          <w:p w:rsidR="00850CAB" w:rsidRPr="008114C9" w:rsidRDefault="00850CAB" w:rsidP="00850CAB">
            <w:pPr>
              <w:ind w:left="-108" w:right="-108"/>
              <w:jc w:val="center"/>
              <w:rPr>
                <w:sz w:val="24"/>
                <w:szCs w:val="24"/>
              </w:rPr>
            </w:pPr>
          </w:p>
        </w:tc>
        <w:tc>
          <w:tcPr>
            <w:tcW w:w="1134" w:type="dxa"/>
            <w:vMerge/>
            <w:tcBorders>
              <w:left w:val="single" w:sz="4" w:space="0" w:color="auto"/>
              <w:bottom w:val="single" w:sz="4" w:space="0" w:color="auto"/>
              <w:right w:val="single" w:sz="4" w:space="0" w:color="auto"/>
            </w:tcBorders>
            <w:shd w:val="clear" w:color="auto" w:fill="auto"/>
            <w:vAlign w:val="center"/>
          </w:tcPr>
          <w:p w:rsidR="00850CAB" w:rsidRPr="008114C9" w:rsidRDefault="00850CAB" w:rsidP="00850CAB">
            <w:pPr>
              <w:ind w:left="-108" w:right="-108"/>
              <w:jc w:val="center"/>
              <w:rPr>
                <w:bCs/>
                <w:sz w:val="24"/>
                <w:szCs w:val="24"/>
              </w:rPr>
            </w:pPr>
          </w:p>
        </w:tc>
        <w:tc>
          <w:tcPr>
            <w:tcW w:w="1701" w:type="dxa"/>
            <w:vMerge/>
            <w:tcBorders>
              <w:left w:val="single" w:sz="4" w:space="0" w:color="auto"/>
              <w:bottom w:val="single" w:sz="4" w:space="0" w:color="auto"/>
              <w:right w:val="single" w:sz="4" w:space="0" w:color="auto"/>
            </w:tcBorders>
            <w:shd w:val="clear" w:color="auto" w:fill="auto"/>
            <w:vAlign w:val="center"/>
          </w:tcPr>
          <w:p w:rsidR="00850CAB" w:rsidRPr="008114C9" w:rsidRDefault="00850CAB" w:rsidP="00850CAB">
            <w:pPr>
              <w:ind w:left="-108" w:right="-108"/>
              <w:jc w:val="center"/>
              <w:rPr>
                <w:bCs/>
                <w:sz w:val="24"/>
                <w:szCs w:val="24"/>
              </w:rPr>
            </w:pPr>
          </w:p>
        </w:tc>
        <w:tc>
          <w:tcPr>
            <w:tcW w:w="851" w:type="dxa"/>
            <w:vMerge/>
            <w:tcBorders>
              <w:left w:val="single" w:sz="4" w:space="0" w:color="auto"/>
              <w:bottom w:val="single" w:sz="4" w:space="0" w:color="auto"/>
              <w:right w:val="single" w:sz="4" w:space="0" w:color="auto"/>
            </w:tcBorders>
            <w:shd w:val="clear" w:color="auto" w:fill="auto"/>
            <w:vAlign w:val="center"/>
          </w:tcPr>
          <w:p w:rsidR="00850CAB" w:rsidRPr="008114C9" w:rsidRDefault="00850CAB" w:rsidP="00850CAB">
            <w:pPr>
              <w:ind w:left="-108" w:right="-108"/>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50CAB" w:rsidRPr="008114C9" w:rsidRDefault="00850CAB" w:rsidP="00850CAB">
            <w:pPr>
              <w:ind w:left="-108" w:right="-108"/>
              <w:jc w:val="center"/>
              <w:rPr>
                <w:bCs/>
                <w:sz w:val="24"/>
                <w:szCs w:val="24"/>
              </w:rPr>
            </w:pPr>
            <w:r>
              <w:rPr>
                <w:bCs/>
                <w:sz w:val="24"/>
                <w:szCs w:val="24"/>
              </w:rPr>
              <w:t>квітня</w:t>
            </w:r>
            <w:r w:rsidRPr="008114C9">
              <w:rPr>
                <w:bCs/>
                <w:sz w:val="24"/>
                <w:szCs w:val="24"/>
              </w:rPr>
              <w:t xml:space="preserve"> 2016р.</w:t>
            </w:r>
          </w:p>
        </w:tc>
        <w:tc>
          <w:tcPr>
            <w:tcW w:w="1417" w:type="dxa"/>
            <w:tcBorders>
              <w:top w:val="nil"/>
              <w:left w:val="single" w:sz="4" w:space="0" w:color="auto"/>
              <w:bottom w:val="single" w:sz="4" w:space="0" w:color="auto"/>
              <w:right w:val="nil"/>
            </w:tcBorders>
            <w:shd w:val="clear" w:color="auto" w:fill="auto"/>
            <w:vAlign w:val="center"/>
          </w:tcPr>
          <w:p w:rsidR="00850CAB" w:rsidRPr="008114C9" w:rsidRDefault="00850CAB" w:rsidP="001C017F">
            <w:pPr>
              <w:spacing w:line="240" w:lineRule="exact"/>
              <w:ind w:left="-108" w:right="-108"/>
              <w:jc w:val="center"/>
              <w:rPr>
                <w:bCs/>
                <w:sz w:val="24"/>
                <w:szCs w:val="24"/>
              </w:rPr>
            </w:pPr>
            <w:r w:rsidRPr="008114C9">
              <w:rPr>
                <w:snapToGrid w:val="0"/>
                <w:color w:val="000000"/>
                <w:sz w:val="24"/>
                <w:szCs w:val="24"/>
              </w:rPr>
              <w:t>кількості громадян, які мали статус безробітного впродовж місяця</w:t>
            </w:r>
          </w:p>
        </w:tc>
      </w:tr>
      <w:tr w:rsidR="00850CAB" w:rsidRPr="008114C9" w:rsidTr="00850CAB">
        <w:trPr>
          <w:trHeight w:hRule="exact" w:val="409"/>
          <w:jc w:val="center"/>
        </w:trPr>
        <w:tc>
          <w:tcPr>
            <w:tcW w:w="2269" w:type="dxa"/>
            <w:tcBorders>
              <w:top w:val="single" w:sz="4" w:space="0" w:color="auto"/>
              <w:left w:val="nil"/>
              <w:bottom w:val="nil"/>
              <w:right w:val="nil"/>
            </w:tcBorders>
            <w:shd w:val="clear" w:color="auto" w:fill="auto"/>
            <w:vAlign w:val="bottom"/>
          </w:tcPr>
          <w:p w:rsidR="00850CAB" w:rsidRPr="008114C9" w:rsidRDefault="00850CAB" w:rsidP="001C017F">
            <w:pPr>
              <w:rPr>
                <w:b/>
                <w:snapToGrid w:val="0"/>
                <w:color w:val="000000"/>
                <w:sz w:val="24"/>
                <w:szCs w:val="24"/>
              </w:rPr>
            </w:pPr>
            <w:r>
              <w:rPr>
                <w:b/>
                <w:snapToGrid w:val="0"/>
                <w:color w:val="000000"/>
                <w:sz w:val="24"/>
                <w:szCs w:val="24"/>
              </w:rPr>
              <w:t xml:space="preserve"> </w:t>
            </w:r>
            <w:r w:rsidRPr="008114C9">
              <w:rPr>
                <w:b/>
                <w:snapToGrid w:val="0"/>
                <w:color w:val="000000"/>
                <w:sz w:val="24"/>
                <w:szCs w:val="24"/>
              </w:rPr>
              <w:t>Україна</w:t>
            </w:r>
          </w:p>
        </w:tc>
        <w:tc>
          <w:tcPr>
            <w:tcW w:w="850" w:type="dxa"/>
            <w:tcBorders>
              <w:top w:val="nil"/>
              <w:left w:val="nil"/>
              <w:bottom w:val="nil"/>
              <w:right w:val="nil"/>
            </w:tcBorders>
            <w:shd w:val="clear" w:color="auto" w:fill="auto"/>
            <w:vAlign w:val="bottom"/>
          </w:tcPr>
          <w:p w:rsidR="00850CAB" w:rsidRPr="00743AAB" w:rsidRDefault="00850CAB" w:rsidP="001C017F">
            <w:pPr>
              <w:jc w:val="right"/>
              <w:rPr>
                <w:b/>
                <w:sz w:val="24"/>
                <w:szCs w:val="24"/>
              </w:rPr>
            </w:pPr>
            <w:r w:rsidRPr="0010778A">
              <w:rPr>
                <w:b/>
                <w:sz w:val="24"/>
                <w:szCs w:val="24"/>
              </w:rPr>
              <w:t>45,3</w:t>
            </w:r>
          </w:p>
        </w:tc>
        <w:tc>
          <w:tcPr>
            <w:tcW w:w="1134" w:type="dxa"/>
            <w:tcBorders>
              <w:top w:val="nil"/>
              <w:left w:val="nil"/>
              <w:bottom w:val="nil"/>
              <w:right w:val="nil"/>
            </w:tcBorders>
            <w:shd w:val="clear" w:color="auto" w:fill="auto"/>
            <w:vAlign w:val="bottom"/>
          </w:tcPr>
          <w:p w:rsidR="00850CAB" w:rsidRPr="009523EB" w:rsidRDefault="00850CAB" w:rsidP="001C017F">
            <w:pPr>
              <w:jc w:val="right"/>
              <w:rPr>
                <w:b/>
                <w:sz w:val="24"/>
                <w:szCs w:val="24"/>
              </w:rPr>
            </w:pPr>
            <w:r w:rsidRPr="009523EB">
              <w:rPr>
                <w:b/>
                <w:sz w:val="24"/>
                <w:szCs w:val="24"/>
              </w:rPr>
              <w:t>114,5</w:t>
            </w:r>
          </w:p>
        </w:tc>
        <w:tc>
          <w:tcPr>
            <w:tcW w:w="1701" w:type="dxa"/>
            <w:tcBorders>
              <w:top w:val="nil"/>
              <w:left w:val="nil"/>
              <w:bottom w:val="nil"/>
              <w:right w:val="nil"/>
            </w:tcBorders>
            <w:shd w:val="clear" w:color="auto" w:fill="auto"/>
            <w:vAlign w:val="bottom"/>
          </w:tcPr>
          <w:p w:rsidR="00850CAB" w:rsidRPr="00276EE8" w:rsidRDefault="00850CAB" w:rsidP="001C017F">
            <w:pPr>
              <w:jc w:val="right"/>
              <w:rPr>
                <w:b/>
                <w:sz w:val="24"/>
                <w:szCs w:val="24"/>
              </w:rPr>
            </w:pPr>
            <w:r w:rsidRPr="00276EE8">
              <w:rPr>
                <w:b/>
                <w:sz w:val="24"/>
                <w:szCs w:val="24"/>
              </w:rPr>
              <w:t>92</w:t>
            </w:r>
          </w:p>
        </w:tc>
        <w:tc>
          <w:tcPr>
            <w:tcW w:w="851" w:type="dxa"/>
            <w:tcBorders>
              <w:top w:val="nil"/>
              <w:left w:val="nil"/>
              <w:bottom w:val="nil"/>
              <w:right w:val="nil"/>
            </w:tcBorders>
            <w:shd w:val="clear" w:color="auto" w:fill="auto"/>
            <w:vAlign w:val="bottom"/>
          </w:tcPr>
          <w:p w:rsidR="00850CAB" w:rsidRPr="00D74E3C" w:rsidRDefault="00850CAB" w:rsidP="001C017F">
            <w:pPr>
              <w:jc w:val="right"/>
              <w:rPr>
                <w:b/>
                <w:sz w:val="24"/>
                <w:szCs w:val="24"/>
              </w:rPr>
            </w:pPr>
            <w:r w:rsidRPr="00D74E3C">
              <w:rPr>
                <w:b/>
                <w:sz w:val="24"/>
                <w:szCs w:val="24"/>
              </w:rPr>
              <w:t>37,3</w:t>
            </w:r>
          </w:p>
        </w:tc>
        <w:tc>
          <w:tcPr>
            <w:tcW w:w="850" w:type="dxa"/>
            <w:tcBorders>
              <w:top w:val="nil"/>
              <w:left w:val="nil"/>
              <w:bottom w:val="nil"/>
              <w:right w:val="nil"/>
            </w:tcBorders>
            <w:shd w:val="clear" w:color="auto" w:fill="auto"/>
            <w:vAlign w:val="bottom"/>
          </w:tcPr>
          <w:p w:rsidR="00850CAB" w:rsidRPr="006E24BC" w:rsidRDefault="00850CAB" w:rsidP="001C017F">
            <w:pPr>
              <w:jc w:val="right"/>
              <w:rPr>
                <w:b/>
                <w:sz w:val="24"/>
                <w:szCs w:val="24"/>
              </w:rPr>
            </w:pPr>
            <w:r w:rsidRPr="006E24BC">
              <w:rPr>
                <w:b/>
                <w:sz w:val="24"/>
                <w:szCs w:val="24"/>
              </w:rPr>
              <w:t>59,7</w:t>
            </w:r>
          </w:p>
        </w:tc>
        <w:tc>
          <w:tcPr>
            <w:tcW w:w="1417" w:type="dxa"/>
            <w:tcBorders>
              <w:top w:val="nil"/>
              <w:left w:val="nil"/>
              <w:bottom w:val="nil"/>
              <w:right w:val="nil"/>
            </w:tcBorders>
            <w:shd w:val="clear" w:color="auto" w:fill="auto"/>
            <w:vAlign w:val="bottom"/>
          </w:tcPr>
          <w:p w:rsidR="00850CAB" w:rsidRPr="00F33153" w:rsidRDefault="00850CAB" w:rsidP="001C017F">
            <w:pPr>
              <w:jc w:val="right"/>
              <w:rPr>
                <w:b/>
                <w:sz w:val="24"/>
                <w:szCs w:val="24"/>
              </w:rPr>
            </w:pPr>
            <w:r w:rsidRPr="00F33153">
              <w:rPr>
                <w:b/>
                <w:sz w:val="24"/>
                <w:szCs w:val="24"/>
              </w:rPr>
              <w:t>7,6</w:t>
            </w:r>
          </w:p>
        </w:tc>
      </w:tr>
      <w:tr w:rsidR="00850CAB" w:rsidRPr="008114C9" w:rsidTr="00850CAB">
        <w:trPr>
          <w:trHeight w:hRule="exact" w:val="289"/>
          <w:jc w:val="center"/>
        </w:trPr>
        <w:tc>
          <w:tcPr>
            <w:tcW w:w="2269" w:type="dxa"/>
            <w:tcBorders>
              <w:top w:val="nil"/>
              <w:left w:val="nil"/>
              <w:bottom w:val="nil"/>
              <w:right w:val="nil"/>
            </w:tcBorders>
            <w:shd w:val="clear" w:color="auto" w:fill="auto"/>
            <w:vAlign w:val="bottom"/>
          </w:tcPr>
          <w:p w:rsidR="00850CAB" w:rsidRPr="008114C9" w:rsidRDefault="00850CAB" w:rsidP="001C017F">
            <w:pPr>
              <w:ind w:firstLine="142"/>
              <w:rPr>
                <w:snapToGrid w:val="0"/>
                <w:color w:val="000000"/>
                <w:sz w:val="24"/>
                <w:szCs w:val="24"/>
              </w:rPr>
            </w:pPr>
            <w:r w:rsidRPr="008114C9">
              <w:rPr>
                <w:snapToGrid w:val="0"/>
                <w:color w:val="000000"/>
                <w:sz w:val="24"/>
                <w:szCs w:val="24"/>
              </w:rPr>
              <w:t>Вінницька</w:t>
            </w:r>
          </w:p>
        </w:tc>
        <w:tc>
          <w:tcPr>
            <w:tcW w:w="850" w:type="dxa"/>
            <w:tcBorders>
              <w:top w:val="nil"/>
              <w:left w:val="nil"/>
              <w:bottom w:val="nil"/>
              <w:right w:val="nil"/>
            </w:tcBorders>
            <w:shd w:val="clear" w:color="auto" w:fill="auto"/>
            <w:vAlign w:val="bottom"/>
          </w:tcPr>
          <w:p w:rsidR="00850CAB" w:rsidRPr="0010778A" w:rsidRDefault="00850CAB" w:rsidP="001C017F">
            <w:pPr>
              <w:jc w:val="right"/>
              <w:rPr>
                <w:sz w:val="24"/>
                <w:szCs w:val="24"/>
              </w:rPr>
            </w:pPr>
            <w:r w:rsidRPr="0010778A">
              <w:rPr>
                <w:sz w:val="24"/>
                <w:szCs w:val="24"/>
              </w:rPr>
              <w:t>1,7</w:t>
            </w:r>
          </w:p>
        </w:tc>
        <w:tc>
          <w:tcPr>
            <w:tcW w:w="1134" w:type="dxa"/>
            <w:tcBorders>
              <w:top w:val="nil"/>
              <w:left w:val="nil"/>
              <w:bottom w:val="nil"/>
              <w:right w:val="nil"/>
            </w:tcBorders>
            <w:shd w:val="clear" w:color="auto" w:fill="auto"/>
            <w:vAlign w:val="bottom"/>
          </w:tcPr>
          <w:p w:rsidR="00850CAB" w:rsidRPr="009523EB" w:rsidRDefault="00850CAB" w:rsidP="001C017F">
            <w:pPr>
              <w:jc w:val="right"/>
              <w:rPr>
                <w:sz w:val="24"/>
                <w:szCs w:val="24"/>
              </w:rPr>
            </w:pPr>
            <w:r w:rsidRPr="009523EB">
              <w:rPr>
                <w:sz w:val="24"/>
                <w:szCs w:val="24"/>
              </w:rPr>
              <w:t>90,3</w:t>
            </w:r>
          </w:p>
        </w:tc>
        <w:tc>
          <w:tcPr>
            <w:tcW w:w="1701" w:type="dxa"/>
            <w:tcBorders>
              <w:top w:val="nil"/>
              <w:left w:val="nil"/>
              <w:bottom w:val="nil"/>
              <w:right w:val="nil"/>
            </w:tcBorders>
            <w:shd w:val="clear" w:color="auto" w:fill="auto"/>
            <w:vAlign w:val="bottom"/>
          </w:tcPr>
          <w:p w:rsidR="00850CAB" w:rsidRPr="00276EE8" w:rsidRDefault="00850CAB" w:rsidP="001C017F">
            <w:pPr>
              <w:jc w:val="right"/>
              <w:rPr>
                <w:sz w:val="24"/>
                <w:szCs w:val="24"/>
              </w:rPr>
            </w:pPr>
            <w:r w:rsidRPr="00276EE8">
              <w:rPr>
                <w:sz w:val="24"/>
                <w:szCs w:val="24"/>
              </w:rPr>
              <w:t>135</w:t>
            </w:r>
          </w:p>
        </w:tc>
        <w:tc>
          <w:tcPr>
            <w:tcW w:w="851" w:type="dxa"/>
            <w:tcBorders>
              <w:top w:val="nil"/>
              <w:left w:val="nil"/>
              <w:bottom w:val="nil"/>
              <w:right w:val="nil"/>
            </w:tcBorders>
            <w:shd w:val="clear" w:color="auto" w:fill="auto"/>
            <w:vAlign w:val="bottom"/>
          </w:tcPr>
          <w:p w:rsidR="00850CAB" w:rsidRPr="00D74E3C" w:rsidRDefault="00850CAB" w:rsidP="001C017F">
            <w:pPr>
              <w:jc w:val="right"/>
              <w:rPr>
                <w:sz w:val="24"/>
                <w:szCs w:val="24"/>
              </w:rPr>
            </w:pPr>
            <w:r w:rsidRPr="00D74E3C">
              <w:rPr>
                <w:sz w:val="24"/>
                <w:szCs w:val="24"/>
              </w:rPr>
              <w:t>3,1</w:t>
            </w:r>
          </w:p>
        </w:tc>
        <w:tc>
          <w:tcPr>
            <w:tcW w:w="850" w:type="dxa"/>
            <w:tcBorders>
              <w:top w:val="nil"/>
              <w:left w:val="nil"/>
              <w:bottom w:val="nil"/>
              <w:right w:val="nil"/>
            </w:tcBorders>
            <w:shd w:val="clear" w:color="auto" w:fill="auto"/>
            <w:vAlign w:val="bottom"/>
          </w:tcPr>
          <w:p w:rsidR="00850CAB" w:rsidRPr="006E24BC" w:rsidRDefault="00850CAB" w:rsidP="001C017F">
            <w:pPr>
              <w:jc w:val="right"/>
              <w:rPr>
                <w:sz w:val="24"/>
                <w:szCs w:val="24"/>
              </w:rPr>
            </w:pPr>
            <w:r w:rsidRPr="006E24BC">
              <w:rPr>
                <w:sz w:val="24"/>
                <w:szCs w:val="24"/>
              </w:rPr>
              <w:t>58,0</w:t>
            </w:r>
          </w:p>
        </w:tc>
        <w:tc>
          <w:tcPr>
            <w:tcW w:w="1417" w:type="dxa"/>
            <w:tcBorders>
              <w:top w:val="nil"/>
              <w:left w:val="nil"/>
              <w:bottom w:val="nil"/>
              <w:right w:val="nil"/>
            </w:tcBorders>
            <w:shd w:val="clear" w:color="auto" w:fill="auto"/>
            <w:vAlign w:val="bottom"/>
          </w:tcPr>
          <w:p w:rsidR="00850CAB" w:rsidRPr="00F33153" w:rsidRDefault="00850CAB" w:rsidP="001C017F">
            <w:pPr>
              <w:jc w:val="right"/>
              <w:rPr>
                <w:sz w:val="24"/>
                <w:szCs w:val="24"/>
              </w:rPr>
            </w:pPr>
            <w:r w:rsidRPr="00F33153">
              <w:rPr>
                <w:sz w:val="24"/>
                <w:szCs w:val="24"/>
              </w:rPr>
              <w:t>11,0</w:t>
            </w:r>
          </w:p>
        </w:tc>
      </w:tr>
      <w:tr w:rsidR="00850CAB" w:rsidRPr="008114C9" w:rsidTr="00850CAB">
        <w:trPr>
          <w:trHeight w:hRule="exact" w:val="289"/>
          <w:jc w:val="center"/>
        </w:trPr>
        <w:tc>
          <w:tcPr>
            <w:tcW w:w="2269" w:type="dxa"/>
            <w:tcBorders>
              <w:top w:val="nil"/>
              <w:left w:val="nil"/>
              <w:bottom w:val="nil"/>
              <w:right w:val="nil"/>
            </w:tcBorders>
            <w:shd w:val="clear" w:color="auto" w:fill="auto"/>
            <w:vAlign w:val="bottom"/>
          </w:tcPr>
          <w:p w:rsidR="00850CAB" w:rsidRPr="008114C9" w:rsidRDefault="00850CAB" w:rsidP="001C017F">
            <w:pPr>
              <w:ind w:firstLine="142"/>
              <w:rPr>
                <w:snapToGrid w:val="0"/>
                <w:color w:val="000000"/>
                <w:sz w:val="24"/>
                <w:szCs w:val="24"/>
              </w:rPr>
            </w:pPr>
            <w:r w:rsidRPr="008114C9">
              <w:rPr>
                <w:snapToGrid w:val="0"/>
                <w:color w:val="000000"/>
                <w:sz w:val="24"/>
                <w:szCs w:val="24"/>
              </w:rPr>
              <w:t>Волинська</w:t>
            </w:r>
          </w:p>
        </w:tc>
        <w:tc>
          <w:tcPr>
            <w:tcW w:w="850" w:type="dxa"/>
            <w:tcBorders>
              <w:top w:val="nil"/>
              <w:left w:val="nil"/>
              <w:bottom w:val="nil"/>
              <w:right w:val="nil"/>
            </w:tcBorders>
            <w:shd w:val="clear" w:color="auto" w:fill="auto"/>
            <w:vAlign w:val="bottom"/>
          </w:tcPr>
          <w:p w:rsidR="00850CAB" w:rsidRPr="0010778A" w:rsidRDefault="00850CAB" w:rsidP="001C017F">
            <w:pPr>
              <w:jc w:val="right"/>
              <w:rPr>
                <w:sz w:val="24"/>
                <w:szCs w:val="24"/>
              </w:rPr>
            </w:pPr>
            <w:r w:rsidRPr="0010778A">
              <w:rPr>
                <w:sz w:val="24"/>
                <w:szCs w:val="24"/>
              </w:rPr>
              <w:t>1,9</w:t>
            </w:r>
          </w:p>
        </w:tc>
        <w:tc>
          <w:tcPr>
            <w:tcW w:w="1134" w:type="dxa"/>
            <w:tcBorders>
              <w:top w:val="nil"/>
              <w:left w:val="nil"/>
              <w:bottom w:val="nil"/>
              <w:right w:val="nil"/>
            </w:tcBorders>
            <w:shd w:val="clear" w:color="auto" w:fill="auto"/>
            <w:vAlign w:val="bottom"/>
          </w:tcPr>
          <w:p w:rsidR="00850CAB" w:rsidRPr="009523EB" w:rsidRDefault="00850CAB" w:rsidP="001C017F">
            <w:pPr>
              <w:jc w:val="right"/>
              <w:rPr>
                <w:sz w:val="24"/>
                <w:szCs w:val="24"/>
              </w:rPr>
            </w:pPr>
            <w:r w:rsidRPr="009523EB">
              <w:rPr>
                <w:sz w:val="24"/>
                <w:szCs w:val="24"/>
              </w:rPr>
              <w:t>121,6</w:t>
            </w:r>
          </w:p>
        </w:tc>
        <w:tc>
          <w:tcPr>
            <w:tcW w:w="1701" w:type="dxa"/>
            <w:tcBorders>
              <w:top w:val="nil"/>
              <w:left w:val="nil"/>
              <w:bottom w:val="nil"/>
              <w:right w:val="nil"/>
            </w:tcBorders>
            <w:shd w:val="clear" w:color="auto" w:fill="auto"/>
            <w:vAlign w:val="bottom"/>
          </w:tcPr>
          <w:p w:rsidR="00850CAB" w:rsidRPr="00276EE8" w:rsidRDefault="00850CAB" w:rsidP="001C017F">
            <w:pPr>
              <w:jc w:val="right"/>
              <w:rPr>
                <w:sz w:val="24"/>
                <w:szCs w:val="24"/>
              </w:rPr>
            </w:pPr>
            <w:r w:rsidRPr="00276EE8">
              <w:rPr>
                <w:sz w:val="24"/>
                <w:szCs w:val="24"/>
              </w:rPr>
              <w:t>65</w:t>
            </w:r>
          </w:p>
        </w:tc>
        <w:tc>
          <w:tcPr>
            <w:tcW w:w="851" w:type="dxa"/>
            <w:tcBorders>
              <w:top w:val="nil"/>
              <w:left w:val="nil"/>
              <w:bottom w:val="nil"/>
              <w:right w:val="nil"/>
            </w:tcBorders>
            <w:shd w:val="clear" w:color="auto" w:fill="auto"/>
            <w:vAlign w:val="bottom"/>
          </w:tcPr>
          <w:p w:rsidR="00850CAB" w:rsidRPr="00D74E3C" w:rsidRDefault="00850CAB" w:rsidP="001C017F">
            <w:pPr>
              <w:jc w:val="right"/>
              <w:rPr>
                <w:sz w:val="24"/>
                <w:szCs w:val="24"/>
              </w:rPr>
            </w:pPr>
            <w:r w:rsidRPr="00D74E3C">
              <w:rPr>
                <w:sz w:val="24"/>
                <w:szCs w:val="24"/>
              </w:rPr>
              <w:t>0,8</w:t>
            </w:r>
          </w:p>
        </w:tc>
        <w:tc>
          <w:tcPr>
            <w:tcW w:w="850" w:type="dxa"/>
            <w:tcBorders>
              <w:top w:val="nil"/>
              <w:left w:val="nil"/>
              <w:bottom w:val="nil"/>
              <w:right w:val="nil"/>
            </w:tcBorders>
            <w:shd w:val="clear" w:color="auto" w:fill="auto"/>
            <w:vAlign w:val="bottom"/>
          </w:tcPr>
          <w:p w:rsidR="00850CAB" w:rsidRPr="006E24BC" w:rsidRDefault="00850CAB" w:rsidP="001C017F">
            <w:pPr>
              <w:jc w:val="right"/>
              <w:rPr>
                <w:sz w:val="24"/>
                <w:szCs w:val="24"/>
              </w:rPr>
            </w:pPr>
            <w:r w:rsidRPr="006E24BC">
              <w:rPr>
                <w:sz w:val="24"/>
                <w:szCs w:val="24"/>
              </w:rPr>
              <w:t>70,1</w:t>
            </w:r>
          </w:p>
        </w:tc>
        <w:tc>
          <w:tcPr>
            <w:tcW w:w="1417" w:type="dxa"/>
            <w:tcBorders>
              <w:top w:val="nil"/>
              <w:left w:val="nil"/>
              <w:bottom w:val="nil"/>
              <w:right w:val="nil"/>
            </w:tcBorders>
            <w:shd w:val="clear" w:color="auto" w:fill="auto"/>
            <w:vAlign w:val="bottom"/>
          </w:tcPr>
          <w:p w:rsidR="00850CAB" w:rsidRPr="00F33153" w:rsidRDefault="00850CAB" w:rsidP="001C017F">
            <w:pPr>
              <w:jc w:val="right"/>
              <w:rPr>
                <w:sz w:val="24"/>
                <w:szCs w:val="24"/>
              </w:rPr>
            </w:pPr>
            <w:r w:rsidRPr="00F33153">
              <w:rPr>
                <w:sz w:val="24"/>
                <w:szCs w:val="24"/>
              </w:rPr>
              <w:t>5,4</w:t>
            </w:r>
          </w:p>
        </w:tc>
      </w:tr>
      <w:tr w:rsidR="00850CAB" w:rsidRPr="008114C9" w:rsidTr="00850CAB">
        <w:trPr>
          <w:trHeight w:hRule="exact" w:val="289"/>
          <w:jc w:val="center"/>
        </w:trPr>
        <w:tc>
          <w:tcPr>
            <w:tcW w:w="2269" w:type="dxa"/>
            <w:tcBorders>
              <w:top w:val="nil"/>
              <w:left w:val="nil"/>
              <w:bottom w:val="nil"/>
              <w:right w:val="nil"/>
            </w:tcBorders>
            <w:shd w:val="clear" w:color="auto" w:fill="auto"/>
            <w:vAlign w:val="bottom"/>
          </w:tcPr>
          <w:p w:rsidR="00850CAB" w:rsidRPr="008114C9" w:rsidRDefault="00850CAB" w:rsidP="001C017F">
            <w:pPr>
              <w:ind w:firstLine="142"/>
              <w:rPr>
                <w:snapToGrid w:val="0"/>
                <w:color w:val="000000"/>
                <w:sz w:val="24"/>
                <w:szCs w:val="24"/>
              </w:rPr>
            </w:pPr>
            <w:r w:rsidRPr="008114C9">
              <w:rPr>
                <w:snapToGrid w:val="0"/>
                <w:color w:val="000000"/>
                <w:sz w:val="24"/>
                <w:szCs w:val="24"/>
              </w:rPr>
              <w:t>Дніпропетровська</w:t>
            </w:r>
          </w:p>
        </w:tc>
        <w:tc>
          <w:tcPr>
            <w:tcW w:w="850" w:type="dxa"/>
            <w:tcBorders>
              <w:top w:val="nil"/>
              <w:left w:val="nil"/>
              <w:bottom w:val="nil"/>
              <w:right w:val="nil"/>
            </w:tcBorders>
            <w:shd w:val="clear" w:color="auto" w:fill="auto"/>
            <w:vAlign w:val="bottom"/>
          </w:tcPr>
          <w:p w:rsidR="00850CAB" w:rsidRPr="0010778A" w:rsidRDefault="00850CAB" w:rsidP="001C017F">
            <w:pPr>
              <w:jc w:val="right"/>
              <w:rPr>
                <w:sz w:val="24"/>
                <w:szCs w:val="24"/>
              </w:rPr>
            </w:pPr>
            <w:r w:rsidRPr="0010778A">
              <w:rPr>
                <w:sz w:val="24"/>
                <w:szCs w:val="24"/>
              </w:rPr>
              <w:t>3,8</w:t>
            </w:r>
          </w:p>
        </w:tc>
        <w:tc>
          <w:tcPr>
            <w:tcW w:w="1134" w:type="dxa"/>
            <w:tcBorders>
              <w:top w:val="nil"/>
              <w:left w:val="nil"/>
              <w:bottom w:val="nil"/>
              <w:right w:val="nil"/>
            </w:tcBorders>
            <w:shd w:val="clear" w:color="auto" w:fill="auto"/>
            <w:vAlign w:val="bottom"/>
          </w:tcPr>
          <w:p w:rsidR="00850CAB" w:rsidRPr="009523EB" w:rsidRDefault="00850CAB" w:rsidP="001C017F">
            <w:pPr>
              <w:jc w:val="right"/>
              <w:rPr>
                <w:sz w:val="24"/>
                <w:szCs w:val="24"/>
              </w:rPr>
            </w:pPr>
            <w:r w:rsidRPr="009523EB">
              <w:rPr>
                <w:sz w:val="24"/>
                <w:szCs w:val="24"/>
              </w:rPr>
              <w:t>112,0</w:t>
            </w:r>
          </w:p>
        </w:tc>
        <w:tc>
          <w:tcPr>
            <w:tcW w:w="1701" w:type="dxa"/>
            <w:tcBorders>
              <w:top w:val="nil"/>
              <w:left w:val="nil"/>
              <w:bottom w:val="nil"/>
              <w:right w:val="nil"/>
            </w:tcBorders>
            <w:shd w:val="clear" w:color="auto" w:fill="auto"/>
            <w:vAlign w:val="bottom"/>
          </w:tcPr>
          <w:p w:rsidR="00850CAB" w:rsidRPr="00276EE8" w:rsidRDefault="00850CAB" w:rsidP="001C017F">
            <w:pPr>
              <w:jc w:val="right"/>
              <w:rPr>
                <w:sz w:val="24"/>
                <w:szCs w:val="24"/>
              </w:rPr>
            </w:pPr>
            <w:r w:rsidRPr="00276EE8">
              <w:rPr>
                <w:sz w:val="24"/>
                <w:szCs w:val="24"/>
              </w:rPr>
              <w:t>88</w:t>
            </w:r>
          </w:p>
        </w:tc>
        <w:tc>
          <w:tcPr>
            <w:tcW w:w="851" w:type="dxa"/>
            <w:tcBorders>
              <w:top w:val="nil"/>
              <w:left w:val="nil"/>
              <w:bottom w:val="nil"/>
              <w:right w:val="nil"/>
            </w:tcBorders>
            <w:shd w:val="clear" w:color="auto" w:fill="auto"/>
            <w:vAlign w:val="bottom"/>
          </w:tcPr>
          <w:p w:rsidR="00850CAB" w:rsidRPr="00D74E3C" w:rsidRDefault="00850CAB" w:rsidP="001C017F">
            <w:pPr>
              <w:jc w:val="right"/>
              <w:rPr>
                <w:sz w:val="24"/>
                <w:szCs w:val="24"/>
              </w:rPr>
            </w:pPr>
            <w:r w:rsidRPr="00D74E3C">
              <w:rPr>
                <w:sz w:val="24"/>
                <w:szCs w:val="24"/>
              </w:rPr>
              <w:t>3,1</w:t>
            </w:r>
          </w:p>
        </w:tc>
        <w:tc>
          <w:tcPr>
            <w:tcW w:w="850" w:type="dxa"/>
            <w:tcBorders>
              <w:top w:val="nil"/>
              <w:left w:val="nil"/>
              <w:bottom w:val="nil"/>
              <w:right w:val="nil"/>
            </w:tcBorders>
            <w:shd w:val="clear" w:color="auto" w:fill="auto"/>
            <w:vAlign w:val="bottom"/>
          </w:tcPr>
          <w:p w:rsidR="00850CAB" w:rsidRPr="006E24BC" w:rsidRDefault="00850CAB" w:rsidP="001C017F">
            <w:pPr>
              <w:jc w:val="right"/>
              <w:rPr>
                <w:sz w:val="24"/>
                <w:szCs w:val="24"/>
              </w:rPr>
            </w:pPr>
            <w:r w:rsidRPr="006E24BC">
              <w:rPr>
                <w:sz w:val="24"/>
                <w:szCs w:val="24"/>
              </w:rPr>
              <w:t>65,0</w:t>
            </w:r>
          </w:p>
        </w:tc>
        <w:tc>
          <w:tcPr>
            <w:tcW w:w="1417" w:type="dxa"/>
            <w:tcBorders>
              <w:top w:val="nil"/>
              <w:left w:val="nil"/>
              <w:bottom w:val="nil"/>
              <w:right w:val="nil"/>
            </w:tcBorders>
            <w:shd w:val="clear" w:color="auto" w:fill="auto"/>
            <w:vAlign w:val="bottom"/>
          </w:tcPr>
          <w:p w:rsidR="00850CAB" w:rsidRPr="00F33153" w:rsidRDefault="00850CAB" w:rsidP="001C017F">
            <w:pPr>
              <w:jc w:val="right"/>
              <w:rPr>
                <w:sz w:val="24"/>
                <w:szCs w:val="24"/>
              </w:rPr>
            </w:pPr>
            <w:r w:rsidRPr="00F33153">
              <w:rPr>
                <w:sz w:val="24"/>
                <w:szCs w:val="24"/>
              </w:rPr>
              <w:t>7,9</w:t>
            </w:r>
          </w:p>
        </w:tc>
      </w:tr>
      <w:tr w:rsidR="00850CAB" w:rsidRPr="008114C9" w:rsidTr="00850CAB">
        <w:trPr>
          <w:trHeight w:hRule="exact" w:val="312"/>
          <w:jc w:val="center"/>
        </w:trPr>
        <w:tc>
          <w:tcPr>
            <w:tcW w:w="2269" w:type="dxa"/>
            <w:tcBorders>
              <w:top w:val="nil"/>
              <w:left w:val="nil"/>
              <w:bottom w:val="nil"/>
              <w:right w:val="nil"/>
            </w:tcBorders>
            <w:shd w:val="clear" w:color="auto" w:fill="auto"/>
            <w:vAlign w:val="bottom"/>
          </w:tcPr>
          <w:p w:rsidR="00850CAB" w:rsidRPr="008114C9" w:rsidRDefault="00850CAB" w:rsidP="001C017F">
            <w:pPr>
              <w:ind w:firstLine="142"/>
              <w:rPr>
                <w:snapToGrid w:val="0"/>
                <w:color w:val="000000"/>
                <w:sz w:val="24"/>
                <w:szCs w:val="24"/>
              </w:rPr>
            </w:pPr>
            <w:r w:rsidRPr="008114C9">
              <w:rPr>
                <w:snapToGrid w:val="0"/>
                <w:color w:val="000000"/>
                <w:sz w:val="24"/>
                <w:szCs w:val="24"/>
              </w:rPr>
              <w:t>Донецька</w:t>
            </w:r>
          </w:p>
        </w:tc>
        <w:tc>
          <w:tcPr>
            <w:tcW w:w="850" w:type="dxa"/>
            <w:tcBorders>
              <w:top w:val="nil"/>
              <w:left w:val="nil"/>
              <w:bottom w:val="nil"/>
              <w:right w:val="nil"/>
            </w:tcBorders>
            <w:shd w:val="clear" w:color="auto" w:fill="auto"/>
            <w:vAlign w:val="bottom"/>
          </w:tcPr>
          <w:p w:rsidR="00850CAB" w:rsidRPr="0010778A" w:rsidRDefault="00850CAB" w:rsidP="001C017F">
            <w:pPr>
              <w:jc w:val="right"/>
              <w:rPr>
                <w:sz w:val="24"/>
                <w:szCs w:val="24"/>
              </w:rPr>
            </w:pPr>
            <w:r w:rsidRPr="0010778A">
              <w:rPr>
                <w:sz w:val="24"/>
                <w:szCs w:val="24"/>
              </w:rPr>
              <w:t>1,0</w:t>
            </w:r>
          </w:p>
        </w:tc>
        <w:tc>
          <w:tcPr>
            <w:tcW w:w="1134" w:type="dxa"/>
            <w:tcBorders>
              <w:top w:val="nil"/>
              <w:left w:val="nil"/>
              <w:bottom w:val="nil"/>
              <w:right w:val="nil"/>
            </w:tcBorders>
            <w:shd w:val="clear" w:color="auto" w:fill="auto"/>
            <w:vAlign w:val="bottom"/>
          </w:tcPr>
          <w:p w:rsidR="00850CAB" w:rsidRPr="009523EB" w:rsidRDefault="00850CAB" w:rsidP="001C017F">
            <w:pPr>
              <w:jc w:val="right"/>
              <w:rPr>
                <w:sz w:val="24"/>
                <w:szCs w:val="24"/>
              </w:rPr>
            </w:pPr>
            <w:r w:rsidRPr="009523EB">
              <w:rPr>
                <w:sz w:val="24"/>
                <w:szCs w:val="24"/>
              </w:rPr>
              <w:t>123,4</w:t>
            </w:r>
          </w:p>
        </w:tc>
        <w:tc>
          <w:tcPr>
            <w:tcW w:w="1701" w:type="dxa"/>
            <w:tcBorders>
              <w:top w:val="nil"/>
              <w:left w:val="nil"/>
              <w:bottom w:val="nil"/>
              <w:right w:val="nil"/>
            </w:tcBorders>
            <w:shd w:val="clear" w:color="auto" w:fill="auto"/>
            <w:vAlign w:val="bottom"/>
          </w:tcPr>
          <w:p w:rsidR="00850CAB" w:rsidRPr="00276EE8" w:rsidRDefault="00850CAB" w:rsidP="001C017F">
            <w:pPr>
              <w:jc w:val="right"/>
              <w:rPr>
                <w:sz w:val="24"/>
                <w:szCs w:val="24"/>
              </w:rPr>
            </w:pPr>
            <w:r w:rsidRPr="00276EE8">
              <w:rPr>
                <w:sz w:val="24"/>
                <w:szCs w:val="24"/>
              </w:rPr>
              <w:t>191</w:t>
            </w:r>
          </w:p>
        </w:tc>
        <w:tc>
          <w:tcPr>
            <w:tcW w:w="851" w:type="dxa"/>
            <w:tcBorders>
              <w:top w:val="nil"/>
              <w:left w:val="nil"/>
              <w:bottom w:val="nil"/>
              <w:right w:val="nil"/>
            </w:tcBorders>
            <w:shd w:val="clear" w:color="auto" w:fill="auto"/>
            <w:vAlign w:val="bottom"/>
          </w:tcPr>
          <w:p w:rsidR="00850CAB" w:rsidRPr="00D74E3C" w:rsidRDefault="00850CAB" w:rsidP="001C017F">
            <w:pPr>
              <w:jc w:val="right"/>
              <w:rPr>
                <w:sz w:val="24"/>
                <w:szCs w:val="24"/>
              </w:rPr>
            </w:pPr>
            <w:r w:rsidRPr="00D74E3C">
              <w:rPr>
                <w:sz w:val="24"/>
                <w:szCs w:val="24"/>
              </w:rPr>
              <w:t>1,3</w:t>
            </w:r>
          </w:p>
        </w:tc>
        <w:tc>
          <w:tcPr>
            <w:tcW w:w="850" w:type="dxa"/>
            <w:tcBorders>
              <w:top w:val="nil"/>
              <w:left w:val="nil"/>
              <w:bottom w:val="nil"/>
              <w:right w:val="nil"/>
            </w:tcBorders>
            <w:shd w:val="clear" w:color="auto" w:fill="auto"/>
            <w:vAlign w:val="bottom"/>
          </w:tcPr>
          <w:p w:rsidR="00850CAB" w:rsidRPr="006E24BC" w:rsidRDefault="00850CAB" w:rsidP="001C017F">
            <w:pPr>
              <w:jc w:val="right"/>
              <w:rPr>
                <w:sz w:val="24"/>
                <w:szCs w:val="24"/>
              </w:rPr>
            </w:pPr>
            <w:r w:rsidRPr="006E24BC">
              <w:rPr>
                <w:sz w:val="24"/>
                <w:szCs w:val="24"/>
              </w:rPr>
              <w:t>65,8</w:t>
            </w:r>
          </w:p>
        </w:tc>
        <w:tc>
          <w:tcPr>
            <w:tcW w:w="1417" w:type="dxa"/>
            <w:tcBorders>
              <w:top w:val="nil"/>
              <w:left w:val="nil"/>
              <w:bottom w:val="nil"/>
              <w:right w:val="nil"/>
            </w:tcBorders>
            <w:shd w:val="clear" w:color="auto" w:fill="auto"/>
            <w:vAlign w:val="bottom"/>
          </w:tcPr>
          <w:p w:rsidR="00850CAB" w:rsidRPr="00F33153" w:rsidRDefault="00850CAB" w:rsidP="001C017F">
            <w:pPr>
              <w:jc w:val="right"/>
              <w:rPr>
                <w:sz w:val="24"/>
                <w:szCs w:val="24"/>
              </w:rPr>
            </w:pPr>
            <w:r w:rsidRPr="00F33153">
              <w:rPr>
                <w:sz w:val="24"/>
                <w:szCs w:val="24"/>
              </w:rPr>
              <w:t>5,5</w:t>
            </w:r>
          </w:p>
        </w:tc>
      </w:tr>
      <w:tr w:rsidR="00850CAB" w:rsidRPr="008114C9" w:rsidTr="00850CAB">
        <w:trPr>
          <w:trHeight w:hRule="exact" w:val="312"/>
          <w:jc w:val="center"/>
        </w:trPr>
        <w:tc>
          <w:tcPr>
            <w:tcW w:w="2269" w:type="dxa"/>
            <w:tcBorders>
              <w:top w:val="nil"/>
              <w:left w:val="nil"/>
              <w:bottom w:val="nil"/>
              <w:right w:val="nil"/>
            </w:tcBorders>
            <w:shd w:val="clear" w:color="auto" w:fill="auto"/>
            <w:vAlign w:val="bottom"/>
          </w:tcPr>
          <w:p w:rsidR="00850CAB" w:rsidRPr="008114C9" w:rsidRDefault="00850CAB" w:rsidP="001C017F">
            <w:pPr>
              <w:ind w:firstLine="142"/>
              <w:rPr>
                <w:snapToGrid w:val="0"/>
                <w:color w:val="000000"/>
                <w:sz w:val="24"/>
                <w:szCs w:val="24"/>
              </w:rPr>
            </w:pPr>
            <w:r w:rsidRPr="008114C9">
              <w:rPr>
                <w:snapToGrid w:val="0"/>
                <w:color w:val="000000"/>
                <w:sz w:val="24"/>
                <w:szCs w:val="24"/>
              </w:rPr>
              <w:t>Житомирська</w:t>
            </w:r>
          </w:p>
        </w:tc>
        <w:tc>
          <w:tcPr>
            <w:tcW w:w="850" w:type="dxa"/>
            <w:tcBorders>
              <w:top w:val="nil"/>
              <w:left w:val="nil"/>
              <w:bottom w:val="nil"/>
              <w:right w:val="nil"/>
            </w:tcBorders>
            <w:shd w:val="clear" w:color="auto" w:fill="auto"/>
            <w:vAlign w:val="bottom"/>
          </w:tcPr>
          <w:p w:rsidR="00850CAB" w:rsidRPr="0010778A" w:rsidRDefault="00850CAB" w:rsidP="001C017F">
            <w:pPr>
              <w:jc w:val="right"/>
              <w:rPr>
                <w:sz w:val="24"/>
                <w:szCs w:val="24"/>
              </w:rPr>
            </w:pPr>
            <w:r w:rsidRPr="0010778A">
              <w:rPr>
                <w:sz w:val="24"/>
                <w:szCs w:val="24"/>
              </w:rPr>
              <w:t>2,4</w:t>
            </w:r>
          </w:p>
        </w:tc>
        <w:tc>
          <w:tcPr>
            <w:tcW w:w="1134" w:type="dxa"/>
            <w:tcBorders>
              <w:top w:val="nil"/>
              <w:left w:val="nil"/>
              <w:bottom w:val="nil"/>
              <w:right w:val="nil"/>
            </w:tcBorders>
            <w:shd w:val="clear" w:color="auto" w:fill="auto"/>
            <w:vAlign w:val="bottom"/>
          </w:tcPr>
          <w:p w:rsidR="00850CAB" w:rsidRPr="009523EB" w:rsidRDefault="00850CAB" w:rsidP="001C017F">
            <w:pPr>
              <w:jc w:val="right"/>
              <w:rPr>
                <w:sz w:val="24"/>
                <w:szCs w:val="24"/>
              </w:rPr>
            </w:pPr>
            <w:r w:rsidRPr="009523EB">
              <w:rPr>
                <w:sz w:val="24"/>
                <w:szCs w:val="24"/>
              </w:rPr>
              <w:t>120,1</w:t>
            </w:r>
          </w:p>
        </w:tc>
        <w:tc>
          <w:tcPr>
            <w:tcW w:w="1701" w:type="dxa"/>
            <w:tcBorders>
              <w:top w:val="nil"/>
              <w:left w:val="nil"/>
              <w:bottom w:val="nil"/>
              <w:right w:val="nil"/>
            </w:tcBorders>
            <w:shd w:val="clear" w:color="auto" w:fill="auto"/>
            <w:vAlign w:val="bottom"/>
          </w:tcPr>
          <w:p w:rsidR="00850CAB" w:rsidRPr="00276EE8" w:rsidRDefault="00850CAB" w:rsidP="001C017F">
            <w:pPr>
              <w:jc w:val="right"/>
              <w:rPr>
                <w:sz w:val="24"/>
                <w:szCs w:val="24"/>
              </w:rPr>
            </w:pPr>
            <w:r w:rsidRPr="00276EE8">
              <w:rPr>
                <w:sz w:val="24"/>
                <w:szCs w:val="24"/>
              </w:rPr>
              <w:t>82</w:t>
            </w:r>
          </w:p>
        </w:tc>
        <w:tc>
          <w:tcPr>
            <w:tcW w:w="851" w:type="dxa"/>
            <w:tcBorders>
              <w:top w:val="nil"/>
              <w:left w:val="nil"/>
              <w:bottom w:val="nil"/>
              <w:right w:val="nil"/>
            </w:tcBorders>
            <w:shd w:val="clear" w:color="auto" w:fill="auto"/>
            <w:vAlign w:val="bottom"/>
          </w:tcPr>
          <w:p w:rsidR="00850CAB" w:rsidRPr="00D74E3C" w:rsidRDefault="00850CAB" w:rsidP="001C017F">
            <w:pPr>
              <w:jc w:val="right"/>
              <w:rPr>
                <w:sz w:val="24"/>
                <w:szCs w:val="24"/>
              </w:rPr>
            </w:pPr>
            <w:r w:rsidRPr="00D74E3C">
              <w:rPr>
                <w:sz w:val="24"/>
                <w:szCs w:val="24"/>
              </w:rPr>
              <w:t>1,2</w:t>
            </w:r>
          </w:p>
        </w:tc>
        <w:tc>
          <w:tcPr>
            <w:tcW w:w="850" w:type="dxa"/>
            <w:tcBorders>
              <w:top w:val="nil"/>
              <w:left w:val="nil"/>
              <w:bottom w:val="nil"/>
              <w:right w:val="nil"/>
            </w:tcBorders>
            <w:shd w:val="clear" w:color="auto" w:fill="auto"/>
            <w:vAlign w:val="bottom"/>
          </w:tcPr>
          <w:p w:rsidR="00850CAB" w:rsidRPr="006E24BC" w:rsidRDefault="00850CAB" w:rsidP="001C017F">
            <w:pPr>
              <w:jc w:val="right"/>
              <w:rPr>
                <w:sz w:val="24"/>
                <w:szCs w:val="24"/>
              </w:rPr>
            </w:pPr>
            <w:r w:rsidRPr="006E24BC">
              <w:rPr>
                <w:sz w:val="24"/>
                <w:szCs w:val="24"/>
              </w:rPr>
              <w:t>60,7</w:t>
            </w:r>
          </w:p>
        </w:tc>
        <w:tc>
          <w:tcPr>
            <w:tcW w:w="1417" w:type="dxa"/>
            <w:tcBorders>
              <w:top w:val="nil"/>
              <w:left w:val="nil"/>
              <w:bottom w:val="nil"/>
              <w:right w:val="nil"/>
            </w:tcBorders>
            <w:shd w:val="clear" w:color="auto" w:fill="auto"/>
            <w:vAlign w:val="bottom"/>
          </w:tcPr>
          <w:p w:rsidR="00850CAB" w:rsidRPr="00F33153" w:rsidRDefault="00850CAB" w:rsidP="001C017F">
            <w:pPr>
              <w:jc w:val="right"/>
              <w:rPr>
                <w:sz w:val="24"/>
                <w:szCs w:val="24"/>
              </w:rPr>
            </w:pPr>
            <w:r w:rsidRPr="00F33153">
              <w:rPr>
                <w:sz w:val="24"/>
                <w:szCs w:val="24"/>
              </w:rPr>
              <w:t>5,5</w:t>
            </w:r>
          </w:p>
        </w:tc>
      </w:tr>
      <w:tr w:rsidR="00850CAB" w:rsidRPr="008114C9" w:rsidTr="00850CAB">
        <w:trPr>
          <w:trHeight w:hRule="exact" w:val="312"/>
          <w:jc w:val="center"/>
        </w:trPr>
        <w:tc>
          <w:tcPr>
            <w:tcW w:w="2269" w:type="dxa"/>
            <w:tcBorders>
              <w:top w:val="nil"/>
              <w:left w:val="nil"/>
              <w:bottom w:val="nil"/>
              <w:right w:val="nil"/>
            </w:tcBorders>
            <w:shd w:val="clear" w:color="auto" w:fill="auto"/>
            <w:vAlign w:val="bottom"/>
          </w:tcPr>
          <w:p w:rsidR="00850CAB" w:rsidRPr="008114C9" w:rsidRDefault="00850CAB" w:rsidP="001C017F">
            <w:pPr>
              <w:ind w:firstLine="142"/>
              <w:rPr>
                <w:snapToGrid w:val="0"/>
                <w:color w:val="000000"/>
                <w:sz w:val="24"/>
                <w:szCs w:val="24"/>
              </w:rPr>
            </w:pPr>
            <w:r w:rsidRPr="008114C9">
              <w:rPr>
                <w:snapToGrid w:val="0"/>
                <w:color w:val="000000"/>
                <w:sz w:val="24"/>
                <w:szCs w:val="24"/>
              </w:rPr>
              <w:t>Закарпатська</w:t>
            </w:r>
          </w:p>
        </w:tc>
        <w:tc>
          <w:tcPr>
            <w:tcW w:w="850" w:type="dxa"/>
            <w:tcBorders>
              <w:top w:val="nil"/>
              <w:left w:val="nil"/>
              <w:bottom w:val="nil"/>
              <w:right w:val="nil"/>
            </w:tcBorders>
            <w:shd w:val="clear" w:color="auto" w:fill="auto"/>
            <w:vAlign w:val="bottom"/>
          </w:tcPr>
          <w:p w:rsidR="00850CAB" w:rsidRPr="0010778A" w:rsidRDefault="00850CAB" w:rsidP="001C017F">
            <w:pPr>
              <w:jc w:val="right"/>
              <w:rPr>
                <w:sz w:val="24"/>
                <w:szCs w:val="24"/>
              </w:rPr>
            </w:pPr>
            <w:r w:rsidRPr="0010778A">
              <w:rPr>
                <w:sz w:val="24"/>
                <w:szCs w:val="24"/>
              </w:rPr>
              <w:t>0,6</w:t>
            </w:r>
          </w:p>
        </w:tc>
        <w:tc>
          <w:tcPr>
            <w:tcW w:w="1134" w:type="dxa"/>
            <w:tcBorders>
              <w:top w:val="nil"/>
              <w:left w:val="nil"/>
              <w:bottom w:val="nil"/>
              <w:right w:val="nil"/>
            </w:tcBorders>
            <w:shd w:val="clear" w:color="auto" w:fill="auto"/>
            <w:vAlign w:val="bottom"/>
          </w:tcPr>
          <w:p w:rsidR="00850CAB" w:rsidRPr="009523EB" w:rsidRDefault="00850CAB" w:rsidP="001C017F">
            <w:pPr>
              <w:jc w:val="right"/>
              <w:rPr>
                <w:sz w:val="24"/>
                <w:szCs w:val="24"/>
              </w:rPr>
            </w:pPr>
            <w:r w:rsidRPr="009523EB">
              <w:rPr>
                <w:sz w:val="24"/>
                <w:szCs w:val="24"/>
              </w:rPr>
              <w:t>119,2</w:t>
            </w:r>
          </w:p>
        </w:tc>
        <w:tc>
          <w:tcPr>
            <w:tcW w:w="1701" w:type="dxa"/>
            <w:tcBorders>
              <w:top w:val="nil"/>
              <w:left w:val="nil"/>
              <w:bottom w:val="nil"/>
              <w:right w:val="nil"/>
            </w:tcBorders>
            <w:shd w:val="clear" w:color="auto" w:fill="auto"/>
            <w:vAlign w:val="bottom"/>
          </w:tcPr>
          <w:p w:rsidR="00850CAB" w:rsidRPr="00276EE8" w:rsidRDefault="00850CAB" w:rsidP="001C017F">
            <w:pPr>
              <w:jc w:val="right"/>
              <w:rPr>
                <w:sz w:val="24"/>
                <w:szCs w:val="24"/>
              </w:rPr>
            </w:pPr>
            <w:r w:rsidRPr="00276EE8">
              <w:rPr>
                <w:sz w:val="24"/>
                <w:szCs w:val="24"/>
              </w:rPr>
              <w:t>121</w:t>
            </w:r>
          </w:p>
        </w:tc>
        <w:tc>
          <w:tcPr>
            <w:tcW w:w="851" w:type="dxa"/>
            <w:tcBorders>
              <w:top w:val="nil"/>
              <w:left w:val="nil"/>
              <w:bottom w:val="nil"/>
              <w:right w:val="nil"/>
            </w:tcBorders>
            <w:shd w:val="clear" w:color="auto" w:fill="auto"/>
            <w:vAlign w:val="bottom"/>
          </w:tcPr>
          <w:p w:rsidR="00850CAB" w:rsidRPr="00D74E3C" w:rsidRDefault="00850CAB" w:rsidP="001C017F">
            <w:pPr>
              <w:jc w:val="right"/>
              <w:rPr>
                <w:sz w:val="24"/>
                <w:szCs w:val="24"/>
              </w:rPr>
            </w:pPr>
            <w:r w:rsidRPr="00D74E3C">
              <w:rPr>
                <w:sz w:val="24"/>
                <w:szCs w:val="24"/>
              </w:rPr>
              <w:t>0,5</w:t>
            </w:r>
          </w:p>
        </w:tc>
        <w:tc>
          <w:tcPr>
            <w:tcW w:w="850" w:type="dxa"/>
            <w:tcBorders>
              <w:top w:val="nil"/>
              <w:left w:val="nil"/>
              <w:bottom w:val="nil"/>
              <w:right w:val="nil"/>
            </w:tcBorders>
            <w:shd w:val="clear" w:color="auto" w:fill="auto"/>
            <w:vAlign w:val="bottom"/>
          </w:tcPr>
          <w:p w:rsidR="00850CAB" w:rsidRPr="006E24BC" w:rsidRDefault="00850CAB" w:rsidP="001C017F">
            <w:pPr>
              <w:jc w:val="right"/>
              <w:rPr>
                <w:sz w:val="24"/>
                <w:szCs w:val="24"/>
              </w:rPr>
            </w:pPr>
            <w:r w:rsidRPr="006E24BC">
              <w:rPr>
                <w:sz w:val="24"/>
                <w:szCs w:val="24"/>
              </w:rPr>
              <w:t>54,9</w:t>
            </w:r>
          </w:p>
        </w:tc>
        <w:tc>
          <w:tcPr>
            <w:tcW w:w="1417" w:type="dxa"/>
            <w:tcBorders>
              <w:top w:val="nil"/>
              <w:left w:val="nil"/>
              <w:bottom w:val="nil"/>
              <w:right w:val="nil"/>
            </w:tcBorders>
            <w:shd w:val="clear" w:color="auto" w:fill="auto"/>
            <w:vAlign w:val="bottom"/>
          </w:tcPr>
          <w:p w:rsidR="00850CAB" w:rsidRPr="00F33153" w:rsidRDefault="00850CAB" w:rsidP="001C017F">
            <w:pPr>
              <w:jc w:val="right"/>
              <w:rPr>
                <w:sz w:val="24"/>
                <w:szCs w:val="24"/>
              </w:rPr>
            </w:pPr>
            <w:r w:rsidRPr="00F33153">
              <w:rPr>
                <w:sz w:val="24"/>
                <w:szCs w:val="24"/>
              </w:rPr>
              <w:t>5,3</w:t>
            </w:r>
          </w:p>
        </w:tc>
      </w:tr>
      <w:tr w:rsidR="00850CAB" w:rsidRPr="008114C9" w:rsidTr="00850CAB">
        <w:trPr>
          <w:trHeight w:hRule="exact" w:val="312"/>
          <w:jc w:val="center"/>
        </w:trPr>
        <w:tc>
          <w:tcPr>
            <w:tcW w:w="2269" w:type="dxa"/>
            <w:tcBorders>
              <w:top w:val="nil"/>
              <w:left w:val="nil"/>
              <w:bottom w:val="nil"/>
              <w:right w:val="nil"/>
            </w:tcBorders>
            <w:shd w:val="clear" w:color="auto" w:fill="auto"/>
            <w:vAlign w:val="bottom"/>
          </w:tcPr>
          <w:p w:rsidR="00850CAB" w:rsidRPr="008114C9" w:rsidRDefault="00850CAB" w:rsidP="001C017F">
            <w:pPr>
              <w:ind w:firstLine="142"/>
              <w:rPr>
                <w:snapToGrid w:val="0"/>
                <w:color w:val="000000"/>
                <w:sz w:val="24"/>
                <w:szCs w:val="24"/>
              </w:rPr>
            </w:pPr>
            <w:r w:rsidRPr="008114C9">
              <w:rPr>
                <w:snapToGrid w:val="0"/>
                <w:color w:val="000000"/>
                <w:sz w:val="24"/>
                <w:szCs w:val="24"/>
              </w:rPr>
              <w:t>Запорізька</w:t>
            </w:r>
          </w:p>
        </w:tc>
        <w:tc>
          <w:tcPr>
            <w:tcW w:w="850" w:type="dxa"/>
            <w:tcBorders>
              <w:top w:val="nil"/>
              <w:left w:val="nil"/>
              <w:bottom w:val="nil"/>
              <w:right w:val="nil"/>
            </w:tcBorders>
            <w:shd w:val="clear" w:color="auto" w:fill="auto"/>
            <w:vAlign w:val="bottom"/>
          </w:tcPr>
          <w:p w:rsidR="00850CAB" w:rsidRPr="0010778A" w:rsidRDefault="00850CAB" w:rsidP="001C017F">
            <w:pPr>
              <w:jc w:val="right"/>
              <w:rPr>
                <w:sz w:val="24"/>
                <w:szCs w:val="24"/>
              </w:rPr>
            </w:pPr>
            <w:r w:rsidRPr="0010778A">
              <w:rPr>
                <w:sz w:val="24"/>
                <w:szCs w:val="24"/>
              </w:rPr>
              <w:t>0,9</w:t>
            </w:r>
          </w:p>
        </w:tc>
        <w:tc>
          <w:tcPr>
            <w:tcW w:w="1134" w:type="dxa"/>
            <w:tcBorders>
              <w:top w:val="nil"/>
              <w:left w:val="nil"/>
              <w:bottom w:val="nil"/>
              <w:right w:val="nil"/>
            </w:tcBorders>
            <w:shd w:val="clear" w:color="auto" w:fill="auto"/>
            <w:vAlign w:val="bottom"/>
          </w:tcPr>
          <w:p w:rsidR="00850CAB" w:rsidRPr="009523EB" w:rsidRDefault="00850CAB" w:rsidP="001C017F">
            <w:pPr>
              <w:jc w:val="right"/>
              <w:rPr>
                <w:sz w:val="24"/>
                <w:szCs w:val="24"/>
              </w:rPr>
            </w:pPr>
            <w:r w:rsidRPr="009523EB">
              <w:rPr>
                <w:sz w:val="24"/>
                <w:szCs w:val="24"/>
              </w:rPr>
              <w:t>121,0</w:t>
            </w:r>
          </w:p>
        </w:tc>
        <w:tc>
          <w:tcPr>
            <w:tcW w:w="1701" w:type="dxa"/>
            <w:tcBorders>
              <w:top w:val="nil"/>
              <w:left w:val="nil"/>
              <w:bottom w:val="nil"/>
              <w:right w:val="nil"/>
            </w:tcBorders>
            <w:shd w:val="clear" w:color="auto" w:fill="auto"/>
            <w:vAlign w:val="bottom"/>
          </w:tcPr>
          <w:p w:rsidR="00850CAB" w:rsidRPr="00276EE8" w:rsidRDefault="00850CAB" w:rsidP="001C017F">
            <w:pPr>
              <w:jc w:val="right"/>
              <w:rPr>
                <w:sz w:val="24"/>
                <w:szCs w:val="24"/>
              </w:rPr>
            </w:pPr>
            <w:r w:rsidRPr="00276EE8">
              <w:rPr>
                <w:sz w:val="24"/>
                <w:szCs w:val="24"/>
              </w:rPr>
              <w:t>266</w:t>
            </w:r>
          </w:p>
        </w:tc>
        <w:tc>
          <w:tcPr>
            <w:tcW w:w="851" w:type="dxa"/>
            <w:tcBorders>
              <w:top w:val="nil"/>
              <w:left w:val="nil"/>
              <w:bottom w:val="nil"/>
              <w:right w:val="nil"/>
            </w:tcBorders>
            <w:shd w:val="clear" w:color="auto" w:fill="auto"/>
            <w:vAlign w:val="bottom"/>
          </w:tcPr>
          <w:p w:rsidR="00850CAB" w:rsidRPr="00D74E3C" w:rsidRDefault="00850CAB" w:rsidP="001C017F">
            <w:pPr>
              <w:jc w:val="right"/>
              <w:rPr>
                <w:sz w:val="24"/>
                <w:szCs w:val="24"/>
              </w:rPr>
            </w:pPr>
            <w:r w:rsidRPr="00D74E3C">
              <w:rPr>
                <w:sz w:val="24"/>
                <w:szCs w:val="24"/>
              </w:rPr>
              <w:t>2,5</w:t>
            </w:r>
          </w:p>
        </w:tc>
        <w:tc>
          <w:tcPr>
            <w:tcW w:w="850" w:type="dxa"/>
            <w:tcBorders>
              <w:top w:val="nil"/>
              <w:left w:val="nil"/>
              <w:bottom w:val="nil"/>
              <w:right w:val="nil"/>
            </w:tcBorders>
            <w:shd w:val="clear" w:color="auto" w:fill="auto"/>
            <w:vAlign w:val="bottom"/>
          </w:tcPr>
          <w:p w:rsidR="00850CAB" w:rsidRPr="006E24BC" w:rsidRDefault="00850CAB" w:rsidP="001C017F">
            <w:pPr>
              <w:jc w:val="right"/>
              <w:rPr>
                <w:sz w:val="24"/>
                <w:szCs w:val="24"/>
              </w:rPr>
            </w:pPr>
            <w:r w:rsidRPr="006E24BC">
              <w:rPr>
                <w:sz w:val="24"/>
                <w:szCs w:val="24"/>
              </w:rPr>
              <w:t>64,1</w:t>
            </w:r>
          </w:p>
        </w:tc>
        <w:tc>
          <w:tcPr>
            <w:tcW w:w="1417" w:type="dxa"/>
            <w:tcBorders>
              <w:top w:val="nil"/>
              <w:left w:val="nil"/>
              <w:bottom w:val="nil"/>
              <w:right w:val="nil"/>
            </w:tcBorders>
            <w:shd w:val="clear" w:color="auto" w:fill="auto"/>
            <w:vAlign w:val="bottom"/>
          </w:tcPr>
          <w:p w:rsidR="00850CAB" w:rsidRPr="00F33153" w:rsidRDefault="00850CAB" w:rsidP="001C017F">
            <w:pPr>
              <w:jc w:val="right"/>
              <w:rPr>
                <w:sz w:val="24"/>
                <w:szCs w:val="24"/>
              </w:rPr>
            </w:pPr>
            <w:r w:rsidRPr="00F33153">
              <w:rPr>
                <w:sz w:val="24"/>
                <w:szCs w:val="24"/>
              </w:rPr>
              <w:t>8,8</w:t>
            </w:r>
          </w:p>
        </w:tc>
      </w:tr>
      <w:tr w:rsidR="00850CAB" w:rsidRPr="008114C9" w:rsidTr="00850CAB">
        <w:trPr>
          <w:trHeight w:hRule="exact" w:val="312"/>
          <w:jc w:val="center"/>
        </w:trPr>
        <w:tc>
          <w:tcPr>
            <w:tcW w:w="2269" w:type="dxa"/>
            <w:tcBorders>
              <w:top w:val="nil"/>
              <w:left w:val="nil"/>
              <w:bottom w:val="nil"/>
              <w:right w:val="nil"/>
            </w:tcBorders>
            <w:shd w:val="clear" w:color="auto" w:fill="auto"/>
            <w:vAlign w:val="bottom"/>
          </w:tcPr>
          <w:p w:rsidR="00850CAB" w:rsidRPr="008114C9" w:rsidRDefault="00850CAB" w:rsidP="001C017F">
            <w:pPr>
              <w:ind w:firstLine="142"/>
              <w:rPr>
                <w:snapToGrid w:val="0"/>
                <w:color w:val="000000"/>
                <w:sz w:val="24"/>
                <w:szCs w:val="24"/>
              </w:rPr>
            </w:pPr>
            <w:r w:rsidRPr="008114C9">
              <w:rPr>
                <w:snapToGrid w:val="0"/>
                <w:color w:val="000000"/>
                <w:sz w:val="24"/>
                <w:szCs w:val="24"/>
              </w:rPr>
              <w:t>Івано-Франківська</w:t>
            </w:r>
          </w:p>
        </w:tc>
        <w:tc>
          <w:tcPr>
            <w:tcW w:w="850" w:type="dxa"/>
            <w:tcBorders>
              <w:top w:val="nil"/>
              <w:left w:val="nil"/>
              <w:bottom w:val="nil"/>
              <w:right w:val="nil"/>
            </w:tcBorders>
            <w:shd w:val="clear" w:color="auto" w:fill="auto"/>
            <w:vAlign w:val="bottom"/>
          </w:tcPr>
          <w:p w:rsidR="00850CAB" w:rsidRPr="0010778A" w:rsidRDefault="00850CAB" w:rsidP="001C017F">
            <w:pPr>
              <w:jc w:val="right"/>
              <w:rPr>
                <w:sz w:val="24"/>
                <w:szCs w:val="24"/>
              </w:rPr>
            </w:pPr>
            <w:r w:rsidRPr="0010778A">
              <w:rPr>
                <w:sz w:val="24"/>
                <w:szCs w:val="24"/>
              </w:rPr>
              <w:t>1,1</w:t>
            </w:r>
          </w:p>
        </w:tc>
        <w:tc>
          <w:tcPr>
            <w:tcW w:w="1134" w:type="dxa"/>
            <w:tcBorders>
              <w:top w:val="nil"/>
              <w:left w:val="nil"/>
              <w:bottom w:val="nil"/>
              <w:right w:val="nil"/>
            </w:tcBorders>
            <w:shd w:val="clear" w:color="auto" w:fill="auto"/>
            <w:vAlign w:val="bottom"/>
          </w:tcPr>
          <w:p w:rsidR="00850CAB" w:rsidRPr="009523EB" w:rsidRDefault="00850CAB" w:rsidP="001C017F">
            <w:pPr>
              <w:jc w:val="right"/>
              <w:rPr>
                <w:sz w:val="24"/>
                <w:szCs w:val="24"/>
              </w:rPr>
            </w:pPr>
            <w:r w:rsidRPr="009523EB">
              <w:rPr>
                <w:sz w:val="24"/>
                <w:szCs w:val="24"/>
              </w:rPr>
              <w:t>122,8</w:t>
            </w:r>
          </w:p>
        </w:tc>
        <w:tc>
          <w:tcPr>
            <w:tcW w:w="1701" w:type="dxa"/>
            <w:tcBorders>
              <w:top w:val="nil"/>
              <w:left w:val="nil"/>
              <w:bottom w:val="nil"/>
              <w:right w:val="nil"/>
            </w:tcBorders>
            <w:shd w:val="clear" w:color="auto" w:fill="auto"/>
            <w:vAlign w:val="bottom"/>
          </w:tcPr>
          <w:p w:rsidR="00850CAB" w:rsidRPr="00276EE8" w:rsidRDefault="00850CAB" w:rsidP="001C017F">
            <w:pPr>
              <w:jc w:val="right"/>
              <w:rPr>
                <w:sz w:val="24"/>
                <w:szCs w:val="24"/>
              </w:rPr>
            </w:pPr>
            <w:r w:rsidRPr="00276EE8">
              <w:rPr>
                <w:sz w:val="24"/>
                <w:szCs w:val="24"/>
              </w:rPr>
              <w:t>119</w:t>
            </w:r>
          </w:p>
        </w:tc>
        <w:tc>
          <w:tcPr>
            <w:tcW w:w="851" w:type="dxa"/>
            <w:tcBorders>
              <w:top w:val="nil"/>
              <w:left w:val="nil"/>
              <w:bottom w:val="nil"/>
              <w:right w:val="nil"/>
            </w:tcBorders>
            <w:shd w:val="clear" w:color="auto" w:fill="auto"/>
            <w:vAlign w:val="bottom"/>
          </w:tcPr>
          <w:p w:rsidR="00850CAB" w:rsidRPr="00D74E3C" w:rsidRDefault="00850CAB" w:rsidP="001C017F">
            <w:pPr>
              <w:jc w:val="right"/>
              <w:rPr>
                <w:sz w:val="24"/>
                <w:szCs w:val="24"/>
              </w:rPr>
            </w:pPr>
            <w:r w:rsidRPr="00D74E3C">
              <w:rPr>
                <w:sz w:val="24"/>
                <w:szCs w:val="24"/>
              </w:rPr>
              <w:t>0,8</w:t>
            </w:r>
          </w:p>
        </w:tc>
        <w:tc>
          <w:tcPr>
            <w:tcW w:w="850" w:type="dxa"/>
            <w:tcBorders>
              <w:top w:val="nil"/>
              <w:left w:val="nil"/>
              <w:bottom w:val="nil"/>
              <w:right w:val="nil"/>
            </w:tcBorders>
            <w:shd w:val="clear" w:color="auto" w:fill="auto"/>
            <w:vAlign w:val="bottom"/>
          </w:tcPr>
          <w:p w:rsidR="00850CAB" w:rsidRPr="006E24BC" w:rsidRDefault="00850CAB" w:rsidP="001C017F">
            <w:pPr>
              <w:jc w:val="right"/>
              <w:rPr>
                <w:sz w:val="24"/>
                <w:szCs w:val="24"/>
              </w:rPr>
            </w:pPr>
            <w:r w:rsidRPr="006E24BC">
              <w:rPr>
                <w:sz w:val="24"/>
                <w:szCs w:val="24"/>
              </w:rPr>
              <w:t>78,0</w:t>
            </w:r>
          </w:p>
        </w:tc>
        <w:tc>
          <w:tcPr>
            <w:tcW w:w="1417" w:type="dxa"/>
            <w:tcBorders>
              <w:top w:val="nil"/>
              <w:left w:val="nil"/>
              <w:bottom w:val="nil"/>
              <w:right w:val="nil"/>
            </w:tcBorders>
            <w:shd w:val="clear" w:color="auto" w:fill="auto"/>
            <w:vAlign w:val="bottom"/>
          </w:tcPr>
          <w:p w:rsidR="00850CAB" w:rsidRPr="00F33153" w:rsidRDefault="00850CAB" w:rsidP="001C017F">
            <w:pPr>
              <w:jc w:val="right"/>
              <w:rPr>
                <w:sz w:val="24"/>
                <w:szCs w:val="24"/>
              </w:rPr>
            </w:pPr>
            <w:r w:rsidRPr="00F33153">
              <w:rPr>
                <w:sz w:val="24"/>
                <w:szCs w:val="24"/>
              </w:rPr>
              <w:t>5,5</w:t>
            </w:r>
          </w:p>
        </w:tc>
      </w:tr>
      <w:tr w:rsidR="00850CAB" w:rsidRPr="008114C9" w:rsidTr="00850CAB">
        <w:trPr>
          <w:trHeight w:hRule="exact" w:val="312"/>
          <w:jc w:val="center"/>
        </w:trPr>
        <w:tc>
          <w:tcPr>
            <w:tcW w:w="2269" w:type="dxa"/>
            <w:tcBorders>
              <w:top w:val="nil"/>
              <w:left w:val="nil"/>
              <w:bottom w:val="nil"/>
              <w:right w:val="nil"/>
            </w:tcBorders>
            <w:shd w:val="clear" w:color="auto" w:fill="auto"/>
            <w:vAlign w:val="bottom"/>
          </w:tcPr>
          <w:p w:rsidR="00850CAB" w:rsidRPr="008114C9" w:rsidRDefault="00850CAB" w:rsidP="001C017F">
            <w:pPr>
              <w:ind w:firstLine="142"/>
              <w:rPr>
                <w:snapToGrid w:val="0"/>
                <w:color w:val="000000"/>
                <w:sz w:val="24"/>
                <w:szCs w:val="24"/>
              </w:rPr>
            </w:pPr>
            <w:r w:rsidRPr="008114C9">
              <w:rPr>
                <w:snapToGrid w:val="0"/>
                <w:color w:val="000000"/>
                <w:sz w:val="24"/>
                <w:szCs w:val="24"/>
              </w:rPr>
              <w:t>Київська</w:t>
            </w:r>
          </w:p>
        </w:tc>
        <w:tc>
          <w:tcPr>
            <w:tcW w:w="850" w:type="dxa"/>
            <w:tcBorders>
              <w:top w:val="nil"/>
              <w:left w:val="nil"/>
              <w:bottom w:val="nil"/>
              <w:right w:val="nil"/>
            </w:tcBorders>
            <w:shd w:val="clear" w:color="auto" w:fill="auto"/>
            <w:vAlign w:val="bottom"/>
          </w:tcPr>
          <w:p w:rsidR="00850CAB" w:rsidRPr="0010778A" w:rsidRDefault="00850CAB" w:rsidP="001C017F">
            <w:pPr>
              <w:jc w:val="right"/>
              <w:rPr>
                <w:sz w:val="24"/>
                <w:szCs w:val="24"/>
              </w:rPr>
            </w:pPr>
            <w:r w:rsidRPr="0010778A">
              <w:rPr>
                <w:sz w:val="24"/>
                <w:szCs w:val="24"/>
              </w:rPr>
              <w:t>2,6</w:t>
            </w:r>
          </w:p>
        </w:tc>
        <w:tc>
          <w:tcPr>
            <w:tcW w:w="1134" w:type="dxa"/>
            <w:tcBorders>
              <w:top w:val="nil"/>
              <w:left w:val="nil"/>
              <w:bottom w:val="nil"/>
              <w:right w:val="nil"/>
            </w:tcBorders>
            <w:shd w:val="clear" w:color="auto" w:fill="auto"/>
            <w:vAlign w:val="bottom"/>
          </w:tcPr>
          <w:p w:rsidR="00850CAB" w:rsidRPr="009523EB" w:rsidRDefault="00850CAB" w:rsidP="001C017F">
            <w:pPr>
              <w:jc w:val="right"/>
              <w:rPr>
                <w:sz w:val="24"/>
                <w:szCs w:val="24"/>
              </w:rPr>
            </w:pPr>
            <w:r w:rsidRPr="009523EB">
              <w:rPr>
                <w:sz w:val="24"/>
                <w:szCs w:val="24"/>
              </w:rPr>
              <w:t>107,5</w:t>
            </w:r>
          </w:p>
        </w:tc>
        <w:tc>
          <w:tcPr>
            <w:tcW w:w="1701" w:type="dxa"/>
            <w:tcBorders>
              <w:top w:val="nil"/>
              <w:left w:val="nil"/>
              <w:bottom w:val="nil"/>
              <w:right w:val="nil"/>
            </w:tcBorders>
            <w:shd w:val="clear" w:color="auto" w:fill="auto"/>
            <w:vAlign w:val="bottom"/>
          </w:tcPr>
          <w:p w:rsidR="00850CAB" w:rsidRPr="00276EE8" w:rsidRDefault="00850CAB" w:rsidP="001C017F">
            <w:pPr>
              <w:jc w:val="right"/>
              <w:rPr>
                <w:sz w:val="24"/>
                <w:szCs w:val="24"/>
              </w:rPr>
            </w:pPr>
            <w:r w:rsidRPr="00276EE8">
              <w:rPr>
                <w:sz w:val="24"/>
                <w:szCs w:val="24"/>
              </w:rPr>
              <w:t>65</w:t>
            </w:r>
          </w:p>
        </w:tc>
        <w:tc>
          <w:tcPr>
            <w:tcW w:w="851" w:type="dxa"/>
            <w:tcBorders>
              <w:top w:val="nil"/>
              <w:left w:val="nil"/>
              <w:bottom w:val="nil"/>
              <w:right w:val="nil"/>
            </w:tcBorders>
            <w:shd w:val="clear" w:color="auto" w:fill="auto"/>
            <w:vAlign w:val="bottom"/>
          </w:tcPr>
          <w:p w:rsidR="00850CAB" w:rsidRPr="00D74E3C" w:rsidRDefault="00850CAB" w:rsidP="001C017F">
            <w:pPr>
              <w:jc w:val="right"/>
              <w:rPr>
                <w:sz w:val="24"/>
                <w:szCs w:val="24"/>
              </w:rPr>
            </w:pPr>
            <w:r w:rsidRPr="00D74E3C">
              <w:rPr>
                <w:sz w:val="24"/>
                <w:szCs w:val="24"/>
              </w:rPr>
              <w:t>1,3</w:t>
            </w:r>
          </w:p>
        </w:tc>
        <w:tc>
          <w:tcPr>
            <w:tcW w:w="850" w:type="dxa"/>
            <w:tcBorders>
              <w:top w:val="nil"/>
              <w:left w:val="nil"/>
              <w:bottom w:val="nil"/>
              <w:right w:val="nil"/>
            </w:tcBorders>
            <w:shd w:val="clear" w:color="auto" w:fill="auto"/>
            <w:vAlign w:val="bottom"/>
          </w:tcPr>
          <w:p w:rsidR="00850CAB" w:rsidRPr="006E24BC" w:rsidRDefault="00850CAB" w:rsidP="001C017F">
            <w:pPr>
              <w:jc w:val="right"/>
              <w:rPr>
                <w:sz w:val="24"/>
                <w:szCs w:val="24"/>
              </w:rPr>
            </w:pPr>
            <w:r w:rsidRPr="006E24BC">
              <w:rPr>
                <w:sz w:val="24"/>
                <w:szCs w:val="24"/>
              </w:rPr>
              <w:t>62,5</w:t>
            </w:r>
          </w:p>
        </w:tc>
        <w:tc>
          <w:tcPr>
            <w:tcW w:w="1417" w:type="dxa"/>
            <w:tcBorders>
              <w:top w:val="nil"/>
              <w:left w:val="nil"/>
              <w:bottom w:val="nil"/>
              <w:right w:val="nil"/>
            </w:tcBorders>
            <w:shd w:val="clear" w:color="auto" w:fill="auto"/>
            <w:vAlign w:val="bottom"/>
          </w:tcPr>
          <w:p w:rsidR="00850CAB" w:rsidRPr="00F33153" w:rsidRDefault="00850CAB" w:rsidP="001C017F">
            <w:pPr>
              <w:jc w:val="right"/>
              <w:rPr>
                <w:sz w:val="24"/>
                <w:szCs w:val="24"/>
              </w:rPr>
            </w:pPr>
            <w:r w:rsidRPr="00F33153">
              <w:rPr>
                <w:sz w:val="24"/>
                <w:szCs w:val="24"/>
              </w:rPr>
              <w:t>6,5</w:t>
            </w:r>
          </w:p>
        </w:tc>
      </w:tr>
      <w:tr w:rsidR="00850CAB" w:rsidRPr="008114C9" w:rsidTr="00850CAB">
        <w:trPr>
          <w:trHeight w:hRule="exact" w:val="312"/>
          <w:jc w:val="center"/>
        </w:trPr>
        <w:tc>
          <w:tcPr>
            <w:tcW w:w="2269" w:type="dxa"/>
            <w:tcBorders>
              <w:top w:val="nil"/>
              <w:left w:val="nil"/>
              <w:bottom w:val="nil"/>
              <w:right w:val="nil"/>
            </w:tcBorders>
            <w:shd w:val="clear" w:color="auto" w:fill="auto"/>
            <w:vAlign w:val="bottom"/>
          </w:tcPr>
          <w:p w:rsidR="00850CAB" w:rsidRPr="008114C9" w:rsidRDefault="00850CAB" w:rsidP="001C017F">
            <w:pPr>
              <w:ind w:firstLine="142"/>
              <w:rPr>
                <w:snapToGrid w:val="0"/>
                <w:color w:val="000000"/>
                <w:sz w:val="24"/>
                <w:szCs w:val="24"/>
              </w:rPr>
            </w:pPr>
            <w:r w:rsidRPr="008114C9">
              <w:rPr>
                <w:snapToGrid w:val="0"/>
                <w:color w:val="000000"/>
                <w:sz w:val="24"/>
                <w:szCs w:val="24"/>
              </w:rPr>
              <w:t>Кіровоградська</w:t>
            </w:r>
          </w:p>
        </w:tc>
        <w:tc>
          <w:tcPr>
            <w:tcW w:w="850" w:type="dxa"/>
            <w:tcBorders>
              <w:top w:val="nil"/>
              <w:left w:val="nil"/>
              <w:bottom w:val="nil"/>
              <w:right w:val="nil"/>
            </w:tcBorders>
            <w:shd w:val="clear" w:color="auto" w:fill="auto"/>
            <w:vAlign w:val="bottom"/>
          </w:tcPr>
          <w:p w:rsidR="00850CAB" w:rsidRPr="0010778A" w:rsidRDefault="00850CAB" w:rsidP="001C017F">
            <w:pPr>
              <w:jc w:val="right"/>
              <w:rPr>
                <w:sz w:val="24"/>
                <w:szCs w:val="24"/>
              </w:rPr>
            </w:pPr>
            <w:r w:rsidRPr="0010778A">
              <w:rPr>
                <w:sz w:val="24"/>
                <w:szCs w:val="24"/>
              </w:rPr>
              <w:t>1,6</w:t>
            </w:r>
          </w:p>
        </w:tc>
        <w:tc>
          <w:tcPr>
            <w:tcW w:w="1134" w:type="dxa"/>
            <w:tcBorders>
              <w:top w:val="nil"/>
              <w:left w:val="nil"/>
              <w:bottom w:val="nil"/>
              <w:right w:val="nil"/>
            </w:tcBorders>
            <w:shd w:val="clear" w:color="auto" w:fill="auto"/>
            <w:vAlign w:val="bottom"/>
          </w:tcPr>
          <w:p w:rsidR="00850CAB" w:rsidRPr="009523EB" w:rsidRDefault="00850CAB" w:rsidP="001C017F">
            <w:pPr>
              <w:jc w:val="right"/>
              <w:rPr>
                <w:sz w:val="24"/>
                <w:szCs w:val="24"/>
              </w:rPr>
            </w:pPr>
            <w:r w:rsidRPr="009523EB">
              <w:rPr>
                <w:sz w:val="24"/>
                <w:szCs w:val="24"/>
              </w:rPr>
              <w:t>102,9</w:t>
            </w:r>
          </w:p>
        </w:tc>
        <w:tc>
          <w:tcPr>
            <w:tcW w:w="1701" w:type="dxa"/>
            <w:tcBorders>
              <w:top w:val="nil"/>
              <w:left w:val="nil"/>
              <w:bottom w:val="nil"/>
              <w:right w:val="nil"/>
            </w:tcBorders>
            <w:shd w:val="clear" w:color="auto" w:fill="auto"/>
            <w:vAlign w:val="bottom"/>
          </w:tcPr>
          <w:p w:rsidR="00850CAB" w:rsidRPr="00276EE8" w:rsidRDefault="00850CAB" w:rsidP="001C017F">
            <w:pPr>
              <w:jc w:val="right"/>
              <w:rPr>
                <w:sz w:val="24"/>
                <w:szCs w:val="24"/>
              </w:rPr>
            </w:pPr>
            <w:r w:rsidRPr="00276EE8">
              <w:rPr>
                <w:sz w:val="24"/>
                <w:szCs w:val="24"/>
              </w:rPr>
              <w:t>102</w:t>
            </w:r>
          </w:p>
        </w:tc>
        <w:tc>
          <w:tcPr>
            <w:tcW w:w="851" w:type="dxa"/>
            <w:tcBorders>
              <w:top w:val="nil"/>
              <w:left w:val="nil"/>
              <w:bottom w:val="nil"/>
              <w:right w:val="nil"/>
            </w:tcBorders>
            <w:shd w:val="clear" w:color="auto" w:fill="auto"/>
            <w:vAlign w:val="bottom"/>
          </w:tcPr>
          <w:p w:rsidR="00850CAB" w:rsidRPr="00D74E3C" w:rsidRDefault="00850CAB" w:rsidP="001C017F">
            <w:pPr>
              <w:jc w:val="right"/>
              <w:rPr>
                <w:sz w:val="24"/>
                <w:szCs w:val="24"/>
              </w:rPr>
            </w:pPr>
            <w:r w:rsidRPr="00D74E3C">
              <w:rPr>
                <w:sz w:val="24"/>
                <w:szCs w:val="24"/>
              </w:rPr>
              <w:t>1,4</w:t>
            </w:r>
          </w:p>
        </w:tc>
        <w:tc>
          <w:tcPr>
            <w:tcW w:w="850" w:type="dxa"/>
            <w:tcBorders>
              <w:top w:val="nil"/>
              <w:left w:val="nil"/>
              <w:bottom w:val="nil"/>
              <w:right w:val="nil"/>
            </w:tcBorders>
            <w:shd w:val="clear" w:color="auto" w:fill="auto"/>
            <w:vAlign w:val="bottom"/>
          </w:tcPr>
          <w:p w:rsidR="00850CAB" w:rsidRPr="006E24BC" w:rsidRDefault="00850CAB" w:rsidP="001C017F">
            <w:pPr>
              <w:jc w:val="right"/>
              <w:rPr>
                <w:sz w:val="24"/>
                <w:szCs w:val="24"/>
              </w:rPr>
            </w:pPr>
            <w:r w:rsidRPr="006E24BC">
              <w:rPr>
                <w:sz w:val="24"/>
                <w:szCs w:val="24"/>
              </w:rPr>
              <w:t>41,8</w:t>
            </w:r>
          </w:p>
        </w:tc>
        <w:tc>
          <w:tcPr>
            <w:tcW w:w="1417" w:type="dxa"/>
            <w:tcBorders>
              <w:top w:val="nil"/>
              <w:left w:val="nil"/>
              <w:bottom w:val="nil"/>
              <w:right w:val="nil"/>
            </w:tcBorders>
            <w:shd w:val="clear" w:color="auto" w:fill="auto"/>
            <w:vAlign w:val="bottom"/>
          </w:tcPr>
          <w:p w:rsidR="00850CAB" w:rsidRPr="00F33153" w:rsidRDefault="00850CAB" w:rsidP="001C017F">
            <w:pPr>
              <w:jc w:val="right"/>
              <w:rPr>
                <w:sz w:val="24"/>
                <w:szCs w:val="24"/>
              </w:rPr>
            </w:pPr>
            <w:r w:rsidRPr="00F33153">
              <w:rPr>
                <w:sz w:val="24"/>
                <w:szCs w:val="24"/>
              </w:rPr>
              <w:t>7,4</w:t>
            </w:r>
          </w:p>
        </w:tc>
      </w:tr>
      <w:tr w:rsidR="00850CAB" w:rsidRPr="008114C9" w:rsidTr="00850CAB">
        <w:trPr>
          <w:trHeight w:hRule="exact" w:val="312"/>
          <w:jc w:val="center"/>
        </w:trPr>
        <w:tc>
          <w:tcPr>
            <w:tcW w:w="2269" w:type="dxa"/>
            <w:tcBorders>
              <w:top w:val="nil"/>
              <w:left w:val="nil"/>
              <w:bottom w:val="nil"/>
              <w:right w:val="nil"/>
            </w:tcBorders>
            <w:shd w:val="clear" w:color="auto" w:fill="auto"/>
            <w:vAlign w:val="bottom"/>
          </w:tcPr>
          <w:p w:rsidR="00850CAB" w:rsidRPr="008114C9" w:rsidRDefault="00850CAB" w:rsidP="001C017F">
            <w:pPr>
              <w:ind w:firstLine="142"/>
              <w:rPr>
                <w:snapToGrid w:val="0"/>
                <w:color w:val="000000"/>
                <w:sz w:val="24"/>
                <w:szCs w:val="24"/>
              </w:rPr>
            </w:pPr>
            <w:r w:rsidRPr="008114C9">
              <w:rPr>
                <w:snapToGrid w:val="0"/>
                <w:color w:val="000000"/>
                <w:sz w:val="24"/>
                <w:szCs w:val="24"/>
              </w:rPr>
              <w:t xml:space="preserve">Луганська </w:t>
            </w:r>
          </w:p>
        </w:tc>
        <w:tc>
          <w:tcPr>
            <w:tcW w:w="850" w:type="dxa"/>
            <w:tcBorders>
              <w:top w:val="nil"/>
              <w:left w:val="nil"/>
              <w:bottom w:val="nil"/>
              <w:right w:val="nil"/>
            </w:tcBorders>
            <w:shd w:val="clear" w:color="auto" w:fill="auto"/>
            <w:vAlign w:val="bottom"/>
          </w:tcPr>
          <w:p w:rsidR="00850CAB" w:rsidRPr="0010778A" w:rsidRDefault="00850CAB" w:rsidP="001C017F">
            <w:pPr>
              <w:jc w:val="right"/>
              <w:rPr>
                <w:sz w:val="24"/>
                <w:szCs w:val="24"/>
              </w:rPr>
            </w:pPr>
            <w:r w:rsidRPr="0010778A">
              <w:rPr>
                <w:sz w:val="24"/>
                <w:szCs w:val="24"/>
              </w:rPr>
              <w:t>0,6</w:t>
            </w:r>
          </w:p>
        </w:tc>
        <w:tc>
          <w:tcPr>
            <w:tcW w:w="1134" w:type="dxa"/>
            <w:tcBorders>
              <w:top w:val="nil"/>
              <w:left w:val="nil"/>
              <w:bottom w:val="nil"/>
              <w:right w:val="nil"/>
            </w:tcBorders>
            <w:shd w:val="clear" w:color="auto" w:fill="auto"/>
            <w:vAlign w:val="bottom"/>
          </w:tcPr>
          <w:p w:rsidR="00850CAB" w:rsidRPr="009523EB" w:rsidRDefault="00850CAB" w:rsidP="001C017F">
            <w:pPr>
              <w:jc w:val="right"/>
              <w:rPr>
                <w:sz w:val="24"/>
                <w:szCs w:val="24"/>
              </w:rPr>
            </w:pPr>
            <w:r w:rsidRPr="009523EB">
              <w:rPr>
                <w:sz w:val="24"/>
                <w:szCs w:val="24"/>
              </w:rPr>
              <w:t>343,8</w:t>
            </w:r>
          </w:p>
        </w:tc>
        <w:tc>
          <w:tcPr>
            <w:tcW w:w="1701" w:type="dxa"/>
            <w:tcBorders>
              <w:top w:val="nil"/>
              <w:left w:val="nil"/>
              <w:bottom w:val="nil"/>
              <w:right w:val="nil"/>
            </w:tcBorders>
            <w:shd w:val="clear" w:color="auto" w:fill="auto"/>
            <w:vAlign w:val="bottom"/>
          </w:tcPr>
          <w:p w:rsidR="00850CAB" w:rsidRPr="00276EE8" w:rsidRDefault="00850CAB" w:rsidP="001C017F">
            <w:pPr>
              <w:jc w:val="right"/>
              <w:rPr>
                <w:sz w:val="24"/>
                <w:szCs w:val="24"/>
              </w:rPr>
            </w:pPr>
            <w:r w:rsidRPr="00276EE8">
              <w:rPr>
                <w:sz w:val="24"/>
                <w:szCs w:val="24"/>
              </w:rPr>
              <w:t>144</w:t>
            </w:r>
          </w:p>
        </w:tc>
        <w:tc>
          <w:tcPr>
            <w:tcW w:w="851" w:type="dxa"/>
            <w:tcBorders>
              <w:top w:val="nil"/>
              <w:left w:val="nil"/>
              <w:bottom w:val="nil"/>
              <w:right w:val="nil"/>
            </w:tcBorders>
            <w:shd w:val="clear" w:color="auto" w:fill="auto"/>
            <w:vAlign w:val="bottom"/>
          </w:tcPr>
          <w:p w:rsidR="00850CAB" w:rsidRPr="00D74E3C" w:rsidRDefault="00850CAB" w:rsidP="001C017F">
            <w:pPr>
              <w:jc w:val="right"/>
              <w:rPr>
                <w:sz w:val="24"/>
                <w:szCs w:val="24"/>
              </w:rPr>
            </w:pPr>
            <w:r w:rsidRPr="00D74E3C">
              <w:rPr>
                <w:sz w:val="24"/>
                <w:szCs w:val="24"/>
              </w:rPr>
              <w:t>0,6</w:t>
            </w:r>
          </w:p>
        </w:tc>
        <w:tc>
          <w:tcPr>
            <w:tcW w:w="850" w:type="dxa"/>
            <w:tcBorders>
              <w:top w:val="nil"/>
              <w:left w:val="nil"/>
              <w:bottom w:val="nil"/>
              <w:right w:val="nil"/>
            </w:tcBorders>
            <w:shd w:val="clear" w:color="auto" w:fill="auto"/>
            <w:vAlign w:val="bottom"/>
          </w:tcPr>
          <w:p w:rsidR="00850CAB" w:rsidRPr="006E24BC" w:rsidRDefault="00850CAB" w:rsidP="001C017F">
            <w:pPr>
              <w:jc w:val="right"/>
              <w:rPr>
                <w:sz w:val="24"/>
                <w:szCs w:val="24"/>
              </w:rPr>
            </w:pPr>
            <w:r w:rsidRPr="006E24BC">
              <w:rPr>
                <w:sz w:val="24"/>
                <w:szCs w:val="24"/>
              </w:rPr>
              <w:t>35,4</w:t>
            </w:r>
          </w:p>
        </w:tc>
        <w:tc>
          <w:tcPr>
            <w:tcW w:w="1417" w:type="dxa"/>
            <w:tcBorders>
              <w:top w:val="nil"/>
              <w:left w:val="nil"/>
              <w:bottom w:val="nil"/>
              <w:right w:val="nil"/>
            </w:tcBorders>
            <w:shd w:val="clear" w:color="auto" w:fill="auto"/>
            <w:vAlign w:val="bottom"/>
          </w:tcPr>
          <w:p w:rsidR="00850CAB" w:rsidRPr="00F33153" w:rsidRDefault="00850CAB" w:rsidP="001C017F">
            <w:pPr>
              <w:jc w:val="right"/>
              <w:rPr>
                <w:sz w:val="24"/>
                <w:szCs w:val="24"/>
              </w:rPr>
            </w:pPr>
            <w:r w:rsidRPr="00F33153">
              <w:rPr>
                <w:sz w:val="24"/>
                <w:szCs w:val="24"/>
              </w:rPr>
              <w:t>5,9</w:t>
            </w:r>
          </w:p>
        </w:tc>
      </w:tr>
      <w:tr w:rsidR="00850CAB" w:rsidRPr="008114C9" w:rsidTr="00850CAB">
        <w:trPr>
          <w:trHeight w:hRule="exact" w:val="312"/>
          <w:jc w:val="center"/>
        </w:trPr>
        <w:tc>
          <w:tcPr>
            <w:tcW w:w="2269" w:type="dxa"/>
            <w:tcBorders>
              <w:top w:val="nil"/>
              <w:left w:val="nil"/>
              <w:bottom w:val="nil"/>
              <w:right w:val="nil"/>
            </w:tcBorders>
            <w:shd w:val="clear" w:color="auto" w:fill="auto"/>
            <w:vAlign w:val="bottom"/>
          </w:tcPr>
          <w:p w:rsidR="00850CAB" w:rsidRPr="008114C9" w:rsidRDefault="00850CAB" w:rsidP="001C017F">
            <w:pPr>
              <w:ind w:firstLine="142"/>
              <w:rPr>
                <w:snapToGrid w:val="0"/>
                <w:color w:val="000000"/>
                <w:sz w:val="24"/>
                <w:szCs w:val="24"/>
              </w:rPr>
            </w:pPr>
            <w:r w:rsidRPr="008114C9">
              <w:rPr>
                <w:snapToGrid w:val="0"/>
                <w:color w:val="000000"/>
                <w:sz w:val="24"/>
                <w:szCs w:val="24"/>
              </w:rPr>
              <w:t>Львівська</w:t>
            </w:r>
          </w:p>
        </w:tc>
        <w:tc>
          <w:tcPr>
            <w:tcW w:w="850" w:type="dxa"/>
            <w:tcBorders>
              <w:top w:val="nil"/>
              <w:left w:val="nil"/>
              <w:bottom w:val="nil"/>
              <w:right w:val="nil"/>
            </w:tcBorders>
            <w:shd w:val="clear" w:color="auto" w:fill="auto"/>
            <w:vAlign w:val="bottom"/>
          </w:tcPr>
          <w:p w:rsidR="00850CAB" w:rsidRPr="0010778A" w:rsidRDefault="00850CAB" w:rsidP="001C017F">
            <w:pPr>
              <w:jc w:val="right"/>
              <w:rPr>
                <w:sz w:val="24"/>
                <w:szCs w:val="24"/>
              </w:rPr>
            </w:pPr>
            <w:r w:rsidRPr="0010778A">
              <w:rPr>
                <w:sz w:val="24"/>
                <w:szCs w:val="24"/>
              </w:rPr>
              <w:t>2,4</w:t>
            </w:r>
          </w:p>
        </w:tc>
        <w:tc>
          <w:tcPr>
            <w:tcW w:w="1134" w:type="dxa"/>
            <w:tcBorders>
              <w:top w:val="nil"/>
              <w:left w:val="nil"/>
              <w:bottom w:val="nil"/>
              <w:right w:val="nil"/>
            </w:tcBorders>
            <w:shd w:val="clear" w:color="auto" w:fill="auto"/>
            <w:vAlign w:val="bottom"/>
          </w:tcPr>
          <w:p w:rsidR="00850CAB" w:rsidRPr="009523EB" w:rsidRDefault="00850CAB" w:rsidP="001C017F">
            <w:pPr>
              <w:jc w:val="right"/>
              <w:rPr>
                <w:sz w:val="24"/>
                <w:szCs w:val="24"/>
              </w:rPr>
            </w:pPr>
            <w:r w:rsidRPr="009523EB">
              <w:rPr>
                <w:sz w:val="24"/>
                <w:szCs w:val="24"/>
              </w:rPr>
              <w:t>122,4</w:t>
            </w:r>
          </w:p>
        </w:tc>
        <w:tc>
          <w:tcPr>
            <w:tcW w:w="1701" w:type="dxa"/>
            <w:tcBorders>
              <w:top w:val="nil"/>
              <w:left w:val="nil"/>
              <w:bottom w:val="nil"/>
              <w:right w:val="nil"/>
            </w:tcBorders>
            <w:shd w:val="clear" w:color="auto" w:fill="auto"/>
            <w:vAlign w:val="bottom"/>
          </w:tcPr>
          <w:p w:rsidR="00850CAB" w:rsidRPr="00276EE8" w:rsidRDefault="00850CAB" w:rsidP="001C017F">
            <w:pPr>
              <w:jc w:val="right"/>
              <w:rPr>
                <w:sz w:val="24"/>
                <w:szCs w:val="24"/>
              </w:rPr>
            </w:pPr>
            <w:r w:rsidRPr="00276EE8">
              <w:rPr>
                <w:sz w:val="24"/>
                <w:szCs w:val="24"/>
              </w:rPr>
              <w:t>90</w:t>
            </w:r>
          </w:p>
        </w:tc>
        <w:tc>
          <w:tcPr>
            <w:tcW w:w="851" w:type="dxa"/>
            <w:tcBorders>
              <w:top w:val="nil"/>
              <w:left w:val="nil"/>
              <w:bottom w:val="nil"/>
              <w:right w:val="nil"/>
            </w:tcBorders>
            <w:shd w:val="clear" w:color="auto" w:fill="auto"/>
            <w:vAlign w:val="bottom"/>
          </w:tcPr>
          <w:p w:rsidR="00850CAB" w:rsidRPr="00D74E3C" w:rsidRDefault="00850CAB" w:rsidP="001C017F">
            <w:pPr>
              <w:jc w:val="right"/>
              <w:rPr>
                <w:sz w:val="24"/>
                <w:szCs w:val="24"/>
              </w:rPr>
            </w:pPr>
            <w:r w:rsidRPr="00D74E3C">
              <w:rPr>
                <w:sz w:val="24"/>
                <w:szCs w:val="24"/>
              </w:rPr>
              <w:t>1,6</w:t>
            </w:r>
          </w:p>
        </w:tc>
        <w:tc>
          <w:tcPr>
            <w:tcW w:w="850" w:type="dxa"/>
            <w:tcBorders>
              <w:top w:val="nil"/>
              <w:left w:val="nil"/>
              <w:bottom w:val="nil"/>
              <w:right w:val="nil"/>
            </w:tcBorders>
            <w:shd w:val="clear" w:color="auto" w:fill="auto"/>
            <w:vAlign w:val="bottom"/>
          </w:tcPr>
          <w:p w:rsidR="00850CAB" w:rsidRPr="006E24BC" w:rsidRDefault="00850CAB" w:rsidP="001C017F">
            <w:pPr>
              <w:jc w:val="right"/>
              <w:rPr>
                <w:sz w:val="24"/>
                <w:szCs w:val="24"/>
              </w:rPr>
            </w:pPr>
            <w:r w:rsidRPr="006E24BC">
              <w:rPr>
                <w:sz w:val="24"/>
                <w:szCs w:val="24"/>
              </w:rPr>
              <w:t>78,1</w:t>
            </w:r>
          </w:p>
        </w:tc>
        <w:tc>
          <w:tcPr>
            <w:tcW w:w="1417" w:type="dxa"/>
            <w:tcBorders>
              <w:top w:val="nil"/>
              <w:left w:val="nil"/>
              <w:bottom w:val="nil"/>
              <w:right w:val="nil"/>
            </w:tcBorders>
            <w:shd w:val="clear" w:color="auto" w:fill="auto"/>
            <w:vAlign w:val="bottom"/>
          </w:tcPr>
          <w:p w:rsidR="00850CAB" w:rsidRPr="00F33153" w:rsidRDefault="00850CAB" w:rsidP="001C017F">
            <w:pPr>
              <w:jc w:val="right"/>
              <w:rPr>
                <w:sz w:val="24"/>
                <w:szCs w:val="24"/>
              </w:rPr>
            </w:pPr>
            <w:r w:rsidRPr="00F33153">
              <w:rPr>
                <w:sz w:val="24"/>
                <w:szCs w:val="24"/>
              </w:rPr>
              <w:t>6,4</w:t>
            </w:r>
          </w:p>
        </w:tc>
      </w:tr>
      <w:tr w:rsidR="00850CAB" w:rsidRPr="008114C9" w:rsidTr="00850CAB">
        <w:trPr>
          <w:trHeight w:hRule="exact" w:val="312"/>
          <w:jc w:val="center"/>
        </w:trPr>
        <w:tc>
          <w:tcPr>
            <w:tcW w:w="2269" w:type="dxa"/>
            <w:tcBorders>
              <w:top w:val="nil"/>
              <w:left w:val="nil"/>
              <w:bottom w:val="nil"/>
              <w:right w:val="nil"/>
            </w:tcBorders>
            <w:shd w:val="clear" w:color="auto" w:fill="auto"/>
            <w:vAlign w:val="bottom"/>
          </w:tcPr>
          <w:p w:rsidR="00850CAB" w:rsidRPr="008114C9" w:rsidRDefault="00850CAB" w:rsidP="001C017F">
            <w:pPr>
              <w:ind w:firstLine="142"/>
              <w:rPr>
                <w:snapToGrid w:val="0"/>
                <w:color w:val="000000"/>
                <w:sz w:val="24"/>
                <w:szCs w:val="24"/>
              </w:rPr>
            </w:pPr>
            <w:r w:rsidRPr="008114C9">
              <w:rPr>
                <w:snapToGrid w:val="0"/>
                <w:color w:val="000000"/>
                <w:sz w:val="24"/>
                <w:szCs w:val="24"/>
              </w:rPr>
              <w:t>Миколаївська</w:t>
            </w:r>
          </w:p>
        </w:tc>
        <w:tc>
          <w:tcPr>
            <w:tcW w:w="850" w:type="dxa"/>
            <w:tcBorders>
              <w:top w:val="nil"/>
              <w:left w:val="nil"/>
              <w:bottom w:val="nil"/>
              <w:right w:val="nil"/>
            </w:tcBorders>
            <w:shd w:val="clear" w:color="auto" w:fill="auto"/>
            <w:vAlign w:val="bottom"/>
          </w:tcPr>
          <w:p w:rsidR="00850CAB" w:rsidRPr="0010778A" w:rsidRDefault="00850CAB" w:rsidP="001C017F">
            <w:pPr>
              <w:jc w:val="right"/>
              <w:rPr>
                <w:sz w:val="24"/>
                <w:szCs w:val="24"/>
              </w:rPr>
            </w:pPr>
            <w:r w:rsidRPr="0010778A">
              <w:rPr>
                <w:sz w:val="24"/>
                <w:szCs w:val="24"/>
              </w:rPr>
              <w:t>2,0</w:t>
            </w:r>
          </w:p>
        </w:tc>
        <w:tc>
          <w:tcPr>
            <w:tcW w:w="1134" w:type="dxa"/>
            <w:tcBorders>
              <w:top w:val="nil"/>
              <w:left w:val="nil"/>
              <w:bottom w:val="nil"/>
              <w:right w:val="nil"/>
            </w:tcBorders>
            <w:shd w:val="clear" w:color="auto" w:fill="auto"/>
            <w:vAlign w:val="bottom"/>
          </w:tcPr>
          <w:p w:rsidR="00850CAB" w:rsidRPr="009523EB" w:rsidRDefault="00850CAB" w:rsidP="001C017F">
            <w:pPr>
              <w:jc w:val="right"/>
              <w:rPr>
                <w:sz w:val="24"/>
                <w:szCs w:val="24"/>
              </w:rPr>
            </w:pPr>
            <w:r w:rsidRPr="009523EB">
              <w:rPr>
                <w:sz w:val="24"/>
                <w:szCs w:val="24"/>
              </w:rPr>
              <w:t>114,8</w:t>
            </w:r>
          </w:p>
        </w:tc>
        <w:tc>
          <w:tcPr>
            <w:tcW w:w="1701" w:type="dxa"/>
            <w:tcBorders>
              <w:top w:val="nil"/>
              <w:left w:val="nil"/>
              <w:bottom w:val="nil"/>
              <w:right w:val="nil"/>
            </w:tcBorders>
            <w:shd w:val="clear" w:color="auto" w:fill="auto"/>
            <w:vAlign w:val="bottom"/>
          </w:tcPr>
          <w:p w:rsidR="00850CAB" w:rsidRPr="00276EE8" w:rsidRDefault="00850CAB" w:rsidP="001C017F">
            <w:pPr>
              <w:jc w:val="right"/>
              <w:rPr>
                <w:sz w:val="24"/>
                <w:szCs w:val="24"/>
              </w:rPr>
            </w:pPr>
            <w:r w:rsidRPr="00276EE8">
              <w:rPr>
                <w:sz w:val="24"/>
                <w:szCs w:val="24"/>
              </w:rPr>
              <w:t>83</w:t>
            </w:r>
          </w:p>
        </w:tc>
        <w:tc>
          <w:tcPr>
            <w:tcW w:w="851" w:type="dxa"/>
            <w:tcBorders>
              <w:top w:val="nil"/>
              <w:left w:val="nil"/>
              <w:bottom w:val="nil"/>
              <w:right w:val="nil"/>
            </w:tcBorders>
            <w:shd w:val="clear" w:color="auto" w:fill="auto"/>
            <w:vAlign w:val="bottom"/>
          </w:tcPr>
          <w:p w:rsidR="00850CAB" w:rsidRPr="00D74E3C" w:rsidRDefault="00850CAB" w:rsidP="001C017F">
            <w:pPr>
              <w:jc w:val="right"/>
              <w:rPr>
                <w:sz w:val="24"/>
                <w:szCs w:val="24"/>
              </w:rPr>
            </w:pPr>
            <w:r w:rsidRPr="00D74E3C">
              <w:rPr>
                <w:sz w:val="24"/>
                <w:szCs w:val="24"/>
              </w:rPr>
              <w:t>1,3</w:t>
            </w:r>
          </w:p>
        </w:tc>
        <w:tc>
          <w:tcPr>
            <w:tcW w:w="850" w:type="dxa"/>
            <w:tcBorders>
              <w:top w:val="nil"/>
              <w:left w:val="nil"/>
              <w:bottom w:val="nil"/>
              <w:right w:val="nil"/>
            </w:tcBorders>
            <w:shd w:val="clear" w:color="auto" w:fill="auto"/>
            <w:vAlign w:val="bottom"/>
          </w:tcPr>
          <w:p w:rsidR="00850CAB" w:rsidRPr="006E24BC" w:rsidRDefault="00850CAB" w:rsidP="001C017F">
            <w:pPr>
              <w:jc w:val="right"/>
              <w:rPr>
                <w:sz w:val="24"/>
                <w:szCs w:val="24"/>
              </w:rPr>
            </w:pPr>
            <w:r w:rsidRPr="006E24BC">
              <w:rPr>
                <w:sz w:val="24"/>
                <w:szCs w:val="24"/>
              </w:rPr>
              <w:t>49,9</w:t>
            </w:r>
          </w:p>
        </w:tc>
        <w:tc>
          <w:tcPr>
            <w:tcW w:w="1417" w:type="dxa"/>
            <w:tcBorders>
              <w:top w:val="nil"/>
              <w:left w:val="nil"/>
              <w:bottom w:val="nil"/>
              <w:right w:val="nil"/>
            </w:tcBorders>
            <w:shd w:val="clear" w:color="auto" w:fill="auto"/>
            <w:vAlign w:val="bottom"/>
          </w:tcPr>
          <w:p w:rsidR="00850CAB" w:rsidRPr="00F33153" w:rsidRDefault="00850CAB" w:rsidP="001C017F">
            <w:pPr>
              <w:jc w:val="right"/>
              <w:rPr>
                <w:sz w:val="24"/>
                <w:szCs w:val="24"/>
              </w:rPr>
            </w:pPr>
            <w:r w:rsidRPr="00F33153">
              <w:rPr>
                <w:sz w:val="24"/>
                <w:szCs w:val="24"/>
              </w:rPr>
              <w:t>6,7</w:t>
            </w:r>
          </w:p>
        </w:tc>
      </w:tr>
      <w:tr w:rsidR="00850CAB" w:rsidRPr="008114C9" w:rsidTr="00850CAB">
        <w:trPr>
          <w:trHeight w:hRule="exact" w:val="312"/>
          <w:jc w:val="center"/>
        </w:trPr>
        <w:tc>
          <w:tcPr>
            <w:tcW w:w="2269" w:type="dxa"/>
            <w:tcBorders>
              <w:top w:val="nil"/>
              <w:left w:val="nil"/>
              <w:bottom w:val="nil"/>
              <w:right w:val="nil"/>
            </w:tcBorders>
            <w:shd w:val="clear" w:color="auto" w:fill="auto"/>
            <w:vAlign w:val="bottom"/>
          </w:tcPr>
          <w:p w:rsidR="00850CAB" w:rsidRPr="008114C9" w:rsidRDefault="00850CAB" w:rsidP="001C017F">
            <w:pPr>
              <w:ind w:firstLine="142"/>
              <w:rPr>
                <w:snapToGrid w:val="0"/>
                <w:color w:val="000000"/>
                <w:sz w:val="24"/>
                <w:szCs w:val="24"/>
              </w:rPr>
            </w:pPr>
            <w:r w:rsidRPr="008114C9">
              <w:rPr>
                <w:snapToGrid w:val="0"/>
                <w:color w:val="000000"/>
                <w:sz w:val="24"/>
                <w:szCs w:val="24"/>
              </w:rPr>
              <w:t>Одеська</w:t>
            </w:r>
          </w:p>
        </w:tc>
        <w:tc>
          <w:tcPr>
            <w:tcW w:w="850" w:type="dxa"/>
            <w:tcBorders>
              <w:top w:val="nil"/>
              <w:left w:val="nil"/>
              <w:bottom w:val="nil"/>
              <w:right w:val="nil"/>
            </w:tcBorders>
            <w:shd w:val="clear" w:color="auto" w:fill="auto"/>
            <w:vAlign w:val="bottom"/>
          </w:tcPr>
          <w:p w:rsidR="00850CAB" w:rsidRPr="0010778A" w:rsidRDefault="00850CAB" w:rsidP="001C017F">
            <w:pPr>
              <w:jc w:val="right"/>
              <w:rPr>
                <w:sz w:val="24"/>
                <w:szCs w:val="24"/>
              </w:rPr>
            </w:pPr>
            <w:r w:rsidRPr="0010778A">
              <w:rPr>
                <w:sz w:val="24"/>
                <w:szCs w:val="24"/>
              </w:rPr>
              <w:t>2,8</w:t>
            </w:r>
          </w:p>
        </w:tc>
        <w:tc>
          <w:tcPr>
            <w:tcW w:w="1134" w:type="dxa"/>
            <w:tcBorders>
              <w:top w:val="nil"/>
              <w:left w:val="nil"/>
              <w:bottom w:val="nil"/>
              <w:right w:val="nil"/>
            </w:tcBorders>
            <w:shd w:val="clear" w:color="auto" w:fill="auto"/>
            <w:vAlign w:val="bottom"/>
          </w:tcPr>
          <w:p w:rsidR="00850CAB" w:rsidRPr="009523EB" w:rsidRDefault="00850CAB" w:rsidP="001C017F">
            <w:pPr>
              <w:jc w:val="right"/>
              <w:rPr>
                <w:sz w:val="24"/>
                <w:szCs w:val="24"/>
              </w:rPr>
            </w:pPr>
            <w:r w:rsidRPr="009523EB">
              <w:rPr>
                <w:sz w:val="24"/>
                <w:szCs w:val="24"/>
              </w:rPr>
              <w:t>105,7</w:t>
            </w:r>
          </w:p>
        </w:tc>
        <w:tc>
          <w:tcPr>
            <w:tcW w:w="1701" w:type="dxa"/>
            <w:tcBorders>
              <w:top w:val="nil"/>
              <w:left w:val="nil"/>
              <w:bottom w:val="nil"/>
              <w:right w:val="nil"/>
            </w:tcBorders>
            <w:shd w:val="clear" w:color="auto" w:fill="auto"/>
            <w:vAlign w:val="bottom"/>
          </w:tcPr>
          <w:p w:rsidR="00850CAB" w:rsidRPr="00276EE8" w:rsidRDefault="00850CAB" w:rsidP="001C017F">
            <w:pPr>
              <w:jc w:val="right"/>
              <w:rPr>
                <w:sz w:val="24"/>
                <w:szCs w:val="24"/>
              </w:rPr>
            </w:pPr>
            <w:r w:rsidRPr="00276EE8">
              <w:rPr>
                <w:sz w:val="24"/>
                <w:szCs w:val="24"/>
              </w:rPr>
              <w:t>41</w:t>
            </w:r>
          </w:p>
        </w:tc>
        <w:tc>
          <w:tcPr>
            <w:tcW w:w="851" w:type="dxa"/>
            <w:tcBorders>
              <w:top w:val="nil"/>
              <w:left w:val="nil"/>
              <w:bottom w:val="nil"/>
              <w:right w:val="nil"/>
            </w:tcBorders>
            <w:shd w:val="clear" w:color="auto" w:fill="auto"/>
            <w:vAlign w:val="bottom"/>
          </w:tcPr>
          <w:p w:rsidR="00850CAB" w:rsidRPr="00D74E3C" w:rsidRDefault="00850CAB" w:rsidP="001C017F">
            <w:pPr>
              <w:jc w:val="right"/>
              <w:rPr>
                <w:sz w:val="24"/>
                <w:szCs w:val="24"/>
              </w:rPr>
            </w:pPr>
            <w:r w:rsidRPr="00D74E3C">
              <w:rPr>
                <w:sz w:val="24"/>
                <w:szCs w:val="24"/>
              </w:rPr>
              <w:t>1,7</w:t>
            </w:r>
          </w:p>
        </w:tc>
        <w:tc>
          <w:tcPr>
            <w:tcW w:w="850" w:type="dxa"/>
            <w:tcBorders>
              <w:top w:val="nil"/>
              <w:left w:val="nil"/>
              <w:bottom w:val="nil"/>
              <w:right w:val="nil"/>
            </w:tcBorders>
            <w:shd w:val="clear" w:color="auto" w:fill="auto"/>
            <w:vAlign w:val="bottom"/>
          </w:tcPr>
          <w:p w:rsidR="00850CAB" w:rsidRPr="006E24BC" w:rsidRDefault="00850CAB" w:rsidP="001C017F">
            <w:pPr>
              <w:jc w:val="right"/>
              <w:rPr>
                <w:sz w:val="24"/>
                <w:szCs w:val="24"/>
              </w:rPr>
            </w:pPr>
            <w:r w:rsidRPr="006E24BC">
              <w:rPr>
                <w:sz w:val="24"/>
                <w:szCs w:val="24"/>
              </w:rPr>
              <w:t>49,9</w:t>
            </w:r>
          </w:p>
        </w:tc>
        <w:tc>
          <w:tcPr>
            <w:tcW w:w="1417" w:type="dxa"/>
            <w:tcBorders>
              <w:top w:val="nil"/>
              <w:left w:val="nil"/>
              <w:bottom w:val="nil"/>
              <w:right w:val="nil"/>
            </w:tcBorders>
            <w:shd w:val="clear" w:color="auto" w:fill="auto"/>
            <w:vAlign w:val="bottom"/>
          </w:tcPr>
          <w:p w:rsidR="00850CAB" w:rsidRPr="00F33153" w:rsidRDefault="00850CAB" w:rsidP="001C017F">
            <w:pPr>
              <w:jc w:val="right"/>
              <w:rPr>
                <w:sz w:val="24"/>
                <w:szCs w:val="24"/>
              </w:rPr>
            </w:pPr>
            <w:r w:rsidRPr="00F33153">
              <w:rPr>
                <w:sz w:val="24"/>
                <w:szCs w:val="24"/>
              </w:rPr>
              <w:t>11,6</w:t>
            </w:r>
          </w:p>
        </w:tc>
      </w:tr>
      <w:tr w:rsidR="00850CAB" w:rsidRPr="008114C9" w:rsidTr="00850CAB">
        <w:trPr>
          <w:trHeight w:hRule="exact" w:val="312"/>
          <w:jc w:val="center"/>
        </w:trPr>
        <w:tc>
          <w:tcPr>
            <w:tcW w:w="2269" w:type="dxa"/>
            <w:tcBorders>
              <w:top w:val="nil"/>
              <w:left w:val="nil"/>
              <w:bottom w:val="nil"/>
              <w:right w:val="nil"/>
            </w:tcBorders>
            <w:shd w:val="clear" w:color="auto" w:fill="auto"/>
            <w:vAlign w:val="bottom"/>
          </w:tcPr>
          <w:p w:rsidR="00850CAB" w:rsidRPr="008114C9" w:rsidRDefault="00850CAB" w:rsidP="001C017F">
            <w:pPr>
              <w:ind w:firstLine="142"/>
              <w:rPr>
                <w:snapToGrid w:val="0"/>
                <w:color w:val="000000"/>
                <w:sz w:val="24"/>
                <w:szCs w:val="24"/>
              </w:rPr>
            </w:pPr>
            <w:r w:rsidRPr="008114C9">
              <w:rPr>
                <w:snapToGrid w:val="0"/>
                <w:color w:val="000000"/>
                <w:sz w:val="24"/>
                <w:szCs w:val="24"/>
              </w:rPr>
              <w:t>Полтавська</w:t>
            </w:r>
          </w:p>
        </w:tc>
        <w:tc>
          <w:tcPr>
            <w:tcW w:w="850" w:type="dxa"/>
            <w:tcBorders>
              <w:top w:val="nil"/>
              <w:left w:val="nil"/>
              <w:bottom w:val="nil"/>
              <w:right w:val="nil"/>
            </w:tcBorders>
            <w:shd w:val="clear" w:color="auto" w:fill="auto"/>
            <w:vAlign w:val="bottom"/>
          </w:tcPr>
          <w:p w:rsidR="00850CAB" w:rsidRPr="0010778A" w:rsidRDefault="00850CAB" w:rsidP="001C017F">
            <w:pPr>
              <w:jc w:val="right"/>
              <w:rPr>
                <w:sz w:val="24"/>
                <w:szCs w:val="24"/>
              </w:rPr>
            </w:pPr>
            <w:r w:rsidRPr="0010778A">
              <w:rPr>
                <w:sz w:val="24"/>
                <w:szCs w:val="24"/>
              </w:rPr>
              <w:t>2,1</w:t>
            </w:r>
          </w:p>
        </w:tc>
        <w:tc>
          <w:tcPr>
            <w:tcW w:w="1134" w:type="dxa"/>
            <w:tcBorders>
              <w:top w:val="nil"/>
              <w:left w:val="nil"/>
              <w:bottom w:val="nil"/>
              <w:right w:val="nil"/>
            </w:tcBorders>
            <w:shd w:val="clear" w:color="auto" w:fill="auto"/>
            <w:vAlign w:val="bottom"/>
          </w:tcPr>
          <w:p w:rsidR="00850CAB" w:rsidRPr="009523EB" w:rsidRDefault="00850CAB" w:rsidP="001C017F">
            <w:pPr>
              <w:jc w:val="right"/>
              <w:rPr>
                <w:sz w:val="24"/>
                <w:szCs w:val="24"/>
              </w:rPr>
            </w:pPr>
            <w:r w:rsidRPr="009523EB">
              <w:rPr>
                <w:sz w:val="24"/>
                <w:szCs w:val="24"/>
              </w:rPr>
              <w:t>120,7</w:t>
            </w:r>
          </w:p>
        </w:tc>
        <w:tc>
          <w:tcPr>
            <w:tcW w:w="1701" w:type="dxa"/>
            <w:tcBorders>
              <w:top w:val="nil"/>
              <w:left w:val="nil"/>
              <w:bottom w:val="nil"/>
              <w:right w:val="nil"/>
            </w:tcBorders>
            <w:shd w:val="clear" w:color="auto" w:fill="auto"/>
            <w:vAlign w:val="bottom"/>
          </w:tcPr>
          <w:p w:rsidR="00850CAB" w:rsidRPr="00276EE8" w:rsidRDefault="00850CAB" w:rsidP="001C017F">
            <w:pPr>
              <w:jc w:val="right"/>
              <w:rPr>
                <w:sz w:val="24"/>
                <w:szCs w:val="24"/>
              </w:rPr>
            </w:pPr>
            <w:r w:rsidRPr="00276EE8">
              <w:rPr>
                <w:sz w:val="24"/>
                <w:szCs w:val="24"/>
              </w:rPr>
              <w:t>108</w:t>
            </w:r>
          </w:p>
        </w:tc>
        <w:tc>
          <w:tcPr>
            <w:tcW w:w="851" w:type="dxa"/>
            <w:tcBorders>
              <w:top w:val="nil"/>
              <w:left w:val="nil"/>
              <w:bottom w:val="nil"/>
              <w:right w:val="nil"/>
            </w:tcBorders>
            <w:shd w:val="clear" w:color="auto" w:fill="auto"/>
            <w:vAlign w:val="bottom"/>
          </w:tcPr>
          <w:p w:rsidR="00850CAB" w:rsidRPr="00D74E3C" w:rsidRDefault="00850CAB" w:rsidP="001C017F">
            <w:pPr>
              <w:jc w:val="right"/>
              <w:rPr>
                <w:sz w:val="24"/>
                <w:szCs w:val="24"/>
              </w:rPr>
            </w:pPr>
            <w:r w:rsidRPr="00D74E3C">
              <w:rPr>
                <w:sz w:val="24"/>
                <w:szCs w:val="24"/>
              </w:rPr>
              <w:t>2,1</w:t>
            </w:r>
          </w:p>
        </w:tc>
        <w:tc>
          <w:tcPr>
            <w:tcW w:w="850" w:type="dxa"/>
            <w:tcBorders>
              <w:top w:val="nil"/>
              <w:left w:val="nil"/>
              <w:bottom w:val="nil"/>
              <w:right w:val="nil"/>
            </w:tcBorders>
            <w:shd w:val="clear" w:color="auto" w:fill="auto"/>
            <w:vAlign w:val="bottom"/>
          </w:tcPr>
          <w:p w:rsidR="00850CAB" w:rsidRPr="006E24BC" w:rsidRDefault="00850CAB" w:rsidP="001C017F">
            <w:pPr>
              <w:jc w:val="right"/>
              <w:rPr>
                <w:sz w:val="24"/>
                <w:szCs w:val="24"/>
              </w:rPr>
            </w:pPr>
            <w:r w:rsidRPr="006E24BC">
              <w:rPr>
                <w:sz w:val="24"/>
                <w:szCs w:val="24"/>
              </w:rPr>
              <w:t>46,4</w:t>
            </w:r>
          </w:p>
        </w:tc>
        <w:tc>
          <w:tcPr>
            <w:tcW w:w="1417" w:type="dxa"/>
            <w:tcBorders>
              <w:top w:val="nil"/>
              <w:left w:val="nil"/>
              <w:bottom w:val="nil"/>
              <w:right w:val="nil"/>
            </w:tcBorders>
            <w:shd w:val="clear" w:color="auto" w:fill="auto"/>
            <w:vAlign w:val="bottom"/>
          </w:tcPr>
          <w:p w:rsidR="00850CAB" w:rsidRPr="00F33153" w:rsidRDefault="00850CAB" w:rsidP="001C017F">
            <w:pPr>
              <w:jc w:val="right"/>
              <w:rPr>
                <w:sz w:val="24"/>
                <w:szCs w:val="24"/>
              </w:rPr>
            </w:pPr>
            <w:r w:rsidRPr="00F33153">
              <w:rPr>
                <w:sz w:val="24"/>
                <w:szCs w:val="24"/>
              </w:rPr>
              <w:t>7,7</w:t>
            </w:r>
          </w:p>
        </w:tc>
      </w:tr>
      <w:tr w:rsidR="00850CAB" w:rsidRPr="008114C9" w:rsidTr="00850CAB">
        <w:trPr>
          <w:trHeight w:hRule="exact" w:val="312"/>
          <w:jc w:val="center"/>
        </w:trPr>
        <w:tc>
          <w:tcPr>
            <w:tcW w:w="2269" w:type="dxa"/>
            <w:tcBorders>
              <w:top w:val="nil"/>
              <w:left w:val="nil"/>
              <w:bottom w:val="nil"/>
              <w:right w:val="nil"/>
            </w:tcBorders>
            <w:shd w:val="clear" w:color="auto" w:fill="auto"/>
            <w:vAlign w:val="bottom"/>
          </w:tcPr>
          <w:p w:rsidR="00850CAB" w:rsidRPr="008114C9" w:rsidRDefault="00850CAB" w:rsidP="001C017F">
            <w:pPr>
              <w:ind w:firstLine="142"/>
              <w:rPr>
                <w:snapToGrid w:val="0"/>
                <w:color w:val="000000"/>
                <w:sz w:val="24"/>
                <w:szCs w:val="24"/>
              </w:rPr>
            </w:pPr>
            <w:r w:rsidRPr="008114C9">
              <w:rPr>
                <w:snapToGrid w:val="0"/>
                <w:color w:val="000000"/>
                <w:sz w:val="24"/>
                <w:szCs w:val="24"/>
              </w:rPr>
              <w:t>Рівненська</w:t>
            </w:r>
          </w:p>
        </w:tc>
        <w:tc>
          <w:tcPr>
            <w:tcW w:w="850" w:type="dxa"/>
            <w:tcBorders>
              <w:top w:val="nil"/>
              <w:left w:val="nil"/>
              <w:bottom w:val="nil"/>
              <w:right w:val="nil"/>
            </w:tcBorders>
            <w:shd w:val="clear" w:color="auto" w:fill="auto"/>
            <w:vAlign w:val="bottom"/>
          </w:tcPr>
          <w:p w:rsidR="00850CAB" w:rsidRPr="0010778A" w:rsidRDefault="00850CAB" w:rsidP="001C017F">
            <w:pPr>
              <w:jc w:val="right"/>
              <w:rPr>
                <w:sz w:val="24"/>
                <w:szCs w:val="24"/>
              </w:rPr>
            </w:pPr>
            <w:r w:rsidRPr="0010778A">
              <w:rPr>
                <w:sz w:val="24"/>
                <w:szCs w:val="24"/>
              </w:rPr>
              <w:t>1,1</w:t>
            </w:r>
          </w:p>
        </w:tc>
        <w:tc>
          <w:tcPr>
            <w:tcW w:w="1134" w:type="dxa"/>
            <w:tcBorders>
              <w:top w:val="nil"/>
              <w:left w:val="nil"/>
              <w:bottom w:val="nil"/>
              <w:right w:val="nil"/>
            </w:tcBorders>
            <w:shd w:val="clear" w:color="auto" w:fill="auto"/>
            <w:vAlign w:val="bottom"/>
          </w:tcPr>
          <w:p w:rsidR="00850CAB" w:rsidRPr="009523EB" w:rsidRDefault="00850CAB" w:rsidP="001C017F">
            <w:pPr>
              <w:jc w:val="right"/>
              <w:rPr>
                <w:sz w:val="24"/>
                <w:szCs w:val="24"/>
              </w:rPr>
            </w:pPr>
            <w:r w:rsidRPr="009523EB">
              <w:rPr>
                <w:sz w:val="24"/>
                <w:szCs w:val="24"/>
              </w:rPr>
              <w:t>119,4</w:t>
            </w:r>
          </w:p>
        </w:tc>
        <w:tc>
          <w:tcPr>
            <w:tcW w:w="1701" w:type="dxa"/>
            <w:tcBorders>
              <w:top w:val="nil"/>
              <w:left w:val="nil"/>
              <w:bottom w:val="nil"/>
              <w:right w:val="nil"/>
            </w:tcBorders>
            <w:shd w:val="clear" w:color="auto" w:fill="auto"/>
            <w:vAlign w:val="bottom"/>
          </w:tcPr>
          <w:p w:rsidR="00850CAB" w:rsidRPr="00276EE8" w:rsidRDefault="00850CAB" w:rsidP="001C017F">
            <w:pPr>
              <w:jc w:val="right"/>
              <w:rPr>
                <w:sz w:val="24"/>
                <w:szCs w:val="24"/>
              </w:rPr>
            </w:pPr>
            <w:r w:rsidRPr="00276EE8">
              <w:rPr>
                <w:sz w:val="24"/>
                <w:szCs w:val="24"/>
              </w:rPr>
              <w:t>141</w:t>
            </w:r>
          </w:p>
        </w:tc>
        <w:tc>
          <w:tcPr>
            <w:tcW w:w="851" w:type="dxa"/>
            <w:tcBorders>
              <w:top w:val="nil"/>
              <w:left w:val="nil"/>
              <w:bottom w:val="nil"/>
              <w:right w:val="nil"/>
            </w:tcBorders>
            <w:shd w:val="clear" w:color="auto" w:fill="auto"/>
            <w:vAlign w:val="bottom"/>
          </w:tcPr>
          <w:p w:rsidR="00850CAB" w:rsidRPr="00D74E3C" w:rsidRDefault="00850CAB" w:rsidP="001C017F">
            <w:pPr>
              <w:jc w:val="right"/>
              <w:rPr>
                <w:sz w:val="24"/>
                <w:szCs w:val="24"/>
              </w:rPr>
            </w:pPr>
            <w:r w:rsidRPr="00D74E3C">
              <w:rPr>
                <w:sz w:val="24"/>
                <w:szCs w:val="24"/>
              </w:rPr>
              <w:t>0,9</w:t>
            </w:r>
          </w:p>
        </w:tc>
        <w:tc>
          <w:tcPr>
            <w:tcW w:w="850" w:type="dxa"/>
            <w:tcBorders>
              <w:top w:val="nil"/>
              <w:left w:val="nil"/>
              <w:bottom w:val="nil"/>
              <w:right w:val="nil"/>
            </w:tcBorders>
            <w:shd w:val="clear" w:color="auto" w:fill="auto"/>
            <w:vAlign w:val="bottom"/>
          </w:tcPr>
          <w:p w:rsidR="00850CAB" w:rsidRPr="006E24BC" w:rsidRDefault="00850CAB" w:rsidP="001C017F">
            <w:pPr>
              <w:jc w:val="right"/>
              <w:rPr>
                <w:sz w:val="24"/>
                <w:szCs w:val="24"/>
              </w:rPr>
            </w:pPr>
            <w:r w:rsidRPr="006E24BC">
              <w:rPr>
                <w:sz w:val="24"/>
                <w:szCs w:val="24"/>
              </w:rPr>
              <w:t>66,2</w:t>
            </w:r>
          </w:p>
        </w:tc>
        <w:tc>
          <w:tcPr>
            <w:tcW w:w="1417" w:type="dxa"/>
            <w:tcBorders>
              <w:top w:val="nil"/>
              <w:left w:val="nil"/>
              <w:bottom w:val="nil"/>
              <w:right w:val="nil"/>
            </w:tcBorders>
            <w:shd w:val="clear" w:color="auto" w:fill="auto"/>
            <w:vAlign w:val="bottom"/>
          </w:tcPr>
          <w:p w:rsidR="00850CAB" w:rsidRPr="00F33153" w:rsidRDefault="00850CAB" w:rsidP="001C017F">
            <w:pPr>
              <w:jc w:val="right"/>
              <w:rPr>
                <w:sz w:val="24"/>
                <w:szCs w:val="24"/>
              </w:rPr>
            </w:pPr>
            <w:r w:rsidRPr="00F33153">
              <w:rPr>
                <w:sz w:val="24"/>
                <w:szCs w:val="24"/>
              </w:rPr>
              <w:t>5,3</w:t>
            </w:r>
          </w:p>
        </w:tc>
      </w:tr>
      <w:tr w:rsidR="00850CAB" w:rsidRPr="008114C9" w:rsidTr="00850CAB">
        <w:trPr>
          <w:trHeight w:hRule="exact" w:val="312"/>
          <w:jc w:val="center"/>
        </w:trPr>
        <w:tc>
          <w:tcPr>
            <w:tcW w:w="2269" w:type="dxa"/>
            <w:tcBorders>
              <w:top w:val="nil"/>
              <w:left w:val="nil"/>
              <w:bottom w:val="nil"/>
              <w:right w:val="nil"/>
            </w:tcBorders>
            <w:shd w:val="clear" w:color="auto" w:fill="auto"/>
            <w:vAlign w:val="bottom"/>
          </w:tcPr>
          <w:p w:rsidR="00850CAB" w:rsidRPr="008114C9" w:rsidRDefault="00850CAB" w:rsidP="001C017F">
            <w:pPr>
              <w:ind w:firstLine="142"/>
              <w:rPr>
                <w:snapToGrid w:val="0"/>
                <w:color w:val="000000"/>
                <w:sz w:val="24"/>
                <w:szCs w:val="24"/>
              </w:rPr>
            </w:pPr>
            <w:r w:rsidRPr="008114C9">
              <w:rPr>
                <w:snapToGrid w:val="0"/>
                <w:color w:val="000000"/>
                <w:sz w:val="24"/>
                <w:szCs w:val="24"/>
              </w:rPr>
              <w:t>Сумська</w:t>
            </w:r>
          </w:p>
        </w:tc>
        <w:tc>
          <w:tcPr>
            <w:tcW w:w="850" w:type="dxa"/>
            <w:tcBorders>
              <w:top w:val="nil"/>
              <w:left w:val="nil"/>
              <w:bottom w:val="nil"/>
              <w:right w:val="nil"/>
            </w:tcBorders>
            <w:shd w:val="clear" w:color="auto" w:fill="auto"/>
            <w:vAlign w:val="bottom"/>
          </w:tcPr>
          <w:p w:rsidR="00850CAB" w:rsidRPr="0010778A" w:rsidRDefault="00850CAB" w:rsidP="001C017F">
            <w:pPr>
              <w:jc w:val="right"/>
              <w:rPr>
                <w:sz w:val="24"/>
                <w:szCs w:val="24"/>
              </w:rPr>
            </w:pPr>
            <w:r w:rsidRPr="0010778A">
              <w:rPr>
                <w:sz w:val="24"/>
                <w:szCs w:val="24"/>
              </w:rPr>
              <w:t>0,9</w:t>
            </w:r>
          </w:p>
        </w:tc>
        <w:tc>
          <w:tcPr>
            <w:tcW w:w="1134" w:type="dxa"/>
            <w:tcBorders>
              <w:top w:val="nil"/>
              <w:left w:val="nil"/>
              <w:bottom w:val="nil"/>
              <w:right w:val="nil"/>
            </w:tcBorders>
            <w:shd w:val="clear" w:color="auto" w:fill="auto"/>
            <w:vAlign w:val="bottom"/>
          </w:tcPr>
          <w:p w:rsidR="00850CAB" w:rsidRPr="009523EB" w:rsidRDefault="00850CAB" w:rsidP="001C017F">
            <w:pPr>
              <w:jc w:val="right"/>
              <w:rPr>
                <w:sz w:val="24"/>
                <w:szCs w:val="24"/>
              </w:rPr>
            </w:pPr>
            <w:r w:rsidRPr="009523EB">
              <w:rPr>
                <w:sz w:val="24"/>
                <w:szCs w:val="24"/>
              </w:rPr>
              <w:t>113,8</w:t>
            </w:r>
          </w:p>
        </w:tc>
        <w:tc>
          <w:tcPr>
            <w:tcW w:w="1701" w:type="dxa"/>
            <w:tcBorders>
              <w:top w:val="nil"/>
              <w:left w:val="nil"/>
              <w:bottom w:val="nil"/>
              <w:right w:val="nil"/>
            </w:tcBorders>
            <w:shd w:val="clear" w:color="auto" w:fill="auto"/>
            <w:vAlign w:val="bottom"/>
          </w:tcPr>
          <w:p w:rsidR="00850CAB" w:rsidRPr="00276EE8" w:rsidRDefault="00850CAB" w:rsidP="001C017F">
            <w:pPr>
              <w:jc w:val="right"/>
              <w:rPr>
                <w:sz w:val="24"/>
                <w:szCs w:val="24"/>
              </w:rPr>
            </w:pPr>
            <w:r w:rsidRPr="00276EE8">
              <w:rPr>
                <w:sz w:val="24"/>
                <w:szCs w:val="24"/>
              </w:rPr>
              <w:t>164</w:t>
            </w:r>
          </w:p>
        </w:tc>
        <w:tc>
          <w:tcPr>
            <w:tcW w:w="851" w:type="dxa"/>
            <w:tcBorders>
              <w:top w:val="nil"/>
              <w:left w:val="nil"/>
              <w:bottom w:val="nil"/>
              <w:right w:val="nil"/>
            </w:tcBorders>
            <w:shd w:val="clear" w:color="auto" w:fill="auto"/>
            <w:vAlign w:val="bottom"/>
          </w:tcPr>
          <w:p w:rsidR="00850CAB" w:rsidRPr="00D74E3C" w:rsidRDefault="00850CAB" w:rsidP="001C017F">
            <w:pPr>
              <w:jc w:val="right"/>
              <w:rPr>
                <w:sz w:val="24"/>
                <w:szCs w:val="24"/>
              </w:rPr>
            </w:pPr>
            <w:r w:rsidRPr="00D74E3C">
              <w:rPr>
                <w:sz w:val="24"/>
                <w:szCs w:val="24"/>
              </w:rPr>
              <w:t>1,0</w:t>
            </w:r>
          </w:p>
        </w:tc>
        <w:tc>
          <w:tcPr>
            <w:tcW w:w="850" w:type="dxa"/>
            <w:tcBorders>
              <w:top w:val="nil"/>
              <w:left w:val="nil"/>
              <w:bottom w:val="nil"/>
              <w:right w:val="nil"/>
            </w:tcBorders>
            <w:shd w:val="clear" w:color="auto" w:fill="auto"/>
            <w:vAlign w:val="bottom"/>
          </w:tcPr>
          <w:p w:rsidR="00850CAB" w:rsidRPr="006E24BC" w:rsidRDefault="00850CAB" w:rsidP="001C017F">
            <w:pPr>
              <w:jc w:val="right"/>
              <w:rPr>
                <w:sz w:val="24"/>
                <w:szCs w:val="24"/>
              </w:rPr>
            </w:pPr>
            <w:r w:rsidRPr="006E24BC">
              <w:rPr>
                <w:sz w:val="24"/>
                <w:szCs w:val="24"/>
              </w:rPr>
              <w:t>47,3</w:t>
            </w:r>
          </w:p>
        </w:tc>
        <w:tc>
          <w:tcPr>
            <w:tcW w:w="1417" w:type="dxa"/>
            <w:tcBorders>
              <w:top w:val="nil"/>
              <w:left w:val="nil"/>
              <w:bottom w:val="nil"/>
              <w:right w:val="nil"/>
            </w:tcBorders>
            <w:shd w:val="clear" w:color="auto" w:fill="auto"/>
            <w:vAlign w:val="bottom"/>
          </w:tcPr>
          <w:p w:rsidR="00850CAB" w:rsidRPr="00F33153" w:rsidRDefault="00850CAB" w:rsidP="001C017F">
            <w:pPr>
              <w:jc w:val="right"/>
              <w:rPr>
                <w:sz w:val="24"/>
                <w:szCs w:val="24"/>
              </w:rPr>
            </w:pPr>
            <w:r w:rsidRPr="00F33153">
              <w:rPr>
                <w:sz w:val="24"/>
                <w:szCs w:val="24"/>
              </w:rPr>
              <w:t>5,5</w:t>
            </w:r>
          </w:p>
        </w:tc>
      </w:tr>
      <w:tr w:rsidR="00850CAB" w:rsidRPr="008114C9" w:rsidTr="00850CAB">
        <w:trPr>
          <w:trHeight w:hRule="exact" w:val="312"/>
          <w:jc w:val="center"/>
        </w:trPr>
        <w:tc>
          <w:tcPr>
            <w:tcW w:w="2269" w:type="dxa"/>
            <w:tcBorders>
              <w:top w:val="nil"/>
              <w:left w:val="nil"/>
              <w:bottom w:val="nil"/>
              <w:right w:val="nil"/>
            </w:tcBorders>
            <w:shd w:val="clear" w:color="auto" w:fill="auto"/>
            <w:vAlign w:val="bottom"/>
          </w:tcPr>
          <w:p w:rsidR="00850CAB" w:rsidRPr="008114C9" w:rsidRDefault="00850CAB" w:rsidP="001C017F">
            <w:pPr>
              <w:ind w:firstLine="142"/>
              <w:rPr>
                <w:snapToGrid w:val="0"/>
                <w:color w:val="000000"/>
                <w:sz w:val="24"/>
                <w:szCs w:val="24"/>
              </w:rPr>
            </w:pPr>
            <w:r w:rsidRPr="008114C9">
              <w:rPr>
                <w:snapToGrid w:val="0"/>
                <w:color w:val="000000"/>
                <w:sz w:val="24"/>
                <w:szCs w:val="24"/>
              </w:rPr>
              <w:t>Тернопільська</w:t>
            </w:r>
          </w:p>
        </w:tc>
        <w:tc>
          <w:tcPr>
            <w:tcW w:w="850" w:type="dxa"/>
            <w:tcBorders>
              <w:top w:val="nil"/>
              <w:left w:val="nil"/>
              <w:bottom w:val="nil"/>
              <w:right w:val="nil"/>
            </w:tcBorders>
            <w:shd w:val="clear" w:color="auto" w:fill="auto"/>
            <w:vAlign w:val="bottom"/>
          </w:tcPr>
          <w:p w:rsidR="00850CAB" w:rsidRPr="0010778A" w:rsidRDefault="00850CAB" w:rsidP="001C017F">
            <w:pPr>
              <w:jc w:val="right"/>
              <w:rPr>
                <w:sz w:val="24"/>
                <w:szCs w:val="24"/>
              </w:rPr>
            </w:pPr>
            <w:r w:rsidRPr="0010778A">
              <w:rPr>
                <w:sz w:val="24"/>
                <w:szCs w:val="24"/>
              </w:rPr>
              <w:t>1,5</w:t>
            </w:r>
          </w:p>
        </w:tc>
        <w:tc>
          <w:tcPr>
            <w:tcW w:w="1134" w:type="dxa"/>
            <w:tcBorders>
              <w:top w:val="nil"/>
              <w:left w:val="nil"/>
              <w:bottom w:val="nil"/>
              <w:right w:val="nil"/>
            </w:tcBorders>
            <w:shd w:val="clear" w:color="auto" w:fill="auto"/>
            <w:vAlign w:val="bottom"/>
          </w:tcPr>
          <w:p w:rsidR="00850CAB" w:rsidRPr="009523EB" w:rsidRDefault="00850CAB" w:rsidP="001C017F">
            <w:pPr>
              <w:jc w:val="right"/>
              <w:rPr>
                <w:sz w:val="24"/>
                <w:szCs w:val="24"/>
              </w:rPr>
            </w:pPr>
            <w:r w:rsidRPr="009523EB">
              <w:rPr>
                <w:sz w:val="24"/>
                <w:szCs w:val="24"/>
              </w:rPr>
              <w:t>109,6</w:t>
            </w:r>
          </w:p>
        </w:tc>
        <w:tc>
          <w:tcPr>
            <w:tcW w:w="1701" w:type="dxa"/>
            <w:tcBorders>
              <w:top w:val="nil"/>
              <w:left w:val="nil"/>
              <w:bottom w:val="nil"/>
              <w:right w:val="nil"/>
            </w:tcBorders>
            <w:shd w:val="clear" w:color="auto" w:fill="auto"/>
            <w:vAlign w:val="bottom"/>
          </w:tcPr>
          <w:p w:rsidR="00850CAB" w:rsidRPr="00276EE8" w:rsidRDefault="00850CAB" w:rsidP="001C017F">
            <w:pPr>
              <w:jc w:val="right"/>
              <w:rPr>
                <w:sz w:val="24"/>
                <w:szCs w:val="24"/>
              </w:rPr>
            </w:pPr>
            <w:r w:rsidRPr="00276EE8">
              <w:rPr>
                <w:sz w:val="24"/>
                <w:szCs w:val="24"/>
              </w:rPr>
              <w:t>76</w:t>
            </w:r>
          </w:p>
        </w:tc>
        <w:tc>
          <w:tcPr>
            <w:tcW w:w="851" w:type="dxa"/>
            <w:tcBorders>
              <w:top w:val="nil"/>
              <w:left w:val="nil"/>
              <w:bottom w:val="nil"/>
              <w:right w:val="nil"/>
            </w:tcBorders>
            <w:shd w:val="clear" w:color="auto" w:fill="auto"/>
            <w:vAlign w:val="bottom"/>
          </w:tcPr>
          <w:p w:rsidR="00850CAB" w:rsidRPr="00D74E3C" w:rsidRDefault="00850CAB" w:rsidP="001C017F">
            <w:pPr>
              <w:jc w:val="right"/>
              <w:rPr>
                <w:sz w:val="24"/>
                <w:szCs w:val="24"/>
              </w:rPr>
            </w:pPr>
            <w:r w:rsidRPr="00D74E3C">
              <w:rPr>
                <w:sz w:val="24"/>
                <w:szCs w:val="24"/>
              </w:rPr>
              <w:t>1,0</w:t>
            </w:r>
          </w:p>
        </w:tc>
        <w:tc>
          <w:tcPr>
            <w:tcW w:w="850" w:type="dxa"/>
            <w:tcBorders>
              <w:top w:val="nil"/>
              <w:left w:val="nil"/>
              <w:bottom w:val="nil"/>
              <w:right w:val="nil"/>
            </w:tcBorders>
            <w:shd w:val="clear" w:color="auto" w:fill="auto"/>
            <w:vAlign w:val="bottom"/>
          </w:tcPr>
          <w:p w:rsidR="00850CAB" w:rsidRPr="006E24BC" w:rsidRDefault="00850CAB" w:rsidP="001C017F">
            <w:pPr>
              <w:jc w:val="right"/>
              <w:rPr>
                <w:sz w:val="24"/>
                <w:szCs w:val="24"/>
              </w:rPr>
            </w:pPr>
            <w:r w:rsidRPr="006E24BC">
              <w:rPr>
                <w:sz w:val="24"/>
                <w:szCs w:val="24"/>
              </w:rPr>
              <w:t>63,2</w:t>
            </w:r>
          </w:p>
        </w:tc>
        <w:tc>
          <w:tcPr>
            <w:tcW w:w="1417" w:type="dxa"/>
            <w:tcBorders>
              <w:top w:val="nil"/>
              <w:left w:val="nil"/>
              <w:bottom w:val="nil"/>
              <w:right w:val="nil"/>
            </w:tcBorders>
            <w:shd w:val="clear" w:color="auto" w:fill="auto"/>
            <w:vAlign w:val="bottom"/>
          </w:tcPr>
          <w:p w:rsidR="00850CAB" w:rsidRPr="00F33153" w:rsidRDefault="00850CAB" w:rsidP="001C017F">
            <w:pPr>
              <w:jc w:val="right"/>
              <w:rPr>
                <w:sz w:val="24"/>
                <w:szCs w:val="24"/>
              </w:rPr>
            </w:pPr>
            <w:r w:rsidRPr="00F33153">
              <w:rPr>
                <w:sz w:val="24"/>
                <w:szCs w:val="24"/>
              </w:rPr>
              <w:t>7,2</w:t>
            </w:r>
          </w:p>
        </w:tc>
      </w:tr>
      <w:tr w:rsidR="00850CAB" w:rsidRPr="008114C9" w:rsidTr="00850CAB">
        <w:trPr>
          <w:trHeight w:hRule="exact" w:val="312"/>
          <w:jc w:val="center"/>
        </w:trPr>
        <w:tc>
          <w:tcPr>
            <w:tcW w:w="2269" w:type="dxa"/>
            <w:tcBorders>
              <w:top w:val="nil"/>
              <w:left w:val="nil"/>
              <w:bottom w:val="nil"/>
              <w:right w:val="nil"/>
            </w:tcBorders>
            <w:shd w:val="clear" w:color="auto" w:fill="auto"/>
            <w:vAlign w:val="bottom"/>
          </w:tcPr>
          <w:p w:rsidR="00850CAB" w:rsidRPr="008114C9" w:rsidRDefault="00850CAB" w:rsidP="001C017F">
            <w:pPr>
              <w:ind w:firstLine="142"/>
              <w:rPr>
                <w:snapToGrid w:val="0"/>
                <w:color w:val="000000"/>
                <w:sz w:val="24"/>
                <w:szCs w:val="24"/>
              </w:rPr>
            </w:pPr>
            <w:r w:rsidRPr="008114C9">
              <w:rPr>
                <w:snapToGrid w:val="0"/>
                <w:color w:val="000000"/>
                <w:sz w:val="24"/>
                <w:szCs w:val="24"/>
              </w:rPr>
              <w:t>Харківська</w:t>
            </w:r>
          </w:p>
        </w:tc>
        <w:tc>
          <w:tcPr>
            <w:tcW w:w="850" w:type="dxa"/>
            <w:tcBorders>
              <w:top w:val="nil"/>
              <w:left w:val="nil"/>
              <w:bottom w:val="nil"/>
              <w:right w:val="nil"/>
            </w:tcBorders>
            <w:shd w:val="clear" w:color="auto" w:fill="auto"/>
            <w:vAlign w:val="bottom"/>
          </w:tcPr>
          <w:p w:rsidR="00850CAB" w:rsidRPr="0010778A" w:rsidRDefault="00850CAB" w:rsidP="001C017F">
            <w:pPr>
              <w:jc w:val="right"/>
              <w:rPr>
                <w:sz w:val="24"/>
                <w:szCs w:val="24"/>
              </w:rPr>
            </w:pPr>
            <w:r w:rsidRPr="0010778A">
              <w:rPr>
                <w:sz w:val="24"/>
                <w:szCs w:val="24"/>
              </w:rPr>
              <w:t>3,7</w:t>
            </w:r>
          </w:p>
        </w:tc>
        <w:tc>
          <w:tcPr>
            <w:tcW w:w="1134" w:type="dxa"/>
            <w:tcBorders>
              <w:top w:val="nil"/>
              <w:left w:val="nil"/>
              <w:bottom w:val="nil"/>
              <w:right w:val="nil"/>
            </w:tcBorders>
            <w:shd w:val="clear" w:color="auto" w:fill="auto"/>
            <w:vAlign w:val="bottom"/>
          </w:tcPr>
          <w:p w:rsidR="00850CAB" w:rsidRPr="009523EB" w:rsidRDefault="00850CAB" w:rsidP="001C017F">
            <w:pPr>
              <w:jc w:val="right"/>
              <w:rPr>
                <w:sz w:val="24"/>
                <w:szCs w:val="24"/>
              </w:rPr>
            </w:pPr>
            <w:r w:rsidRPr="009523EB">
              <w:rPr>
                <w:sz w:val="24"/>
                <w:szCs w:val="24"/>
              </w:rPr>
              <w:t>113,5</w:t>
            </w:r>
          </w:p>
        </w:tc>
        <w:tc>
          <w:tcPr>
            <w:tcW w:w="1701" w:type="dxa"/>
            <w:tcBorders>
              <w:top w:val="nil"/>
              <w:left w:val="nil"/>
              <w:bottom w:val="nil"/>
              <w:right w:val="nil"/>
            </w:tcBorders>
            <w:shd w:val="clear" w:color="auto" w:fill="auto"/>
            <w:vAlign w:val="bottom"/>
          </w:tcPr>
          <w:p w:rsidR="00850CAB" w:rsidRPr="00276EE8" w:rsidRDefault="00850CAB" w:rsidP="001C017F">
            <w:pPr>
              <w:jc w:val="right"/>
              <w:rPr>
                <w:sz w:val="24"/>
                <w:szCs w:val="24"/>
              </w:rPr>
            </w:pPr>
            <w:r w:rsidRPr="00276EE8">
              <w:rPr>
                <w:sz w:val="24"/>
                <w:szCs w:val="24"/>
              </w:rPr>
              <w:t>67</w:t>
            </w:r>
          </w:p>
        </w:tc>
        <w:tc>
          <w:tcPr>
            <w:tcW w:w="851" w:type="dxa"/>
            <w:tcBorders>
              <w:top w:val="nil"/>
              <w:left w:val="nil"/>
              <w:bottom w:val="nil"/>
              <w:right w:val="nil"/>
            </w:tcBorders>
            <w:shd w:val="clear" w:color="auto" w:fill="auto"/>
            <w:vAlign w:val="bottom"/>
          </w:tcPr>
          <w:p w:rsidR="00850CAB" w:rsidRPr="00D74E3C" w:rsidRDefault="00850CAB" w:rsidP="001C017F">
            <w:pPr>
              <w:jc w:val="right"/>
              <w:rPr>
                <w:sz w:val="24"/>
                <w:szCs w:val="24"/>
              </w:rPr>
            </w:pPr>
            <w:r w:rsidRPr="00D74E3C">
              <w:rPr>
                <w:sz w:val="24"/>
                <w:szCs w:val="24"/>
              </w:rPr>
              <w:t>3,8</w:t>
            </w:r>
          </w:p>
        </w:tc>
        <w:tc>
          <w:tcPr>
            <w:tcW w:w="850" w:type="dxa"/>
            <w:tcBorders>
              <w:top w:val="nil"/>
              <w:left w:val="nil"/>
              <w:bottom w:val="nil"/>
              <w:right w:val="nil"/>
            </w:tcBorders>
            <w:shd w:val="clear" w:color="auto" w:fill="auto"/>
            <w:vAlign w:val="bottom"/>
          </w:tcPr>
          <w:p w:rsidR="00850CAB" w:rsidRPr="006E24BC" w:rsidRDefault="00850CAB" w:rsidP="001C017F">
            <w:pPr>
              <w:jc w:val="right"/>
              <w:rPr>
                <w:sz w:val="24"/>
                <w:szCs w:val="24"/>
              </w:rPr>
            </w:pPr>
            <w:r w:rsidRPr="006E24BC">
              <w:rPr>
                <w:sz w:val="24"/>
                <w:szCs w:val="24"/>
              </w:rPr>
              <w:t>80,2</w:t>
            </w:r>
          </w:p>
        </w:tc>
        <w:tc>
          <w:tcPr>
            <w:tcW w:w="1417" w:type="dxa"/>
            <w:tcBorders>
              <w:top w:val="nil"/>
              <w:left w:val="nil"/>
              <w:bottom w:val="nil"/>
              <w:right w:val="nil"/>
            </w:tcBorders>
            <w:shd w:val="clear" w:color="auto" w:fill="auto"/>
            <w:vAlign w:val="bottom"/>
          </w:tcPr>
          <w:p w:rsidR="00850CAB" w:rsidRPr="00F33153" w:rsidRDefault="00850CAB" w:rsidP="001C017F">
            <w:pPr>
              <w:jc w:val="right"/>
              <w:rPr>
                <w:sz w:val="24"/>
                <w:szCs w:val="24"/>
              </w:rPr>
            </w:pPr>
            <w:r w:rsidRPr="00F33153">
              <w:rPr>
                <w:sz w:val="24"/>
                <w:szCs w:val="24"/>
              </w:rPr>
              <w:t>12,5</w:t>
            </w:r>
          </w:p>
        </w:tc>
      </w:tr>
      <w:tr w:rsidR="00850CAB" w:rsidRPr="008114C9" w:rsidTr="00850CAB">
        <w:trPr>
          <w:trHeight w:hRule="exact" w:val="312"/>
          <w:jc w:val="center"/>
        </w:trPr>
        <w:tc>
          <w:tcPr>
            <w:tcW w:w="2269" w:type="dxa"/>
            <w:tcBorders>
              <w:top w:val="nil"/>
              <w:left w:val="nil"/>
              <w:bottom w:val="nil"/>
              <w:right w:val="nil"/>
            </w:tcBorders>
            <w:shd w:val="clear" w:color="auto" w:fill="auto"/>
            <w:vAlign w:val="bottom"/>
          </w:tcPr>
          <w:p w:rsidR="00850CAB" w:rsidRPr="008114C9" w:rsidRDefault="00850CAB" w:rsidP="001C017F">
            <w:pPr>
              <w:ind w:firstLine="142"/>
              <w:rPr>
                <w:snapToGrid w:val="0"/>
                <w:color w:val="000000"/>
                <w:sz w:val="24"/>
                <w:szCs w:val="24"/>
              </w:rPr>
            </w:pPr>
            <w:r w:rsidRPr="008114C9">
              <w:rPr>
                <w:snapToGrid w:val="0"/>
                <w:color w:val="000000"/>
                <w:sz w:val="24"/>
                <w:szCs w:val="24"/>
              </w:rPr>
              <w:t>Херсонська</w:t>
            </w:r>
          </w:p>
        </w:tc>
        <w:tc>
          <w:tcPr>
            <w:tcW w:w="850" w:type="dxa"/>
            <w:tcBorders>
              <w:top w:val="nil"/>
              <w:left w:val="nil"/>
              <w:bottom w:val="nil"/>
              <w:right w:val="nil"/>
            </w:tcBorders>
            <w:shd w:val="clear" w:color="auto" w:fill="auto"/>
            <w:vAlign w:val="bottom"/>
          </w:tcPr>
          <w:p w:rsidR="00850CAB" w:rsidRPr="0010778A" w:rsidRDefault="00850CAB" w:rsidP="001C017F">
            <w:pPr>
              <w:jc w:val="right"/>
              <w:rPr>
                <w:sz w:val="24"/>
                <w:szCs w:val="24"/>
              </w:rPr>
            </w:pPr>
            <w:r w:rsidRPr="0010778A">
              <w:rPr>
                <w:sz w:val="24"/>
                <w:szCs w:val="24"/>
              </w:rPr>
              <w:t>1,1</w:t>
            </w:r>
          </w:p>
        </w:tc>
        <w:tc>
          <w:tcPr>
            <w:tcW w:w="1134" w:type="dxa"/>
            <w:tcBorders>
              <w:top w:val="nil"/>
              <w:left w:val="nil"/>
              <w:bottom w:val="nil"/>
              <w:right w:val="nil"/>
            </w:tcBorders>
            <w:shd w:val="clear" w:color="auto" w:fill="auto"/>
            <w:vAlign w:val="bottom"/>
          </w:tcPr>
          <w:p w:rsidR="00850CAB" w:rsidRPr="009523EB" w:rsidRDefault="00850CAB" w:rsidP="001C017F">
            <w:pPr>
              <w:jc w:val="right"/>
              <w:rPr>
                <w:sz w:val="24"/>
                <w:szCs w:val="24"/>
              </w:rPr>
            </w:pPr>
            <w:r w:rsidRPr="009523EB">
              <w:rPr>
                <w:sz w:val="24"/>
                <w:szCs w:val="24"/>
              </w:rPr>
              <w:t>111,4</w:t>
            </w:r>
          </w:p>
        </w:tc>
        <w:tc>
          <w:tcPr>
            <w:tcW w:w="1701" w:type="dxa"/>
            <w:tcBorders>
              <w:top w:val="nil"/>
              <w:left w:val="nil"/>
              <w:bottom w:val="nil"/>
              <w:right w:val="nil"/>
            </w:tcBorders>
            <w:shd w:val="clear" w:color="auto" w:fill="auto"/>
            <w:vAlign w:val="bottom"/>
          </w:tcPr>
          <w:p w:rsidR="00850CAB" w:rsidRPr="00276EE8" w:rsidRDefault="00850CAB" w:rsidP="001C017F">
            <w:pPr>
              <w:jc w:val="right"/>
              <w:rPr>
                <w:sz w:val="24"/>
                <w:szCs w:val="24"/>
              </w:rPr>
            </w:pPr>
            <w:r w:rsidRPr="00276EE8">
              <w:rPr>
                <w:sz w:val="24"/>
                <w:szCs w:val="24"/>
              </w:rPr>
              <w:t>99</w:t>
            </w:r>
          </w:p>
        </w:tc>
        <w:tc>
          <w:tcPr>
            <w:tcW w:w="851" w:type="dxa"/>
            <w:tcBorders>
              <w:top w:val="nil"/>
              <w:left w:val="nil"/>
              <w:bottom w:val="nil"/>
              <w:right w:val="nil"/>
            </w:tcBorders>
            <w:shd w:val="clear" w:color="auto" w:fill="auto"/>
            <w:vAlign w:val="bottom"/>
          </w:tcPr>
          <w:p w:rsidR="00850CAB" w:rsidRPr="00D74E3C" w:rsidRDefault="00850CAB" w:rsidP="001C017F">
            <w:pPr>
              <w:jc w:val="right"/>
              <w:rPr>
                <w:sz w:val="24"/>
                <w:szCs w:val="24"/>
              </w:rPr>
            </w:pPr>
            <w:r w:rsidRPr="00D74E3C">
              <w:rPr>
                <w:sz w:val="24"/>
                <w:szCs w:val="24"/>
              </w:rPr>
              <w:t>1,5</w:t>
            </w:r>
          </w:p>
        </w:tc>
        <w:tc>
          <w:tcPr>
            <w:tcW w:w="850" w:type="dxa"/>
            <w:tcBorders>
              <w:top w:val="nil"/>
              <w:left w:val="nil"/>
              <w:bottom w:val="nil"/>
              <w:right w:val="nil"/>
            </w:tcBorders>
            <w:shd w:val="clear" w:color="auto" w:fill="auto"/>
            <w:vAlign w:val="bottom"/>
          </w:tcPr>
          <w:p w:rsidR="00850CAB" w:rsidRPr="006E24BC" w:rsidRDefault="00850CAB" w:rsidP="001C017F">
            <w:pPr>
              <w:jc w:val="right"/>
              <w:rPr>
                <w:sz w:val="24"/>
                <w:szCs w:val="24"/>
              </w:rPr>
            </w:pPr>
            <w:r w:rsidRPr="006E24BC">
              <w:rPr>
                <w:sz w:val="24"/>
                <w:szCs w:val="24"/>
              </w:rPr>
              <w:t>69,9</w:t>
            </w:r>
          </w:p>
        </w:tc>
        <w:tc>
          <w:tcPr>
            <w:tcW w:w="1417" w:type="dxa"/>
            <w:tcBorders>
              <w:top w:val="nil"/>
              <w:left w:val="nil"/>
              <w:bottom w:val="nil"/>
              <w:right w:val="nil"/>
            </w:tcBorders>
            <w:shd w:val="clear" w:color="auto" w:fill="auto"/>
            <w:vAlign w:val="bottom"/>
          </w:tcPr>
          <w:p w:rsidR="00850CAB" w:rsidRPr="00F33153" w:rsidRDefault="00850CAB" w:rsidP="001C017F">
            <w:pPr>
              <w:jc w:val="right"/>
              <w:rPr>
                <w:sz w:val="24"/>
                <w:szCs w:val="24"/>
              </w:rPr>
            </w:pPr>
            <w:r w:rsidRPr="00F33153">
              <w:rPr>
                <w:sz w:val="24"/>
                <w:szCs w:val="24"/>
              </w:rPr>
              <w:t>10,5</w:t>
            </w:r>
          </w:p>
        </w:tc>
      </w:tr>
      <w:tr w:rsidR="00850CAB" w:rsidRPr="008114C9" w:rsidTr="00850CAB">
        <w:trPr>
          <w:trHeight w:hRule="exact" w:val="312"/>
          <w:jc w:val="center"/>
        </w:trPr>
        <w:tc>
          <w:tcPr>
            <w:tcW w:w="2269" w:type="dxa"/>
            <w:tcBorders>
              <w:top w:val="nil"/>
              <w:left w:val="nil"/>
              <w:bottom w:val="nil"/>
              <w:right w:val="nil"/>
            </w:tcBorders>
            <w:shd w:val="clear" w:color="auto" w:fill="auto"/>
            <w:vAlign w:val="bottom"/>
          </w:tcPr>
          <w:p w:rsidR="00850CAB" w:rsidRPr="008114C9" w:rsidRDefault="00850CAB" w:rsidP="001C017F">
            <w:pPr>
              <w:ind w:firstLine="142"/>
              <w:rPr>
                <w:snapToGrid w:val="0"/>
                <w:color w:val="000000"/>
                <w:sz w:val="24"/>
                <w:szCs w:val="24"/>
              </w:rPr>
            </w:pPr>
            <w:r w:rsidRPr="008114C9">
              <w:rPr>
                <w:snapToGrid w:val="0"/>
                <w:color w:val="000000"/>
                <w:sz w:val="24"/>
                <w:szCs w:val="24"/>
              </w:rPr>
              <w:t>Хмельницька</w:t>
            </w:r>
          </w:p>
        </w:tc>
        <w:tc>
          <w:tcPr>
            <w:tcW w:w="850" w:type="dxa"/>
            <w:tcBorders>
              <w:top w:val="nil"/>
              <w:left w:val="nil"/>
              <w:bottom w:val="nil"/>
              <w:right w:val="nil"/>
            </w:tcBorders>
            <w:shd w:val="clear" w:color="auto" w:fill="auto"/>
            <w:vAlign w:val="bottom"/>
          </w:tcPr>
          <w:p w:rsidR="00850CAB" w:rsidRPr="0010778A" w:rsidRDefault="00850CAB" w:rsidP="001C017F">
            <w:pPr>
              <w:jc w:val="right"/>
              <w:rPr>
                <w:sz w:val="24"/>
                <w:szCs w:val="24"/>
              </w:rPr>
            </w:pPr>
            <w:r w:rsidRPr="0010778A">
              <w:rPr>
                <w:sz w:val="24"/>
                <w:szCs w:val="24"/>
              </w:rPr>
              <w:t>0,9</w:t>
            </w:r>
          </w:p>
        </w:tc>
        <w:tc>
          <w:tcPr>
            <w:tcW w:w="1134" w:type="dxa"/>
            <w:tcBorders>
              <w:top w:val="nil"/>
              <w:left w:val="nil"/>
              <w:bottom w:val="nil"/>
              <w:right w:val="nil"/>
            </w:tcBorders>
            <w:shd w:val="clear" w:color="auto" w:fill="auto"/>
            <w:vAlign w:val="bottom"/>
          </w:tcPr>
          <w:p w:rsidR="00850CAB" w:rsidRPr="009523EB" w:rsidRDefault="00850CAB" w:rsidP="001C017F">
            <w:pPr>
              <w:jc w:val="right"/>
              <w:rPr>
                <w:sz w:val="24"/>
                <w:szCs w:val="24"/>
              </w:rPr>
            </w:pPr>
            <w:r w:rsidRPr="009523EB">
              <w:rPr>
                <w:sz w:val="24"/>
                <w:szCs w:val="24"/>
              </w:rPr>
              <w:t>109,6</w:t>
            </w:r>
          </w:p>
        </w:tc>
        <w:tc>
          <w:tcPr>
            <w:tcW w:w="1701" w:type="dxa"/>
            <w:tcBorders>
              <w:top w:val="nil"/>
              <w:left w:val="nil"/>
              <w:bottom w:val="nil"/>
              <w:right w:val="nil"/>
            </w:tcBorders>
            <w:shd w:val="clear" w:color="auto" w:fill="auto"/>
            <w:vAlign w:val="bottom"/>
          </w:tcPr>
          <w:p w:rsidR="00850CAB" w:rsidRPr="00276EE8" w:rsidRDefault="00850CAB" w:rsidP="001C017F">
            <w:pPr>
              <w:jc w:val="right"/>
              <w:rPr>
                <w:sz w:val="24"/>
                <w:szCs w:val="24"/>
              </w:rPr>
            </w:pPr>
            <w:r w:rsidRPr="00276EE8">
              <w:rPr>
                <w:sz w:val="24"/>
                <w:szCs w:val="24"/>
              </w:rPr>
              <w:t>162</w:t>
            </w:r>
          </w:p>
        </w:tc>
        <w:tc>
          <w:tcPr>
            <w:tcW w:w="851" w:type="dxa"/>
            <w:tcBorders>
              <w:top w:val="nil"/>
              <w:left w:val="nil"/>
              <w:bottom w:val="nil"/>
              <w:right w:val="nil"/>
            </w:tcBorders>
            <w:shd w:val="clear" w:color="auto" w:fill="auto"/>
            <w:vAlign w:val="bottom"/>
          </w:tcPr>
          <w:p w:rsidR="00850CAB" w:rsidRPr="00D74E3C" w:rsidRDefault="00850CAB" w:rsidP="001C017F">
            <w:pPr>
              <w:jc w:val="right"/>
              <w:rPr>
                <w:sz w:val="24"/>
                <w:szCs w:val="24"/>
              </w:rPr>
            </w:pPr>
            <w:r w:rsidRPr="00D74E3C">
              <w:rPr>
                <w:sz w:val="24"/>
                <w:szCs w:val="24"/>
              </w:rPr>
              <w:t>1,4</w:t>
            </w:r>
          </w:p>
        </w:tc>
        <w:tc>
          <w:tcPr>
            <w:tcW w:w="850" w:type="dxa"/>
            <w:tcBorders>
              <w:top w:val="nil"/>
              <w:left w:val="nil"/>
              <w:bottom w:val="nil"/>
              <w:right w:val="nil"/>
            </w:tcBorders>
            <w:shd w:val="clear" w:color="auto" w:fill="auto"/>
            <w:vAlign w:val="bottom"/>
          </w:tcPr>
          <w:p w:rsidR="00850CAB" w:rsidRPr="006E24BC" w:rsidRDefault="00850CAB" w:rsidP="001C017F">
            <w:pPr>
              <w:jc w:val="right"/>
              <w:rPr>
                <w:sz w:val="24"/>
                <w:szCs w:val="24"/>
              </w:rPr>
            </w:pPr>
            <w:r w:rsidRPr="006E24BC">
              <w:rPr>
                <w:sz w:val="24"/>
                <w:szCs w:val="24"/>
              </w:rPr>
              <w:t>52,6</w:t>
            </w:r>
          </w:p>
        </w:tc>
        <w:tc>
          <w:tcPr>
            <w:tcW w:w="1417" w:type="dxa"/>
            <w:tcBorders>
              <w:top w:val="nil"/>
              <w:left w:val="nil"/>
              <w:bottom w:val="nil"/>
              <w:right w:val="nil"/>
            </w:tcBorders>
            <w:shd w:val="clear" w:color="auto" w:fill="auto"/>
            <w:vAlign w:val="bottom"/>
          </w:tcPr>
          <w:p w:rsidR="00850CAB" w:rsidRPr="00F33153" w:rsidRDefault="00850CAB" w:rsidP="001C017F">
            <w:pPr>
              <w:jc w:val="right"/>
              <w:rPr>
                <w:sz w:val="24"/>
                <w:szCs w:val="24"/>
              </w:rPr>
            </w:pPr>
            <w:r w:rsidRPr="00F33153">
              <w:rPr>
                <w:sz w:val="24"/>
                <w:szCs w:val="24"/>
              </w:rPr>
              <w:t>8,5</w:t>
            </w:r>
          </w:p>
        </w:tc>
      </w:tr>
      <w:tr w:rsidR="00850CAB" w:rsidRPr="008114C9" w:rsidTr="00850CAB">
        <w:trPr>
          <w:trHeight w:hRule="exact" w:val="312"/>
          <w:jc w:val="center"/>
        </w:trPr>
        <w:tc>
          <w:tcPr>
            <w:tcW w:w="2269" w:type="dxa"/>
            <w:tcBorders>
              <w:top w:val="nil"/>
              <w:left w:val="nil"/>
              <w:bottom w:val="nil"/>
              <w:right w:val="nil"/>
            </w:tcBorders>
            <w:shd w:val="clear" w:color="auto" w:fill="auto"/>
            <w:vAlign w:val="bottom"/>
          </w:tcPr>
          <w:p w:rsidR="00850CAB" w:rsidRPr="008114C9" w:rsidRDefault="00850CAB" w:rsidP="001C017F">
            <w:pPr>
              <w:ind w:firstLine="142"/>
              <w:rPr>
                <w:snapToGrid w:val="0"/>
                <w:color w:val="000000"/>
                <w:sz w:val="24"/>
                <w:szCs w:val="24"/>
              </w:rPr>
            </w:pPr>
            <w:r w:rsidRPr="008114C9">
              <w:rPr>
                <w:snapToGrid w:val="0"/>
                <w:color w:val="000000"/>
                <w:sz w:val="24"/>
                <w:szCs w:val="24"/>
              </w:rPr>
              <w:t>Черкаська</w:t>
            </w:r>
          </w:p>
        </w:tc>
        <w:tc>
          <w:tcPr>
            <w:tcW w:w="850" w:type="dxa"/>
            <w:tcBorders>
              <w:top w:val="nil"/>
              <w:left w:val="nil"/>
              <w:bottom w:val="nil"/>
              <w:right w:val="nil"/>
            </w:tcBorders>
            <w:shd w:val="clear" w:color="auto" w:fill="auto"/>
            <w:vAlign w:val="bottom"/>
          </w:tcPr>
          <w:p w:rsidR="00850CAB" w:rsidRPr="0010778A" w:rsidRDefault="00850CAB" w:rsidP="001C017F">
            <w:pPr>
              <w:jc w:val="right"/>
              <w:rPr>
                <w:sz w:val="24"/>
                <w:szCs w:val="24"/>
              </w:rPr>
            </w:pPr>
            <w:r w:rsidRPr="0010778A">
              <w:rPr>
                <w:sz w:val="24"/>
                <w:szCs w:val="24"/>
              </w:rPr>
              <w:t>1,3</w:t>
            </w:r>
          </w:p>
        </w:tc>
        <w:tc>
          <w:tcPr>
            <w:tcW w:w="1134" w:type="dxa"/>
            <w:tcBorders>
              <w:top w:val="nil"/>
              <w:left w:val="nil"/>
              <w:bottom w:val="nil"/>
              <w:right w:val="nil"/>
            </w:tcBorders>
            <w:shd w:val="clear" w:color="auto" w:fill="auto"/>
            <w:vAlign w:val="bottom"/>
          </w:tcPr>
          <w:p w:rsidR="00850CAB" w:rsidRPr="009523EB" w:rsidRDefault="00850CAB" w:rsidP="001C017F">
            <w:pPr>
              <w:jc w:val="right"/>
              <w:rPr>
                <w:sz w:val="24"/>
                <w:szCs w:val="24"/>
              </w:rPr>
            </w:pPr>
            <w:r w:rsidRPr="009523EB">
              <w:rPr>
                <w:sz w:val="24"/>
                <w:szCs w:val="24"/>
              </w:rPr>
              <w:t>160,6</w:t>
            </w:r>
          </w:p>
        </w:tc>
        <w:tc>
          <w:tcPr>
            <w:tcW w:w="1701" w:type="dxa"/>
            <w:tcBorders>
              <w:top w:val="nil"/>
              <w:left w:val="nil"/>
              <w:bottom w:val="nil"/>
              <w:right w:val="nil"/>
            </w:tcBorders>
            <w:shd w:val="clear" w:color="auto" w:fill="auto"/>
            <w:vAlign w:val="bottom"/>
          </w:tcPr>
          <w:p w:rsidR="00850CAB" w:rsidRPr="00276EE8" w:rsidRDefault="00850CAB" w:rsidP="001C017F">
            <w:pPr>
              <w:jc w:val="right"/>
              <w:rPr>
                <w:sz w:val="24"/>
                <w:szCs w:val="24"/>
              </w:rPr>
            </w:pPr>
            <w:r w:rsidRPr="00276EE8">
              <w:rPr>
                <w:sz w:val="24"/>
                <w:szCs w:val="24"/>
              </w:rPr>
              <w:t>157</w:t>
            </w:r>
          </w:p>
        </w:tc>
        <w:tc>
          <w:tcPr>
            <w:tcW w:w="851" w:type="dxa"/>
            <w:tcBorders>
              <w:top w:val="nil"/>
              <w:left w:val="nil"/>
              <w:bottom w:val="nil"/>
              <w:right w:val="nil"/>
            </w:tcBorders>
            <w:shd w:val="clear" w:color="auto" w:fill="auto"/>
            <w:vAlign w:val="bottom"/>
          </w:tcPr>
          <w:p w:rsidR="00850CAB" w:rsidRPr="00D74E3C" w:rsidRDefault="00850CAB" w:rsidP="001C017F">
            <w:pPr>
              <w:jc w:val="right"/>
              <w:rPr>
                <w:sz w:val="24"/>
                <w:szCs w:val="24"/>
              </w:rPr>
            </w:pPr>
            <w:r w:rsidRPr="00D74E3C">
              <w:rPr>
                <w:sz w:val="24"/>
                <w:szCs w:val="24"/>
              </w:rPr>
              <w:t>2,2</w:t>
            </w:r>
          </w:p>
        </w:tc>
        <w:tc>
          <w:tcPr>
            <w:tcW w:w="850" w:type="dxa"/>
            <w:tcBorders>
              <w:top w:val="nil"/>
              <w:left w:val="nil"/>
              <w:bottom w:val="nil"/>
              <w:right w:val="nil"/>
            </w:tcBorders>
            <w:shd w:val="clear" w:color="auto" w:fill="auto"/>
            <w:vAlign w:val="bottom"/>
          </w:tcPr>
          <w:p w:rsidR="00850CAB" w:rsidRPr="006E24BC" w:rsidRDefault="00850CAB" w:rsidP="001C017F">
            <w:pPr>
              <w:jc w:val="right"/>
              <w:rPr>
                <w:sz w:val="24"/>
                <w:szCs w:val="24"/>
              </w:rPr>
            </w:pPr>
            <w:r w:rsidRPr="006E24BC">
              <w:rPr>
                <w:sz w:val="24"/>
                <w:szCs w:val="24"/>
              </w:rPr>
              <w:t>59,8</w:t>
            </w:r>
          </w:p>
        </w:tc>
        <w:tc>
          <w:tcPr>
            <w:tcW w:w="1417" w:type="dxa"/>
            <w:tcBorders>
              <w:top w:val="nil"/>
              <w:left w:val="nil"/>
              <w:bottom w:val="nil"/>
              <w:right w:val="nil"/>
            </w:tcBorders>
            <w:shd w:val="clear" w:color="auto" w:fill="auto"/>
            <w:vAlign w:val="bottom"/>
          </w:tcPr>
          <w:p w:rsidR="00850CAB" w:rsidRPr="00F33153" w:rsidRDefault="00850CAB" w:rsidP="001C017F">
            <w:pPr>
              <w:jc w:val="right"/>
              <w:rPr>
                <w:sz w:val="24"/>
                <w:szCs w:val="24"/>
              </w:rPr>
            </w:pPr>
            <w:r w:rsidRPr="00F33153">
              <w:rPr>
                <w:sz w:val="24"/>
                <w:szCs w:val="24"/>
              </w:rPr>
              <w:t>9,1</w:t>
            </w:r>
          </w:p>
        </w:tc>
      </w:tr>
      <w:tr w:rsidR="00850CAB" w:rsidRPr="008114C9" w:rsidTr="00850CAB">
        <w:trPr>
          <w:trHeight w:hRule="exact" w:val="312"/>
          <w:jc w:val="center"/>
        </w:trPr>
        <w:tc>
          <w:tcPr>
            <w:tcW w:w="2269" w:type="dxa"/>
            <w:tcBorders>
              <w:top w:val="nil"/>
              <w:left w:val="nil"/>
              <w:bottom w:val="nil"/>
              <w:right w:val="nil"/>
            </w:tcBorders>
            <w:shd w:val="clear" w:color="auto" w:fill="auto"/>
            <w:vAlign w:val="bottom"/>
          </w:tcPr>
          <w:p w:rsidR="00850CAB" w:rsidRPr="008114C9" w:rsidRDefault="00850CAB" w:rsidP="001C017F">
            <w:pPr>
              <w:ind w:firstLine="142"/>
              <w:rPr>
                <w:snapToGrid w:val="0"/>
                <w:color w:val="000000"/>
                <w:sz w:val="24"/>
                <w:szCs w:val="24"/>
              </w:rPr>
            </w:pPr>
            <w:r w:rsidRPr="008114C9">
              <w:rPr>
                <w:snapToGrid w:val="0"/>
                <w:color w:val="000000"/>
                <w:sz w:val="24"/>
                <w:szCs w:val="24"/>
              </w:rPr>
              <w:t>Чернівецька</w:t>
            </w:r>
          </w:p>
        </w:tc>
        <w:tc>
          <w:tcPr>
            <w:tcW w:w="850" w:type="dxa"/>
            <w:tcBorders>
              <w:top w:val="nil"/>
              <w:left w:val="nil"/>
              <w:bottom w:val="nil"/>
              <w:right w:val="nil"/>
            </w:tcBorders>
            <w:shd w:val="clear" w:color="auto" w:fill="auto"/>
            <w:vAlign w:val="bottom"/>
          </w:tcPr>
          <w:p w:rsidR="00850CAB" w:rsidRPr="0010778A" w:rsidRDefault="00850CAB" w:rsidP="001C017F">
            <w:pPr>
              <w:jc w:val="right"/>
              <w:rPr>
                <w:sz w:val="24"/>
                <w:szCs w:val="24"/>
              </w:rPr>
            </w:pPr>
            <w:r w:rsidRPr="0010778A">
              <w:rPr>
                <w:sz w:val="24"/>
                <w:szCs w:val="24"/>
              </w:rPr>
              <w:t>1,0</w:t>
            </w:r>
          </w:p>
        </w:tc>
        <w:tc>
          <w:tcPr>
            <w:tcW w:w="1134" w:type="dxa"/>
            <w:tcBorders>
              <w:top w:val="nil"/>
              <w:left w:val="nil"/>
              <w:bottom w:val="nil"/>
              <w:right w:val="nil"/>
            </w:tcBorders>
            <w:shd w:val="clear" w:color="auto" w:fill="auto"/>
            <w:vAlign w:val="bottom"/>
          </w:tcPr>
          <w:p w:rsidR="00850CAB" w:rsidRPr="009523EB" w:rsidRDefault="00850CAB" w:rsidP="001C017F">
            <w:pPr>
              <w:jc w:val="right"/>
              <w:rPr>
                <w:sz w:val="24"/>
                <w:szCs w:val="24"/>
              </w:rPr>
            </w:pPr>
            <w:r w:rsidRPr="009523EB">
              <w:rPr>
                <w:sz w:val="24"/>
                <w:szCs w:val="24"/>
              </w:rPr>
              <w:t>112,0</w:t>
            </w:r>
          </w:p>
        </w:tc>
        <w:tc>
          <w:tcPr>
            <w:tcW w:w="1701" w:type="dxa"/>
            <w:tcBorders>
              <w:top w:val="nil"/>
              <w:left w:val="nil"/>
              <w:bottom w:val="nil"/>
              <w:right w:val="nil"/>
            </w:tcBorders>
            <w:shd w:val="clear" w:color="auto" w:fill="auto"/>
            <w:vAlign w:val="bottom"/>
          </w:tcPr>
          <w:p w:rsidR="00850CAB" w:rsidRPr="00276EE8" w:rsidRDefault="00850CAB" w:rsidP="001C017F">
            <w:pPr>
              <w:jc w:val="right"/>
              <w:rPr>
                <w:sz w:val="24"/>
                <w:szCs w:val="24"/>
              </w:rPr>
            </w:pPr>
            <w:r w:rsidRPr="00276EE8">
              <w:rPr>
                <w:sz w:val="24"/>
                <w:szCs w:val="24"/>
              </w:rPr>
              <w:t>87</w:t>
            </w:r>
          </w:p>
        </w:tc>
        <w:tc>
          <w:tcPr>
            <w:tcW w:w="851" w:type="dxa"/>
            <w:tcBorders>
              <w:top w:val="nil"/>
              <w:left w:val="nil"/>
              <w:bottom w:val="nil"/>
              <w:right w:val="nil"/>
            </w:tcBorders>
            <w:shd w:val="clear" w:color="auto" w:fill="auto"/>
            <w:vAlign w:val="bottom"/>
          </w:tcPr>
          <w:p w:rsidR="00850CAB" w:rsidRPr="00D74E3C" w:rsidRDefault="00850CAB" w:rsidP="001C017F">
            <w:pPr>
              <w:jc w:val="right"/>
              <w:rPr>
                <w:sz w:val="24"/>
                <w:szCs w:val="24"/>
              </w:rPr>
            </w:pPr>
            <w:r w:rsidRPr="00D74E3C">
              <w:rPr>
                <w:sz w:val="24"/>
                <w:szCs w:val="24"/>
              </w:rPr>
              <w:t>0,6</w:t>
            </w:r>
          </w:p>
        </w:tc>
        <w:tc>
          <w:tcPr>
            <w:tcW w:w="850" w:type="dxa"/>
            <w:tcBorders>
              <w:top w:val="nil"/>
              <w:left w:val="nil"/>
              <w:bottom w:val="nil"/>
              <w:right w:val="nil"/>
            </w:tcBorders>
            <w:shd w:val="clear" w:color="auto" w:fill="auto"/>
            <w:vAlign w:val="bottom"/>
          </w:tcPr>
          <w:p w:rsidR="00850CAB" w:rsidRPr="006E24BC" w:rsidRDefault="00850CAB" w:rsidP="001C017F">
            <w:pPr>
              <w:jc w:val="right"/>
              <w:rPr>
                <w:sz w:val="24"/>
                <w:szCs w:val="24"/>
              </w:rPr>
            </w:pPr>
            <w:r w:rsidRPr="006E24BC">
              <w:rPr>
                <w:sz w:val="24"/>
                <w:szCs w:val="24"/>
              </w:rPr>
              <w:t>55,4</w:t>
            </w:r>
          </w:p>
        </w:tc>
        <w:tc>
          <w:tcPr>
            <w:tcW w:w="1417" w:type="dxa"/>
            <w:tcBorders>
              <w:top w:val="nil"/>
              <w:left w:val="nil"/>
              <w:bottom w:val="nil"/>
              <w:right w:val="nil"/>
            </w:tcBorders>
            <w:shd w:val="clear" w:color="auto" w:fill="auto"/>
            <w:vAlign w:val="bottom"/>
          </w:tcPr>
          <w:p w:rsidR="00850CAB" w:rsidRPr="00F33153" w:rsidRDefault="00850CAB" w:rsidP="001C017F">
            <w:pPr>
              <w:jc w:val="right"/>
              <w:rPr>
                <w:sz w:val="24"/>
                <w:szCs w:val="24"/>
              </w:rPr>
            </w:pPr>
            <w:r w:rsidRPr="00F33153">
              <w:rPr>
                <w:sz w:val="24"/>
                <w:szCs w:val="24"/>
              </w:rPr>
              <w:t>6,0</w:t>
            </w:r>
          </w:p>
        </w:tc>
      </w:tr>
      <w:tr w:rsidR="00850CAB" w:rsidRPr="008114C9" w:rsidTr="00850CAB">
        <w:trPr>
          <w:trHeight w:hRule="exact" w:val="312"/>
          <w:jc w:val="center"/>
        </w:trPr>
        <w:tc>
          <w:tcPr>
            <w:tcW w:w="2269" w:type="dxa"/>
            <w:tcBorders>
              <w:top w:val="nil"/>
              <w:left w:val="nil"/>
              <w:bottom w:val="nil"/>
              <w:right w:val="nil"/>
            </w:tcBorders>
            <w:shd w:val="clear" w:color="auto" w:fill="auto"/>
            <w:vAlign w:val="bottom"/>
          </w:tcPr>
          <w:p w:rsidR="00850CAB" w:rsidRPr="008114C9" w:rsidRDefault="00850CAB" w:rsidP="001C017F">
            <w:pPr>
              <w:ind w:firstLine="142"/>
              <w:rPr>
                <w:snapToGrid w:val="0"/>
                <w:color w:val="000000"/>
                <w:sz w:val="24"/>
                <w:szCs w:val="24"/>
              </w:rPr>
            </w:pPr>
            <w:r w:rsidRPr="008114C9">
              <w:rPr>
                <w:snapToGrid w:val="0"/>
                <w:color w:val="000000"/>
                <w:sz w:val="24"/>
                <w:szCs w:val="24"/>
              </w:rPr>
              <w:t>Чернігівська</w:t>
            </w:r>
          </w:p>
        </w:tc>
        <w:tc>
          <w:tcPr>
            <w:tcW w:w="850" w:type="dxa"/>
            <w:tcBorders>
              <w:top w:val="nil"/>
              <w:left w:val="nil"/>
              <w:bottom w:val="nil"/>
              <w:right w:val="nil"/>
            </w:tcBorders>
            <w:shd w:val="clear" w:color="auto" w:fill="auto"/>
            <w:vAlign w:val="bottom"/>
          </w:tcPr>
          <w:p w:rsidR="00850CAB" w:rsidRPr="0010778A" w:rsidRDefault="00850CAB" w:rsidP="001C017F">
            <w:pPr>
              <w:jc w:val="right"/>
              <w:rPr>
                <w:sz w:val="24"/>
                <w:szCs w:val="24"/>
              </w:rPr>
            </w:pPr>
            <w:r w:rsidRPr="0010778A">
              <w:rPr>
                <w:sz w:val="24"/>
                <w:szCs w:val="24"/>
              </w:rPr>
              <w:t>1,4</w:t>
            </w:r>
          </w:p>
        </w:tc>
        <w:tc>
          <w:tcPr>
            <w:tcW w:w="1134" w:type="dxa"/>
            <w:tcBorders>
              <w:top w:val="nil"/>
              <w:left w:val="nil"/>
              <w:bottom w:val="nil"/>
              <w:right w:val="nil"/>
            </w:tcBorders>
            <w:shd w:val="clear" w:color="auto" w:fill="auto"/>
            <w:vAlign w:val="bottom"/>
          </w:tcPr>
          <w:p w:rsidR="00850CAB" w:rsidRPr="009523EB" w:rsidRDefault="00850CAB" w:rsidP="001C017F">
            <w:pPr>
              <w:jc w:val="right"/>
              <w:rPr>
                <w:sz w:val="24"/>
                <w:szCs w:val="24"/>
              </w:rPr>
            </w:pPr>
            <w:r w:rsidRPr="009523EB">
              <w:rPr>
                <w:sz w:val="24"/>
                <w:szCs w:val="24"/>
              </w:rPr>
              <w:t>119,7</w:t>
            </w:r>
          </w:p>
        </w:tc>
        <w:tc>
          <w:tcPr>
            <w:tcW w:w="1701" w:type="dxa"/>
            <w:tcBorders>
              <w:top w:val="nil"/>
              <w:left w:val="nil"/>
              <w:bottom w:val="nil"/>
              <w:right w:val="nil"/>
            </w:tcBorders>
            <w:shd w:val="clear" w:color="auto" w:fill="auto"/>
            <w:vAlign w:val="bottom"/>
          </w:tcPr>
          <w:p w:rsidR="00850CAB" w:rsidRPr="00276EE8" w:rsidRDefault="00850CAB" w:rsidP="001C017F">
            <w:pPr>
              <w:jc w:val="right"/>
              <w:rPr>
                <w:sz w:val="24"/>
                <w:szCs w:val="24"/>
              </w:rPr>
            </w:pPr>
            <w:r w:rsidRPr="00276EE8">
              <w:rPr>
                <w:sz w:val="24"/>
                <w:szCs w:val="24"/>
              </w:rPr>
              <w:t>105</w:t>
            </w:r>
          </w:p>
        </w:tc>
        <w:tc>
          <w:tcPr>
            <w:tcW w:w="851" w:type="dxa"/>
            <w:tcBorders>
              <w:top w:val="nil"/>
              <w:left w:val="nil"/>
              <w:bottom w:val="nil"/>
              <w:right w:val="nil"/>
            </w:tcBorders>
            <w:shd w:val="clear" w:color="auto" w:fill="auto"/>
            <w:vAlign w:val="bottom"/>
          </w:tcPr>
          <w:p w:rsidR="00850CAB" w:rsidRPr="00D74E3C" w:rsidRDefault="00850CAB" w:rsidP="001C017F">
            <w:pPr>
              <w:jc w:val="right"/>
              <w:rPr>
                <w:sz w:val="24"/>
                <w:szCs w:val="24"/>
              </w:rPr>
            </w:pPr>
            <w:r w:rsidRPr="00D74E3C">
              <w:rPr>
                <w:sz w:val="24"/>
                <w:szCs w:val="24"/>
              </w:rPr>
              <w:t>1,0</w:t>
            </w:r>
          </w:p>
        </w:tc>
        <w:tc>
          <w:tcPr>
            <w:tcW w:w="850" w:type="dxa"/>
            <w:tcBorders>
              <w:top w:val="nil"/>
              <w:left w:val="nil"/>
              <w:bottom w:val="nil"/>
              <w:right w:val="nil"/>
            </w:tcBorders>
            <w:shd w:val="clear" w:color="auto" w:fill="auto"/>
            <w:vAlign w:val="bottom"/>
          </w:tcPr>
          <w:p w:rsidR="00850CAB" w:rsidRPr="006E24BC" w:rsidRDefault="00850CAB" w:rsidP="001C017F">
            <w:pPr>
              <w:jc w:val="right"/>
              <w:rPr>
                <w:sz w:val="24"/>
                <w:szCs w:val="24"/>
              </w:rPr>
            </w:pPr>
            <w:r w:rsidRPr="006E24BC">
              <w:rPr>
                <w:sz w:val="24"/>
                <w:szCs w:val="24"/>
              </w:rPr>
              <w:t>62,5</w:t>
            </w:r>
          </w:p>
        </w:tc>
        <w:tc>
          <w:tcPr>
            <w:tcW w:w="1417" w:type="dxa"/>
            <w:tcBorders>
              <w:top w:val="nil"/>
              <w:left w:val="nil"/>
              <w:bottom w:val="nil"/>
              <w:right w:val="nil"/>
            </w:tcBorders>
            <w:shd w:val="clear" w:color="auto" w:fill="auto"/>
            <w:vAlign w:val="bottom"/>
          </w:tcPr>
          <w:p w:rsidR="00850CAB" w:rsidRPr="00F33153" w:rsidRDefault="00850CAB" w:rsidP="001C017F">
            <w:pPr>
              <w:jc w:val="right"/>
              <w:rPr>
                <w:sz w:val="24"/>
                <w:szCs w:val="24"/>
              </w:rPr>
            </w:pPr>
            <w:r w:rsidRPr="00F33153">
              <w:rPr>
                <w:sz w:val="24"/>
                <w:szCs w:val="24"/>
              </w:rPr>
              <w:t>5,9</w:t>
            </w:r>
          </w:p>
        </w:tc>
      </w:tr>
      <w:tr w:rsidR="00850CAB" w:rsidRPr="008114C9" w:rsidTr="00850CAB">
        <w:trPr>
          <w:trHeight w:hRule="exact" w:val="312"/>
          <w:jc w:val="center"/>
        </w:trPr>
        <w:tc>
          <w:tcPr>
            <w:tcW w:w="2269" w:type="dxa"/>
            <w:tcBorders>
              <w:top w:val="nil"/>
              <w:left w:val="nil"/>
              <w:bottom w:val="nil"/>
              <w:right w:val="nil"/>
            </w:tcBorders>
            <w:shd w:val="clear" w:color="auto" w:fill="auto"/>
            <w:vAlign w:val="bottom"/>
          </w:tcPr>
          <w:p w:rsidR="00850CAB" w:rsidRPr="008114C9" w:rsidRDefault="00850CAB" w:rsidP="001C017F">
            <w:pPr>
              <w:ind w:firstLine="142"/>
              <w:rPr>
                <w:snapToGrid w:val="0"/>
                <w:color w:val="000000"/>
                <w:sz w:val="24"/>
                <w:szCs w:val="24"/>
              </w:rPr>
            </w:pPr>
            <w:r w:rsidRPr="008114C9">
              <w:rPr>
                <w:snapToGrid w:val="0"/>
                <w:color w:val="000000"/>
                <w:sz w:val="24"/>
                <w:szCs w:val="24"/>
              </w:rPr>
              <w:t>м.Київ</w:t>
            </w:r>
          </w:p>
        </w:tc>
        <w:tc>
          <w:tcPr>
            <w:tcW w:w="850" w:type="dxa"/>
            <w:tcBorders>
              <w:top w:val="nil"/>
              <w:left w:val="nil"/>
              <w:bottom w:val="nil"/>
              <w:right w:val="nil"/>
            </w:tcBorders>
            <w:shd w:val="clear" w:color="auto" w:fill="auto"/>
            <w:vAlign w:val="bottom"/>
          </w:tcPr>
          <w:p w:rsidR="00850CAB" w:rsidRPr="0010778A" w:rsidRDefault="00850CAB" w:rsidP="001C017F">
            <w:pPr>
              <w:jc w:val="right"/>
              <w:rPr>
                <w:sz w:val="24"/>
                <w:szCs w:val="24"/>
              </w:rPr>
            </w:pPr>
            <w:r w:rsidRPr="0010778A">
              <w:rPr>
                <w:sz w:val="24"/>
                <w:szCs w:val="24"/>
              </w:rPr>
              <w:t>4,9</w:t>
            </w:r>
          </w:p>
        </w:tc>
        <w:tc>
          <w:tcPr>
            <w:tcW w:w="1134" w:type="dxa"/>
            <w:tcBorders>
              <w:top w:val="nil"/>
              <w:left w:val="nil"/>
              <w:bottom w:val="nil"/>
              <w:right w:val="nil"/>
            </w:tcBorders>
            <w:shd w:val="clear" w:color="auto" w:fill="auto"/>
            <w:vAlign w:val="bottom"/>
          </w:tcPr>
          <w:p w:rsidR="00850CAB" w:rsidRPr="009523EB" w:rsidRDefault="00850CAB" w:rsidP="001C017F">
            <w:pPr>
              <w:jc w:val="right"/>
              <w:rPr>
                <w:sz w:val="24"/>
                <w:szCs w:val="24"/>
              </w:rPr>
            </w:pPr>
            <w:r w:rsidRPr="009523EB">
              <w:rPr>
                <w:sz w:val="24"/>
                <w:szCs w:val="24"/>
              </w:rPr>
              <w:t>108,8</w:t>
            </w:r>
          </w:p>
        </w:tc>
        <w:tc>
          <w:tcPr>
            <w:tcW w:w="1701" w:type="dxa"/>
            <w:tcBorders>
              <w:top w:val="nil"/>
              <w:left w:val="nil"/>
              <w:bottom w:val="nil"/>
              <w:right w:val="nil"/>
            </w:tcBorders>
            <w:shd w:val="clear" w:color="auto" w:fill="auto"/>
            <w:vAlign w:val="bottom"/>
          </w:tcPr>
          <w:p w:rsidR="00850CAB" w:rsidRPr="00276EE8" w:rsidRDefault="00850CAB" w:rsidP="001C017F">
            <w:pPr>
              <w:jc w:val="right"/>
              <w:rPr>
                <w:sz w:val="24"/>
                <w:szCs w:val="24"/>
              </w:rPr>
            </w:pPr>
            <w:r w:rsidRPr="00276EE8">
              <w:rPr>
                <w:sz w:val="24"/>
                <w:szCs w:val="24"/>
              </w:rPr>
              <w:t>29</w:t>
            </w:r>
          </w:p>
        </w:tc>
        <w:tc>
          <w:tcPr>
            <w:tcW w:w="851" w:type="dxa"/>
            <w:tcBorders>
              <w:top w:val="nil"/>
              <w:left w:val="nil"/>
              <w:bottom w:val="nil"/>
              <w:right w:val="nil"/>
            </w:tcBorders>
            <w:shd w:val="clear" w:color="auto" w:fill="auto"/>
            <w:vAlign w:val="bottom"/>
          </w:tcPr>
          <w:p w:rsidR="00850CAB" w:rsidRPr="00D74E3C" w:rsidRDefault="00850CAB" w:rsidP="001C017F">
            <w:pPr>
              <w:jc w:val="right"/>
              <w:rPr>
                <w:sz w:val="24"/>
                <w:szCs w:val="24"/>
              </w:rPr>
            </w:pPr>
            <w:r w:rsidRPr="00D74E3C">
              <w:rPr>
                <w:sz w:val="24"/>
                <w:szCs w:val="24"/>
              </w:rPr>
              <w:t>0,6</w:t>
            </w:r>
          </w:p>
        </w:tc>
        <w:tc>
          <w:tcPr>
            <w:tcW w:w="850" w:type="dxa"/>
            <w:tcBorders>
              <w:top w:val="nil"/>
              <w:left w:val="nil"/>
              <w:bottom w:val="nil"/>
              <w:right w:val="nil"/>
            </w:tcBorders>
            <w:shd w:val="clear" w:color="auto" w:fill="auto"/>
            <w:vAlign w:val="bottom"/>
          </w:tcPr>
          <w:p w:rsidR="00850CAB" w:rsidRPr="006E24BC" w:rsidRDefault="00850CAB" w:rsidP="001C017F">
            <w:pPr>
              <w:jc w:val="right"/>
              <w:rPr>
                <w:sz w:val="24"/>
                <w:szCs w:val="24"/>
              </w:rPr>
            </w:pPr>
            <w:r w:rsidRPr="006E24BC">
              <w:rPr>
                <w:sz w:val="24"/>
                <w:szCs w:val="24"/>
              </w:rPr>
              <w:t>79,5</w:t>
            </w:r>
          </w:p>
        </w:tc>
        <w:tc>
          <w:tcPr>
            <w:tcW w:w="1417" w:type="dxa"/>
            <w:tcBorders>
              <w:top w:val="nil"/>
              <w:left w:val="nil"/>
              <w:bottom w:val="nil"/>
              <w:right w:val="nil"/>
            </w:tcBorders>
            <w:shd w:val="clear" w:color="auto" w:fill="auto"/>
            <w:vAlign w:val="bottom"/>
          </w:tcPr>
          <w:p w:rsidR="00850CAB" w:rsidRPr="00F33153" w:rsidRDefault="00850CAB" w:rsidP="001C017F">
            <w:pPr>
              <w:jc w:val="right"/>
              <w:rPr>
                <w:sz w:val="24"/>
                <w:szCs w:val="24"/>
              </w:rPr>
            </w:pPr>
            <w:r w:rsidRPr="00F33153">
              <w:rPr>
                <w:sz w:val="24"/>
                <w:szCs w:val="24"/>
              </w:rPr>
              <w:t>3,9</w:t>
            </w:r>
          </w:p>
        </w:tc>
      </w:tr>
    </w:tbl>
    <w:p w:rsidR="00850CAB" w:rsidRDefault="00850CAB" w:rsidP="00850CAB">
      <w:pPr>
        <w:ind w:firstLine="142"/>
      </w:pPr>
      <w:r>
        <w:t xml:space="preserve"> </w:t>
      </w:r>
      <w:r w:rsidRPr="00601982">
        <w:t>______________</w:t>
      </w:r>
    </w:p>
    <w:p w:rsidR="00850CAB" w:rsidRPr="00B159D8" w:rsidRDefault="00850CAB" w:rsidP="00850CAB">
      <w:pPr>
        <w:tabs>
          <w:tab w:val="left" w:pos="-142"/>
        </w:tabs>
        <w:ind w:firstLine="142"/>
        <w:rPr>
          <w:sz w:val="22"/>
          <w:szCs w:val="22"/>
        </w:rPr>
      </w:pPr>
      <w:r>
        <w:rPr>
          <w:b/>
          <w:sz w:val="22"/>
          <w:szCs w:val="22"/>
        </w:rPr>
        <w:t xml:space="preserve"> </w:t>
      </w:r>
      <w:r w:rsidRPr="00B159D8">
        <w:rPr>
          <w:b/>
          <w:sz w:val="22"/>
          <w:szCs w:val="22"/>
        </w:rPr>
        <w:t xml:space="preserve">Примітка. </w:t>
      </w:r>
      <w:r w:rsidRPr="00B159D8">
        <w:rPr>
          <w:sz w:val="22"/>
          <w:szCs w:val="22"/>
        </w:rPr>
        <w:t>Дані наведено по регіональних центрах зайнятості.</w:t>
      </w:r>
    </w:p>
    <w:p w:rsidR="00850CAB" w:rsidRDefault="00850CAB" w:rsidP="00340D22">
      <w:pPr>
        <w:ind w:left="0" w:firstLine="720"/>
        <w:jc w:val="both"/>
        <w:rPr>
          <w:noProof/>
          <w:sz w:val="28"/>
          <w:szCs w:val="28"/>
        </w:rPr>
      </w:pPr>
      <w:r w:rsidRPr="00610EFD">
        <w:rPr>
          <w:sz w:val="28"/>
          <w:szCs w:val="28"/>
        </w:rPr>
        <w:lastRenderedPageBreak/>
        <w:t>За сприяння державної служби зайнятості у січні</w:t>
      </w:r>
      <w:r w:rsidRPr="00610EFD">
        <w:rPr>
          <w:noProof/>
          <w:sz w:val="28"/>
          <w:szCs w:val="28"/>
        </w:rPr>
        <w:t>–</w:t>
      </w:r>
      <w:r>
        <w:rPr>
          <w:noProof/>
          <w:sz w:val="28"/>
          <w:szCs w:val="28"/>
        </w:rPr>
        <w:t>травні</w:t>
      </w:r>
      <w:r w:rsidRPr="00610EFD">
        <w:rPr>
          <w:sz w:val="28"/>
          <w:szCs w:val="28"/>
        </w:rPr>
        <w:t xml:space="preserve"> 2016</w:t>
      </w:r>
      <w:r w:rsidRPr="00610EFD">
        <w:rPr>
          <w:noProof/>
          <w:sz w:val="28"/>
          <w:szCs w:val="28"/>
        </w:rPr>
        <w:t>р.</w:t>
      </w:r>
      <w:r w:rsidRPr="00610EFD">
        <w:rPr>
          <w:noProof/>
          <w:szCs w:val="28"/>
        </w:rPr>
        <w:t xml:space="preserve"> </w:t>
      </w:r>
      <w:r w:rsidRPr="00610EFD">
        <w:rPr>
          <w:noProof/>
          <w:sz w:val="28"/>
          <w:szCs w:val="28"/>
        </w:rPr>
        <w:t xml:space="preserve">було </w:t>
      </w:r>
      <w:r w:rsidRPr="00610EFD">
        <w:rPr>
          <w:b/>
          <w:noProof/>
          <w:sz w:val="28"/>
          <w:szCs w:val="28"/>
        </w:rPr>
        <w:t>працевлаштовано</w:t>
      </w:r>
      <w:r w:rsidRPr="00610EFD">
        <w:rPr>
          <w:noProof/>
          <w:sz w:val="28"/>
          <w:szCs w:val="28"/>
        </w:rPr>
        <w:t xml:space="preserve"> </w:t>
      </w:r>
      <w:r>
        <w:rPr>
          <w:noProof/>
          <w:sz w:val="28"/>
          <w:szCs w:val="28"/>
        </w:rPr>
        <w:t>201,9</w:t>
      </w:r>
      <w:r w:rsidRPr="00610EFD">
        <w:rPr>
          <w:noProof/>
          <w:sz w:val="28"/>
          <w:szCs w:val="28"/>
        </w:rPr>
        <w:t xml:space="preserve"> тис. осіб (</w:t>
      </w:r>
      <w:r>
        <w:rPr>
          <w:noProof/>
          <w:sz w:val="28"/>
          <w:szCs w:val="28"/>
        </w:rPr>
        <w:t>24,7</w:t>
      </w:r>
      <w:r w:rsidRPr="00610EFD">
        <w:rPr>
          <w:noProof/>
          <w:sz w:val="28"/>
          <w:szCs w:val="28"/>
        </w:rPr>
        <w:t xml:space="preserve">% громадян, які мали статус безробітного у цьому періоді), у т.ч. </w:t>
      </w:r>
      <w:r w:rsidRPr="00610EFD">
        <w:rPr>
          <w:sz w:val="28"/>
          <w:szCs w:val="28"/>
        </w:rPr>
        <w:t xml:space="preserve">у </w:t>
      </w:r>
      <w:r>
        <w:rPr>
          <w:sz w:val="28"/>
          <w:szCs w:val="28"/>
        </w:rPr>
        <w:t>травні</w:t>
      </w:r>
      <w:r w:rsidRPr="00610EFD">
        <w:rPr>
          <w:sz w:val="28"/>
          <w:szCs w:val="28"/>
        </w:rPr>
        <w:t xml:space="preserve"> п.</w:t>
      </w:r>
      <w:r w:rsidRPr="00610EFD">
        <w:rPr>
          <w:noProof/>
          <w:sz w:val="28"/>
          <w:szCs w:val="28"/>
        </w:rPr>
        <w:t xml:space="preserve">р. – </w:t>
      </w:r>
      <w:r>
        <w:rPr>
          <w:noProof/>
          <w:sz w:val="28"/>
          <w:szCs w:val="28"/>
        </w:rPr>
        <w:t>37,3</w:t>
      </w:r>
      <w:r w:rsidRPr="00610EFD">
        <w:rPr>
          <w:noProof/>
          <w:sz w:val="28"/>
          <w:szCs w:val="28"/>
        </w:rPr>
        <w:t xml:space="preserve"> тис. осіб проти </w:t>
      </w:r>
      <w:r w:rsidR="00340D22">
        <w:rPr>
          <w:noProof/>
          <w:sz w:val="28"/>
          <w:szCs w:val="28"/>
        </w:rPr>
        <w:br/>
      </w:r>
      <w:r>
        <w:rPr>
          <w:noProof/>
          <w:sz w:val="28"/>
          <w:szCs w:val="28"/>
        </w:rPr>
        <w:t xml:space="preserve">62,6 </w:t>
      </w:r>
      <w:r w:rsidRPr="00610EFD">
        <w:rPr>
          <w:noProof/>
          <w:sz w:val="28"/>
          <w:szCs w:val="28"/>
        </w:rPr>
        <w:t>тис. осіб</w:t>
      </w:r>
      <w:r w:rsidRPr="00610EFD">
        <w:rPr>
          <w:sz w:val="28"/>
          <w:szCs w:val="28"/>
        </w:rPr>
        <w:t xml:space="preserve"> у </w:t>
      </w:r>
      <w:r>
        <w:rPr>
          <w:sz w:val="28"/>
          <w:szCs w:val="28"/>
        </w:rPr>
        <w:t>квітні</w:t>
      </w:r>
      <w:r w:rsidRPr="00610EFD">
        <w:rPr>
          <w:sz w:val="28"/>
          <w:szCs w:val="28"/>
        </w:rPr>
        <w:t xml:space="preserve"> п.р. </w:t>
      </w:r>
      <w:r w:rsidRPr="00610EFD">
        <w:rPr>
          <w:noProof/>
          <w:sz w:val="28"/>
          <w:szCs w:val="28"/>
        </w:rPr>
        <w:t xml:space="preserve">(у </w:t>
      </w:r>
      <w:r>
        <w:rPr>
          <w:noProof/>
          <w:sz w:val="28"/>
          <w:szCs w:val="28"/>
        </w:rPr>
        <w:t>травні</w:t>
      </w:r>
      <w:r w:rsidRPr="00610EFD">
        <w:rPr>
          <w:noProof/>
          <w:sz w:val="28"/>
          <w:szCs w:val="28"/>
        </w:rPr>
        <w:t xml:space="preserve"> 2015р. – </w:t>
      </w:r>
      <w:r>
        <w:rPr>
          <w:noProof/>
          <w:sz w:val="28"/>
          <w:szCs w:val="28"/>
        </w:rPr>
        <w:t>45,0</w:t>
      </w:r>
      <w:r w:rsidRPr="00610EFD">
        <w:rPr>
          <w:noProof/>
          <w:sz w:val="28"/>
          <w:szCs w:val="28"/>
        </w:rPr>
        <w:t xml:space="preserve"> тис. осіб).</w:t>
      </w:r>
    </w:p>
    <w:p w:rsidR="00850CAB" w:rsidRPr="002B6536" w:rsidRDefault="00850CAB" w:rsidP="00340D22">
      <w:pPr>
        <w:ind w:left="0" w:firstLine="720"/>
        <w:jc w:val="both"/>
        <w:rPr>
          <w:sz w:val="28"/>
          <w:szCs w:val="28"/>
        </w:rPr>
      </w:pPr>
      <w:r w:rsidRPr="002B6536">
        <w:rPr>
          <w:sz w:val="28"/>
          <w:szCs w:val="28"/>
        </w:rPr>
        <w:t xml:space="preserve">Серед зареєстрованих безробітних, що отримали роботу </w:t>
      </w:r>
      <w:r>
        <w:rPr>
          <w:sz w:val="28"/>
          <w:szCs w:val="28"/>
        </w:rPr>
        <w:t>у</w:t>
      </w:r>
      <w:r w:rsidRPr="002B6536">
        <w:rPr>
          <w:sz w:val="28"/>
          <w:szCs w:val="28"/>
        </w:rPr>
        <w:t xml:space="preserve"> </w:t>
      </w:r>
      <w:r>
        <w:rPr>
          <w:sz w:val="28"/>
          <w:szCs w:val="28"/>
        </w:rPr>
        <w:t>травні</w:t>
      </w:r>
      <w:r w:rsidRPr="002B6536">
        <w:rPr>
          <w:sz w:val="28"/>
          <w:szCs w:val="28"/>
        </w:rPr>
        <w:t xml:space="preserve"> 2016р., </w:t>
      </w:r>
      <w:r>
        <w:rPr>
          <w:sz w:val="28"/>
          <w:szCs w:val="28"/>
        </w:rPr>
        <w:t>49,3%</w:t>
      </w:r>
      <w:r w:rsidRPr="002B6536">
        <w:rPr>
          <w:sz w:val="28"/>
          <w:szCs w:val="28"/>
        </w:rPr>
        <w:t xml:space="preserve"> становили жінки</w:t>
      </w:r>
      <w:r>
        <w:rPr>
          <w:sz w:val="28"/>
          <w:szCs w:val="28"/>
        </w:rPr>
        <w:t>,</w:t>
      </w:r>
      <w:r w:rsidRPr="002B6536">
        <w:rPr>
          <w:sz w:val="28"/>
          <w:szCs w:val="28"/>
        </w:rPr>
        <w:t xml:space="preserve"> </w:t>
      </w:r>
      <w:r>
        <w:rPr>
          <w:sz w:val="28"/>
          <w:szCs w:val="28"/>
        </w:rPr>
        <w:t xml:space="preserve">34,9% </w:t>
      </w:r>
      <w:r w:rsidRPr="002B6536">
        <w:rPr>
          <w:noProof/>
          <w:sz w:val="28"/>
          <w:szCs w:val="28"/>
        </w:rPr>
        <w:t>–</w:t>
      </w:r>
      <w:r>
        <w:rPr>
          <w:noProof/>
          <w:sz w:val="28"/>
          <w:szCs w:val="28"/>
        </w:rPr>
        <w:t xml:space="preserve"> </w:t>
      </w:r>
      <w:r w:rsidRPr="002B6536">
        <w:rPr>
          <w:sz w:val="28"/>
          <w:szCs w:val="28"/>
        </w:rPr>
        <w:t xml:space="preserve">молодь у віці до 35 років. </w:t>
      </w:r>
    </w:p>
    <w:p w:rsidR="00850CAB" w:rsidRPr="002B6536" w:rsidRDefault="00850CAB" w:rsidP="00340D22">
      <w:pPr>
        <w:ind w:left="0" w:firstLine="720"/>
        <w:jc w:val="both"/>
        <w:rPr>
          <w:i/>
          <w:sz w:val="28"/>
          <w:szCs w:val="28"/>
        </w:rPr>
      </w:pPr>
      <w:r w:rsidRPr="002B6536">
        <w:rPr>
          <w:sz w:val="28"/>
          <w:szCs w:val="28"/>
        </w:rPr>
        <w:t xml:space="preserve">Частка працевлаштованих осіб порівняно з </w:t>
      </w:r>
      <w:r>
        <w:rPr>
          <w:sz w:val="28"/>
          <w:szCs w:val="28"/>
        </w:rPr>
        <w:t>квітнем</w:t>
      </w:r>
      <w:r w:rsidRPr="002B6536">
        <w:rPr>
          <w:sz w:val="28"/>
          <w:szCs w:val="28"/>
        </w:rPr>
        <w:t xml:space="preserve"> 2016р. з</w:t>
      </w:r>
      <w:r>
        <w:rPr>
          <w:sz w:val="28"/>
          <w:szCs w:val="28"/>
        </w:rPr>
        <w:t>мен</w:t>
      </w:r>
      <w:r w:rsidRPr="002B6536">
        <w:rPr>
          <w:sz w:val="28"/>
          <w:szCs w:val="28"/>
        </w:rPr>
        <w:t xml:space="preserve">шилася на </w:t>
      </w:r>
      <w:r>
        <w:rPr>
          <w:sz w:val="28"/>
          <w:szCs w:val="28"/>
        </w:rPr>
        <w:t>4,0</w:t>
      </w:r>
      <w:r w:rsidRPr="002B6536">
        <w:rPr>
          <w:sz w:val="28"/>
          <w:szCs w:val="28"/>
        </w:rPr>
        <w:t xml:space="preserve"> в.п. і в </w:t>
      </w:r>
      <w:r>
        <w:rPr>
          <w:sz w:val="28"/>
          <w:szCs w:val="28"/>
        </w:rPr>
        <w:t>травні</w:t>
      </w:r>
      <w:r w:rsidRPr="002B6536">
        <w:rPr>
          <w:sz w:val="28"/>
          <w:szCs w:val="28"/>
        </w:rPr>
        <w:t xml:space="preserve"> п.р. становила </w:t>
      </w:r>
      <w:r>
        <w:rPr>
          <w:sz w:val="28"/>
          <w:szCs w:val="28"/>
        </w:rPr>
        <w:t>7</w:t>
      </w:r>
      <w:r w:rsidRPr="002B6536">
        <w:rPr>
          <w:sz w:val="28"/>
          <w:szCs w:val="28"/>
        </w:rPr>
        <w:t xml:space="preserve">,6% громадян, які мали статус зареєстрованого безробітного в цьому місяці </w:t>
      </w:r>
      <w:r w:rsidRPr="002B6536">
        <w:rPr>
          <w:noProof/>
          <w:sz w:val="28"/>
          <w:szCs w:val="28"/>
        </w:rPr>
        <w:t xml:space="preserve">(у </w:t>
      </w:r>
      <w:r>
        <w:rPr>
          <w:noProof/>
          <w:sz w:val="28"/>
          <w:szCs w:val="28"/>
        </w:rPr>
        <w:t>травні</w:t>
      </w:r>
      <w:r w:rsidRPr="002B6536">
        <w:rPr>
          <w:noProof/>
          <w:sz w:val="28"/>
          <w:szCs w:val="28"/>
        </w:rPr>
        <w:t xml:space="preserve"> 2015р. – </w:t>
      </w:r>
      <w:r>
        <w:rPr>
          <w:sz w:val="28"/>
          <w:szCs w:val="28"/>
        </w:rPr>
        <w:t>8,1</w:t>
      </w:r>
      <w:r w:rsidRPr="002B6536">
        <w:rPr>
          <w:sz w:val="28"/>
          <w:szCs w:val="28"/>
        </w:rPr>
        <w:t xml:space="preserve">%). Найвищий рівень зазначеного показника спостерігався </w:t>
      </w:r>
      <w:r>
        <w:rPr>
          <w:sz w:val="28"/>
          <w:szCs w:val="28"/>
        </w:rPr>
        <w:t>у</w:t>
      </w:r>
      <w:r w:rsidRPr="002B6536">
        <w:rPr>
          <w:sz w:val="28"/>
          <w:szCs w:val="28"/>
        </w:rPr>
        <w:t xml:space="preserve"> </w:t>
      </w:r>
      <w:r>
        <w:rPr>
          <w:sz w:val="28"/>
          <w:szCs w:val="28"/>
        </w:rPr>
        <w:t>Харківській</w:t>
      </w:r>
      <w:r w:rsidRPr="002B6536">
        <w:rPr>
          <w:sz w:val="28"/>
          <w:szCs w:val="28"/>
        </w:rPr>
        <w:t xml:space="preserve"> області (</w:t>
      </w:r>
      <w:r>
        <w:rPr>
          <w:sz w:val="28"/>
          <w:szCs w:val="28"/>
        </w:rPr>
        <w:t>12,5</w:t>
      </w:r>
      <w:r w:rsidRPr="002B6536">
        <w:rPr>
          <w:sz w:val="28"/>
          <w:szCs w:val="28"/>
        </w:rPr>
        <w:t xml:space="preserve">%), найнижчий </w:t>
      </w:r>
      <w:r w:rsidRPr="002B6536">
        <w:rPr>
          <w:noProof/>
          <w:sz w:val="28"/>
          <w:szCs w:val="28"/>
        </w:rPr>
        <w:t>– у м.Києві  (</w:t>
      </w:r>
      <w:r>
        <w:rPr>
          <w:noProof/>
          <w:sz w:val="28"/>
          <w:szCs w:val="28"/>
        </w:rPr>
        <w:t>3,9</w:t>
      </w:r>
      <w:r w:rsidRPr="002B6536">
        <w:rPr>
          <w:noProof/>
          <w:sz w:val="28"/>
          <w:szCs w:val="28"/>
        </w:rPr>
        <w:t xml:space="preserve">%). </w:t>
      </w:r>
    </w:p>
    <w:p w:rsidR="00850CAB" w:rsidRPr="002B5EAC" w:rsidRDefault="00850CAB" w:rsidP="00340D22">
      <w:pPr>
        <w:tabs>
          <w:tab w:val="left" w:pos="10206"/>
        </w:tabs>
        <w:ind w:left="0" w:firstLine="720"/>
        <w:jc w:val="both"/>
        <w:rPr>
          <w:color w:val="000000"/>
          <w:sz w:val="28"/>
          <w:szCs w:val="28"/>
        </w:rPr>
      </w:pPr>
      <w:r w:rsidRPr="002B6536">
        <w:rPr>
          <w:sz w:val="28"/>
        </w:rPr>
        <w:t xml:space="preserve">Середньооблікова кількість безробітних, які отримували </w:t>
      </w:r>
      <w:r w:rsidRPr="002B6536">
        <w:rPr>
          <w:b/>
          <w:sz w:val="28"/>
        </w:rPr>
        <w:t>допомогу по безробіттю</w:t>
      </w:r>
      <w:r w:rsidRPr="002B6536">
        <w:rPr>
          <w:sz w:val="28"/>
        </w:rPr>
        <w:t xml:space="preserve"> </w:t>
      </w:r>
      <w:r>
        <w:rPr>
          <w:sz w:val="28"/>
        </w:rPr>
        <w:t>у</w:t>
      </w:r>
      <w:r w:rsidRPr="002B6536">
        <w:rPr>
          <w:sz w:val="28"/>
        </w:rPr>
        <w:t xml:space="preserve"> </w:t>
      </w:r>
      <w:r>
        <w:rPr>
          <w:sz w:val="28"/>
        </w:rPr>
        <w:t>травні</w:t>
      </w:r>
      <w:r w:rsidRPr="002B6536">
        <w:rPr>
          <w:sz w:val="28"/>
        </w:rPr>
        <w:t xml:space="preserve"> 2016р., становила </w:t>
      </w:r>
      <w:r>
        <w:rPr>
          <w:sz w:val="28"/>
        </w:rPr>
        <w:t xml:space="preserve">239,9 тис. </w:t>
      </w:r>
      <w:r w:rsidRPr="002B6536">
        <w:rPr>
          <w:sz w:val="28"/>
        </w:rPr>
        <w:t xml:space="preserve">осіб. Середній розмір допомоги по безробіттю становив </w:t>
      </w:r>
      <w:r>
        <w:rPr>
          <w:sz w:val="28"/>
        </w:rPr>
        <w:t>1498</w:t>
      </w:r>
      <w:r w:rsidRPr="002B6536">
        <w:rPr>
          <w:sz w:val="28"/>
        </w:rPr>
        <w:t xml:space="preserve"> грн, що на </w:t>
      </w:r>
      <w:r>
        <w:rPr>
          <w:sz w:val="28"/>
        </w:rPr>
        <w:t>3</w:t>
      </w:r>
      <w:r w:rsidRPr="002B6536">
        <w:rPr>
          <w:sz w:val="28"/>
        </w:rPr>
        <w:t>,</w:t>
      </w:r>
      <w:r>
        <w:rPr>
          <w:sz w:val="28"/>
        </w:rPr>
        <w:t>3</w:t>
      </w:r>
      <w:r w:rsidRPr="002B6536">
        <w:rPr>
          <w:sz w:val="28"/>
        </w:rPr>
        <w:t xml:space="preserve">% вище законодавчо визначеного розміру мінімальної заробітної плати </w:t>
      </w:r>
      <w:r w:rsidRPr="002B6536">
        <w:rPr>
          <w:sz w:val="28"/>
          <w:szCs w:val="28"/>
        </w:rPr>
        <w:t>(</w:t>
      </w:r>
      <w:r>
        <w:rPr>
          <w:sz w:val="28"/>
          <w:szCs w:val="28"/>
        </w:rPr>
        <w:t>1450</w:t>
      </w:r>
      <w:r w:rsidRPr="002B6536">
        <w:rPr>
          <w:sz w:val="28"/>
          <w:szCs w:val="28"/>
        </w:rPr>
        <w:t xml:space="preserve"> грн)</w:t>
      </w:r>
      <w:r w:rsidRPr="002B6536">
        <w:rPr>
          <w:color w:val="000000"/>
          <w:sz w:val="28"/>
          <w:szCs w:val="28"/>
        </w:rPr>
        <w:t>.</w:t>
      </w:r>
    </w:p>
    <w:p w:rsidR="00850CAB" w:rsidRPr="00CB2E09" w:rsidRDefault="00850CAB" w:rsidP="00850CAB">
      <w:pPr>
        <w:pStyle w:val="a3"/>
        <w:tabs>
          <w:tab w:val="left" w:pos="720"/>
        </w:tabs>
        <w:spacing w:line="380" w:lineRule="exact"/>
        <w:rPr>
          <w:b/>
          <w:sz w:val="28"/>
          <w:szCs w:val="28"/>
          <w:lang w:val="ru-RU"/>
        </w:rPr>
      </w:pPr>
    </w:p>
    <w:p w:rsidR="005D06A6" w:rsidRPr="00850CAB" w:rsidRDefault="005D06A6" w:rsidP="00850CAB">
      <w:pPr>
        <w:pStyle w:val="a3"/>
        <w:tabs>
          <w:tab w:val="left" w:pos="720"/>
        </w:tabs>
        <w:spacing w:line="240" w:lineRule="auto"/>
        <w:ind w:left="0"/>
        <w:rPr>
          <w:b/>
          <w:sz w:val="12"/>
          <w:szCs w:val="28"/>
          <w:lang w:val="ru-RU"/>
        </w:rPr>
      </w:pPr>
    </w:p>
    <w:p w:rsidR="00340D22" w:rsidRDefault="00340D22">
      <w:pPr>
        <w:ind w:left="0"/>
        <w:rPr>
          <w:b/>
          <w:sz w:val="28"/>
          <w:szCs w:val="28"/>
          <w:lang w:val="ru-RU"/>
        </w:rPr>
      </w:pPr>
      <w:r>
        <w:rPr>
          <w:b/>
          <w:sz w:val="28"/>
          <w:szCs w:val="28"/>
          <w:lang w:val="ru-RU"/>
        </w:rPr>
        <w:br w:type="page"/>
      </w:r>
    </w:p>
    <w:p w:rsidR="00340D22" w:rsidRPr="00D957E8" w:rsidRDefault="00340D22" w:rsidP="002C07EB">
      <w:pPr>
        <w:pStyle w:val="ab"/>
        <w:ind w:left="0" w:firstLine="0"/>
        <w:jc w:val="center"/>
        <w:rPr>
          <w:b/>
        </w:rPr>
      </w:pPr>
      <w:r w:rsidRPr="00D957E8">
        <w:rPr>
          <w:b/>
        </w:rPr>
        <w:lastRenderedPageBreak/>
        <w:t>ДОХОДИ НАСЕЛЕННЯ</w:t>
      </w:r>
    </w:p>
    <w:p w:rsidR="00340D22" w:rsidRPr="001654DF" w:rsidRDefault="00340D22" w:rsidP="00340D22">
      <w:pPr>
        <w:pStyle w:val="ab"/>
        <w:ind w:left="0"/>
        <w:rPr>
          <w:sz w:val="36"/>
        </w:rPr>
      </w:pPr>
    </w:p>
    <w:p w:rsidR="00340D22" w:rsidRPr="007F3A5C" w:rsidRDefault="00340D22" w:rsidP="00340D22">
      <w:pPr>
        <w:pStyle w:val="ab"/>
        <w:ind w:left="0"/>
      </w:pPr>
      <w:r w:rsidRPr="00135567">
        <w:rPr>
          <w:b/>
        </w:rPr>
        <w:t>Середня номінальна заробітна плата</w:t>
      </w:r>
      <w:r w:rsidRPr="00135567">
        <w:t xml:space="preserve"> </w:t>
      </w:r>
      <w:r w:rsidRPr="007F3A5C">
        <w:t>штатного працівника у</w:t>
      </w:r>
      <w:r>
        <w:t xml:space="preserve"> квітні</w:t>
      </w:r>
      <w:r w:rsidRPr="007F3A5C">
        <w:t xml:space="preserve"> п.р. становила </w:t>
      </w:r>
      <w:r>
        <w:t>4895</w:t>
      </w:r>
      <w:r w:rsidRPr="007F3A5C">
        <w:t xml:space="preserve"> грн</w:t>
      </w:r>
      <w:r>
        <w:t xml:space="preserve">, що </w:t>
      </w:r>
      <w:r w:rsidR="001654DF">
        <w:t>в</w:t>
      </w:r>
      <w:r>
        <w:t xml:space="preserve"> </w:t>
      </w:r>
      <w:r w:rsidRPr="00695790">
        <w:t>3</w:t>
      </w:r>
      <w:r>
        <w:t>,6</w:t>
      </w:r>
      <w:r w:rsidRPr="007F3A5C">
        <w:t xml:space="preserve"> раза вище рівня мінімальної заробітної плати (</w:t>
      </w:r>
      <w:r w:rsidRPr="00695790">
        <w:t>1378</w:t>
      </w:r>
      <w:r w:rsidRPr="007F3A5C">
        <w:t xml:space="preserve"> грн). Нарахування за одну </w:t>
      </w:r>
      <w:r>
        <w:t>відпрацьовану</w:t>
      </w:r>
      <w:r w:rsidRPr="007F3A5C">
        <w:t xml:space="preserve"> годину в цьому місяці становили </w:t>
      </w:r>
      <w:r>
        <w:t>33,60</w:t>
      </w:r>
      <w:r w:rsidRPr="007F3A5C">
        <w:t xml:space="preserve"> грн.</w:t>
      </w:r>
    </w:p>
    <w:p w:rsidR="00340D22" w:rsidRDefault="00340D22" w:rsidP="00340D22">
      <w:pPr>
        <w:pStyle w:val="ab"/>
        <w:ind w:left="0"/>
      </w:pPr>
      <w:r>
        <w:t>Порівняно і</w:t>
      </w:r>
      <w:r w:rsidRPr="00B41101">
        <w:t xml:space="preserve">з </w:t>
      </w:r>
      <w:r>
        <w:t>березнем п.р.</w:t>
      </w:r>
      <w:r w:rsidRPr="00B41101">
        <w:t xml:space="preserve"> розмір заробітної плати </w:t>
      </w:r>
      <w:r>
        <w:t>зменшився</w:t>
      </w:r>
      <w:r w:rsidRPr="00B41101">
        <w:t xml:space="preserve"> на </w:t>
      </w:r>
      <w:r>
        <w:t>0</w:t>
      </w:r>
      <w:r>
        <w:rPr>
          <w:lang w:val="ru-RU"/>
        </w:rPr>
        <w:t>,5</w:t>
      </w:r>
      <w:r w:rsidRPr="00B41101">
        <w:t>%</w:t>
      </w:r>
      <w:r>
        <w:t xml:space="preserve">, </w:t>
      </w:r>
      <w:r w:rsidRPr="003B3449">
        <w:t xml:space="preserve">а </w:t>
      </w:r>
      <w:r>
        <w:t xml:space="preserve">за </w:t>
      </w:r>
      <w:r w:rsidRPr="003B3449">
        <w:t xml:space="preserve">останні 12 місяців (відносно </w:t>
      </w:r>
      <w:r>
        <w:t>квітня</w:t>
      </w:r>
      <w:r w:rsidRPr="003B3449">
        <w:t xml:space="preserve"> 20</w:t>
      </w:r>
      <w:r>
        <w:t>15</w:t>
      </w:r>
      <w:r w:rsidRPr="003B3449">
        <w:t xml:space="preserve">р.) </w:t>
      </w:r>
      <w:r>
        <w:t>зріс</w:t>
      </w:r>
      <w:r w:rsidRPr="003B3449">
        <w:t xml:space="preserve"> </w:t>
      </w:r>
      <w:r>
        <w:t>на</w:t>
      </w:r>
      <w:r w:rsidRPr="003B3449">
        <w:t xml:space="preserve"> </w:t>
      </w:r>
      <w:r>
        <w:t>22,4</w:t>
      </w:r>
      <w:r w:rsidRPr="003B3449">
        <w:t>%.</w:t>
      </w:r>
    </w:p>
    <w:p w:rsidR="00340D22" w:rsidRPr="00113488" w:rsidRDefault="00340D22" w:rsidP="00113488">
      <w:pPr>
        <w:pStyle w:val="ab"/>
        <w:ind w:left="0"/>
        <w:rPr>
          <w:sz w:val="22"/>
        </w:rPr>
      </w:pPr>
      <w:r w:rsidRPr="007F3A5C">
        <w:t xml:space="preserve"> </w:t>
      </w:r>
    </w:p>
    <w:p w:rsidR="00340D22" w:rsidRPr="0027412E" w:rsidRDefault="00340D22" w:rsidP="00340D22">
      <w:pPr>
        <w:pStyle w:val="ab"/>
        <w:ind w:left="0" w:firstLine="0"/>
        <w:jc w:val="center"/>
        <w:rPr>
          <w:rFonts w:ascii="Arial" w:hAnsi="Arial" w:cs="Arial"/>
          <w:b/>
          <w:sz w:val="24"/>
          <w:szCs w:val="24"/>
        </w:rPr>
      </w:pPr>
      <w:r w:rsidRPr="00D674D7">
        <w:rPr>
          <w:rFonts w:ascii="Arial" w:hAnsi="Arial" w:cs="Arial"/>
          <w:b/>
          <w:sz w:val="24"/>
          <w:szCs w:val="24"/>
        </w:rPr>
        <w:t>Динаміка середньої заробітної плати</w:t>
      </w:r>
    </w:p>
    <w:p w:rsidR="00340D22" w:rsidRPr="0027412E" w:rsidRDefault="00554D5C" w:rsidP="00340D22">
      <w:pPr>
        <w:pStyle w:val="ab"/>
        <w:tabs>
          <w:tab w:val="left" w:pos="142"/>
        </w:tabs>
        <w:ind w:left="0" w:firstLine="0"/>
        <w:jc w:val="center"/>
        <w:rPr>
          <w:rFonts w:ascii="Arial" w:hAnsi="Arial" w:cs="Arial"/>
          <w:b/>
          <w:sz w:val="24"/>
          <w:szCs w:val="24"/>
        </w:rPr>
      </w:pPr>
      <w:r>
        <w:rPr>
          <w:noProof/>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pt;margin-top:15.8pt;width:454.1pt;height:251.2pt;z-index:251659264">
            <v:imagedata r:id="rId14" o:title=""/>
            <w10:wrap type="topAndBottom"/>
          </v:shape>
          <o:OLEObject Type="Embed" ProgID="Excel.Sheet.12" ShapeID="_x0000_s1026" DrawAspect="Content" ObjectID="_1528894518" r:id="rId15"/>
        </w:object>
      </w:r>
      <w:r w:rsidR="00340D22">
        <w:rPr>
          <w:rFonts w:ascii="Arial" w:hAnsi="Arial" w:cs="Arial"/>
          <w:b/>
          <w:sz w:val="24"/>
          <w:szCs w:val="24"/>
        </w:rPr>
        <w:t>у 2015–2016 роках</w:t>
      </w:r>
    </w:p>
    <w:p w:rsidR="00340D22" w:rsidRPr="00113488" w:rsidRDefault="00340D22" w:rsidP="00340D22">
      <w:pPr>
        <w:pStyle w:val="ab"/>
        <w:ind w:left="0"/>
        <w:rPr>
          <w:sz w:val="8"/>
          <w:szCs w:val="28"/>
        </w:rPr>
      </w:pPr>
    </w:p>
    <w:p w:rsidR="00340D22" w:rsidRDefault="00340D22" w:rsidP="00340D22">
      <w:pPr>
        <w:pStyle w:val="ab"/>
        <w:ind w:left="0"/>
      </w:pPr>
      <w:r w:rsidRPr="00C13A8B">
        <w:t>Тенденції щодо зміни заробітної плати за видами економічної діяльності були неоднозначними. Найсуттєвіше зменшення нарахувань у квітні п.р. порівняно із березнем спостерігалося у водному транспорті (на 5,2%), оптовій та роздрібній торгівлі; ремонті автотранспортних засобів і мотоциклів (на 2,8%), професійній, науковій та технічній діяльності (на 2,7%) та в операціях з нерухомим майном (на 2,5%), а серед промислових видів діяльності – у виробництві комп’ютерів, електронної та оптичної продукції (на 18,5%) та у виробництві основних фармацевтичних продуктів і фармацевтичних препаратів (на 15,2%). Разом з тим зростання показника коливалося у межах від 0,1% у фінансовій та страховій діяльності до 11,0% у сільському господарстві</w:t>
      </w:r>
      <w:r>
        <w:t>.</w:t>
      </w:r>
    </w:p>
    <w:p w:rsidR="00340D22" w:rsidRDefault="00340D22" w:rsidP="00340D22">
      <w:pPr>
        <w:pStyle w:val="ab"/>
        <w:ind w:left="0"/>
      </w:pPr>
      <w:r w:rsidRPr="00C13A8B">
        <w:t>На підприємствах сфери адміністративного та допоміжного обслуговування заробітна плата залишилась на рівні попереднього місяця.</w:t>
      </w:r>
    </w:p>
    <w:p w:rsidR="00340D22" w:rsidRPr="00C13A8B" w:rsidRDefault="00340D22" w:rsidP="00340D22">
      <w:pPr>
        <w:pStyle w:val="ab"/>
        <w:ind w:left="0" w:firstLine="0"/>
      </w:pPr>
      <w:r w:rsidRPr="00C13A8B">
        <w:t>____________</w:t>
      </w:r>
    </w:p>
    <w:p w:rsidR="00340D22" w:rsidRPr="00E46A8B" w:rsidRDefault="00340D22" w:rsidP="00340D22">
      <w:pPr>
        <w:pStyle w:val="ab"/>
        <w:spacing w:before="40"/>
        <w:ind w:left="0" w:firstLine="0"/>
        <w:rPr>
          <w:sz w:val="22"/>
          <w:szCs w:val="22"/>
        </w:rPr>
      </w:pPr>
      <w:r>
        <w:rPr>
          <w:sz w:val="22"/>
          <w:szCs w:val="22"/>
          <w:vertAlign w:val="superscript"/>
        </w:rPr>
        <w:t xml:space="preserve">1 </w:t>
      </w:r>
      <w:r w:rsidRPr="00E46A8B">
        <w:rPr>
          <w:sz w:val="22"/>
          <w:szCs w:val="22"/>
        </w:rPr>
        <w:t>Дані наведено по юридичних особах та відокремлених підрозділах юридичних осіб із кількістю найманих працівників 10 і більше осіб.</w:t>
      </w:r>
    </w:p>
    <w:p w:rsidR="00340D22" w:rsidRDefault="00340D22" w:rsidP="001654DF">
      <w:pPr>
        <w:pStyle w:val="ab"/>
        <w:ind w:left="0"/>
      </w:pPr>
      <w:r w:rsidRPr="00A75BC9">
        <w:rPr>
          <w:szCs w:val="28"/>
        </w:rPr>
        <w:lastRenderedPageBreak/>
        <w:t xml:space="preserve">Продовжує утримуватися високий рівень диференціації розмірів заробітної плати за видами економічної діяльності. </w:t>
      </w:r>
      <w:r w:rsidRPr="00141494">
        <w:t>Як і</w:t>
      </w:r>
      <w:r>
        <w:t xml:space="preserve"> раніше,</w:t>
      </w:r>
      <w:r w:rsidRPr="0027412E">
        <w:t xml:space="preserve"> найбільш</w:t>
      </w:r>
      <w:r>
        <w:t>ою</w:t>
      </w:r>
      <w:r w:rsidRPr="0027412E">
        <w:t xml:space="preserve"> </w:t>
      </w:r>
      <w:r>
        <w:t>була заробітна плата</w:t>
      </w:r>
      <w:r w:rsidRPr="0027412E">
        <w:t xml:space="preserve"> працівник</w:t>
      </w:r>
      <w:r>
        <w:t>ів</w:t>
      </w:r>
      <w:r w:rsidRPr="0027412E">
        <w:t xml:space="preserve"> </w:t>
      </w:r>
      <w:r>
        <w:t>установ</w:t>
      </w:r>
      <w:r w:rsidRPr="006E2AED">
        <w:t xml:space="preserve"> </w:t>
      </w:r>
      <w:r w:rsidRPr="0027412E">
        <w:t>професійної, наукової та технічної діяльності</w:t>
      </w:r>
      <w:r>
        <w:t xml:space="preserve">, </w:t>
      </w:r>
      <w:r w:rsidR="001654DF">
        <w:t>з добування</w:t>
      </w:r>
      <w:r>
        <w:t xml:space="preserve"> кам</w:t>
      </w:r>
      <w:r w:rsidRPr="0078269F">
        <w:t>’</w:t>
      </w:r>
      <w:r>
        <w:t>яного та бурого вугілля, і</w:t>
      </w:r>
      <w:r w:rsidRPr="00C30A71">
        <w:t>нформаці</w:t>
      </w:r>
      <w:r>
        <w:t>ї</w:t>
      </w:r>
      <w:r w:rsidRPr="00C30A71">
        <w:t xml:space="preserve"> та телекомунікаці</w:t>
      </w:r>
      <w:r w:rsidR="001654DF">
        <w:t>й</w:t>
      </w:r>
      <w:r>
        <w:t xml:space="preserve">, </w:t>
      </w:r>
      <w:r w:rsidR="001654DF">
        <w:t xml:space="preserve">з </w:t>
      </w:r>
      <w:r w:rsidRPr="00941A4E">
        <w:t>виробництв</w:t>
      </w:r>
      <w:r w:rsidR="001654DF">
        <w:t>а</w:t>
      </w:r>
      <w:r w:rsidRPr="00941A4E">
        <w:t xml:space="preserve"> основних фармацевтичних продуктів і </w:t>
      </w:r>
      <w:r w:rsidRPr="0078269F">
        <w:t>фармацевтичних</w:t>
      </w:r>
      <w:r>
        <w:t xml:space="preserve"> препаратів, ф</w:t>
      </w:r>
      <w:r w:rsidRPr="00941A4E">
        <w:t>інансов</w:t>
      </w:r>
      <w:r w:rsidR="001654DF">
        <w:t>ої</w:t>
      </w:r>
      <w:r w:rsidRPr="00941A4E">
        <w:t xml:space="preserve"> та страхов</w:t>
      </w:r>
      <w:r w:rsidR="001654DF">
        <w:t>ої</w:t>
      </w:r>
      <w:r w:rsidRPr="00941A4E">
        <w:t xml:space="preserve"> діяльн</w:t>
      </w:r>
      <w:r>
        <w:t>о</w:t>
      </w:r>
      <w:r w:rsidRPr="00941A4E">
        <w:t>ст</w:t>
      </w:r>
      <w:r w:rsidR="001654DF">
        <w:t>і й</w:t>
      </w:r>
      <w:r>
        <w:t xml:space="preserve"> </w:t>
      </w:r>
      <w:r>
        <w:rPr>
          <w:szCs w:val="28"/>
        </w:rPr>
        <w:t>авіаційно</w:t>
      </w:r>
      <w:r w:rsidR="001654DF">
        <w:rPr>
          <w:szCs w:val="28"/>
        </w:rPr>
        <w:t>го транспорту</w:t>
      </w:r>
      <w:r>
        <w:rPr>
          <w:szCs w:val="28"/>
        </w:rPr>
        <w:t>.</w:t>
      </w:r>
      <w:r w:rsidRPr="005F13F6">
        <w:rPr>
          <w:szCs w:val="28"/>
        </w:rPr>
        <w:t xml:space="preserve"> </w:t>
      </w:r>
      <w:r>
        <w:t>Перевищення заробітної плати відносно середнього рівня по економіці у зазначених видах діяльності становило 1,5–4,3 раза.</w:t>
      </w:r>
    </w:p>
    <w:p w:rsidR="00340D22" w:rsidRPr="0027412E" w:rsidRDefault="00340D22" w:rsidP="001654DF">
      <w:pPr>
        <w:ind w:left="0" w:firstLine="720"/>
        <w:jc w:val="both"/>
        <w:rPr>
          <w:sz w:val="28"/>
        </w:rPr>
      </w:pPr>
      <w:r w:rsidRPr="00996E81">
        <w:rPr>
          <w:sz w:val="28"/>
        </w:rPr>
        <w:t>Водночас заробітна плата працівників</w:t>
      </w:r>
      <w:r w:rsidRPr="00996E81">
        <w:t xml:space="preserve"> </w:t>
      </w:r>
      <w:r w:rsidRPr="00996E81">
        <w:rPr>
          <w:sz w:val="28"/>
        </w:rPr>
        <w:t>підприємств поштової та кур’єрської діяльності, охорони здоров’я, тимчасового розміщування й організації харчування, освіти, функціювання бібліотек, архівів, музеїв та інших закладів культури, діяльності у сфері творчості, мистецтва та розваг, а також текстильного виробництва, виробництва одягу, шкіри, виробів зі шкіри та інших матеріалів не перевищувала 72% від середнього рівня по економіці.</w:t>
      </w:r>
      <w:r w:rsidRPr="0027412E">
        <w:rPr>
          <w:sz w:val="28"/>
        </w:rPr>
        <w:t xml:space="preserve"> </w:t>
      </w:r>
    </w:p>
    <w:p w:rsidR="00340D22" w:rsidRPr="0027412E" w:rsidRDefault="00340D22" w:rsidP="001654DF">
      <w:pPr>
        <w:pStyle w:val="210"/>
        <w:spacing w:line="240" w:lineRule="auto"/>
        <w:ind w:left="0" w:firstLine="720"/>
        <w:rPr>
          <w:lang w:val="uk-UA"/>
        </w:rPr>
      </w:pPr>
      <w:r w:rsidRPr="0027412E">
        <w:rPr>
          <w:lang w:val="uk-UA"/>
        </w:rPr>
        <w:t>Дані про розмір заробітної плати за видами економічної діяльності наведено в таблиці.</w:t>
      </w:r>
    </w:p>
    <w:p w:rsidR="00340D22" w:rsidRPr="0027412E" w:rsidRDefault="00340D22" w:rsidP="001654DF">
      <w:pPr>
        <w:pStyle w:val="210"/>
        <w:spacing w:line="240" w:lineRule="auto"/>
        <w:ind w:left="0" w:firstLine="720"/>
        <w:rPr>
          <w:lang w:val="uk-UA"/>
        </w:rPr>
      </w:pPr>
    </w:p>
    <w:tbl>
      <w:tblPr>
        <w:tblW w:w="9106" w:type="dxa"/>
        <w:jc w:val="center"/>
        <w:tblLayout w:type="fixed"/>
        <w:tblLook w:val="0000" w:firstRow="0" w:lastRow="0" w:firstColumn="0" w:lastColumn="0" w:noHBand="0" w:noVBand="0"/>
      </w:tblPr>
      <w:tblGrid>
        <w:gridCol w:w="4145"/>
        <w:gridCol w:w="850"/>
        <w:gridCol w:w="977"/>
        <w:gridCol w:w="945"/>
        <w:gridCol w:w="1197"/>
        <w:gridCol w:w="992"/>
      </w:tblGrid>
      <w:tr w:rsidR="00340D22" w:rsidRPr="005B7A86" w:rsidTr="003E3C92">
        <w:trPr>
          <w:trHeight w:val="300"/>
          <w:jc w:val="center"/>
        </w:trPr>
        <w:tc>
          <w:tcPr>
            <w:tcW w:w="4145" w:type="dxa"/>
            <w:vMerge w:val="restart"/>
            <w:tcBorders>
              <w:top w:val="single" w:sz="4" w:space="0" w:color="auto"/>
              <w:left w:val="nil"/>
              <w:right w:val="nil"/>
            </w:tcBorders>
            <w:shd w:val="clear" w:color="auto" w:fill="auto"/>
            <w:noWrap/>
            <w:vAlign w:val="bottom"/>
          </w:tcPr>
          <w:p w:rsidR="00340D22" w:rsidRPr="005B7A86" w:rsidRDefault="00340D22" w:rsidP="003E3C92">
            <w:pPr>
              <w:rPr>
                <w:sz w:val="24"/>
                <w:szCs w:val="24"/>
                <w:lang w:eastAsia="uk-UA"/>
              </w:rPr>
            </w:pPr>
            <w:r w:rsidRPr="005B7A86">
              <w:rPr>
                <w:sz w:val="24"/>
                <w:szCs w:val="24"/>
                <w:lang w:eastAsia="uk-UA"/>
              </w:rPr>
              <w:t> </w:t>
            </w:r>
          </w:p>
          <w:p w:rsidR="00340D22" w:rsidRPr="005B7A86" w:rsidRDefault="00340D22" w:rsidP="003E3C92">
            <w:pPr>
              <w:rPr>
                <w:sz w:val="24"/>
                <w:szCs w:val="24"/>
                <w:lang w:eastAsia="uk-UA"/>
              </w:rPr>
            </w:pPr>
            <w:r w:rsidRPr="005B7A86">
              <w:rPr>
                <w:sz w:val="24"/>
                <w:szCs w:val="24"/>
                <w:lang w:eastAsia="uk-UA"/>
              </w:rPr>
              <w:t> </w:t>
            </w:r>
          </w:p>
          <w:p w:rsidR="00340D22" w:rsidRPr="005B7A86" w:rsidRDefault="00340D22" w:rsidP="003E3C92">
            <w:pPr>
              <w:rPr>
                <w:sz w:val="24"/>
                <w:szCs w:val="24"/>
                <w:lang w:eastAsia="uk-UA"/>
              </w:rPr>
            </w:pPr>
            <w:r w:rsidRPr="005B7A86">
              <w:rPr>
                <w:sz w:val="24"/>
                <w:szCs w:val="24"/>
                <w:lang w:eastAsia="uk-UA"/>
              </w:rPr>
              <w:t> </w:t>
            </w:r>
          </w:p>
          <w:p w:rsidR="00340D22" w:rsidRPr="005B7A86" w:rsidRDefault="00340D22" w:rsidP="003E3C92">
            <w:pPr>
              <w:rPr>
                <w:sz w:val="24"/>
                <w:szCs w:val="24"/>
                <w:lang w:eastAsia="uk-UA"/>
              </w:rPr>
            </w:pPr>
            <w:r w:rsidRPr="005B7A86">
              <w:rPr>
                <w:sz w:val="24"/>
                <w:szCs w:val="24"/>
                <w:lang w:eastAsia="uk-UA"/>
              </w:rPr>
              <w:t> </w:t>
            </w:r>
          </w:p>
          <w:p w:rsidR="00340D22" w:rsidRPr="005B7A86" w:rsidRDefault="00340D22" w:rsidP="003E3C92">
            <w:pPr>
              <w:rPr>
                <w:sz w:val="24"/>
                <w:szCs w:val="24"/>
                <w:lang w:eastAsia="uk-UA"/>
              </w:rPr>
            </w:pPr>
            <w:r w:rsidRPr="005B7A86">
              <w:rPr>
                <w:sz w:val="24"/>
                <w:szCs w:val="24"/>
                <w:lang w:eastAsia="uk-UA"/>
              </w:rPr>
              <w:t> </w:t>
            </w:r>
          </w:p>
        </w:tc>
        <w:tc>
          <w:tcPr>
            <w:tcW w:w="4961" w:type="dxa"/>
            <w:gridSpan w:val="5"/>
            <w:tcBorders>
              <w:top w:val="single" w:sz="4" w:space="0" w:color="auto"/>
              <w:left w:val="single" w:sz="4" w:space="0" w:color="auto"/>
              <w:bottom w:val="single" w:sz="4" w:space="0" w:color="auto"/>
              <w:right w:val="nil"/>
            </w:tcBorders>
            <w:vAlign w:val="center"/>
          </w:tcPr>
          <w:p w:rsidR="00340D22" w:rsidRPr="005B7A86" w:rsidRDefault="00340D22" w:rsidP="003E3C92">
            <w:pPr>
              <w:ind w:left="-283" w:right="-283"/>
              <w:jc w:val="center"/>
              <w:rPr>
                <w:snapToGrid w:val="0"/>
                <w:color w:val="000000"/>
                <w:sz w:val="24"/>
                <w:szCs w:val="24"/>
              </w:rPr>
            </w:pPr>
            <w:r w:rsidRPr="005B7A86">
              <w:rPr>
                <w:snapToGrid w:val="0"/>
                <w:color w:val="000000"/>
                <w:sz w:val="24"/>
                <w:szCs w:val="24"/>
              </w:rPr>
              <w:t xml:space="preserve">Нараховано в середньому </w:t>
            </w:r>
          </w:p>
          <w:p w:rsidR="00340D22" w:rsidRPr="005B7A86" w:rsidRDefault="00340D22" w:rsidP="003E3C92">
            <w:pPr>
              <w:ind w:left="-283" w:right="-283"/>
              <w:jc w:val="center"/>
              <w:rPr>
                <w:sz w:val="24"/>
                <w:szCs w:val="24"/>
                <w:lang w:eastAsia="uk-UA"/>
              </w:rPr>
            </w:pPr>
            <w:r w:rsidRPr="005B7A86">
              <w:rPr>
                <w:snapToGrid w:val="0"/>
                <w:color w:val="000000"/>
                <w:sz w:val="24"/>
                <w:szCs w:val="24"/>
              </w:rPr>
              <w:t>штатному працівнику</w:t>
            </w:r>
          </w:p>
        </w:tc>
      </w:tr>
      <w:tr w:rsidR="00340D22" w:rsidRPr="005B7A86" w:rsidTr="003E3C92">
        <w:trPr>
          <w:trHeight w:val="300"/>
          <w:jc w:val="center"/>
        </w:trPr>
        <w:tc>
          <w:tcPr>
            <w:tcW w:w="4145" w:type="dxa"/>
            <w:vMerge/>
            <w:tcBorders>
              <w:left w:val="nil"/>
              <w:right w:val="nil"/>
            </w:tcBorders>
            <w:shd w:val="clear" w:color="auto" w:fill="auto"/>
            <w:noWrap/>
            <w:vAlign w:val="bottom"/>
          </w:tcPr>
          <w:p w:rsidR="00340D22" w:rsidRPr="005B7A86" w:rsidRDefault="00340D22" w:rsidP="003E3C92">
            <w:pPr>
              <w:rPr>
                <w:sz w:val="24"/>
                <w:szCs w:val="24"/>
                <w:lang w:eastAsia="uk-UA"/>
              </w:rPr>
            </w:pPr>
          </w:p>
        </w:tc>
        <w:tc>
          <w:tcPr>
            <w:tcW w:w="3969" w:type="dxa"/>
            <w:gridSpan w:val="4"/>
            <w:tcBorders>
              <w:top w:val="nil"/>
              <w:left w:val="single" w:sz="4" w:space="0" w:color="auto"/>
              <w:bottom w:val="single" w:sz="4" w:space="0" w:color="auto"/>
              <w:right w:val="nil"/>
            </w:tcBorders>
            <w:vAlign w:val="center"/>
          </w:tcPr>
          <w:p w:rsidR="00340D22" w:rsidRPr="005B7A86" w:rsidRDefault="00340D22" w:rsidP="003E3C92">
            <w:pPr>
              <w:jc w:val="center"/>
              <w:rPr>
                <w:sz w:val="24"/>
                <w:szCs w:val="24"/>
                <w:lang w:eastAsia="uk-UA"/>
              </w:rPr>
            </w:pPr>
            <w:r w:rsidRPr="005B7A86">
              <w:rPr>
                <w:snapToGrid w:val="0"/>
                <w:color w:val="000000"/>
                <w:sz w:val="24"/>
                <w:szCs w:val="24"/>
              </w:rPr>
              <w:t>за квітень 2016р.</w:t>
            </w:r>
          </w:p>
        </w:tc>
        <w:tc>
          <w:tcPr>
            <w:tcW w:w="992" w:type="dxa"/>
            <w:vMerge w:val="restart"/>
            <w:tcBorders>
              <w:top w:val="nil"/>
              <w:left w:val="single" w:sz="4" w:space="0" w:color="auto"/>
              <w:right w:val="nil"/>
            </w:tcBorders>
            <w:vAlign w:val="center"/>
          </w:tcPr>
          <w:p w:rsidR="00340D22" w:rsidRPr="005B7A86" w:rsidRDefault="00340D22" w:rsidP="003E3C92">
            <w:pPr>
              <w:ind w:left="-57" w:right="-57"/>
              <w:jc w:val="center"/>
              <w:rPr>
                <w:snapToGrid w:val="0"/>
                <w:color w:val="000000"/>
                <w:sz w:val="24"/>
                <w:szCs w:val="24"/>
              </w:rPr>
            </w:pPr>
            <w:r w:rsidRPr="005B7A86">
              <w:rPr>
                <w:snapToGrid w:val="0"/>
                <w:color w:val="000000"/>
                <w:sz w:val="24"/>
                <w:szCs w:val="24"/>
              </w:rPr>
              <w:t>за відпра-цьовану годину,</w:t>
            </w:r>
          </w:p>
          <w:p w:rsidR="00340D22" w:rsidRPr="005B7A86" w:rsidRDefault="00340D22" w:rsidP="003E3C92">
            <w:pPr>
              <w:ind w:left="-57" w:right="-57"/>
              <w:jc w:val="center"/>
              <w:rPr>
                <w:sz w:val="24"/>
                <w:szCs w:val="24"/>
                <w:lang w:eastAsia="uk-UA"/>
              </w:rPr>
            </w:pPr>
            <w:r w:rsidRPr="005B7A86">
              <w:rPr>
                <w:snapToGrid w:val="0"/>
                <w:color w:val="000000"/>
                <w:sz w:val="24"/>
                <w:szCs w:val="24"/>
              </w:rPr>
              <w:t>грн</w:t>
            </w:r>
          </w:p>
        </w:tc>
      </w:tr>
      <w:tr w:rsidR="00340D22" w:rsidRPr="005B7A86" w:rsidTr="003E3C92">
        <w:trPr>
          <w:trHeight w:val="300"/>
          <w:jc w:val="center"/>
        </w:trPr>
        <w:tc>
          <w:tcPr>
            <w:tcW w:w="4145" w:type="dxa"/>
            <w:vMerge/>
            <w:tcBorders>
              <w:left w:val="nil"/>
              <w:right w:val="single" w:sz="4" w:space="0" w:color="auto"/>
            </w:tcBorders>
            <w:shd w:val="clear" w:color="auto" w:fill="auto"/>
            <w:noWrap/>
            <w:vAlign w:val="bottom"/>
          </w:tcPr>
          <w:p w:rsidR="00340D22" w:rsidRPr="005B7A86" w:rsidRDefault="00340D22" w:rsidP="003E3C92">
            <w:pPr>
              <w:rPr>
                <w:sz w:val="24"/>
                <w:szCs w:val="24"/>
                <w:lang w:eastAsia="uk-UA"/>
              </w:rPr>
            </w:pPr>
          </w:p>
        </w:tc>
        <w:tc>
          <w:tcPr>
            <w:tcW w:w="850" w:type="dxa"/>
            <w:vMerge w:val="restart"/>
            <w:tcBorders>
              <w:top w:val="nil"/>
              <w:left w:val="nil"/>
              <w:right w:val="single" w:sz="4" w:space="0" w:color="auto"/>
            </w:tcBorders>
            <w:shd w:val="clear" w:color="auto" w:fill="auto"/>
            <w:noWrap/>
            <w:vAlign w:val="center"/>
          </w:tcPr>
          <w:p w:rsidR="00340D22" w:rsidRPr="005B7A86" w:rsidRDefault="00340D22" w:rsidP="003E3C92">
            <w:pPr>
              <w:ind w:left="-57" w:right="-57"/>
              <w:jc w:val="center"/>
              <w:rPr>
                <w:sz w:val="24"/>
                <w:szCs w:val="24"/>
                <w:lang w:eastAsia="uk-UA"/>
              </w:rPr>
            </w:pPr>
            <w:r w:rsidRPr="005B7A86">
              <w:rPr>
                <w:sz w:val="24"/>
                <w:szCs w:val="24"/>
                <w:lang w:eastAsia="uk-UA"/>
              </w:rPr>
              <w:t>грн</w:t>
            </w:r>
          </w:p>
        </w:tc>
        <w:tc>
          <w:tcPr>
            <w:tcW w:w="3119" w:type="dxa"/>
            <w:gridSpan w:val="3"/>
            <w:tcBorders>
              <w:top w:val="single" w:sz="4" w:space="0" w:color="auto"/>
              <w:left w:val="single" w:sz="4" w:space="0" w:color="auto"/>
              <w:bottom w:val="single" w:sz="4" w:space="0" w:color="auto"/>
              <w:right w:val="nil"/>
            </w:tcBorders>
          </w:tcPr>
          <w:p w:rsidR="00340D22" w:rsidRPr="005B7A86" w:rsidRDefault="00340D22" w:rsidP="003E3C92">
            <w:pPr>
              <w:ind w:left="-57" w:right="-57"/>
              <w:jc w:val="center"/>
              <w:rPr>
                <w:sz w:val="24"/>
                <w:szCs w:val="24"/>
                <w:lang w:eastAsia="uk-UA"/>
              </w:rPr>
            </w:pPr>
            <w:r w:rsidRPr="005B7A86">
              <w:rPr>
                <w:snapToGrid w:val="0"/>
                <w:color w:val="000000"/>
                <w:sz w:val="24"/>
                <w:szCs w:val="24"/>
              </w:rPr>
              <w:t>у % до</w:t>
            </w:r>
          </w:p>
        </w:tc>
        <w:tc>
          <w:tcPr>
            <w:tcW w:w="992" w:type="dxa"/>
            <w:vMerge/>
            <w:tcBorders>
              <w:left w:val="single" w:sz="4" w:space="0" w:color="auto"/>
              <w:right w:val="nil"/>
            </w:tcBorders>
          </w:tcPr>
          <w:p w:rsidR="00340D22" w:rsidRPr="005B7A86" w:rsidRDefault="00340D22" w:rsidP="003E3C92">
            <w:pPr>
              <w:ind w:left="-57" w:right="-57"/>
              <w:jc w:val="center"/>
              <w:rPr>
                <w:sz w:val="24"/>
                <w:szCs w:val="24"/>
                <w:lang w:eastAsia="uk-UA"/>
              </w:rPr>
            </w:pPr>
          </w:p>
        </w:tc>
      </w:tr>
      <w:tr w:rsidR="00340D22" w:rsidRPr="005B7A86" w:rsidTr="003E3C92">
        <w:trPr>
          <w:trHeight w:val="796"/>
          <w:jc w:val="center"/>
        </w:trPr>
        <w:tc>
          <w:tcPr>
            <w:tcW w:w="4145" w:type="dxa"/>
            <w:vMerge/>
            <w:tcBorders>
              <w:left w:val="nil"/>
              <w:bottom w:val="single" w:sz="4" w:space="0" w:color="auto"/>
              <w:right w:val="single" w:sz="4" w:space="0" w:color="auto"/>
            </w:tcBorders>
            <w:shd w:val="clear" w:color="auto" w:fill="auto"/>
            <w:noWrap/>
            <w:vAlign w:val="bottom"/>
          </w:tcPr>
          <w:p w:rsidR="00340D22" w:rsidRPr="005B7A86" w:rsidRDefault="00340D22" w:rsidP="003E3C92">
            <w:pPr>
              <w:rPr>
                <w:sz w:val="24"/>
                <w:szCs w:val="24"/>
                <w:lang w:eastAsia="uk-UA"/>
              </w:rPr>
            </w:pPr>
          </w:p>
        </w:tc>
        <w:tc>
          <w:tcPr>
            <w:tcW w:w="850" w:type="dxa"/>
            <w:vMerge/>
            <w:tcBorders>
              <w:left w:val="nil"/>
              <w:bottom w:val="single" w:sz="4" w:space="0" w:color="auto"/>
              <w:right w:val="single" w:sz="4" w:space="0" w:color="auto"/>
            </w:tcBorders>
            <w:shd w:val="clear" w:color="auto" w:fill="auto"/>
            <w:noWrap/>
            <w:vAlign w:val="bottom"/>
          </w:tcPr>
          <w:p w:rsidR="00340D22" w:rsidRPr="005B7A86" w:rsidRDefault="00340D22" w:rsidP="003E3C92">
            <w:pPr>
              <w:ind w:left="-57" w:right="-57"/>
              <w:rPr>
                <w:sz w:val="24"/>
                <w:szCs w:val="24"/>
                <w:lang w:eastAsia="uk-UA"/>
              </w:rPr>
            </w:pPr>
          </w:p>
        </w:tc>
        <w:tc>
          <w:tcPr>
            <w:tcW w:w="977" w:type="dxa"/>
            <w:tcBorders>
              <w:top w:val="nil"/>
              <w:left w:val="nil"/>
              <w:bottom w:val="single" w:sz="4" w:space="0" w:color="auto"/>
              <w:right w:val="single" w:sz="4" w:space="0" w:color="auto"/>
            </w:tcBorders>
            <w:shd w:val="clear" w:color="auto" w:fill="auto"/>
            <w:noWrap/>
            <w:vAlign w:val="center"/>
          </w:tcPr>
          <w:p w:rsidR="00340D22" w:rsidRPr="005B7A86" w:rsidRDefault="00340D22" w:rsidP="003E3C92">
            <w:pPr>
              <w:ind w:right="-113"/>
              <w:jc w:val="center"/>
              <w:rPr>
                <w:snapToGrid w:val="0"/>
                <w:color w:val="000000"/>
                <w:sz w:val="24"/>
                <w:szCs w:val="24"/>
              </w:rPr>
            </w:pPr>
            <w:r w:rsidRPr="005B7A86">
              <w:rPr>
                <w:snapToGrid w:val="0"/>
                <w:color w:val="000000"/>
                <w:sz w:val="24"/>
                <w:szCs w:val="24"/>
              </w:rPr>
              <w:t>березня 2016р.</w:t>
            </w:r>
          </w:p>
        </w:tc>
        <w:tc>
          <w:tcPr>
            <w:tcW w:w="945" w:type="dxa"/>
            <w:tcBorders>
              <w:top w:val="nil"/>
              <w:left w:val="nil"/>
              <w:bottom w:val="single" w:sz="4" w:space="0" w:color="auto"/>
              <w:right w:val="single" w:sz="4" w:space="0" w:color="auto"/>
            </w:tcBorders>
            <w:shd w:val="clear" w:color="auto" w:fill="auto"/>
            <w:noWrap/>
            <w:vAlign w:val="center"/>
          </w:tcPr>
          <w:p w:rsidR="00340D22" w:rsidRPr="005B7A86" w:rsidRDefault="00340D22" w:rsidP="003E3C92">
            <w:pPr>
              <w:ind w:right="-113"/>
              <w:jc w:val="center"/>
              <w:rPr>
                <w:snapToGrid w:val="0"/>
                <w:color w:val="000000"/>
                <w:sz w:val="24"/>
                <w:szCs w:val="24"/>
              </w:rPr>
            </w:pPr>
            <w:r w:rsidRPr="005B7A86">
              <w:rPr>
                <w:snapToGrid w:val="0"/>
                <w:color w:val="000000"/>
                <w:sz w:val="24"/>
                <w:szCs w:val="24"/>
              </w:rPr>
              <w:t>квітня</w:t>
            </w:r>
          </w:p>
          <w:p w:rsidR="00340D22" w:rsidRPr="005B7A86" w:rsidRDefault="00340D22" w:rsidP="003E3C92">
            <w:pPr>
              <w:ind w:right="-113"/>
              <w:jc w:val="center"/>
              <w:rPr>
                <w:snapToGrid w:val="0"/>
                <w:color w:val="000000"/>
                <w:sz w:val="24"/>
                <w:szCs w:val="24"/>
              </w:rPr>
            </w:pPr>
            <w:r w:rsidRPr="005B7A86">
              <w:rPr>
                <w:snapToGrid w:val="0"/>
                <w:color w:val="000000"/>
                <w:sz w:val="24"/>
                <w:szCs w:val="24"/>
              </w:rPr>
              <w:t>2015р.</w:t>
            </w:r>
          </w:p>
        </w:tc>
        <w:tc>
          <w:tcPr>
            <w:tcW w:w="1197" w:type="dxa"/>
            <w:tcBorders>
              <w:top w:val="nil"/>
              <w:left w:val="nil"/>
              <w:bottom w:val="single" w:sz="4" w:space="0" w:color="auto"/>
              <w:right w:val="nil"/>
            </w:tcBorders>
            <w:shd w:val="clear" w:color="auto" w:fill="auto"/>
            <w:noWrap/>
            <w:vAlign w:val="center"/>
          </w:tcPr>
          <w:p w:rsidR="00340D22" w:rsidRPr="005B7A86" w:rsidRDefault="00340D22" w:rsidP="003E3C92">
            <w:pPr>
              <w:ind w:right="-113"/>
              <w:jc w:val="center"/>
              <w:rPr>
                <w:sz w:val="24"/>
                <w:szCs w:val="24"/>
                <w:lang w:eastAsia="uk-UA"/>
              </w:rPr>
            </w:pPr>
            <w:r w:rsidRPr="005B7A86">
              <w:rPr>
                <w:sz w:val="24"/>
                <w:szCs w:val="24"/>
                <w:lang w:eastAsia="uk-UA"/>
              </w:rPr>
              <w:t>середнього</w:t>
            </w:r>
          </w:p>
          <w:p w:rsidR="00340D22" w:rsidRPr="005B7A86" w:rsidRDefault="00340D22" w:rsidP="003E3C92">
            <w:pPr>
              <w:ind w:right="-113"/>
              <w:jc w:val="center"/>
              <w:rPr>
                <w:sz w:val="24"/>
                <w:szCs w:val="24"/>
                <w:lang w:eastAsia="uk-UA"/>
              </w:rPr>
            </w:pPr>
            <w:r w:rsidRPr="005B7A86">
              <w:rPr>
                <w:sz w:val="24"/>
                <w:szCs w:val="24"/>
                <w:lang w:eastAsia="uk-UA"/>
              </w:rPr>
              <w:t>рівня по</w:t>
            </w:r>
          </w:p>
          <w:p w:rsidR="00340D22" w:rsidRPr="005B7A86" w:rsidRDefault="00340D22" w:rsidP="003E3C92">
            <w:pPr>
              <w:ind w:right="-113"/>
              <w:jc w:val="center"/>
              <w:rPr>
                <w:sz w:val="24"/>
                <w:szCs w:val="24"/>
                <w:lang w:eastAsia="uk-UA"/>
              </w:rPr>
            </w:pPr>
            <w:r w:rsidRPr="005B7A86">
              <w:rPr>
                <w:sz w:val="24"/>
                <w:szCs w:val="24"/>
                <w:lang w:eastAsia="uk-UA"/>
              </w:rPr>
              <w:t>економіці</w:t>
            </w:r>
          </w:p>
        </w:tc>
        <w:tc>
          <w:tcPr>
            <w:tcW w:w="992" w:type="dxa"/>
            <w:vMerge/>
            <w:tcBorders>
              <w:left w:val="single" w:sz="4" w:space="0" w:color="auto"/>
              <w:bottom w:val="single" w:sz="4" w:space="0" w:color="auto"/>
              <w:right w:val="nil"/>
            </w:tcBorders>
          </w:tcPr>
          <w:p w:rsidR="00340D22" w:rsidRPr="005B7A86" w:rsidRDefault="00340D22" w:rsidP="003E3C92">
            <w:pPr>
              <w:ind w:left="-57" w:right="-57"/>
              <w:jc w:val="center"/>
              <w:rPr>
                <w:sz w:val="24"/>
                <w:szCs w:val="24"/>
                <w:lang w:eastAsia="uk-UA"/>
              </w:rPr>
            </w:pPr>
          </w:p>
        </w:tc>
      </w:tr>
      <w:tr w:rsidR="00340D22" w:rsidRPr="005B7A86" w:rsidTr="003E3C92">
        <w:trPr>
          <w:trHeight w:val="330"/>
          <w:jc w:val="center"/>
        </w:trPr>
        <w:tc>
          <w:tcPr>
            <w:tcW w:w="4145" w:type="dxa"/>
            <w:tcBorders>
              <w:top w:val="nil"/>
              <w:left w:val="nil"/>
              <w:bottom w:val="nil"/>
              <w:right w:val="nil"/>
            </w:tcBorders>
            <w:shd w:val="clear" w:color="auto" w:fill="auto"/>
            <w:noWrap/>
            <w:vAlign w:val="bottom"/>
          </w:tcPr>
          <w:p w:rsidR="00340D22" w:rsidRPr="005B7A86" w:rsidRDefault="00340D22" w:rsidP="005B7A86">
            <w:pPr>
              <w:spacing w:before="120" w:line="332" w:lineRule="exact"/>
              <w:ind w:left="-108" w:right="-135"/>
              <w:rPr>
                <w:b/>
                <w:bCs/>
                <w:sz w:val="24"/>
                <w:szCs w:val="24"/>
                <w:lang w:eastAsia="uk-UA"/>
              </w:rPr>
            </w:pPr>
            <w:r w:rsidRPr="005B7A86">
              <w:rPr>
                <w:b/>
                <w:bCs/>
                <w:sz w:val="24"/>
                <w:szCs w:val="24"/>
                <w:lang w:eastAsia="uk-UA"/>
              </w:rPr>
              <w:t>Усього</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ind w:left="0"/>
              <w:jc w:val="right"/>
              <w:rPr>
                <w:rFonts w:ascii="Times New Roman CYR" w:hAnsi="Times New Roman CYR" w:cs="Times New Roman CYR"/>
                <w:b/>
                <w:bCs/>
                <w:sz w:val="24"/>
                <w:szCs w:val="24"/>
                <w:lang w:eastAsia="uk-UA"/>
              </w:rPr>
            </w:pPr>
            <w:r w:rsidRPr="005B7A86">
              <w:rPr>
                <w:rFonts w:ascii="Times New Roman CYR" w:hAnsi="Times New Roman CYR" w:cs="Times New Roman CYR"/>
                <w:b/>
                <w:bCs/>
                <w:sz w:val="24"/>
                <w:szCs w:val="24"/>
              </w:rPr>
              <w:t>4895</w:t>
            </w:r>
          </w:p>
        </w:tc>
        <w:tc>
          <w:tcPr>
            <w:tcW w:w="97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b/>
                <w:bCs/>
                <w:sz w:val="24"/>
                <w:szCs w:val="24"/>
              </w:rPr>
            </w:pPr>
            <w:r w:rsidRPr="005B7A86">
              <w:rPr>
                <w:rFonts w:ascii="Times New Roman CYR" w:hAnsi="Times New Roman CYR" w:cs="Times New Roman CYR"/>
                <w:b/>
                <w:bCs/>
                <w:sz w:val="24"/>
                <w:szCs w:val="24"/>
              </w:rPr>
              <w:t>99,5</w:t>
            </w:r>
          </w:p>
        </w:tc>
        <w:tc>
          <w:tcPr>
            <w:tcW w:w="945"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b/>
                <w:bCs/>
                <w:sz w:val="24"/>
                <w:szCs w:val="24"/>
              </w:rPr>
            </w:pPr>
            <w:r w:rsidRPr="005B7A86">
              <w:rPr>
                <w:rFonts w:ascii="Times New Roman CYR" w:hAnsi="Times New Roman CYR" w:cs="Times New Roman CYR"/>
                <w:b/>
                <w:bCs/>
                <w:sz w:val="24"/>
                <w:szCs w:val="24"/>
              </w:rPr>
              <w:t>122,4</w:t>
            </w:r>
          </w:p>
        </w:tc>
        <w:tc>
          <w:tcPr>
            <w:tcW w:w="119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b/>
                <w:bCs/>
                <w:sz w:val="24"/>
                <w:szCs w:val="24"/>
              </w:rPr>
            </w:pPr>
            <w:r w:rsidRPr="005B7A86">
              <w:rPr>
                <w:rFonts w:ascii="Times New Roman CYR" w:hAnsi="Times New Roman CYR" w:cs="Times New Roman CYR"/>
                <w:b/>
                <w:bCs/>
                <w:sz w:val="24"/>
                <w:szCs w:val="24"/>
              </w:rPr>
              <w:t>100,0</w:t>
            </w:r>
          </w:p>
        </w:tc>
        <w:tc>
          <w:tcPr>
            <w:tcW w:w="992" w:type="dxa"/>
            <w:tcBorders>
              <w:top w:val="nil"/>
              <w:left w:val="nil"/>
              <w:bottom w:val="nil"/>
              <w:right w:val="nil"/>
            </w:tcBorders>
            <w:vAlign w:val="bottom"/>
          </w:tcPr>
          <w:p w:rsidR="00340D22" w:rsidRPr="005B7A86" w:rsidRDefault="00340D22" w:rsidP="00DF04C8">
            <w:pPr>
              <w:spacing w:line="332" w:lineRule="exact"/>
              <w:ind w:left="0"/>
              <w:jc w:val="right"/>
              <w:rPr>
                <w:b/>
                <w:bCs/>
                <w:sz w:val="24"/>
                <w:szCs w:val="24"/>
                <w:lang w:eastAsia="uk-UA"/>
              </w:rPr>
            </w:pPr>
            <w:r w:rsidRPr="005B7A86">
              <w:rPr>
                <w:b/>
                <w:bCs/>
                <w:sz w:val="24"/>
                <w:szCs w:val="24"/>
              </w:rPr>
              <w:t>33,60</w:t>
            </w:r>
          </w:p>
        </w:tc>
      </w:tr>
      <w:tr w:rsidR="00340D22" w:rsidRPr="005B7A86" w:rsidTr="003E3C92">
        <w:trPr>
          <w:trHeight w:val="230"/>
          <w:jc w:val="center"/>
        </w:trPr>
        <w:tc>
          <w:tcPr>
            <w:tcW w:w="4145" w:type="dxa"/>
            <w:tcBorders>
              <w:top w:val="nil"/>
              <w:left w:val="nil"/>
              <w:bottom w:val="nil"/>
              <w:right w:val="nil"/>
            </w:tcBorders>
            <w:shd w:val="clear" w:color="auto" w:fill="auto"/>
            <w:noWrap/>
            <w:vAlign w:val="bottom"/>
          </w:tcPr>
          <w:p w:rsidR="00340D22" w:rsidRPr="005B7A86" w:rsidRDefault="00340D22" w:rsidP="005B7A86">
            <w:pPr>
              <w:spacing w:line="332" w:lineRule="exact"/>
              <w:ind w:right="-135" w:firstLine="113"/>
              <w:rPr>
                <w:sz w:val="24"/>
                <w:szCs w:val="24"/>
                <w:lang w:eastAsia="uk-UA"/>
              </w:rPr>
            </w:pPr>
            <w:r w:rsidRPr="005B7A86">
              <w:rPr>
                <w:sz w:val="24"/>
                <w:szCs w:val="24"/>
                <w:lang w:eastAsia="uk-UA"/>
              </w:rPr>
              <w:t>Сільське господарство, лісове</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b/>
                <w:bCs/>
                <w:sz w:val="24"/>
                <w:szCs w:val="24"/>
              </w:rPr>
            </w:pPr>
          </w:p>
        </w:tc>
        <w:tc>
          <w:tcPr>
            <w:tcW w:w="97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945"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119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992" w:type="dxa"/>
            <w:tcBorders>
              <w:top w:val="nil"/>
              <w:left w:val="nil"/>
              <w:bottom w:val="nil"/>
              <w:right w:val="nil"/>
            </w:tcBorders>
            <w:vAlign w:val="bottom"/>
          </w:tcPr>
          <w:p w:rsidR="00340D22" w:rsidRPr="005B7A86" w:rsidRDefault="00340D22" w:rsidP="00DF04C8">
            <w:pPr>
              <w:spacing w:line="332" w:lineRule="exact"/>
              <w:jc w:val="right"/>
              <w:rPr>
                <w:b/>
                <w:bCs/>
                <w:sz w:val="24"/>
                <w:szCs w:val="24"/>
              </w:rPr>
            </w:pPr>
          </w:p>
        </w:tc>
      </w:tr>
      <w:tr w:rsidR="00340D22" w:rsidRPr="005B7A86" w:rsidTr="003E3C92">
        <w:trPr>
          <w:trHeight w:val="230"/>
          <w:jc w:val="center"/>
        </w:trPr>
        <w:tc>
          <w:tcPr>
            <w:tcW w:w="4145" w:type="dxa"/>
            <w:tcBorders>
              <w:top w:val="nil"/>
              <w:left w:val="nil"/>
              <w:bottom w:val="nil"/>
              <w:right w:val="nil"/>
            </w:tcBorders>
            <w:shd w:val="clear" w:color="auto" w:fill="auto"/>
            <w:noWrap/>
            <w:vAlign w:val="bottom"/>
          </w:tcPr>
          <w:p w:rsidR="00340D22" w:rsidRPr="005B7A86" w:rsidRDefault="00340D22" w:rsidP="005B7A86">
            <w:pPr>
              <w:spacing w:line="332" w:lineRule="exact"/>
              <w:ind w:right="-135" w:firstLine="113"/>
              <w:rPr>
                <w:sz w:val="24"/>
                <w:szCs w:val="24"/>
                <w:lang w:eastAsia="uk-UA"/>
              </w:rPr>
            </w:pPr>
            <w:r w:rsidRPr="005B7A86">
              <w:rPr>
                <w:sz w:val="24"/>
                <w:szCs w:val="24"/>
                <w:lang w:eastAsia="uk-UA"/>
              </w:rPr>
              <w:t>господарство та рибне господарство</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ind w:left="0"/>
              <w:jc w:val="right"/>
              <w:rPr>
                <w:rFonts w:ascii="Times New Roman CYR" w:hAnsi="Times New Roman CYR" w:cs="Times New Roman CYR"/>
                <w:sz w:val="24"/>
                <w:szCs w:val="24"/>
                <w:lang w:eastAsia="uk-UA"/>
              </w:rPr>
            </w:pPr>
            <w:r w:rsidRPr="005B7A86">
              <w:rPr>
                <w:rFonts w:ascii="Times New Roman CYR" w:hAnsi="Times New Roman CYR" w:cs="Times New Roman CYR"/>
                <w:sz w:val="24"/>
                <w:szCs w:val="24"/>
              </w:rPr>
              <w:t>4030</w:t>
            </w:r>
          </w:p>
        </w:tc>
        <w:tc>
          <w:tcPr>
            <w:tcW w:w="97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104,3</w:t>
            </w:r>
          </w:p>
        </w:tc>
        <w:tc>
          <w:tcPr>
            <w:tcW w:w="945"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127,1</w:t>
            </w:r>
          </w:p>
        </w:tc>
        <w:tc>
          <w:tcPr>
            <w:tcW w:w="119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82,3</w:t>
            </w: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r w:rsidRPr="005B7A86">
              <w:rPr>
                <w:sz w:val="24"/>
                <w:szCs w:val="24"/>
              </w:rPr>
              <w:t>25,57</w:t>
            </w:r>
          </w:p>
        </w:tc>
      </w:tr>
      <w:tr w:rsidR="00340D22" w:rsidRPr="005B7A86" w:rsidTr="003E3C92">
        <w:trPr>
          <w:trHeight w:val="230"/>
          <w:jc w:val="center"/>
        </w:trPr>
        <w:tc>
          <w:tcPr>
            <w:tcW w:w="4145" w:type="dxa"/>
            <w:tcBorders>
              <w:top w:val="nil"/>
              <w:left w:val="nil"/>
              <w:bottom w:val="nil"/>
              <w:right w:val="nil"/>
            </w:tcBorders>
            <w:shd w:val="clear" w:color="auto" w:fill="auto"/>
            <w:noWrap/>
            <w:vAlign w:val="bottom"/>
          </w:tcPr>
          <w:p w:rsidR="00340D22" w:rsidRPr="005B7A86" w:rsidRDefault="00340D22" w:rsidP="005B7A86">
            <w:pPr>
              <w:spacing w:line="332" w:lineRule="exact"/>
              <w:ind w:right="-135" w:firstLine="165"/>
              <w:rPr>
                <w:sz w:val="24"/>
                <w:szCs w:val="24"/>
                <w:lang w:eastAsia="uk-UA"/>
              </w:rPr>
            </w:pPr>
            <w:r w:rsidRPr="005B7A86">
              <w:rPr>
                <w:sz w:val="24"/>
                <w:szCs w:val="24"/>
                <w:lang w:eastAsia="uk-UA"/>
              </w:rPr>
              <w:t xml:space="preserve">  з них сільське господарство</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3826</w:t>
            </w:r>
          </w:p>
        </w:tc>
        <w:tc>
          <w:tcPr>
            <w:tcW w:w="97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111,0</w:t>
            </w:r>
          </w:p>
        </w:tc>
        <w:tc>
          <w:tcPr>
            <w:tcW w:w="945"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124,6</w:t>
            </w:r>
          </w:p>
        </w:tc>
        <w:tc>
          <w:tcPr>
            <w:tcW w:w="119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78,2</w:t>
            </w: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r w:rsidRPr="005B7A86">
              <w:rPr>
                <w:sz w:val="24"/>
                <w:szCs w:val="24"/>
              </w:rPr>
              <w:t>24,09</w:t>
            </w:r>
          </w:p>
        </w:tc>
      </w:tr>
      <w:tr w:rsidR="00340D22" w:rsidRPr="005B7A86" w:rsidTr="003E3C92">
        <w:trPr>
          <w:trHeight w:val="230"/>
          <w:jc w:val="center"/>
        </w:trPr>
        <w:tc>
          <w:tcPr>
            <w:tcW w:w="4145" w:type="dxa"/>
            <w:tcBorders>
              <w:top w:val="nil"/>
              <w:left w:val="nil"/>
              <w:bottom w:val="nil"/>
              <w:right w:val="nil"/>
            </w:tcBorders>
            <w:shd w:val="clear" w:color="auto" w:fill="auto"/>
            <w:noWrap/>
            <w:vAlign w:val="bottom"/>
          </w:tcPr>
          <w:p w:rsidR="00340D22" w:rsidRPr="005B7A86" w:rsidRDefault="00340D22" w:rsidP="005B7A86">
            <w:pPr>
              <w:spacing w:line="332" w:lineRule="exact"/>
              <w:ind w:left="0" w:right="-135"/>
              <w:rPr>
                <w:sz w:val="24"/>
                <w:szCs w:val="24"/>
                <w:lang w:eastAsia="uk-UA"/>
              </w:rPr>
            </w:pPr>
            <w:r w:rsidRPr="005B7A86">
              <w:rPr>
                <w:sz w:val="24"/>
                <w:szCs w:val="24"/>
                <w:lang w:eastAsia="uk-UA"/>
              </w:rPr>
              <w:t>Промисловість</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5638</w:t>
            </w:r>
          </w:p>
        </w:tc>
        <w:tc>
          <w:tcPr>
            <w:tcW w:w="97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97,3</w:t>
            </w:r>
          </w:p>
        </w:tc>
        <w:tc>
          <w:tcPr>
            <w:tcW w:w="945"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121,6</w:t>
            </w:r>
          </w:p>
        </w:tc>
        <w:tc>
          <w:tcPr>
            <w:tcW w:w="119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115,2</w:t>
            </w: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r w:rsidRPr="005B7A86">
              <w:rPr>
                <w:sz w:val="24"/>
                <w:szCs w:val="24"/>
              </w:rPr>
              <w:t>39,65</w:t>
            </w:r>
          </w:p>
        </w:tc>
      </w:tr>
      <w:tr w:rsidR="00340D22" w:rsidRPr="005B7A86" w:rsidTr="003E3C92">
        <w:trPr>
          <w:trHeight w:val="230"/>
          <w:jc w:val="center"/>
        </w:trPr>
        <w:tc>
          <w:tcPr>
            <w:tcW w:w="4145" w:type="dxa"/>
            <w:tcBorders>
              <w:top w:val="nil"/>
              <w:left w:val="nil"/>
              <w:bottom w:val="nil"/>
              <w:right w:val="nil"/>
            </w:tcBorders>
            <w:shd w:val="clear" w:color="auto" w:fill="auto"/>
            <w:noWrap/>
            <w:vAlign w:val="bottom"/>
          </w:tcPr>
          <w:p w:rsidR="00340D22" w:rsidRPr="005B7A86" w:rsidRDefault="00340D22" w:rsidP="005B7A86">
            <w:pPr>
              <w:spacing w:line="332" w:lineRule="exact"/>
              <w:ind w:left="0" w:right="-135"/>
              <w:rPr>
                <w:sz w:val="24"/>
                <w:szCs w:val="24"/>
                <w:lang w:eastAsia="uk-UA"/>
              </w:rPr>
            </w:pPr>
            <w:r w:rsidRPr="005B7A86">
              <w:rPr>
                <w:sz w:val="24"/>
                <w:szCs w:val="24"/>
                <w:lang w:eastAsia="uk-UA"/>
              </w:rPr>
              <w:t>Будівництво</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4442</w:t>
            </w:r>
          </w:p>
        </w:tc>
        <w:tc>
          <w:tcPr>
            <w:tcW w:w="97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102,2</w:t>
            </w:r>
          </w:p>
        </w:tc>
        <w:tc>
          <w:tcPr>
            <w:tcW w:w="945"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134,3</w:t>
            </w:r>
          </w:p>
        </w:tc>
        <w:tc>
          <w:tcPr>
            <w:tcW w:w="119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90,7</w:t>
            </w: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r w:rsidRPr="005B7A86">
              <w:rPr>
                <w:sz w:val="24"/>
                <w:szCs w:val="24"/>
              </w:rPr>
              <w:t>30,17</w:t>
            </w:r>
          </w:p>
        </w:tc>
      </w:tr>
      <w:tr w:rsidR="00340D22" w:rsidRPr="005B7A86" w:rsidTr="003E3C92">
        <w:trPr>
          <w:trHeight w:val="230"/>
          <w:jc w:val="center"/>
        </w:trPr>
        <w:tc>
          <w:tcPr>
            <w:tcW w:w="4145" w:type="dxa"/>
            <w:tcBorders>
              <w:top w:val="nil"/>
              <w:left w:val="nil"/>
              <w:bottom w:val="nil"/>
              <w:right w:val="nil"/>
            </w:tcBorders>
            <w:shd w:val="clear" w:color="auto" w:fill="auto"/>
            <w:noWrap/>
            <w:vAlign w:val="bottom"/>
          </w:tcPr>
          <w:p w:rsidR="00340D22" w:rsidRPr="005B7A86" w:rsidRDefault="00340D22" w:rsidP="005B7A86">
            <w:pPr>
              <w:spacing w:line="332" w:lineRule="exact"/>
              <w:ind w:left="0" w:right="-135"/>
              <w:rPr>
                <w:sz w:val="24"/>
                <w:szCs w:val="24"/>
                <w:lang w:eastAsia="uk-UA"/>
              </w:rPr>
            </w:pPr>
            <w:r w:rsidRPr="005B7A86">
              <w:rPr>
                <w:sz w:val="24"/>
                <w:szCs w:val="24"/>
                <w:lang w:eastAsia="uk-UA"/>
              </w:rPr>
              <w:t xml:space="preserve">Оптова та роздрібна торгівля; </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97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945"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119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p>
        </w:tc>
      </w:tr>
      <w:tr w:rsidR="00340D22" w:rsidRPr="005B7A86" w:rsidTr="003E3C92">
        <w:trPr>
          <w:trHeight w:val="230"/>
          <w:jc w:val="center"/>
        </w:trPr>
        <w:tc>
          <w:tcPr>
            <w:tcW w:w="4145" w:type="dxa"/>
            <w:tcBorders>
              <w:top w:val="nil"/>
              <w:left w:val="nil"/>
              <w:bottom w:val="nil"/>
              <w:right w:val="nil"/>
            </w:tcBorders>
            <w:shd w:val="clear" w:color="auto" w:fill="auto"/>
            <w:noWrap/>
            <w:vAlign w:val="bottom"/>
          </w:tcPr>
          <w:p w:rsidR="00340D22" w:rsidRPr="005B7A86" w:rsidRDefault="00340D22" w:rsidP="005B7A86">
            <w:pPr>
              <w:spacing w:line="332" w:lineRule="exact"/>
              <w:ind w:left="0" w:right="-135"/>
              <w:rPr>
                <w:sz w:val="24"/>
                <w:szCs w:val="24"/>
                <w:lang w:eastAsia="uk-UA"/>
              </w:rPr>
            </w:pPr>
            <w:r w:rsidRPr="005B7A86">
              <w:rPr>
                <w:sz w:val="24"/>
                <w:szCs w:val="24"/>
                <w:lang w:eastAsia="uk-UA"/>
              </w:rPr>
              <w:t>ремонт автотранспортних засобів</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97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945"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119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p>
        </w:tc>
      </w:tr>
      <w:tr w:rsidR="00340D22" w:rsidRPr="005B7A86" w:rsidTr="003E3C92">
        <w:trPr>
          <w:trHeight w:val="230"/>
          <w:jc w:val="center"/>
        </w:trPr>
        <w:tc>
          <w:tcPr>
            <w:tcW w:w="4145" w:type="dxa"/>
            <w:tcBorders>
              <w:top w:val="nil"/>
              <w:left w:val="nil"/>
              <w:right w:val="nil"/>
            </w:tcBorders>
            <w:shd w:val="clear" w:color="auto" w:fill="auto"/>
            <w:noWrap/>
            <w:vAlign w:val="bottom"/>
          </w:tcPr>
          <w:p w:rsidR="00340D22" w:rsidRPr="005B7A86" w:rsidRDefault="00340D22" w:rsidP="005B7A86">
            <w:pPr>
              <w:spacing w:line="332" w:lineRule="exact"/>
              <w:ind w:left="0" w:right="-135"/>
              <w:rPr>
                <w:sz w:val="24"/>
                <w:szCs w:val="24"/>
                <w:lang w:eastAsia="uk-UA"/>
              </w:rPr>
            </w:pPr>
            <w:r w:rsidRPr="005B7A86">
              <w:rPr>
                <w:sz w:val="24"/>
                <w:szCs w:val="24"/>
                <w:lang w:eastAsia="uk-UA"/>
              </w:rPr>
              <w:t>і мотоциклів</w:t>
            </w:r>
          </w:p>
        </w:tc>
        <w:tc>
          <w:tcPr>
            <w:tcW w:w="850" w:type="dxa"/>
            <w:tcBorders>
              <w:top w:val="nil"/>
              <w:left w:val="nil"/>
              <w:right w:val="nil"/>
            </w:tcBorders>
            <w:shd w:val="clear" w:color="auto" w:fill="auto"/>
            <w:noWrap/>
            <w:vAlign w:val="bottom"/>
          </w:tcPr>
          <w:p w:rsidR="00340D22" w:rsidRPr="005B7A86" w:rsidRDefault="00340D22" w:rsidP="00DF04C8">
            <w:pPr>
              <w:spacing w:line="332" w:lineRule="exact"/>
              <w:ind w:left="0"/>
              <w:jc w:val="right"/>
              <w:rPr>
                <w:rFonts w:ascii="Times New Roman CYR" w:hAnsi="Times New Roman CYR" w:cs="Times New Roman CYR"/>
                <w:sz w:val="24"/>
                <w:szCs w:val="24"/>
                <w:lang w:eastAsia="uk-UA"/>
              </w:rPr>
            </w:pPr>
            <w:r w:rsidRPr="005B7A86">
              <w:rPr>
                <w:rFonts w:ascii="Times New Roman CYR" w:hAnsi="Times New Roman CYR" w:cs="Times New Roman CYR"/>
                <w:sz w:val="24"/>
                <w:szCs w:val="24"/>
              </w:rPr>
              <w:t>5698</w:t>
            </w:r>
          </w:p>
        </w:tc>
        <w:tc>
          <w:tcPr>
            <w:tcW w:w="977" w:type="dxa"/>
            <w:tcBorders>
              <w:top w:val="nil"/>
              <w:left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97,2</w:t>
            </w:r>
          </w:p>
        </w:tc>
        <w:tc>
          <w:tcPr>
            <w:tcW w:w="945" w:type="dxa"/>
            <w:tcBorders>
              <w:top w:val="nil"/>
              <w:left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125,6</w:t>
            </w:r>
          </w:p>
        </w:tc>
        <w:tc>
          <w:tcPr>
            <w:tcW w:w="1197" w:type="dxa"/>
            <w:tcBorders>
              <w:top w:val="nil"/>
              <w:left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116,4</w:t>
            </w:r>
          </w:p>
        </w:tc>
        <w:tc>
          <w:tcPr>
            <w:tcW w:w="992" w:type="dxa"/>
            <w:tcBorders>
              <w:top w:val="nil"/>
              <w:left w:val="nil"/>
              <w:right w:val="nil"/>
            </w:tcBorders>
            <w:vAlign w:val="bottom"/>
          </w:tcPr>
          <w:p w:rsidR="00340D22" w:rsidRPr="005B7A86" w:rsidRDefault="00340D22" w:rsidP="00DF04C8">
            <w:pPr>
              <w:spacing w:line="332" w:lineRule="exact"/>
              <w:jc w:val="right"/>
              <w:rPr>
                <w:sz w:val="24"/>
                <w:szCs w:val="24"/>
              </w:rPr>
            </w:pPr>
            <w:r w:rsidRPr="005B7A86">
              <w:rPr>
                <w:sz w:val="24"/>
                <w:szCs w:val="24"/>
              </w:rPr>
              <w:t>37,39</w:t>
            </w:r>
          </w:p>
        </w:tc>
      </w:tr>
      <w:tr w:rsidR="00340D22" w:rsidRPr="005B7A86" w:rsidTr="003E3C92">
        <w:trPr>
          <w:trHeight w:val="230"/>
          <w:jc w:val="center"/>
        </w:trPr>
        <w:tc>
          <w:tcPr>
            <w:tcW w:w="4145" w:type="dxa"/>
            <w:tcBorders>
              <w:top w:val="nil"/>
              <w:left w:val="nil"/>
              <w:bottom w:val="nil"/>
              <w:right w:val="nil"/>
            </w:tcBorders>
            <w:shd w:val="clear" w:color="auto" w:fill="auto"/>
            <w:noWrap/>
            <w:vAlign w:val="bottom"/>
          </w:tcPr>
          <w:p w:rsidR="00340D22" w:rsidRPr="005B7A86" w:rsidRDefault="00340D22" w:rsidP="005B7A86">
            <w:pPr>
              <w:spacing w:line="332" w:lineRule="exact"/>
              <w:ind w:left="0" w:right="-135"/>
              <w:rPr>
                <w:sz w:val="24"/>
                <w:szCs w:val="24"/>
                <w:lang w:eastAsia="uk-UA"/>
              </w:rPr>
            </w:pPr>
            <w:r w:rsidRPr="005B7A86">
              <w:rPr>
                <w:sz w:val="24"/>
                <w:szCs w:val="24"/>
                <w:lang w:eastAsia="uk-UA"/>
              </w:rPr>
              <w:t xml:space="preserve">Транспорт, складське господарство, </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97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945"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119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p>
        </w:tc>
      </w:tr>
      <w:tr w:rsidR="00340D22" w:rsidRPr="005B7A86" w:rsidTr="003E3C92">
        <w:trPr>
          <w:trHeight w:val="230"/>
          <w:jc w:val="center"/>
        </w:trPr>
        <w:tc>
          <w:tcPr>
            <w:tcW w:w="4145" w:type="dxa"/>
            <w:tcBorders>
              <w:top w:val="nil"/>
              <w:left w:val="nil"/>
              <w:bottom w:val="nil"/>
              <w:right w:val="nil"/>
            </w:tcBorders>
            <w:shd w:val="clear" w:color="auto" w:fill="auto"/>
            <w:noWrap/>
            <w:vAlign w:val="bottom"/>
          </w:tcPr>
          <w:p w:rsidR="00340D22" w:rsidRPr="005B7A86" w:rsidRDefault="00340D22" w:rsidP="005B7A86">
            <w:pPr>
              <w:spacing w:line="332" w:lineRule="exact"/>
              <w:ind w:left="0" w:right="-135"/>
              <w:rPr>
                <w:sz w:val="24"/>
                <w:szCs w:val="24"/>
                <w:lang w:eastAsia="uk-UA"/>
              </w:rPr>
            </w:pPr>
            <w:r w:rsidRPr="005B7A86">
              <w:rPr>
                <w:sz w:val="24"/>
                <w:szCs w:val="24"/>
                <w:lang w:eastAsia="uk-UA"/>
              </w:rPr>
              <w:t>поштова та кур’єрська діяльність</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ind w:left="0"/>
              <w:jc w:val="right"/>
              <w:rPr>
                <w:rFonts w:ascii="Times New Roman CYR" w:hAnsi="Times New Roman CYR" w:cs="Times New Roman CYR"/>
                <w:sz w:val="24"/>
                <w:szCs w:val="24"/>
                <w:lang w:eastAsia="uk-UA"/>
              </w:rPr>
            </w:pPr>
            <w:r w:rsidRPr="005B7A86">
              <w:rPr>
                <w:rFonts w:ascii="Times New Roman CYR" w:hAnsi="Times New Roman CYR" w:cs="Times New Roman CYR"/>
                <w:sz w:val="24"/>
                <w:szCs w:val="24"/>
              </w:rPr>
              <w:t>5361</w:t>
            </w:r>
          </w:p>
        </w:tc>
        <w:tc>
          <w:tcPr>
            <w:tcW w:w="97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101,3</w:t>
            </w:r>
          </w:p>
        </w:tc>
        <w:tc>
          <w:tcPr>
            <w:tcW w:w="945"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125,8</w:t>
            </w:r>
          </w:p>
        </w:tc>
        <w:tc>
          <w:tcPr>
            <w:tcW w:w="119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109,5</w:t>
            </w: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r w:rsidRPr="005B7A86">
              <w:rPr>
                <w:sz w:val="24"/>
                <w:szCs w:val="24"/>
              </w:rPr>
              <w:t>36,91</w:t>
            </w:r>
          </w:p>
        </w:tc>
      </w:tr>
      <w:tr w:rsidR="00340D22" w:rsidRPr="005B7A86" w:rsidTr="003E3C92">
        <w:trPr>
          <w:trHeight w:val="230"/>
          <w:jc w:val="center"/>
        </w:trPr>
        <w:tc>
          <w:tcPr>
            <w:tcW w:w="4145" w:type="dxa"/>
            <w:tcBorders>
              <w:top w:val="nil"/>
              <w:left w:val="nil"/>
              <w:bottom w:val="nil"/>
              <w:right w:val="nil"/>
            </w:tcBorders>
            <w:shd w:val="clear" w:color="auto" w:fill="auto"/>
            <w:noWrap/>
            <w:vAlign w:val="bottom"/>
          </w:tcPr>
          <w:p w:rsidR="00340D22" w:rsidRPr="005B7A86" w:rsidRDefault="00340D22" w:rsidP="005B7A86">
            <w:pPr>
              <w:spacing w:line="332" w:lineRule="exact"/>
              <w:ind w:left="0" w:right="-135"/>
              <w:rPr>
                <w:sz w:val="24"/>
                <w:szCs w:val="24"/>
                <w:lang w:eastAsia="uk-UA"/>
              </w:rPr>
            </w:pPr>
            <w:r w:rsidRPr="005B7A86">
              <w:rPr>
                <w:sz w:val="24"/>
                <w:szCs w:val="24"/>
                <w:lang w:eastAsia="uk-UA"/>
              </w:rPr>
              <w:t xml:space="preserve">   у тому числі</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97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945"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119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p>
        </w:tc>
      </w:tr>
      <w:tr w:rsidR="00340D22" w:rsidRPr="005B7A86" w:rsidTr="003E3C92">
        <w:trPr>
          <w:trHeight w:val="230"/>
          <w:jc w:val="center"/>
        </w:trPr>
        <w:tc>
          <w:tcPr>
            <w:tcW w:w="4145" w:type="dxa"/>
            <w:tcBorders>
              <w:top w:val="nil"/>
              <w:left w:val="nil"/>
              <w:bottom w:val="nil"/>
              <w:right w:val="nil"/>
            </w:tcBorders>
            <w:shd w:val="clear" w:color="auto" w:fill="auto"/>
            <w:noWrap/>
            <w:vAlign w:val="bottom"/>
          </w:tcPr>
          <w:p w:rsidR="00340D22" w:rsidRPr="005B7A86" w:rsidRDefault="00340D22" w:rsidP="005B7A86">
            <w:pPr>
              <w:spacing w:line="332" w:lineRule="exact"/>
              <w:ind w:left="0" w:right="-135"/>
              <w:rPr>
                <w:spacing w:val="-2"/>
                <w:sz w:val="24"/>
                <w:szCs w:val="24"/>
                <w:lang w:eastAsia="uk-UA"/>
              </w:rPr>
            </w:pPr>
            <w:r w:rsidRPr="005B7A86">
              <w:rPr>
                <w:sz w:val="24"/>
                <w:szCs w:val="24"/>
                <w:lang w:eastAsia="uk-UA"/>
              </w:rPr>
              <w:t xml:space="preserve">   </w:t>
            </w:r>
            <w:r w:rsidRPr="005B7A86">
              <w:rPr>
                <w:spacing w:val="-2"/>
                <w:sz w:val="24"/>
                <w:szCs w:val="24"/>
                <w:lang w:eastAsia="uk-UA"/>
              </w:rPr>
              <w:t>наземний і трубопровідний транспорт</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ind w:left="0"/>
              <w:jc w:val="right"/>
              <w:rPr>
                <w:rFonts w:ascii="Times New Roman CYR" w:hAnsi="Times New Roman CYR" w:cs="Times New Roman CYR"/>
                <w:sz w:val="24"/>
                <w:szCs w:val="24"/>
                <w:lang w:eastAsia="uk-UA"/>
              </w:rPr>
            </w:pPr>
            <w:r w:rsidRPr="005B7A86">
              <w:rPr>
                <w:rFonts w:ascii="Times New Roman CYR" w:hAnsi="Times New Roman CYR" w:cs="Times New Roman CYR"/>
                <w:sz w:val="24"/>
                <w:szCs w:val="24"/>
              </w:rPr>
              <w:t>4911</w:t>
            </w:r>
          </w:p>
        </w:tc>
        <w:tc>
          <w:tcPr>
            <w:tcW w:w="97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103,4</w:t>
            </w:r>
          </w:p>
        </w:tc>
        <w:tc>
          <w:tcPr>
            <w:tcW w:w="945"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129,8</w:t>
            </w:r>
          </w:p>
        </w:tc>
        <w:tc>
          <w:tcPr>
            <w:tcW w:w="119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100,3</w:t>
            </w: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r w:rsidRPr="005B7A86">
              <w:rPr>
                <w:sz w:val="24"/>
                <w:szCs w:val="24"/>
              </w:rPr>
              <w:t>32,86</w:t>
            </w:r>
          </w:p>
        </w:tc>
      </w:tr>
      <w:tr w:rsidR="00340D22" w:rsidRPr="005B7A86" w:rsidTr="003E3C92">
        <w:trPr>
          <w:trHeight w:val="230"/>
          <w:jc w:val="center"/>
        </w:trPr>
        <w:tc>
          <w:tcPr>
            <w:tcW w:w="4145" w:type="dxa"/>
            <w:tcBorders>
              <w:top w:val="nil"/>
              <w:left w:val="nil"/>
              <w:bottom w:val="nil"/>
              <w:right w:val="nil"/>
            </w:tcBorders>
            <w:shd w:val="clear" w:color="auto" w:fill="auto"/>
            <w:noWrap/>
            <w:vAlign w:val="bottom"/>
          </w:tcPr>
          <w:p w:rsidR="00340D22" w:rsidRPr="005B7A86" w:rsidRDefault="00340D22" w:rsidP="005B7A86">
            <w:pPr>
              <w:spacing w:line="332" w:lineRule="exact"/>
              <w:ind w:left="0" w:right="-135"/>
              <w:rPr>
                <w:sz w:val="24"/>
                <w:szCs w:val="24"/>
                <w:lang w:eastAsia="uk-UA"/>
              </w:rPr>
            </w:pPr>
            <w:r w:rsidRPr="005B7A86">
              <w:rPr>
                <w:sz w:val="24"/>
                <w:szCs w:val="24"/>
                <w:lang w:eastAsia="uk-UA"/>
              </w:rPr>
              <w:t xml:space="preserve">   водний транспорт</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6225</w:t>
            </w:r>
          </w:p>
        </w:tc>
        <w:tc>
          <w:tcPr>
            <w:tcW w:w="97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94,8</w:t>
            </w:r>
          </w:p>
        </w:tc>
        <w:tc>
          <w:tcPr>
            <w:tcW w:w="945"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136,8</w:t>
            </w:r>
          </w:p>
        </w:tc>
        <w:tc>
          <w:tcPr>
            <w:tcW w:w="119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127,2</w:t>
            </w: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r w:rsidRPr="005B7A86">
              <w:rPr>
                <w:sz w:val="24"/>
                <w:szCs w:val="24"/>
              </w:rPr>
              <w:t>51,24</w:t>
            </w:r>
          </w:p>
        </w:tc>
      </w:tr>
      <w:tr w:rsidR="00340D22" w:rsidRPr="005B7A86" w:rsidTr="003E3C92">
        <w:trPr>
          <w:trHeight w:val="230"/>
          <w:jc w:val="center"/>
        </w:trPr>
        <w:tc>
          <w:tcPr>
            <w:tcW w:w="4145" w:type="dxa"/>
            <w:tcBorders>
              <w:top w:val="nil"/>
              <w:left w:val="nil"/>
              <w:bottom w:val="nil"/>
              <w:right w:val="nil"/>
            </w:tcBorders>
            <w:shd w:val="clear" w:color="auto" w:fill="auto"/>
            <w:noWrap/>
            <w:vAlign w:val="bottom"/>
          </w:tcPr>
          <w:p w:rsidR="00340D22" w:rsidRPr="005B7A86" w:rsidRDefault="00340D22" w:rsidP="005B7A86">
            <w:pPr>
              <w:spacing w:line="332" w:lineRule="exact"/>
              <w:ind w:right="-135" w:firstLine="113"/>
              <w:rPr>
                <w:sz w:val="24"/>
                <w:szCs w:val="24"/>
                <w:lang w:eastAsia="uk-UA"/>
              </w:rPr>
            </w:pPr>
            <w:r w:rsidRPr="005B7A86">
              <w:rPr>
                <w:sz w:val="24"/>
                <w:szCs w:val="24"/>
                <w:lang w:eastAsia="uk-UA"/>
              </w:rPr>
              <w:t xml:space="preserve">   авіаційний транспорт</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20803</w:t>
            </w:r>
          </w:p>
        </w:tc>
        <w:tc>
          <w:tcPr>
            <w:tcW w:w="97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98,6</w:t>
            </w:r>
          </w:p>
        </w:tc>
        <w:tc>
          <w:tcPr>
            <w:tcW w:w="945"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115,5</w:t>
            </w:r>
          </w:p>
        </w:tc>
        <w:tc>
          <w:tcPr>
            <w:tcW w:w="119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425,0</w:t>
            </w: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r w:rsidRPr="005B7A86">
              <w:rPr>
                <w:sz w:val="24"/>
                <w:szCs w:val="24"/>
              </w:rPr>
              <w:t>144,48</w:t>
            </w:r>
          </w:p>
        </w:tc>
      </w:tr>
      <w:tr w:rsidR="00340D22" w:rsidRPr="005B7A86" w:rsidTr="003E3C92">
        <w:trPr>
          <w:trHeight w:val="230"/>
          <w:jc w:val="center"/>
        </w:trPr>
        <w:tc>
          <w:tcPr>
            <w:tcW w:w="4145" w:type="dxa"/>
            <w:tcBorders>
              <w:top w:val="nil"/>
              <w:left w:val="nil"/>
              <w:bottom w:val="nil"/>
              <w:right w:val="nil"/>
            </w:tcBorders>
            <w:shd w:val="clear" w:color="auto" w:fill="auto"/>
            <w:noWrap/>
            <w:vAlign w:val="bottom"/>
          </w:tcPr>
          <w:p w:rsidR="00340D22" w:rsidRPr="005B7A86" w:rsidRDefault="00340D22" w:rsidP="005B7A86">
            <w:pPr>
              <w:spacing w:line="332" w:lineRule="exact"/>
              <w:ind w:right="-135" w:firstLine="113"/>
              <w:rPr>
                <w:spacing w:val="-2"/>
                <w:sz w:val="24"/>
                <w:szCs w:val="24"/>
                <w:lang w:eastAsia="uk-UA"/>
              </w:rPr>
            </w:pPr>
            <w:r w:rsidRPr="005B7A86">
              <w:rPr>
                <w:sz w:val="24"/>
                <w:szCs w:val="24"/>
                <w:lang w:eastAsia="uk-UA"/>
              </w:rPr>
              <w:t xml:space="preserve">   </w:t>
            </w:r>
            <w:r w:rsidRPr="005B7A86">
              <w:rPr>
                <w:spacing w:val="-2"/>
                <w:sz w:val="24"/>
                <w:szCs w:val="24"/>
                <w:lang w:eastAsia="uk-UA"/>
              </w:rPr>
              <w:t>складське господарство та допоміжна</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97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945"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119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p>
        </w:tc>
      </w:tr>
      <w:tr w:rsidR="00340D22" w:rsidRPr="005B7A86" w:rsidTr="003E3C92">
        <w:trPr>
          <w:trHeight w:val="230"/>
          <w:jc w:val="center"/>
        </w:trPr>
        <w:tc>
          <w:tcPr>
            <w:tcW w:w="4145" w:type="dxa"/>
            <w:tcBorders>
              <w:top w:val="nil"/>
              <w:left w:val="nil"/>
              <w:bottom w:val="nil"/>
              <w:right w:val="nil"/>
            </w:tcBorders>
            <w:shd w:val="clear" w:color="auto" w:fill="auto"/>
            <w:noWrap/>
            <w:vAlign w:val="bottom"/>
          </w:tcPr>
          <w:p w:rsidR="00340D22" w:rsidRPr="005B7A86" w:rsidRDefault="00340D22" w:rsidP="005B7A86">
            <w:pPr>
              <w:spacing w:line="332" w:lineRule="exact"/>
              <w:ind w:right="-135" w:firstLine="113"/>
              <w:rPr>
                <w:sz w:val="24"/>
                <w:szCs w:val="24"/>
                <w:lang w:eastAsia="uk-UA"/>
              </w:rPr>
            </w:pPr>
            <w:r w:rsidRPr="005B7A86">
              <w:rPr>
                <w:sz w:val="24"/>
                <w:szCs w:val="24"/>
                <w:lang w:eastAsia="uk-UA"/>
              </w:rPr>
              <w:t xml:space="preserve">   діяльність у сфері транспорту</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ind w:left="0"/>
              <w:jc w:val="right"/>
              <w:rPr>
                <w:rFonts w:ascii="Times New Roman CYR" w:hAnsi="Times New Roman CYR" w:cs="Times New Roman CYR"/>
                <w:sz w:val="24"/>
                <w:szCs w:val="24"/>
                <w:lang w:eastAsia="uk-UA"/>
              </w:rPr>
            </w:pPr>
            <w:r w:rsidRPr="005B7A86">
              <w:rPr>
                <w:rFonts w:ascii="Times New Roman CYR" w:hAnsi="Times New Roman CYR" w:cs="Times New Roman CYR"/>
                <w:sz w:val="24"/>
                <w:szCs w:val="24"/>
              </w:rPr>
              <w:t>6072</w:t>
            </w:r>
          </w:p>
        </w:tc>
        <w:tc>
          <w:tcPr>
            <w:tcW w:w="97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99,6</w:t>
            </w:r>
          </w:p>
        </w:tc>
        <w:tc>
          <w:tcPr>
            <w:tcW w:w="945"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124,1</w:t>
            </w:r>
          </w:p>
        </w:tc>
        <w:tc>
          <w:tcPr>
            <w:tcW w:w="119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124,0</w:t>
            </w:r>
          </w:p>
        </w:tc>
        <w:tc>
          <w:tcPr>
            <w:tcW w:w="992" w:type="dxa"/>
            <w:tcBorders>
              <w:top w:val="nil"/>
              <w:left w:val="nil"/>
              <w:bottom w:val="nil"/>
              <w:right w:val="nil"/>
            </w:tcBorders>
            <w:vAlign w:val="bottom"/>
          </w:tcPr>
          <w:p w:rsidR="00340D22" w:rsidRPr="005B7A86" w:rsidRDefault="00340D22" w:rsidP="00DF04C8">
            <w:pPr>
              <w:spacing w:line="332" w:lineRule="exact"/>
              <w:ind w:left="0"/>
              <w:jc w:val="right"/>
              <w:rPr>
                <w:sz w:val="24"/>
                <w:szCs w:val="24"/>
                <w:lang w:eastAsia="uk-UA"/>
              </w:rPr>
            </w:pPr>
            <w:r w:rsidRPr="005B7A86">
              <w:rPr>
                <w:sz w:val="24"/>
                <w:szCs w:val="24"/>
              </w:rPr>
              <w:t>41,37</w:t>
            </w:r>
          </w:p>
        </w:tc>
      </w:tr>
      <w:tr w:rsidR="00340D22" w:rsidRPr="005B7A86" w:rsidTr="003E3C92">
        <w:trPr>
          <w:trHeight w:val="230"/>
          <w:jc w:val="center"/>
        </w:trPr>
        <w:tc>
          <w:tcPr>
            <w:tcW w:w="4145" w:type="dxa"/>
            <w:tcBorders>
              <w:top w:val="nil"/>
              <w:left w:val="nil"/>
              <w:bottom w:val="nil"/>
              <w:right w:val="nil"/>
            </w:tcBorders>
            <w:shd w:val="clear" w:color="auto" w:fill="auto"/>
            <w:noWrap/>
            <w:vAlign w:val="bottom"/>
          </w:tcPr>
          <w:p w:rsidR="00340D22" w:rsidRPr="005B7A86" w:rsidRDefault="00340D22" w:rsidP="005B7A86">
            <w:pPr>
              <w:spacing w:line="332" w:lineRule="exact"/>
              <w:ind w:right="-135" w:firstLine="113"/>
              <w:rPr>
                <w:sz w:val="24"/>
                <w:szCs w:val="24"/>
                <w:lang w:eastAsia="uk-UA"/>
              </w:rPr>
            </w:pPr>
            <w:r w:rsidRPr="005B7A86">
              <w:rPr>
                <w:sz w:val="24"/>
                <w:szCs w:val="24"/>
                <w:lang w:eastAsia="uk-UA"/>
              </w:rPr>
              <w:t xml:space="preserve">   поштова та кур’єрська діяльність</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2716</w:t>
            </w:r>
          </w:p>
        </w:tc>
        <w:tc>
          <w:tcPr>
            <w:tcW w:w="97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104,9</w:t>
            </w:r>
          </w:p>
        </w:tc>
        <w:tc>
          <w:tcPr>
            <w:tcW w:w="945"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127,5</w:t>
            </w:r>
          </w:p>
        </w:tc>
        <w:tc>
          <w:tcPr>
            <w:tcW w:w="1197"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55,5</w:t>
            </w: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r w:rsidRPr="005B7A86">
              <w:rPr>
                <w:sz w:val="24"/>
                <w:szCs w:val="24"/>
              </w:rPr>
              <w:t>21,62</w:t>
            </w:r>
          </w:p>
        </w:tc>
      </w:tr>
    </w:tbl>
    <w:p w:rsidR="00340D22" w:rsidRDefault="00340D22" w:rsidP="00340D22">
      <w:pPr>
        <w:jc w:val="right"/>
        <w:rPr>
          <w:sz w:val="24"/>
          <w:szCs w:val="24"/>
        </w:rPr>
      </w:pPr>
      <w:r w:rsidRPr="005E110F">
        <w:rPr>
          <w:sz w:val="24"/>
          <w:szCs w:val="24"/>
        </w:rPr>
        <w:lastRenderedPageBreak/>
        <w:t>Продовження</w:t>
      </w:r>
    </w:p>
    <w:tbl>
      <w:tblPr>
        <w:tblW w:w="9073" w:type="dxa"/>
        <w:jc w:val="center"/>
        <w:tblLayout w:type="fixed"/>
        <w:tblLook w:val="0000" w:firstRow="0" w:lastRow="0" w:firstColumn="0" w:lastColumn="0" w:noHBand="0" w:noVBand="0"/>
      </w:tblPr>
      <w:tblGrid>
        <w:gridCol w:w="4253"/>
        <w:gridCol w:w="851"/>
        <w:gridCol w:w="850"/>
        <w:gridCol w:w="851"/>
        <w:gridCol w:w="1276"/>
        <w:gridCol w:w="992"/>
      </w:tblGrid>
      <w:tr w:rsidR="00340D22" w:rsidRPr="005B7A86" w:rsidTr="003E3C92">
        <w:trPr>
          <w:trHeight w:val="230"/>
          <w:jc w:val="center"/>
        </w:trPr>
        <w:tc>
          <w:tcPr>
            <w:tcW w:w="4253" w:type="dxa"/>
            <w:vMerge w:val="restart"/>
            <w:tcBorders>
              <w:top w:val="single" w:sz="4" w:space="0" w:color="auto"/>
              <w:bottom w:val="single" w:sz="4" w:space="0" w:color="auto"/>
              <w:right w:val="single" w:sz="4" w:space="0" w:color="auto"/>
            </w:tcBorders>
            <w:shd w:val="clear" w:color="auto" w:fill="auto"/>
            <w:noWrap/>
            <w:vAlign w:val="bottom"/>
          </w:tcPr>
          <w:p w:rsidR="00340D22" w:rsidRPr="005B7A86" w:rsidRDefault="00340D22" w:rsidP="003E3C92">
            <w:pPr>
              <w:spacing w:line="280" w:lineRule="exact"/>
              <w:ind w:right="-113" w:firstLine="113"/>
              <w:rPr>
                <w:sz w:val="24"/>
                <w:szCs w:val="24"/>
                <w:lang w:eastAsia="uk-UA"/>
              </w:rPr>
            </w:pPr>
            <w:r w:rsidRPr="005B7A86">
              <w:rPr>
                <w:sz w:val="24"/>
                <w:szCs w:val="24"/>
                <w:lang w:eastAsia="uk-UA"/>
              </w:rPr>
              <w:t xml:space="preserve">   </w:t>
            </w:r>
          </w:p>
        </w:tc>
        <w:tc>
          <w:tcPr>
            <w:tcW w:w="4820" w:type="dxa"/>
            <w:gridSpan w:val="5"/>
            <w:tcBorders>
              <w:top w:val="single" w:sz="4" w:space="0" w:color="auto"/>
              <w:left w:val="single" w:sz="4" w:space="0" w:color="auto"/>
              <w:bottom w:val="single" w:sz="4" w:space="0" w:color="auto"/>
            </w:tcBorders>
            <w:shd w:val="clear" w:color="auto" w:fill="auto"/>
            <w:noWrap/>
            <w:vAlign w:val="center"/>
          </w:tcPr>
          <w:p w:rsidR="00340D22" w:rsidRPr="005B7A86" w:rsidRDefault="00340D22" w:rsidP="003E3C92">
            <w:pPr>
              <w:ind w:left="-283" w:right="-283"/>
              <w:jc w:val="center"/>
              <w:rPr>
                <w:snapToGrid w:val="0"/>
                <w:color w:val="000000"/>
                <w:sz w:val="24"/>
                <w:szCs w:val="24"/>
              </w:rPr>
            </w:pPr>
            <w:r w:rsidRPr="005B7A86">
              <w:rPr>
                <w:snapToGrid w:val="0"/>
                <w:color w:val="000000"/>
                <w:sz w:val="24"/>
                <w:szCs w:val="24"/>
              </w:rPr>
              <w:t>Нараховано в середньому</w:t>
            </w:r>
          </w:p>
          <w:p w:rsidR="00340D22" w:rsidRPr="005B7A86" w:rsidRDefault="00340D22" w:rsidP="003E3C92">
            <w:pPr>
              <w:ind w:left="-283" w:right="-283"/>
              <w:jc w:val="center"/>
              <w:rPr>
                <w:sz w:val="24"/>
                <w:szCs w:val="24"/>
                <w:lang w:eastAsia="uk-UA"/>
              </w:rPr>
            </w:pPr>
            <w:r w:rsidRPr="005B7A86">
              <w:rPr>
                <w:snapToGrid w:val="0"/>
                <w:color w:val="000000"/>
                <w:sz w:val="24"/>
                <w:szCs w:val="24"/>
              </w:rPr>
              <w:t>штатному працівнику</w:t>
            </w:r>
          </w:p>
        </w:tc>
      </w:tr>
      <w:tr w:rsidR="00340D22" w:rsidRPr="005B7A86" w:rsidTr="003E3C92">
        <w:trPr>
          <w:trHeight w:val="230"/>
          <w:jc w:val="center"/>
        </w:trPr>
        <w:tc>
          <w:tcPr>
            <w:tcW w:w="4253" w:type="dxa"/>
            <w:vMerge/>
            <w:tcBorders>
              <w:top w:val="single" w:sz="4" w:space="0" w:color="auto"/>
              <w:bottom w:val="single" w:sz="4" w:space="0" w:color="auto"/>
              <w:right w:val="single" w:sz="4" w:space="0" w:color="auto"/>
            </w:tcBorders>
            <w:shd w:val="clear" w:color="auto" w:fill="auto"/>
            <w:noWrap/>
            <w:vAlign w:val="bottom"/>
          </w:tcPr>
          <w:p w:rsidR="00340D22" w:rsidRPr="005B7A86" w:rsidRDefault="00340D22" w:rsidP="003E3C92">
            <w:pPr>
              <w:spacing w:line="280" w:lineRule="exact"/>
              <w:ind w:right="-113" w:firstLine="113"/>
              <w:rPr>
                <w:sz w:val="24"/>
                <w:szCs w:val="24"/>
                <w:lang w:eastAsia="uk-UA"/>
              </w:rPr>
            </w:pPr>
          </w:p>
        </w:tc>
        <w:tc>
          <w:tcPr>
            <w:tcW w:w="382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340D22" w:rsidRPr="005B7A86" w:rsidRDefault="00340D22" w:rsidP="003E3C92">
            <w:pPr>
              <w:jc w:val="center"/>
              <w:rPr>
                <w:sz w:val="24"/>
                <w:szCs w:val="24"/>
                <w:lang w:eastAsia="uk-UA"/>
              </w:rPr>
            </w:pPr>
            <w:r w:rsidRPr="005B7A86">
              <w:rPr>
                <w:snapToGrid w:val="0"/>
                <w:color w:val="000000"/>
                <w:sz w:val="24"/>
                <w:szCs w:val="24"/>
              </w:rPr>
              <w:t>за квітень 2016р.</w:t>
            </w:r>
          </w:p>
        </w:tc>
        <w:tc>
          <w:tcPr>
            <w:tcW w:w="992" w:type="dxa"/>
            <w:vMerge w:val="restart"/>
            <w:tcBorders>
              <w:top w:val="single" w:sz="4" w:space="0" w:color="auto"/>
              <w:left w:val="single" w:sz="4" w:space="0" w:color="auto"/>
            </w:tcBorders>
            <w:vAlign w:val="center"/>
          </w:tcPr>
          <w:p w:rsidR="00340D22" w:rsidRPr="005B7A86" w:rsidRDefault="00340D22" w:rsidP="003E3C92">
            <w:pPr>
              <w:ind w:left="-57" w:right="-57"/>
              <w:jc w:val="center"/>
              <w:rPr>
                <w:snapToGrid w:val="0"/>
                <w:color w:val="000000"/>
                <w:sz w:val="24"/>
                <w:szCs w:val="24"/>
              </w:rPr>
            </w:pPr>
            <w:r w:rsidRPr="005B7A86">
              <w:rPr>
                <w:snapToGrid w:val="0"/>
                <w:color w:val="000000"/>
                <w:sz w:val="24"/>
                <w:szCs w:val="24"/>
              </w:rPr>
              <w:t>за відпра-цьовану годину,</w:t>
            </w:r>
          </w:p>
          <w:p w:rsidR="00340D22" w:rsidRPr="005B7A86" w:rsidRDefault="00340D22" w:rsidP="003E3C92">
            <w:pPr>
              <w:jc w:val="center"/>
              <w:rPr>
                <w:sz w:val="24"/>
                <w:szCs w:val="24"/>
              </w:rPr>
            </w:pPr>
            <w:r w:rsidRPr="005B7A86">
              <w:rPr>
                <w:snapToGrid w:val="0"/>
                <w:color w:val="000000"/>
                <w:sz w:val="24"/>
                <w:szCs w:val="24"/>
              </w:rPr>
              <w:t>грн</w:t>
            </w:r>
          </w:p>
        </w:tc>
      </w:tr>
      <w:tr w:rsidR="00340D22" w:rsidRPr="005B7A86" w:rsidTr="003E3C92">
        <w:trPr>
          <w:trHeight w:val="230"/>
          <w:jc w:val="center"/>
        </w:trPr>
        <w:tc>
          <w:tcPr>
            <w:tcW w:w="4253" w:type="dxa"/>
            <w:vMerge/>
            <w:tcBorders>
              <w:top w:val="single" w:sz="4" w:space="0" w:color="auto"/>
              <w:bottom w:val="single" w:sz="4" w:space="0" w:color="auto"/>
              <w:right w:val="single" w:sz="4" w:space="0" w:color="auto"/>
            </w:tcBorders>
            <w:shd w:val="clear" w:color="auto" w:fill="auto"/>
            <w:noWrap/>
            <w:vAlign w:val="bottom"/>
          </w:tcPr>
          <w:p w:rsidR="00340D22" w:rsidRPr="005B7A86" w:rsidRDefault="00340D22" w:rsidP="003E3C92">
            <w:pPr>
              <w:spacing w:line="280" w:lineRule="exact"/>
              <w:ind w:right="-113" w:firstLine="113"/>
              <w:rPr>
                <w:sz w:val="24"/>
                <w:szCs w:val="24"/>
                <w:lang w:eastAsia="uk-UA"/>
              </w:rPr>
            </w:pP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340D22" w:rsidRPr="005B7A86" w:rsidRDefault="00340D22" w:rsidP="003E3C92">
            <w:pPr>
              <w:ind w:left="-57" w:right="-57"/>
              <w:jc w:val="center"/>
              <w:rPr>
                <w:sz w:val="24"/>
                <w:szCs w:val="24"/>
                <w:lang w:eastAsia="uk-UA"/>
              </w:rPr>
            </w:pPr>
            <w:r w:rsidRPr="005B7A86">
              <w:rPr>
                <w:sz w:val="24"/>
                <w:szCs w:val="24"/>
                <w:lang w:eastAsia="uk-UA"/>
              </w:rPr>
              <w:t>грн</w:t>
            </w:r>
          </w:p>
        </w:tc>
        <w:tc>
          <w:tcPr>
            <w:tcW w:w="297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40D22" w:rsidRPr="005B7A86" w:rsidRDefault="00340D22" w:rsidP="003E3C92">
            <w:pPr>
              <w:ind w:left="-57" w:right="-57"/>
              <w:jc w:val="center"/>
              <w:rPr>
                <w:sz w:val="24"/>
                <w:szCs w:val="24"/>
                <w:lang w:eastAsia="uk-UA"/>
              </w:rPr>
            </w:pPr>
            <w:r w:rsidRPr="005B7A86">
              <w:rPr>
                <w:snapToGrid w:val="0"/>
                <w:color w:val="000000"/>
                <w:sz w:val="24"/>
                <w:szCs w:val="24"/>
              </w:rPr>
              <w:t>у % до</w:t>
            </w:r>
          </w:p>
        </w:tc>
        <w:tc>
          <w:tcPr>
            <w:tcW w:w="992" w:type="dxa"/>
            <w:vMerge/>
            <w:tcBorders>
              <w:left w:val="single" w:sz="4" w:space="0" w:color="auto"/>
            </w:tcBorders>
            <w:vAlign w:val="bottom"/>
          </w:tcPr>
          <w:p w:rsidR="00340D22" w:rsidRPr="005B7A86" w:rsidRDefault="00340D22" w:rsidP="003E3C92">
            <w:pPr>
              <w:spacing w:line="280" w:lineRule="exact"/>
              <w:jc w:val="right"/>
              <w:rPr>
                <w:sz w:val="24"/>
                <w:szCs w:val="24"/>
              </w:rPr>
            </w:pPr>
          </w:p>
        </w:tc>
      </w:tr>
      <w:tr w:rsidR="00340D22" w:rsidRPr="005B7A86" w:rsidTr="003E3C92">
        <w:trPr>
          <w:trHeight w:val="230"/>
          <w:jc w:val="center"/>
        </w:trPr>
        <w:tc>
          <w:tcPr>
            <w:tcW w:w="4253" w:type="dxa"/>
            <w:vMerge/>
            <w:tcBorders>
              <w:top w:val="single" w:sz="4" w:space="0" w:color="auto"/>
              <w:bottom w:val="single" w:sz="4" w:space="0" w:color="auto"/>
              <w:right w:val="single" w:sz="4" w:space="0" w:color="auto"/>
            </w:tcBorders>
            <w:shd w:val="clear" w:color="auto" w:fill="auto"/>
            <w:noWrap/>
            <w:vAlign w:val="bottom"/>
          </w:tcPr>
          <w:p w:rsidR="00340D22" w:rsidRPr="005B7A86" w:rsidRDefault="00340D22" w:rsidP="003E3C92">
            <w:pPr>
              <w:spacing w:line="280" w:lineRule="exact"/>
              <w:ind w:right="-113" w:firstLine="113"/>
              <w:rPr>
                <w:sz w:val="24"/>
                <w:szCs w:val="24"/>
                <w:lang w:eastAsia="uk-UA"/>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340D22" w:rsidRPr="005B7A86" w:rsidRDefault="00340D22" w:rsidP="003E3C92">
            <w:pPr>
              <w:spacing w:line="280" w:lineRule="exact"/>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0D22" w:rsidRPr="005B7A86" w:rsidRDefault="00340D22" w:rsidP="003E3C92">
            <w:pPr>
              <w:ind w:right="-113"/>
              <w:jc w:val="center"/>
              <w:rPr>
                <w:snapToGrid w:val="0"/>
                <w:color w:val="000000"/>
                <w:sz w:val="24"/>
                <w:szCs w:val="24"/>
              </w:rPr>
            </w:pPr>
            <w:r w:rsidRPr="005B7A86">
              <w:rPr>
                <w:snapToGrid w:val="0"/>
                <w:color w:val="000000"/>
                <w:sz w:val="24"/>
                <w:szCs w:val="24"/>
              </w:rPr>
              <w:t>березня 2016р.</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0D22" w:rsidRPr="005B7A86" w:rsidRDefault="00340D22" w:rsidP="003E3C92">
            <w:pPr>
              <w:ind w:right="-113"/>
              <w:jc w:val="center"/>
              <w:rPr>
                <w:snapToGrid w:val="0"/>
                <w:color w:val="000000"/>
                <w:sz w:val="24"/>
                <w:szCs w:val="24"/>
              </w:rPr>
            </w:pPr>
            <w:r w:rsidRPr="005B7A86">
              <w:rPr>
                <w:snapToGrid w:val="0"/>
                <w:color w:val="000000"/>
                <w:sz w:val="24"/>
                <w:szCs w:val="24"/>
              </w:rPr>
              <w:t>квітня</w:t>
            </w:r>
          </w:p>
          <w:p w:rsidR="00340D22" w:rsidRPr="005B7A86" w:rsidRDefault="00340D22" w:rsidP="003E3C92">
            <w:pPr>
              <w:ind w:right="-113"/>
              <w:jc w:val="center"/>
              <w:rPr>
                <w:snapToGrid w:val="0"/>
                <w:color w:val="000000"/>
                <w:sz w:val="24"/>
                <w:szCs w:val="24"/>
              </w:rPr>
            </w:pPr>
            <w:r w:rsidRPr="005B7A86">
              <w:rPr>
                <w:snapToGrid w:val="0"/>
                <w:color w:val="000000"/>
                <w:sz w:val="24"/>
                <w:szCs w:val="24"/>
              </w:rPr>
              <w:t>2015р.</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0D22" w:rsidRPr="005B7A86" w:rsidRDefault="00340D22" w:rsidP="003E3C92">
            <w:pPr>
              <w:ind w:right="-113"/>
              <w:jc w:val="center"/>
              <w:rPr>
                <w:sz w:val="24"/>
                <w:szCs w:val="24"/>
                <w:lang w:eastAsia="uk-UA"/>
              </w:rPr>
            </w:pPr>
            <w:r w:rsidRPr="005B7A86">
              <w:rPr>
                <w:sz w:val="24"/>
                <w:szCs w:val="24"/>
                <w:lang w:eastAsia="uk-UA"/>
              </w:rPr>
              <w:t>середнього</w:t>
            </w:r>
          </w:p>
          <w:p w:rsidR="00340D22" w:rsidRPr="005B7A86" w:rsidRDefault="00340D22" w:rsidP="003E3C92">
            <w:pPr>
              <w:ind w:right="-113"/>
              <w:jc w:val="center"/>
              <w:rPr>
                <w:sz w:val="24"/>
                <w:szCs w:val="24"/>
                <w:lang w:eastAsia="uk-UA"/>
              </w:rPr>
            </w:pPr>
            <w:r w:rsidRPr="005B7A86">
              <w:rPr>
                <w:sz w:val="24"/>
                <w:szCs w:val="24"/>
                <w:lang w:eastAsia="uk-UA"/>
              </w:rPr>
              <w:t>рівня по</w:t>
            </w:r>
          </w:p>
          <w:p w:rsidR="00340D22" w:rsidRPr="005B7A86" w:rsidRDefault="00340D22" w:rsidP="003E3C92">
            <w:pPr>
              <w:ind w:right="-113"/>
              <w:jc w:val="center"/>
              <w:rPr>
                <w:sz w:val="24"/>
                <w:szCs w:val="24"/>
                <w:lang w:eastAsia="uk-UA"/>
              </w:rPr>
            </w:pPr>
            <w:r w:rsidRPr="005B7A86">
              <w:rPr>
                <w:sz w:val="24"/>
                <w:szCs w:val="24"/>
                <w:lang w:eastAsia="uk-UA"/>
              </w:rPr>
              <w:t>економіці</w:t>
            </w:r>
          </w:p>
        </w:tc>
        <w:tc>
          <w:tcPr>
            <w:tcW w:w="992" w:type="dxa"/>
            <w:vMerge/>
            <w:tcBorders>
              <w:left w:val="single" w:sz="4" w:space="0" w:color="auto"/>
              <w:bottom w:val="single" w:sz="4" w:space="0" w:color="auto"/>
            </w:tcBorders>
            <w:vAlign w:val="bottom"/>
          </w:tcPr>
          <w:p w:rsidR="00340D22" w:rsidRPr="005B7A86" w:rsidRDefault="00340D22" w:rsidP="003E3C92">
            <w:pPr>
              <w:spacing w:line="280" w:lineRule="exact"/>
              <w:jc w:val="right"/>
              <w:rPr>
                <w:sz w:val="24"/>
                <w:szCs w:val="24"/>
              </w:rPr>
            </w:pPr>
          </w:p>
        </w:tc>
      </w:tr>
      <w:tr w:rsidR="00340D22" w:rsidRPr="005B7A86" w:rsidTr="00DF04C8">
        <w:trPr>
          <w:trHeight w:val="70"/>
          <w:jc w:val="center"/>
        </w:trPr>
        <w:tc>
          <w:tcPr>
            <w:tcW w:w="4253" w:type="dxa"/>
            <w:tcBorders>
              <w:top w:val="single" w:sz="4" w:space="0" w:color="auto"/>
              <w:left w:val="nil"/>
              <w:bottom w:val="nil"/>
              <w:right w:val="nil"/>
            </w:tcBorders>
            <w:shd w:val="clear" w:color="auto" w:fill="auto"/>
            <w:noWrap/>
            <w:vAlign w:val="bottom"/>
          </w:tcPr>
          <w:p w:rsidR="00340D22" w:rsidRPr="005B7A86" w:rsidRDefault="00340D22" w:rsidP="00DF04C8">
            <w:pPr>
              <w:ind w:right="-113" w:firstLine="113"/>
              <w:rPr>
                <w:sz w:val="24"/>
                <w:szCs w:val="24"/>
                <w:lang w:eastAsia="uk-UA"/>
              </w:rPr>
            </w:pPr>
          </w:p>
        </w:tc>
        <w:tc>
          <w:tcPr>
            <w:tcW w:w="851" w:type="dxa"/>
            <w:tcBorders>
              <w:top w:val="single" w:sz="4" w:space="0" w:color="auto"/>
              <w:left w:val="nil"/>
              <w:bottom w:val="nil"/>
              <w:right w:val="nil"/>
            </w:tcBorders>
            <w:shd w:val="clear" w:color="auto" w:fill="auto"/>
            <w:noWrap/>
            <w:vAlign w:val="bottom"/>
          </w:tcPr>
          <w:p w:rsidR="00340D22" w:rsidRPr="005B7A86" w:rsidRDefault="00340D22" w:rsidP="00DF04C8">
            <w:pPr>
              <w:jc w:val="right"/>
              <w:rPr>
                <w:sz w:val="24"/>
                <w:szCs w:val="24"/>
              </w:rPr>
            </w:pPr>
          </w:p>
        </w:tc>
        <w:tc>
          <w:tcPr>
            <w:tcW w:w="850" w:type="dxa"/>
            <w:tcBorders>
              <w:top w:val="single" w:sz="4" w:space="0" w:color="auto"/>
              <w:left w:val="nil"/>
              <w:bottom w:val="nil"/>
              <w:right w:val="nil"/>
            </w:tcBorders>
            <w:shd w:val="clear" w:color="auto" w:fill="auto"/>
            <w:noWrap/>
            <w:vAlign w:val="bottom"/>
          </w:tcPr>
          <w:p w:rsidR="00340D22" w:rsidRPr="005B7A86" w:rsidRDefault="00340D22" w:rsidP="00DF04C8">
            <w:pPr>
              <w:jc w:val="right"/>
              <w:rPr>
                <w:sz w:val="24"/>
                <w:szCs w:val="24"/>
              </w:rPr>
            </w:pPr>
          </w:p>
        </w:tc>
        <w:tc>
          <w:tcPr>
            <w:tcW w:w="851" w:type="dxa"/>
            <w:tcBorders>
              <w:top w:val="single" w:sz="4" w:space="0" w:color="auto"/>
              <w:left w:val="nil"/>
              <w:bottom w:val="nil"/>
              <w:right w:val="nil"/>
            </w:tcBorders>
            <w:shd w:val="clear" w:color="auto" w:fill="auto"/>
            <w:noWrap/>
            <w:vAlign w:val="bottom"/>
          </w:tcPr>
          <w:p w:rsidR="00340D22" w:rsidRPr="005B7A86" w:rsidRDefault="00340D22" w:rsidP="00DF04C8">
            <w:pPr>
              <w:jc w:val="right"/>
              <w:rPr>
                <w:sz w:val="24"/>
                <w:szCs w:val="24"/>
              </w:rPr>
            </w:pPr>
          </w:p>
        </w:tc>
        <w:tc>
          <w:tcPr>
            <w:tcW w:w="1276" w:type="dxa"/>
            <w:tcBorders>
              <w:top w:val="single" w:sz="4" w:space="0" w:color="auto"/>
              <w:left w:val="nil"/>
              <w:bottom w:val="nil"/>
              <w:right w:val="nil"/>
            </w:tcBorders>
            <w:shd w:val="clear" w:color="auto" w:fill="auto"/>
            <w:noWrap/>
            <w:vAlign w:val="bottom"/>
          </w:tcPr>
          <w:p w:rsidR="00340D22" w:rsidRPr="005B7A86" w:rsidRDefault="00340D22" w:rsidP="00DF04C8">
            <w:pPr>
              <w:jc w:val="right"/>
              <w:rPr>
                <w:sz w:val="24"/>
                <w:szCs w:val="24"/>
              </w:rPr>
            </w:pPr>
          </w:p>
        </w:tc>
        <w:tc>
          <w:tcPr>
            <w:tcW w:w="992" w:type="dxa"/>
            <w:tcBorders>
              <w:top w:val="single" w:sz="4" w:space="0" w:color="auto"/>
              <w:left w:val="nil"/>
              <w:bottom w:val="nil"/>
              <w:right w:val="nil"/>
            </w:tcBorders>
            <w:vAlign w:val="bottom"/>
          </w:tcPr>
          <w:p w:rsidR="00340D22" w:rsidRPr="005B7A86" w:rsidRDefault="00340D22" w:rsidP="00DF04C8">
            <w:pPr>
              <w:jc w:val="right"/>
              <w:rPr>
                <w:sz w:val="24"/>
                <w:szCs w:val="24"/>
              </w:rPr>
            </w:pPr>
          </w:p>
        </w:tc>
      </w:tr>
      <w:tr w:rsidR="00340D22" w:rsidRPr="005B7A86" w:rsidTr="00DF04C8">
        <w:trPr>
          <w:trHeight w:val="255"/>
          <w:jc w:val="center"/>
        </w:trPr>
        <w:tc>
          <w:tcPr>
            <w:tcW w:w="4253" w:type="dxa"/>
            <w:tcBorders>
              <w:top w:val="nil"/>
              <w:left w:val="nil"/>
              <w:bottom w:val="nil"/>
              <w:right w:val="nil"/>
            </w:tcBorders>
            <w:shd w:val="clear" w:color="auto" w:fill="auto"/>
            <w:noWrap/>
            <w:vAlign w:val="bottom"/>
          </w:tcPr>
          <w:p w:rsidR="00340D22" w:rsidRPr="005B7A86" w:rsidRDefault="00340D22" w:rsidP="00DF04C8">
            <w:pPr>
              <w:spacing w:line="332" w:lineRule="exact"/>
              <w:ind w:right="-113" w:firstLine="113"/>
              <w:rPr>
                <w:sz w:val="24"/>
                <w:szCs w:val="24"/>
                <w:lang w:eastAsia="uk-UA"/>
              </w:rPr>
            </w:pPr>
            <w:r w:rsidRPr="005B7A86">
              <w:rPr>
                <w:sz w:val="24"/>
                <w:szCs w:val="24"/>
                <w:lang w:eastAsia="uk-UA"/>
              </w:rPr>
              <w:t xml:space="preserve">Тимчасове розміщування й </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1276"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p>
        </w:tc>
      </w:tr>
      <w:tr w:rsidR="00340D22" w:rsidRPr="005B7A86" w:rsidTr="003E3C92">
        <w:trPr>
          <w:trHeight w:val="230"/>
          <w:jc w:val="center"/>
        </w:trPr>
        <w:tc>
          <w:tcPr>
            <w:tcW w:w="4253" w:type="dxa"/>
            <w:tcBorders>
              <w:top w:val="nil"/>
              <w:left w:val="nil"/>
              <w:bottom w:val="nil"/>
              <w:right w:val="nil"/>
            </w:tcBorders>
            <w:shd w:val="clear" w:color="auto" w:fill="auto"/>
            <w:noWrap/>
            <w:vAlign w:val="bottom"/>
          </w:tcPr>
          <w:p w:rsidR="00340D22" w:rsidRPr="005B7A86" w:rsidRDefault="00340D22" w:rsidP="00DF04C8">
            <w:pPr>
              <w:spacing w:line="332" w:lineRule="exact"/>
              <w:ind w:right="-113" w:firstLine="113"/>
              <w:rPr>
                <w:sz w:val="24"/>
                <w:szCs w:val="24"/>
                <w:lang w:eastAsia="uk-UA"/>
              </w:rPr>
            </w:pPr>
            <w:r w:rsidRPr="005B7A86">
              <w:rPr>
                <w:sz w:val="24"/>
                <w:szCs w:val="24"/>
                <w:lang w:eastAsia="uk-UA"/>
              </w:rPr>
              <w:t>організація харчування</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ind w:left="0"/>
              <w:jc w:val="right"/>
              <w:rPr>
                <w:rFonts w:ascii="Times New Roman CYR" w:hAnsi="Times New Roman CYR" w:cs="Times New Roman CYR"/>
                <w:sz w:val="24"/>
                <w:szCs w:val="24"/>
                <w:lang w:eastAsia="uk-UA"/>
              </w:rPr>
            </w:pPr>
            <w:r w:rsidRPr="005B7A86">
              <w:rPr>
                <w:rFonts w:ascii="Times New Roman CYR" w:hAnsi="Times New Roman CYR" w:cs="Times New Roman CYR"/>
                <w:sz w:val="24"/>
                <w:szCs w:val="24"/>
              </w:rPr>
              <w:t>3343</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101,7</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125,9</w:t>
            </w:r>
          </w:p>
        </w:tc>
        <w:tc>
          <w:tcPr>
            <w:tcW w:w="1276"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68,3</w:t>
            </w: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r w:rsidRPr="005B7A86">
              <w:rPr>
                <w:sz w:val="24"/>
                <w:szCs w:val="24"/>
              </w:rPr>
              <w:t>22,34</w:t>
            </w:r>
          </w:p>
        </w:tc>
      </w:tr>
      <w:tr w:rsidR="00340D22" w:rsidRPr="005B7A86" w:rsidTr="003E3C92">
        <w:trPr>
          <w:trHeight w:val="230"/>
          <w:jc w:val="center"/>
        </w:trPr>
        <w:tc>
          <w:tcPr>
            <w:tcW w:w="4253" w:type="dxa"/>
            <w:tcBorders>
              <w:top w:val="nil"/>
              <w:left w:val="nil"/>
              <w:bottom w:val="nil"/>
              <w:right w:val="nil"/>
            </w:tcBorders>
            <w:shd w:val="clear" w:color="auto" w:fill="auto"/>
            <w:noWrap/>
            <w:vAlign w:val="bottom"/>
          </w:tcPr>
          <w:p w:rsidR="00340D22" w:rsidRPr="005B7A86" w:rsidRDefault="00340D22" w:rsidP="00DF04C8">
            <w:pPr>
              <w:spacing w:line="332" w:lineRule="exact"/>
              <w:ind w:right="-113" w:firstLine="113"/>
              <w:rPr>
                <w:sz w:val="24"/>
                <w:szCs w:val="24"/>
                <w:lang w:eastAsia="uk-UA"/>
              </w:rPr>
            </w:pPr>
            <w:r w:rsidRPr="005B7A86">
              <w:rPr>
                <w:sz w:val="24"/>
                <w:szCs w:val="24"/>
                <w:lang w:eastAsia="uk-UA"/>
              </w:rPr>
              <w:t>Інформація та телекомунікації</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9499</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100,5</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134,1</w:t>
            </w:r>
          </w:p>
        </w:tc>
        <w:tc>
          <w:tcPr>
            <w:tcW w:w="1276"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194,1</w:t>
            </w: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r w:rsidRPr="005B7A86">
              <w:rPr>
                <w:sz w:val="24"/>
                <w:szCs w:val="24"/>
              </w:rPr>
              <w:t>62,67</w:t>
            </w:r>
          </w:p>
        </w:tc>
      </w:tr>
      <w:tr w:rsidR="00340D22" w:rsidRPr="005B7A86" w:rsidTr="003E3C92">
        <w:trPr>
          <w:trHeight w:val="70"/>
          <w:jc w:val="center"/>
        </w:trPr>
        <w:tc>
          <w:tcPr>
            <w:tcW w:w="4253" w:type="dxa"/>
            <w:tcBorders>
              <w:left w:val="nil"/>
            </w:tcBorders>
            <w:shd w:val="clear" w:color="auto" w:fill="auto"/>
            <w:noWrap/>
            <w:vAlign w:val="bottom"/>
          </w:tcPr>
          <w:p w:rsidR="00340D22" w:rsidRPr="005B7A86" w:rsidRDefault="00340D22" w:rsidP="00DF04C8">
            <w:pPr>
              <w:spacing w:line="332" w:lineRule="exact"/>
              <w:ind w:right="-113" w:firstLine="113"/>
              <w:rPr>
                <w:sz w:val="24"/>
                <w:szCs w:val="24"/>
                <w:lang w:eastAsia="uk-UA"/>
              </w:rPr>
            </w:pPr>
            <w:r w:rsidRPr="005B7A86">
              <w:rPr>
                <w:sz w:val="24"/>
                <w:szCs w:val="24"/>
                <w:lang w:eastAsia="uk-UA"/>
              </w:rPr>
              <w:t>Фінансова та страхова діяльність</w:t>
            </w:r>
          </w:p>
        </w:tc>
        <w:tc>
          <w:tcPr>
            <w:tcW w:w="851" w:type="dxa"/>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10237</w:t>
            </w:r>
          </w:p>
        </w:tc>
        <w:tc>
          <w:tcPr>
            <w:tcW w:w="850" w:type="dxa"/>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100,1</w:t>
            </w:r>
          </w:p>
        </w:tc>
        <w:tc>
          <w:tcPr>
            <w:tcW w:w="851" w:type="dxa"/>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105,8</w:t>
            </w:r>
          </w:p>
        </w:tc>
        <w:tc>
          <w:tcPr>
            <w:tcW w:w="1276" w:type="dxa"/>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209,1</w:t>
            </w:r>
          </w:p>
        </w:tc>
        <w:tc>
          <w:tcPr>
            <w:tcW w:w="992" w:type="dxa"/>
            <w:tcBorders>
              <w:right w:val="nil"/>
            </w:tcBorders>
            <w:vAlign w:val="bottom"/>
          </w:tcPr>
          <w:p w:rsidR="00340D22" w:rsidRPr="005B7A86" w:rsidRDefault="00340D22" w:rsidP="00DF04C8">
            <w:pPr>
              <w:spacing w:line="332" w:lineRule="exact"/>
              <w:jc w:val="right"/>
              <w:rPr>
                <w:sz w:val="24"/>
                <w:szCs w:val="24"/>
              </w:rPr>
            </w:pPr>
            <w:r w:rsidRPr="005B7A86">
              <w:rPr>
                <w:sz w:val="24"/>
                <w:szCs w:val="24"/>
              </w:rPr>
              <w:t>67,33</w:t>
            </w:r>
          </w:p>
        </w:tc>
      </w:tr>
      <w:tr w:rsidR="00340D22" w:rsidRPr="005B7A86" w:rsidTr="003E3C92">
        <w:trPr>
          <w:trHeight w:val="70"/>
          <w:jc w:val="center"/>
        </w:trPr>
        <w:tc>
          <w:tcPr>
            <w:tcW w:w="4253" w:type="dxa"/>
            <w:tcBorders>
              <w:left w:val="nil"/>
            </w:tcBorders>
            <w:shd w:val="clear" w:color="auto" w:fill="auto"/>
            <w:noWrap/>
            <w:vAlign w:val="bottom"/>
          </w:tcPr>
          <w:p w:rsidR="00340D22" w:rsidRPr="005B7A86" w:rsidRDefault="00340D22" w:rsidP="00DF04C8">
            <w:pPr>
              <w:spacing w:line="332" w:lineRule="exact"/>
              <w:ind w:right="-113" w:firstLine="113"/>
              <w:rPr>
                <w:sz w:val="24"/>
                <w:szCs w:val="24"/>
                <w:lang w:eastAsia="uk-UA"/>
              </w:rPr>
            </w:pPr>
            <w:r w:rsidRPr="005B7A86">
              <w:rPr>
                <w:sz w:val="24"/>
                <w:szCs w:val="24"/>
                <w:lang w:eastAsia="uk-UA"/>
              </w:rPr>
              <w:t>Операції з нерухомим майном</w:t>
            </w:r>
          </w:p>
        </w:tc>
        <w:tc>
          <w:tcPr>
            <w:tcW w:w="851" w:type="dxa"/>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4658</w:t>
            </w:r>
          </w:p>
        </w:tc>
        <w:tc>
          <w:tcPr>
            <w:tcW w:w="850" w:type="dxa"/>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97,5</w:t>
            </w:r>
          </w:p>
        </w:tc>
        <w:tc>
          <w:tcPr>
            <w:tcW w:w="851" w:type="dxa"/>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124,3</w:t>
            </w:r>
          </w:p>
        </w:tc>
        <w:tc>
          <w:tcPr>
            <w:tcW w:w="1276" w:type="dxa"/>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95,2</w:t>
            </w:r>
          </w:p>
        </w:tc>
        <w:tc>
          <w:tcPr>
            <w:tcW w:w="992" w:type="dxa"/>
            <w:tcBorders>
              <w:right w:val="nil"/>
            </w:tcBorders>
            <w:vAlign w:val="bottom"/>
          </w:tcPr>
          <w:p w:rsidR="00340D22" w:rsidRPr="005B7A86" w:rsidRDefault="00340D22" w:rsidP="00DF04C8">
            <w:pPr>
              <w:spacing w:line="332" w:lineRule="exact"/>
              <w:jc w:val="right"/>
              <w:rPr>
                <w:sz w:val="24"/>
                <w:szCs w:val="24"/>
              </w:rPr>
            </w:pPr>
            <w:r w:rsidRPr="005B7A86">
              <w:rPr>
                <w:sz w:val="24"/>
                <w:szCs w:val="24"/>
              </w:rPr>
              <w:t>30,97</w:t>
            </w:r>
          </w:p>
        </w:tc>
      </w:tr>
      <w:tr w:rsidR="00340D22" w:rsidRPr="005B7A86" w:rsidTr="003E3C92">
        <w:trPr>
          <w:trHeight w:val="230"/>
          <w:jc w:val="center"/>
        </w:trPr>
        <w:tc>
          <w:tcPr>
            <w:tcW w:w="4253" w:type="dxa"/>
            <w:tcBorders>
              <w:top w:val="nil"/>
              <w:left w:val="nil"/>
              <w:bottom w:val="nil"/>
              <w:right w:val="nil"/>
            </w:tcBorders>
            <w:shd w:val="clear" w:color="auto" w:fill="auto"/>
            <w:noWrap/>
            <w:vAlign w:val="bottom"/>
          </w:tcPr>
          <w:p w:rsidR="00340D22" w:rsidRPr="005B7A86" w:rsidRDefault="00340D22" w:rsidP="00DF04C8">
            <w:pPr>
              <w:spacing w:line="332" w:lineRule="exact"/>
              <w:ind w:right="-113" w:firstLine="113"/>
              <w:rPr>
                <w:sz w:val="24"/>
                <w:szCs w:val="24"/>
                <w:lang w:eastAsia="uk-UA"/>
              </w:rPr>
            </w:pPr>
            <w:r w:rsidRPr="005B7A86">
              <w:rPr>
                <w:sz w:val="24"/>
                <w:szCs w:val="24"/>
                <w:lang w:eastAsia="uk-UA"/>
              </w:rPr>
              <w:t xml:space="preserve">Професійна, наукова та </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1276"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p>
        </w:tc>
      </w:tr>
      <w:tr w:rsidR="00340D22" w:rsidRPr="005B7A86" w:rsidTr="003E3C92">
        <w:trPr>
          <w:trHeight w:val="230"/>
          <w:jc w:val="center"/>
        </w:trPr>
        <w:tc>
          <w:tcPr>
            <w:tcW w:w="4253" w:type="dxa"/>
            <w:tcBorders>
              <w:top w:val="nil"/>
              <w:left w:val="nil"/>
              <w:bottom w:val="nil"/>
              <w:right w:val="nil"/>
            </w:tcBorders>
            <w:shd w:val="clear" w:color="auto" w:fill="auto"/>
            <w:noWrap/>
            <w:vAlign w:val="bottom"/>
          </w:tcPr>
          <w:p w:rsidR="00340D22" w:rsidRPr="005B7A86" w:rsidRDefault="00340D22" w:rsidP="00DF04C8">
            <w:pPr>
              <w:spacing w:line="332" w:lineRule="exact"/>
              <w:ind w:right="-113" w:firstLine="113"/>
              <w:rPr>
                <w:sz w:val="24"/>
                <w:szCs w:val="24"/>
                <w:lang w:eastAsia="uk-UA"/>
              </w:rPr>
            </w:pPr>
            <w:r w:rsidRPr="005B7A86">
              <w:rPr>
                <w:sz w:val="24"/>
                <w:szCs w:val="24"/>
                <w:lang w:eastAsia="uk-UA"/>
              </w:rPr>
              <w:t>технічна діяльність</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ind w:left="0"/>
              <w:jc w:val="right"/>
              <w:rPr>
                <w:rFonts w:ascii="Times New Roman CYR" w:hAnsi="Times New Roman CYR" w:cs="Times New Roman CYR"/>
                <w:sz w:val="24"/>
                <w:szCs w:val="24"/>
                <w:lang w:eastAsia="uk-UA"/>
              </w:rPr>
            </w:pPr>
            <w:r w:rsidRPr="005B7A86">
              <w:rPr>
                <w:rFonts w:ascii="Times New Roman CYR" w:hAnsi="Times New Roman CYR" w:cs="Times New Roman CYR"/>
                <w:sz w:val="24"/>
                <w:szCs w:val="24"/>
              </w:rPr>
              <w:t>7491</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97,3</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110,4</w:t>
            </w:r>
          </w:p>
        </w:tc>
        <w:tc>
          <w:tcPr>
            <w:tcW w:w="1276"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153,0</w:t>
            </w: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r w:rsidRPr="005B7A86">
              <w:rPr>
                <w:sz w:val="24"/>
                <w:szCs w:val="24"/>
              </w:rPr>
              <w:t>51,97</w:t>
            </w:r>
          </w:p>
        </w:tc>
      </w:tr>
      <w:tr w:rsidR="00340D22" w:rsidRPr="005B7A86" w:rsidTr="003E3C92">
        <w:trPr>
          <w:trHeight w:val="230"/>
          <w:jc w:val="center"/>
        </w:trPr>
        <w:tc>
          <w:tcPr>
            <w:tcW w:w="4253" w:type="dxa"/>
            <w:tcBorders>
              <w:top w:val="nil"/>
              <w:left w:val="nil"/>
              <w:bottom w:val="nil"/>
              <w:right w:val="nil"/>
            </w:tcBorders>
            <w:shd w:val="clear" w:color="auto" w:fill="auto"/>
            <w:noWrap/>
            <w:vAlign w:val="bottom"/>
          </w:tcPr>
          <w:p w:rsidR="00340D22" w:rsidRPr="005B7A86" w:rsidRDefault="00340D22" w:rsidP="00DF04C8">
            <w:pPr>
              <w:spacing w:line="332" w:lineRule="exact"/>
              <w:ind w:right="-113" w:firstLine="113"/>
              <w:rPr>
                <w:sz w:val="24"/>
                <w:szCs w:val="24"/>
                <w:lang w:eastAsia="uk-UA"/>
              </w:rPr>
            </w:pPr>
            <w:r w:rsidRPr="005B7A86">
              <w:rPr>
                <w:sz w:val="24"/>
                <w:szCs w:val="24"/>
                <w:lang w:eastAsia="uk-UA"/>
              </w:rPr>
              <w:t xml:space="preserve">   з неї наукові дослідження та розробки </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5622</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98,7</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122,8</w:t>
            </w:r>
          </w:p>
        </w:tc>
        <w:tc>
          <w:tcPr>
            <w:tcW w:w="1276"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114,9</w:t>
            </w: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r w:rsidRPr="005B7A86">
              <w:rPr>
                <w:sz w:val="24"/>
                <w:szCs w:val="24"/>
              </w:rPr>
              <w:t>40,27</w:t>
            </w:r>
          </w:p>
        </w:tc>
      </w:tr>
      <w:tr w:rsidR="00340D22" w:rsidRPr="005B7A86" w:rsidTr="003E3C92">
        <w:trPr>
          <w:trHeight w:val="230"/>
          <w:jc w:val="center"/>
        </w:trPr>
        <w:tc>
          <w:tcPr>
            <w:tcW w:w="4253" w:type="dxa"/>
            <w:tcBorders>
              <w:top w:val="nil"/>
              <w:left w:val="nil"/>
              <w:bottom w:val="nil"/>
              <w:right w:val="nil"/>
            </w:tcBorders>
            <w:shd w:val="clear" w:color="auto" w:fill="auto"/>
            <w:noWrap/>
            <w:vAlign w:val="bottom"/>
          </w:tcPr>
          <w:p w:rsidR="00340D22" w:rsidRPr="005B7A86" w:rsidRDefault="00340D22" w:rsidP="00DF04C8">
            <w:pPr>
              <w:spacing w:line="332" w:lineRule="exact"/>
              <w:ind w:right="-113" w:firstLine="113"/>
              <w:rPr>
                <w:sz w:val="24"/>
                <w:szCs w:val="24"/>
                <w:lang w:eastAsia="uk-UA"/>
              </w:rPr>
            </w:pPr>
            <w:r w:rsidRPr="005B7A86">
              <w:rPr>
                <w:sz w:val="24"/>
                <w:szCs w:val="24"/>
                <w:lang w:eastAsia="uk-UA"/>
              </w:rPr>
              <w:t xml:space="preserve">Діяльність у сфері адміністративного </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1276"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p>
        </w:tc>
      </w:tr>
      <w:tr w:rsidR="00340D22" w:rsidRPr="005B7A86" w:rsidTr="003E3C92">
        <w:trPr>
          <w:trHeight w:val="230"/>
          <w:jc w:val="center"/>
        </w:trPr>
        <w:tc>
          <w:tcPr>
            <w:tcW w:w="4253" w:type="dxa"/>
            <w:tcBorders>
              <w:top w:val="nil"/>
              <w:left w:val="nil"/>
              <w:bottom w:val="nil"/>
              <w:right w:val="nil"/>
            </w:tcBorders>
            <w:shd w:val="clear" w:color="auto" w:fill="auto"/>
            <w:noWrap/>
            <w:vAlign w:val="bottom"/>
          </w:tcPr>
          <w:p w:rsidR="00340D22" w:rsidRPr="005B7A86" w:rsidRDefault="00340D22" w:rsidP="00DF04C8">
            <w:pPr>
              <w:spacing w:line="332" w:lineRule="exact"/>
              <w:ind w:right="-113" w:firstLine="113"/>
              <w:rPr>
                <w:sz w:val="24"/>
                <w:szCs w:val="24"/>
                <w:lang w:eastAsia="uk-UA"/>
              </w:rPr>
            </w:pPr>
            <w:r w:rsidRPr="005B7A86">
              <w:rPr>
                <w:sz w:val="24"/>
                <w:szCs w:val="24"/>
                <w:lang w:eastAsia="uk-UA"/>
              </w:rPr>
              <w:t>та допоміжного обслуговування</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ind w:left="0"/>
              <w:jc w:val="right"/>
              <w:rPr>
                <w:rFonts w:ascii="Times New Roman CYR" w:hAnsi="Times New Roman CYR" w:cs="Times New Roman CYR"/>
                <w:sz w:val="24"/>
                <w:szCs w:val="24"/>
                <w:lang w:eastAsia="uk-UA"/>
              </w:rPr>
            </w:pPr>
            <w:r w:rsidRPr="005B7A86">
              <w:rPr>
                <w:rFonts w:ascii="Times New Roman CYR" w:hAnsi="Times New Roman CYR" w:cs="Times New Roman CYR"/>
                <w:sz w:val="24"/>
                <w:szCs w:val="24"/>
              </w:rPr>
              <w:t>3817</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100,0</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123,8</w:t>
            </w:r>
          </w:p>
        </w:tc>
        <w:tc>
          <w:tcPr>
            <w:tcW w:w="1276"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78,0</w:t>
            </w: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r w:rsidRPr="005B7A86">
              <w:rPr>
                <w:sz w:val="24"/>
                <w:szCs w:val="24"/>
              </w:rPr>
              <w:t>24,64</w:t>
            </w:r>
          </w:p>
        </w:tc>
      </w:tr>
      <w:tr w:rsidR="00340D22" w:rsidRPr="005B7A86" w:rsidTr="003E3C92">
        <w:trPr>
          <w:trHeight w:val="230"/>
          <w:jc w:val="center"/>
        </w:trPr>
        <w:tc>
          <w:tcPr>
            <w:tcW w:w="4253" w:type="dxa"/>
            <w:tcBorders>
              <w:top w:val="nil"/>
              <w:left w:val="nil"/>
              <w:bottom w:val="nil"/>
              <w:right w:val="nil"/>
            </w:tcBorders>
            <w:shd w:val="clear" w:color="auto" w:fill="auto"/>
            <w:noWrap/>
            <w:vAlign w:val="bottom"/>
          </w:tcPr>
          <w:p w:rsidR="00340D22" w:rsidRPr="005B7A86" w:rsidRDefault="00340D22" w:rsidP="00DF04C8">
            <w:pPr>
              <w:spacing w:line="332" w:lineRule="exact"/>
              <w:ind w:right="-113" w:firstLine="113"/>
              <w:rPr>
                <w:sz w:val="24"/>
                <w:szCs w:val="24"/>
                <w:lang w:eastAsia="uk-UA"/>
              </w:rPr>
            </w:pPr>
            <w:r w:rsidRPr="005B7A86">
              <w:rPr>
                <w:sz w:val="24"/>
                <w:szCs w:val="24"/>
                <w:lang w:eastAsia="uk-UA"/>
              </w:rPr>
              <w:t xml:space="preserve">Державне управління й оборона; </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1276"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p>
        </w:tc>
      </w:tr>
      <w:tr w:rsidR="00340D22" w:rsidRPr="005B7A86" w:rsidTr="003E3C92">
        <w:trPr>
          <w:trHeight w:val="230"/>
          <w:jc w:val="center"/>
        </w:trPr>
        <w:tc>
          <w:tcPr>
            <w:tcW w:w="4253" w:type="dxa"/>
            <w:tcBorders>
              <w:top w:val="nil"/>
              <w:left w:val="nil"/>
              <w:bottom w:val="nil"/>
              <w:right w:val="nil"/>
            </w:tcBorders>
            <w:shd w:val="clear" w:color="auto" w:fill="auto"/>
            <w:noWrap/>
            <w:vAlign w:val="bottom"/>
          </w:tcPr>
          <w:p w:rsidR="00340D22" w:rsidRPr="005B7A86" w:rsidRDefault="00340D22" w:rsidP="00DF04C8">
            <w:pPr>
              <w:spacing w:line="332" w:lineRule="exact"/>
              <w:ind w:right="-113" w:firstLine="113"/>
              <w:rPr>
                <w:sz w:val="24"/>
                <w:szCs w:val="24"/>
                <w:lang w:eastAsia="uk-UA"/>
              </w:rPr>
            </w:pPr>
            <w:r w:rsidRPr="005B7A86">
              <w:rPr>
                <w:sz w:val="24"/>
                <w:szCs w:val="24"/>
                <w:lang w:eastAsia="uk-UA"/>
              </w:rPr>
              <w:t>обов’язкове соціальне страхування</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ind w:left="0"/>
              <w:jc w:val="right"/>
              <w:rPr>
                <w:rFonts w:ascii="Times New Roman CYR" w:hAnsi="Times New Roman CYR" w:cs="Times New Roman CYR"/>
                <w:sz w:val="24"/>
                <w:szCs w:val="24"/>
                <w:lang w:eastAsia="uk-UA"/>
              </w:rPr>
            </w:pPr>
            <w:r w:rsidRPr="005B7A86">
              <w:rPr>
                <w:rFonts w:ascii="Times New Roman CYR" w:hAnsi="Times New Roman CYR" w:cs="Times New Roman CYR"/>
                <w:sz w:val="24"/>
                <w:szCs w:val="24"/>
              </w:rPr>
              <w:t>5304</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103,5</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136,3</w:t>
            </w:r>
          </w:p>
        </w:tc>
        <w:tc>
          <w:tcPr>
            <w:tcW w:w="1276"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108,4</w:t>
            </w: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r w:rsidRPr="005B7A86">
              <w:rPr>
                <w:sz w:val="24"/>
                <w:szCs w:val="24"/>
              </w:rPr>
              <w:t>35,68</w:t>
            </w:r>
          </w:p>
        </w:tc>
      </w:tr>
      <w:tr w:rsidR="00340D22" w:rsidRPr="005B7A86" w:rsidTr="003E3C92">
        <w:trPr>
          <w:trHeight w:val="230"/>
          <w:jc w:val="center"/>
        </w:trPr>
        <w:tc>
          <w:tcPr>
            <w:tcW w:w="4253" w:type="dxa"/>
            <w:tcBorders>
              <w:top w:val="nil"/>
              <w:left w:val="nil"/>
              <w:bottom w:val="nil"/>
              <w:right w:val="nil"/>
            </w:tcBorders>
            <w:shd w:val="clear" w:color="auto" w:fill="auto"/>
            <w:noWrap/>
            <w:vAlign w:val="bottom"/>
          </w:tcPr>
          <w:p w:rsidR="00340D22" w:rsidRPr="005B7A86" w:rsidRDefault="00340D22" w:rsidP="00DF04C8">
            <w:pPr>
              <w:spacing w:line="332" w:lineRule="exact"/>
              <w:ind w:right="-113" w:firstLine="113"/>
              <w:rPr>
                <w:sz w:val="24"/>
                <w:szCs w:val="24"/>
                <w:lang w:eastAsia="uk-UA"/>
              </w:rPr>
            </w:pPr>
            <w:r w:rsidRPr="005B7A86">
              <w:rPr>
                <w:sz w:val="24"/>
                <w:szCs w:val="24"/>
                <w:lang w:eastAsia="uk-UA"/>
              </w:rPr>
              <w:t>Освіта</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3362</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100,2</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120,3</w:t>
            </w:r>
          </w:p>
        </w:tc>
        <w:tc>
          <w:tcPr>
            <w:tcW w:w="1276"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68,7</w:t>
            </w: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r w:rsidRPr="005B7A86">
              <w:rPr>
                <w:sz w:val="24"/>
                <w:szCs w:val="24"/>
              </w:rPr>
              <w:t>24,67</w:t>
            </w:r>
          </w:p>
        </w:tc>
      </w:tr>
      <w:tr w:rsidR="00340D22" w:rsidRPr="005B7A86" w:rsidTr="003E3C92">
        <w:trPr>
          <w:trHeight w:val="230"/>
          <w:jc w:val="center"/>
        </w:trPr>
        <w:tc>
          <w:tcPr>
            <w:tcW w:w="4253" w:type="dxa"/>
            <w:tcBorders>
              <w:top w:val="nil"/>
              <w:left w:val="nil"/>
              <w:bottom w:val="nil"/>
              <w:right w:val="nil"/>
            </w:tcBorders>
            <w:shd w:val="clear" w:color="auto" w:fill="auto"/>
            <w:noWrap/>
            <w:vAlign w:val="bottom"/>
          </w:tcPr>
          <w:p w:rsidR="00340D22" w:rsidRPr="005B7A86" w:rsidRDefault="00340D22" w:rsidP="00DF04C8">
            <w:pPr>
              <w:spacing w:line="332" w:lineRule="exact"/>
              <w:ind w:right="-113" w:firstLine="113"/>
              <w:rPr>
                <w:sz w:val="24"/>
                <w:szCs w:val="24"/>
                <w:lang w:eastAsia="uk-UA"/>
              </w:rPr>
            </w:pPr>
            <w:r w:rsidRPr="005B7A86">
              <w:rPr>
                <w:sz w:val="24"/>
                <w:szCs w:val="24"/>
                <w:lang w:eastAsia="uk-UA"/>
              </w:rPr>
              <w:t xml:space="preserve">Охорона здоров’я та надання </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1276"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p>
        </w:tc>
      </w:tr>
      <w:tr w:rsidR="00340D22" w:rsidRPr="005B7A86" w:rsidTr="003E3C92">
        <w:trPr>
          <w:trHeight w:val="230"/>
          <w:jc w:val="center"/>
        </w:trPr>
        <w:tc>
          <w:tcPr>
            <w:tcW w:w="4253" w:type="dxa"/>
            <w:tcBorders>
              <w:top w:val="nil"/>
              <w:left w:val="nil"/>
              <w:bottom w:val="nil"/>
              <w:right w:val="nil"/>
            </w:tcBorders>
            <w:shd w:val="clear" w:color="auto" w:fill="auto"/>
            <w:noWrap/>
            <w:vAlign w:val="bottom"/>
          </w:tcPr>
          <w:p w:rsidR="00340D22" w:rsidRPr="005B7A86" w:rsidRDefault="00340D22" w:rsidP="00DF04C8">
            <w:pPr>
              <w:spacing w:line="332" w:lineRule="exact"/>
              <w:ind w:right="-113" w:firstLine="113"/>
              <w:rPr>
                <w:sz w:val="24"/>
                <w:szCs w:val="24"/>
                <w:lang w:eastAsia="uk-UA"/>
              </w:rPr>
            </w:pPr>
            <w:r w:rsidRPr="005B7A86">
              <w:rPr>
                <w:sz w:val="24"/>
                <w:szCs w:val="24"/>
                <w:lang w:eastAsia="uk-UA"/>
              </w:rPr>
              <w:t>соціальної допомоги</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ind w:left="0"/>
              <w:jc w:val="right"/>
              <w:rPr>
                <w:rFonts w:ascii="Times New Roman CYR" w:hAnsi="Times New Roman CYR" w:cs="Times New Roman CYR"/>
                <w:sz w:val="24"/>
                <w:szCs w:val="24"/>
                <w:lang w:eastAsia="uk-UA"/>
              </w:rPr>
            </w:pPr>
            <w:r w:rsidRPr="005B7A86">
              <w:rPr>
                <w:rFonts w:ascii="Times New Roman CYR" w:hAnsi="Times New Roman CYR" w:cs="Times New Roman CYR"/>
                <w:sz w:val="24"/>
                <w:szCs w:val="24"/>
              </w:rPr>
              <w:t>3070</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100,9</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121,6</w:t>
            </w:r>
          </w:p>
        </w:tc>
        <w:tc>
          <w:tcPr>
            <w:tcW w:w="1276"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62,7</w:t>
            </w: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r w:rsidRPr="005B7A86">
              <w:rPr>
                <w:sz w:val="24"/>
                <w:szCs w:val="24"/>
              </w:rPr>
              <w:t>20,45</w:t>
            </w:r>
          </w:p>
        </w:tc>
      </w:tr>
      <w:tr w:rsidR="00340D22" w:rsidRPr="005B7A86" w:rsidTr="003E3C92">
        <w:trPr>
          <w:trHeight w:val="230"/>
          <w:jc w:val="center"/>
        </w:trPr>
        <w:tc>
          <w:tcPr>
            <w:tcW w:w="4253" w:type="dxa"/>
            <w:tcBorders>
              <w:top w:val="nil"/>
              <w:left w:val="nil"/>
              <w:bottom w:val="nil"/>
              <w:right w:val="nil"/>
            </w:tcBorders>
            <w:shd w:val="clear" w:color="auto" w:fill="auto"/>
            <w:noWrap/>
            <w:vAlign w:val="bottom"/>
          </w:tcPr>
          <w:p w:rsidR="00340D22" w:rsidRPr="005B7A86" w:rsidRDefault="00340D22" w:rsidP="00DF04C8">
            <w:pPr>
              <w:spacing w:line="332" w:lineRule="exact"/>
              <w:ind w:right="-113" w:firstLine="113"/>
              <w:rPr>
                <w:sz w:val="24"/>
                <w:szCs w:val="24"/>
                <w:lang w:eastAsia="uk-UA"/>
              </w:rPr>
            </w:pPr>
            <w:r w:rsidRPr="005B7A86">
              <w:rPr>
                <w:sz w:val="24"/>
                <w:szCs w:val="24"/>
                <w:lang w:eastAsia="uk-UA"/>
              </w:rPr>
              <w:t xml:space="preserve">   з них охорона здоров’я  </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3094</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100,9</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122,0</w:t>
            </w:r>
          </w:p>
        </w:tc>
        <w:tc>
          <w:tcPr>
            <w:tcW w:w="1276"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63,2</w:t>
            </w: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r w:rsidRPr="005B7A86">
              <w:rPr>
                <w:sz w:val="24"/>
                <w:szCs w:val="24"/>
              </w:rPr>
              <w:t>20,50</w:t>
            </w:r>
          </w:p>
        </w:tc>
      </w:tr>
      <w:tr w:rsidR="00340D22" w:rsidRPr="005B7A86" w:rsidTr="003E3C92">
        <w:trPr>
          <w:trHeight w:val="230"/>
          <w:jc w:val="center"/>
        </w:trPr>
        <w:tc>
          <w:tcPr>
            <w:tcW w:w="4253" w:type="dxa"/>
            <w:tcBorders>
              <w:top w:val="nil"/>
              <w:left w:val="nil"/>
              <w:bottom w:val="nil"/>
              <w:right w:val="nil"/>
            </w:tcBorders>
            <w:shd w:val="clear" w:color="auto" w:fill="auto"/>
            <w:noWrap/>
            <w:vAlign w:val="bottom"/>
          </w:tcPr>
          <w:p w:rsidR="00340D22" w:rsidRPr="005B7A86" w:rsidRDefault="00340D22" w:rsidP="00DF04C8">
            <w:pPr>
              <w:spacing w:line="332" w:lineRule="exact"/>
              <w:ind w:right="-113" w:firstLine="113"/>
              <w:rPr>
                <w:sz w:val="24"/>
                <w:szCs w:val="24"/>
                <w:lang w:eastAsia="uk-UA"/>
              </w:rPr>
            </w:pPr>
            <w:r w:rsidRPr="005B7A86">
              <w:rPr>
                <w:sz w:val="24"/>
                <w:szCs w:val="24"/>
                <w:lang w:eastAsia="uk-UA"/>
              </w:rPr>
              <w:t xml:space="preserve">Мистецтво, спорт, розваги </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1276"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p>
        </w:tc>
      </w:tr>
      <w:tr w:rsidR="00340D22" w:rsidRPr="005B7A86" w:rsidTr="003E3C92">
        <w:trPr>
          <w:trHeight w:val="230"/>
          <w:jc w:val="center"/>
        </w:trPr>
        <w:tc>
          <w:tcPr>
            <w:tcW w:w="4253" w:type="dxa"/>
            <w:tcBorders>
              <w:top w:val="nil"/>
              <w:left w:val="nil"/>
              <w:bottom w:val="nil"/>
              <w:right w:val="nil"/>
            </w:tcBorders>
            <w:shd w:val="clear" w:color="auto" w:fill="auto"/>
            <w:noWrap/>
            <w:vAlign w:val="bottom"/>
          </w:tcPr>
          <w:p w:rsidR="00340D22" w:rsidRPr="005B7A86" w:rsidRDefault="00340D22" w:rsidP="00DF04C8">
            <w:pPr>
              <w:spacing w:line="332" w:lineRule="exact"/>
              <w:ind w:right="-113" w:firstLine="113"/>
              <w:rPr>
                <w:sz w:val="24"/>
                <w:szCs w:val="24"/>
                <w:lang w:eastAsia="uk-UA"/>
              </w:rPr>
            </w:pPr>
            <w:r w:rsidRPr="005B7A86">
              <w:rPr>
                <w:sz w:val="24"/>
                <w:szCs w:val="24"/>
                <w:lang w:eastAsia="uk-UA"/>
              </w:rPr>
              <w:t>та відпочинок</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ind w:left="0"/>
              <w:jc w:val="right"/>
              <w:rPr>
                <w:rFonts w:ascii="Times New Roman CYR" w:hAnsi="Times New Roman CYR" w:cs="Times New Roman CYR"/>
                <w:sz w:val="24"/>
                <w:szCs w:val="24"/>
                <w:lang w:eastAsia="uk-UA"/>
              </w:rPr>
            </w:pPr>
            <w:r w:rsidRPr="005B7A86">
              <w:rPr>
                <w:rFonts w:ascii="Times New Roman CYR" w:hAnsi="Times New Roman CYR" w:cs="Times New Roman CYR"/>
                <w:sz w:val="24"/>
                <w:szCs w:val="24"/>
              </w:rPr>
              <w:t>5490</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105,8</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138,0</w:t>
            </w:r>
          </w:p>
        </w:tc>
        <w:tc>
          <w:tcPr>
            <w:tcW w:w="1276"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112,2</w:t>
            </w: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r w:rsidRPr="005B7A86">
              <w:rPr>
                <w:sz w:val="24"/>
                <w:szCs w:val="24"/>
              </w:rPr>
              <w:t>38,35</w:t>
            </w:r>
          </w:p>
        </w:tc>
      </w:tr>
      <w:tr w:rsidR="00340D22" w:rsidRPr="005B7A86" w:rsidTr="003E3C92">
        <w:trPr>
          <w:trHeight w:val="230"/>
          <w:jc w:val="center"/>
        </w:trPr>
        <w:tc>
          <w:tcPr>
            <w:tcW w:w="4253" w:type="dxa"/>
            <w:tcBorders>
              <w:top w:val="nil"/>
              <w:left w:val="nil"/>
              <w:bottom w:val="nil"/>
              <w:right w:val="nil"/>
            </w:tcBorders>
            <w:shd w:val="clear" w:color="auto" w:fill="auto"/>
            <w:noWrap/>
            <w:vAlign w:val="bottom"/>
          </w:tcPr>
          <w:p w:rsidR="00340D22" w:rsidRPr="005B7A86" w:rsidRDefault="00340D22" w:rsidP="00DF04C8">
            <w:pPr>
              <w:spacing w:line="332" w:lineRule="exact"/>
              <w:ind w:right="-113" w:firstLine="113"/>
              <w:rPr>
                <w:sz w:val="24"/>
                <w:szCs w:val="24"/>
                <w:lang w:eastAsia="uk-UA"/>
              </w:rPr>
            </w:pPr>
            <w:r w:rsidRPr="005B7A86">
              <w:rPr>
                <w:sz w:val="24"/>
                <w:szCs w:val="24"/>
                <w:lang w:eastAsia="uk-UA"/>
              </w:rPr>
              <w:t xml:space="preserve">   з них</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1276"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p>
        </w:tc>
      </w:tr>
      <w:tr w:rsidR="00340D22" w:rsidRPr="005B7A86" w:rsidTr="003E3C92">
        <w:trPr>
          <w:trHeight w:val="230"/>
          <w:jc w:val="center"/>
        </w:trPr>
        <w:tc>
          <w:tcPr>
            <w:tcW w:w="4253" w:type="dxa"/>
            <w:tcBorders>
              <w:top w:val="nil"/>
              <w:left w:val="nil"/>
              <w:bottom w:val="nil"/>
              <w:right w:val="nil"/>
            </w:tcBorders>
            <w:shd w:val="clear" w:color="auto" w:fill="auto"/>
            <w:noWrap/>
            <w:vAlign w:val="bottom"/>
          </w:tcPr>
          <w:p w:rsidR="00340D22" w:rsidRPr="005B7A86" w:rsidRDefault="00340D22" w:rsidP="00DF04C8">
            <w:pPr>
              <w:spacing w:line="332" w:lineRule="exact"/>
              <w:ind w:right="-113" w:firstLine="113"/>
              <w:rPr>
                <w:sz w:val="24"/>
                <w:szCs w:val="24"/>
                <w:lang w:eastAsia="uk-UA"/>
              </w:rPr>
            </w:pPr>
            <w:r w:rsidRPr="005B7A86">
              <w:rPr>
                <w:sz w:val="24"/>
                <w:szCs w:val="24"/>
                <w:lang w:eastAsia="uk-UA"/>
              </w:rPr>
              <w:t xml:space="preserve">   діяльність у сфері творчості, </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1276"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p>
        </w:tc>
      </w:tr>
      <w:tr w:rsidR="00340D22" w:rsidRPr="005B7A86" w:rsidTr="003E3C92">
        <w:trPr>
          <w:trHeight w:val="230"/>
          <w:jc w:val="center"/>
        </w:trPr>
        <w:tc>
          <w:tcPr>
            <w:tcW w:w="4253" w:type="dxa"/>
            <w:tcBorders>
              <w:top w:val="nil"/>
              <w:left w:val="nil"/>
              <w:bottom w:val="nil"/>
              <w:right w:val="nil"/>
            </w:tcBorders>
            <w:shd w:val="clear" w:color="auto" w:fill="auto"/>
            <w:noWrap/>
            <w:vAlign w:val="bottom"/>
          </w:tcPr>
          <w:p w:rsidR="00340D22" w:rsidRPr="005B7A86" w:rsidRDefault="00340D22" w:rsidP="00DF04C8">
            <w:pPr>
              <w:spacing w:line="332" w:lineRule="exact"/>
              <w:ind w:right="-113" w:firstLine="113"/>
              <w:rPr>
                <w:sz w:val="24"/>
                <w:szCs w:val="24"/>
                <w:lang w:eastAsia="uk-UA"/>
              </w:rPr>
            </w:pPr>
            <w:r w:rsidRPr="005B7A86">
              <w:rPr>
                <w:sz w:val="24"/>
                <w:szCs w:val="24"/>
                <w:lang w:eastAsia="uk-UA"/>
              </w:rPr>
              <w:t xml:space="preserve">   мистецтва та розваг </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ind w:left="0"/>
              <w:jc w:val="right"/>
              <w:rPr>
                <w:rFonts w:ascii="Times New Roman CYR" w:hAnsi="Times New Roman CYR" w:cs="Times New Roman CYR"/>
                <w:sz w:val="24"/>
                <w:szCs w:val="24"/>
                <w:lang w:eastAsia="uk-UA"/>
              </w:rPr>
            </w:pPr>
            <w:r w:rsidRPr="005B7A86">
              <w:rPr>
                <w:rFonts w:ascii="Times New Roman CYR" w:hAnsi="Times New Roman CYR" w:cs="Times New Roman CYR"/>
                <w:sz w:val="24"/>
                <w:szCs w:val="24"/>
              </w:rPr>
              <w:t>3481</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99,7</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121,5</w:t>
            </w:r>
          </w:p>
        </w:tc>
        <w:tc>
          <w:tcPr>
            <w:tcW w:w="1276"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71,1</w:t>
            </w: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r w:rsidRPr="005B7A86">
              <w:rPr>
                <w:sz w:val="24"/>
                <w:szCs w:val="24"/>
              </w:rPr>
              <w:t>24,68</w:t>
            </w:r>
          </w:p>
        </w:tc>
      </w:tr>
      <w:tr w:rsidR="00340D22" w:rsidRPr="005B7A86" w:rsidTr="003E3C92">
        <w:trPr>
          <w:trHeight w:val="230"/>
          <w:jc w:val="center"/>
        </w:trPr>
        <w:tc>
          <w:tcPr>
            <w:tcW w:w="4253" w:type="dxa"/>
            <w:tcBorders>
              <w:top w:val="nil"/>
              <w:left w:val="nil"/>
              <w:bottom w:val="nil"/>
              <w:right w:val="nil"/>
            </w:tcBorders>
            <w:shd w:val="clear" w:color="auto" w:fill="auto"/>
            <w:noWrap/>
            <w:vAlign w:val="bottom"/>
          </w:tcPr>
          <w:p w:rsidR="00340D22" w:rsidRPr="005B7A86" w:rsidRDefault="00340D22" w:rsidP="00DF04C8">
            <w:pPr>
              <w:spacing w:line="332" w:lineRule="exact"/>
              <w:ind w:right="-113" w:firstLine="113"/>
              <w:rPr>
                <w:sz w:val="24"/>
                <w:szCs w:val="24"/>
                <w:lang w:eastAsia="uk-UA"/>
              </w:rPr>
            </w:pPr>
            <w:r w:rsidRPr="005B7A86">
              <w:rPr>
                <w:sz w:val="24"/>
                <w:szCs w:val="24"/>
                <w:lang w:eastAsia="uk-UA"/>
              </w:rPr>
              <w:t xml:space="preserve">   функціювання бібліотек, архівів,</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1276"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sz w:val="24"/>
                <w:szCs w:val="24"/>
              </w:rPr>
            </w:pP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p>
        </w:tc>
      </w:tr>
      <w:tr w:rsidR="00340D22" w:rsidRPr="005B7A86" w:rsidTr="003E3C92">
        <w:trPr>
          <w:trHeight w:val="230"/>
          <w:jc w:val="center"/>
        </w:trPr>
        <w:tc>
          <w:tcPr>
            <w:tcW w:w="4253" w:type="dxa"/>
            <w:tcBorders>
              <w:top w:val="nil"/>
              <w:left w:val="nil"/>
              <w:bottom w:val="nil"/>
              <w:right w:val="nil"/>
            </w:tcBorders>
            <w:shd w:val="clear" w:color="auto" w:fill="auto"/>
            <w:noWrap/>
            <w:vAlign w:val="bottom"/>
          </w:tcPr>
          <w:p w:rsidR="00340D22" w:rsidRPr="005B7A86" w:rsidRDefault="00340D22" w:rsidP="00DF04C8">
            <w:pPr>
              <w:spacing w:line="332" w:lineRule="exact"/>
              <w:ind w:right="-113" w:firstLine="113"/>
              <w:rPr>
                <w:sz w:val="24"/>
                <w:szCs w:val="24"/>
                <w:lang w:eastAsia="uk-UA"/>
              </w:rPr>
            </w:pPr>
            <w:r w:rsidRPr="005B7A86">
              <w:rPr>
                <w:sz w:val="24"/>
                <w:szCs w:val="24"/>
                <w:lang w:eastAsia="uk-UA"/>
              </w:rPr>
              <w:t xml:space="preserve">   музеїв та інших закладів культури  </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ind w:left="0"/>
              <w:jc w:val="right"/>
              <w:rPr>
                <w:rFonts w:ascii="Times New Roman CYR" w:hAnsi="Times New Roman CYR" w:cs="Times New Roman CYR"/>
                <w:sz w:val="24"/>
                <w:szCs w:val="24"/>
                <w:lang w:eastAsia="uk-UA"/>
              </w:rPr>
            </w:pPr>
            <w:r w:rsidRPr="005B7A86">
              <w:rPr>
                <w:rFonts w:ascii="Times New Roman CYR" w:hAnsi="Times New Roman CYR" w:cs="Times New Roman CYR"/>
                <w:sz w:val="24"/>
                <w:szCs w:val="24"/>
              </w:rPr>
              <w:t>3369</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101,8</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125,1</w:t>
            </w:r>
          </w:p>
        </w:tc>
        <w:tc>
          <w:tcPr>
            <w:tcW w:w="1276"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68,8</w:t>
            </w: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r w:rsidRPr="005B7A86">
              <w:rPr>
                <w:sz w:val="24"/>
                <w:szCs w:val="24"/>
              </w:rPr>
              <w:t>23,16</w:t>
            </w:r>
          </w:p>
        </w:tc>
      </w:tr>
      <w:tr w:rsidR="00340D22" w:rsidRPr="005B7A86" w:rsidTr="003E3C92">
        <w:trPr>
          <w:trHeight w:val="230"/>
          <w:jc w:val="center"/>
        </w:trPr>
        <w:tc>
          <w:tcPr>
            <w:tcW w:w="4253" w:type="dxa"/>
            <w:tcBorders>
              <w:top w:val="nil"/>
              <w:left w:val="nil"/>
              <w:bottom w:val="nil"/>
              <w:right w:val="nil"/>
            </w:tcBorders>
            <w:shd w:val="clear" w:color="auto" w:fill="auto"/>
            <w:noWrap/>
            <w:vAlign w:val="bottom"/>
          </w:tcPr>
          <w:p w:rsidR="00340D22" w:rsidRPr="005B7A86" w:rsidRDefault="00340D22" w:rsidP="00DF04C8">
            <w:pPr>
              <w:spacing w:line="332" w:lineRule="exact"/>
              <w:ind w:firstLine="113"/>
              <w:rPr>
                <w:sz w:val="24"/>
                <w:szCs w:val="24"/>
                <w:lang w:eastAsia="uk-UA"/>
              </w:rPr>
            </w:pPr>
            <w:r w:rsidRPr="005B7A86">
              <w:rPr>
                <w:sz w:val="24"/>
                <w:szCs w:val="24"/>
                <w:lang w:eastAsia="uk-UA"/>
              </w:rPr>
              <w:t>Надання інших видів послуг</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4657</w:t>
            </w:r>
          </w:p>
        </w:tc>
        <w:tc>
          <w:tcPr>
            <w:tcW w:w="850"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98,3</w:t>
            </w:r>
          </w:p>
        </w:tc>
        <w:tc>
          <w:tcPr>
            <w:tcW w:w="851"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132,7</w:t>
            </w:r>
          </w:p>
        </w:tc>
        <w:tc>
          <w:tcPr>
            <w:tcW w:w="1276" w:type="dxa"/>
            <w:tcBorders>
              <w:top w:val="nil"/>
              <w:left w:val="nil"/>
              <w:bottom w:val="nil"/>
              <w:right w:val="nil"/>
            </w:tcBorders>
            <w:shd w:val="clear" w:color="auto" w:fill="auto"/>
            <w:noWrap/>
            <w:vAlign w:val="bottom"/>
          </w:tcPr>
          <w:p w:rsidR="00340D22" w:rsidRPr="005B7A86" w:rsidRDefault="00340D22" w:rsidP="00DF04C8">
            <w:pPr>
              <w:spacing w:line="332" w:lineRule="exact"/>
              <w:jc w:val="right"/>
              <w:rPr>
                <w:rFonts w:ascii="Times New Roman CYR" w:hAnsi="Times New Roman CYR" w:cs="Times New Roman CYR"/>
                <w:sz w:val="24"/>
                <w:szCs w:val="24"/>
              </w:rPr>
            </w:pPr>
            <w:r w:rsidRPr="005B7A86">
              <w:rPr>
                <w:rFonts w:ascii="Times New Roman CYR" w:hAnsi="Times New Roman CYR" w:cs="Times New Roman CYR"/>
                <w:sz w:val="24"/>
                <w:szCs w:val="24"/>
              </w:rPr>
              <w:t>95,2</w:t>
            </w:r>
          </w:p>
        </w:tc>
        <w:tc>
          <w:tcPr>
            <w:tcW w:w="992" w:type="dxa"/>
            <w:tcBorders>
              <w:top w:val="nil"/>
              <w:left w:val="nil"/>
              <w:bottom w:val="nil"/>
              <w:right w:val="nil"/>
            </w:tcBorders>
            <w:vAlign w:val="bottom"/>
          </w:tcPr>
          <w:p w:rsidR="00340D22" w:rsidRPr="005B7A86" w:rsidRDefault="00340D22" w:rsidP="00DF04C8">
            <w:pPr>
              <w:spacing w:line="332" w:lineRule="exact"/>
              <w:jc w:val="right"/>
              <w:rPr>
                <w:sz w:val="24"/>
                <w:szCs w:val="24"/>
              </w:rPr>
            </w:pPr>
            <w:r w:rsidRPr="005B7A86">
              <w:rPr>
                <w:sz w:val="24"/>
                <w:szCs w:val="24"/>
              </w:rPr>
              <w:t>30,81</w:t>
            </w:r>
          </w:p>
        </w:tc>
      </w:tr>
    </w:tbl>
    <w:p w:rsidR="00340D22" w:rsidRPr="0027412E" w:rsidRDefault="00340D22" w:rsidP="00340D22">
      <w:pPr>
        <w:pStyle w:val="ab"/>
        <w:rPr>
          <w:snapToGrid w:val="0"/>
        </w:rPr>
      </w:pPr>
    </w:p>
    <w:p w:rsidR="00340D22" w:rsidRPr="00D14A2A" w:rsidRDefault="00340D22" w:rsidP="00DF04C8">
      <w:pPr>
        <w:pStyle w:val="ab"/>
        <w:ind w:left="0"/>
      </w:pPr>
      <w:r w:rsidRPr="00D14A2A">
        <w:rPr>
          <w:snapToGrid w:val="0"/>
        </w:rPr>
        <w:t xml:space="preserve">Середній розмір оплати праці у </w:t>
      </w:r>
      <w:r>
        <w:rPr>
          <w:snapToGrid w:val="0"/>
        </w:rPr>
        <w:t>квітні</w:t>
      </w:r>
      <w:r w:rsidRPr="00D14A2A">
        <w:rPr>
          <w:snapToGrid w:val="0"/>
        </w:rPr>
        <w:t xml:space="preserve"> п.р. в усіх регіонах був вищим за мінімальну заробітну плату, </w:t>
      </w:r>
      <w:r w:rsidRPr="00D14A2A">
        <w:t xml:space="preserve">разом із тим лише у </w:t>
      </w:r>
      <w:r>
        <w:t>трьох</w:t>
      </w:r>
      <w:r w:rsidRPr="00D14A2A">
        <w:t xml:space="preserve"> із них заробітна </w:t>
      </w:r>
      <w:r w:rsidRPr="005B7A86">
        <w:rPr>
          <w:spacing w:val="-4"/>
        </w:rPr>
        <w:t>плата перевищила середню по Україні: м.Київ – 8228 грн, Донецька область –</w:t>
      </w:r>
      <w:r w:rsidRPr="00D14A2A">
        <w:t xml:space="preserve"> </w:t>
      </w:r>
      <w:r>
        <w:t>6121</w:t>
      </w:r>
      <w:r w:rsidRPr="00D14A2A">
        <w:t xml:space="preserve"> грн</w:t>
      </w:r>
      <w:r>
        <w:t xml:space="preserve"> і</w:t>
      </w:r>
      <w:r w:rsidRPr="00D14A2A">
        <w:t xml:space="preserve"> Київська – 49</w:t>
      </w:r>
      <w:r>
        <w:t>66</w:t>
      </w:r>
      <w:r w:rsidRPr="00D14A2A">
        <w:t xml:space="preserve"> грн. Найнижчий рівень заробітної плати, який не перевищував 74</w:t>
      </w:r>
      <w:r>
        <w:t>,2</w:t>
      </w:r>
      <w:r w:rsidRPr="00D14A2A">
        <w:t xml:space="preserve">% від середнього по економіці, спостерігався в </w:t>
      </w:r>
      <w:r>
        <w:t>Житомирській</w:t>
      </w:r>
      <w:r w:rsidRPr="00D14A2A">
        <w:t>,</w:t>
      </w:r>
      <w:r>
        <w:t xml:space="preserve"> </w:t>
      </w:r>
      <w:r w:rsidRPr="00D14A2A">
        <w:t>Чернівецькій та Тернопільській областях.</w:t>
      </w:r>
    </w:p>
    <w:p w:rsidR="00340D22" w:rsidRPr="0027412E" w:rsidRDefault="00340D22" w:rsidP="00DF04C8">
      <w:pPr>
        <w:pStyle w:val="210"/>
        <w:spacing w:line="240" w:lineRule="auto"/>
        <w:ind w:left="0" w:firstLine="720"/>
        <w:rPr>
          <w:lang w:val="uk-UA"/>
        </w:rPr>
      </w:pPr>
      <w:r w:rsidRPr="0027412E">
        <w:rPr>
          <w:lang w:val="uk-UA"/>
        </w:rPr>
        <w:t xml:space="preserve">Кожен працівник відпрацював у </w:t>
      </w:r>
      <w:r>
        <w:rPr>
          <w:lang w:val="uk-UA"/>
        </w:rPr>
        <w:t>квітні</w:t>
      </w:r>
      <w:r w:rsidRPr="0027412E">
        <w:rPr>
          <w:lang w:val="uk-UA"/>
        </w:rPr>
        <w:t xml:space="preserve"> </w:t>
      </w:r>
      <w:r>
        <w:rPr>
          <w:lang w:val="uk-UA"/>
        </w:rPr>
        <w:t>146</w:t>
      </w:r>
      <w:r w:rsidRPr="0027412E">
        <w:rPr>
          <w:lang w:val="uk-UA"/>
        </w:rPr>
        <w:t xml:space="preserve"> годин, що на </w:t>
      </w:r>
      <w:r>
        <w:rPr>
          <w:lang w:val="uk-UA"/>
        </w:rPr>
        <w:t>3,9</w:t>
      </w:r>
      <w:r w:rsidRPr="0027412E">
        <w:rPr>
          <w:lang w:val="uk-UA"/>
        </w:rPr>
        <w:t xml:space="preserve">% </w:t>
      </w:r>
      <w:r>
        <w:rPr>
          <w:lang w:val="uk-UA"/>
        </w:rPr>
        <w:t>менше</w:t>
      </w:r>
      <w:r w:rsidRPr="0027412E">
        <w:rPr>
          <w:lang w:val="uk-UA"/>
        </w:rPr>
        <w:t>,</w:t>
      </w:r>
      <w:r>
        <w:rPr>
          <w:lang w:val="uk-UA"/>
        </w:rPr>
        <w:t xml:space="preserve"> </w:t>
      </w:r>
      <w:r w:rsidRPr="0027412E">
        <w:rPr>
          <w:lang w:val="uk-UA"/>
        </w:rPr>
        <w:t>ніж у</w:t>
      </w:r>
      <w:r>
        <w:rPr>
          <w:lang w:val="uk-UA"/>
        </w:rPr>
        <w:t xml:space="preserve"> березні</w:t>
      </w:r>
      <w:r w:rsidRPr="0027412E">
        <w:rPr>
          <w:lang w:val="uk-UA"/>
        </w:rPr>
        <w:t xml:space="preserve">. Коефіцієнт використання табельного фонду робочого часу </w:t>
      </w:r>
      <w:r>
        <w:rPr>
          <w:lang w:val="uk-UA"/>
        </w:rPr>
        <w:t>залишився на рівні попереднього місяця.</w:t>
      </w:r>
    </w:p>
    <w:p w:rsidR="00340D22" w:rsidRDefault="00340D22" w:rsidP="005B7A86">
      <w:pPr>
        <w:ind w:left="0" w:firstLine="720"/>
        <w:jc w:val="both"/>
        <w:rPr>
          <w:sz w:val="28"/>
        </w:rPr>
      </w:pPr>
      <w:r w:rsidRPr="0027412E">
        <w:rPr>
          <w:sz w:val="28"/>
        </w:rPr>
        <w:lastRenderedPageBreak/>
        <w:t>Динаміку показників використання робочого часу характеризують дані, наведені в таблиці.</w:t>
      </w:r>
    </w:p>
    <w:p w:rsidR="00340D22" w:rsidRDefault="00340D22" w:rsidP="00340D22">
      <w:pPr>
        <w:ind w:left="0" w:firstLine="720"/>
        <w:jc w:val="both"/>
        <w:rPr>
          <w:sz w:val="28"/>
        </w:rPr>
      </w:pPr>
    </w:p>
    <w:tbl>
      <w:tblPr>
        <w:tblW w:w="89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559"/>
        <w:gridCol w:w="1418"/>
        <w:gridCol w:w="1876"/>
      </w:tblGrid>
      <w:tr w:rsidR="00340D22" w:rsidRPr="005B7A86" w:rsidTr="003E3C92">
        <w:trPr>
          <w:cantSplit/>
          <w:trHeight w:val="203"/>
        </w:trPr>
        <w:tc>
          <w:tcPr>
            <w:tcW w:w="4111" w:type="dxa"/>
            <w:vMerge w:val="restart"/>
            <w:tcBorders>
              <w:left w:val="nil"/>
            </w:tcBorders>
          </w:tcPr>
          <w:p w:rsidR="00340D22" w:rsidRPr="005B7A86" w:rsidRDefault="00340D22" w:rsidP="003E3C92">
            <w:pPr>
              <w:jc w:val="both"/>
              <w:rPr>
                <w:sz w:val="24"/>
                <w:szCs w:val="24"/>
              </w:rPr>
            </w:pPr>
          </w:p>
        </w:tc>
        <w:tc>
          <w:tcPr>
            <w:tcW w:w="2977" w:type="dxa"/>
            <w:gridSpan w:val="2"/>
            <w:tcBorders>
              <w:right w:val="nil"/>
            </w:tcBorders>
            <w:shd w:val="clear" w:color="auto" w:fill="auto"/>
            <w:vAlign w:val="center"/>
          </w:tcPr>
          <w:p w:rsidR="00340D22" w:rsidRPr="005B7A86" w:rsidRDefault="00340D22" w:rsidP="005B7A86">
            <w:pPr>
              <w:spacing w:before="60" w:after="60"/>
              <w:jc w:val="center"/>
              <w:rPr>
                <w:sz w:val="24"/>
                <w:szCs w:val="24"/>
              </w:rPr>
            </w:pPr>
            <w:r w:rsidRPr="005B7A86">
              <w:rPr>
                <w:sz w:val="24"/>
                <w:szCs w:val="24"/>
              </w:rPr>
              <w:t>2016р.</w:t>
            </w:r>
          </w:p>
        </w:tc>
        <w:tc>
          <w:tcPr>
            <w:tcW w:w="1876" w:type="dxa"/>
            <w:vMerge w:val="restart"/>
            <w:tcBorders>
              <w:right w:val="nil"/>
            </w:tcBorders>
            <w:vAlign w:val="center"/>
          </w:tcPr>
          <w:p w:rsidR="00340D22" w:rsidRPr="005B7A86" w:rsidRDefault="00340D22" w:rsidP="003E3C92">
            <w:pPr>
              <w:ind w:left="0"/>
              <w:jc w:val="center"/>
              <w:rPr>
                <w:sz w:val="24"/>
                <w:szCs w:val="24"/>
              </w:rPr>
            </w:pPr>
            <w:r w:rsidRPr="005B7A86">
              <w:rPr>
                <w:sz w:val="24"/>
                <w:szCs w:val="24"/>
                <w:u w:val="single"/>
              </w:rPr>
              <w:t>Довідково</w:t>
            </w:r>
            <w:r w:rsidRPr="005B7A86">
              <w:rPr>
                <w:sz w:val="24"/>
                <w:szCs w:val="24"/>
              </w:rPr>
              <w:t>: квітень 2015р.</w:t>
            </w:r>
          </w:p>
        </w:tc>
      </w:tr>
      <w:tr w:rsidR="00340D22" w:rsidRPr="005B7A86" w:rsidTr="003E3C92">
        <w:trPr>
          <w:cantSplit/>
          <w:trHeight w:val="207"/>
        </w:trPr>
        <w:tc>
          <w:tcPr>
            <w:tcW w:w="4111" w:type="dxa"/>
            <w:vMerge/>
            <w:tcBorders>
              <w:left w:val="nil"/>
            </w:tcBorders>
          </w:tcPr>
          <w:p w:rsidR="00340D22" w:rsidRPr="005B7A86" w:rsidRDefault="00340D22" w:rsidP="003E3C92">
            <w:pPr>
              <w:jc w:val="both"/>
              <w:rPr>
                <w:sz w:val="24"/>
                <w:szCs w:val="24"/>
              </w:rPr>
            </w:pPr>
          </w:p>
        </w:tc>
        <w:tc>
          <w:tcPr>
            <w:tcW w:w="1559" w:type="dxa"/>
            <w:shd w:val="clear" w:color="auto" w:fill="auto"/>
            <w:vAlign w:val="center"/>
          </w:tcPr>
          <w:p w:rsidR="00340D22" w:rsidRPr="005B7A86" w:rsidRDefault="00340D22" w:rsidP="005B7A86">
            <w:pPr>
              <w:spacing w:before="60" w:after="60"/>
              <w:jc w:val="center"/>
              <w:rPr>
                <w:sz w:val="24"/>
                <w:szCs w:val="24"/>
              </w:rPr>
            </w:pPr>
            <w:r w:rsidRPr="005B7A86">
              <w:rPr>
                <w:sz w:val="24"/>
                <w:szCs w:val="24"/>
              </w:rPr>
              <w:t>квітень</w:t>
            </w:r>
          </w:p>
        </w:tc>
        <w:tc>
          <w:tcPr>
            <w:tcW w:w="1418" w:type="dxa"/>
            <w:vAlign w:val="center"/>
          </w:tcPr>
          <w:p w:rsidR="00340D22" w:rsidRPr="005B7A86" w:rsidRDefault="00340D22" w:rsidP="005B7A86">
            <w:pPr>
              <w:spacing w:before="60" w:after="60"/>
              <w:jc w:val="center"/>
              <w:rPr>
                <w:sz w:val="24"/>
                <w:szCs w:val="24"/>
              </w:rPr>
            </w:pPr>
            <w:r w:rsidRPr="005B7A86">
              <w:rPr>
                <w:sz w:val="24"/>
                <w:szCs w:val="24"/>
              </w:rPr>
              <w:t>березень</w:t>
            </w:r>
          </w:p>
        </w:tc>
        <w:tc>
          <w:tcPr>
            <w:tcW w:w="1876" w:type="dxa"/>
            <w:vMerge/>
            <w:tcBorders>
              <w:right w:val="nil"/>
            </w:tcBorders>
          </w:tcPr>
          <w:p w:rsidR="00340D22" w:rsidRPr="005B7A86" w:rsidRDefault="00340D22" w:rsidP="003E3C92">
            <w:pPr>
              <w:jc w:val="center"/>
              <w:rPr>
                <w:sz w:val="24"/>
                <w:szCs w:val="24"/>
              </w:rPr>
            </w:pPr>
          </w:p>
        </w:tc>
      </w:tr>
      <w:tr w:rsidR="00340D22" w:rsidRPr="005B7A86" w:rsidTr="003E3C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11" w:type="dxa"/>
            <w:vAlign w:val="bottom"/>
          </w:tcPr>
          <w:p w:rsidR="00340D22" w:rsidRPr="005B7A86" w:rsidRDefault="00340D22" w:rsidP="005B7A86">
            <w:pPr>
              <w:spacing w:before="140" w:line="320" w:lineRule="exact"/>
              <w:rPr>
                <w:sz w:val="24"/>
                <w:szCs w:val="24"/>
              </w:rPr>
            </w:pPr>
            <w:r w:rsidRPr="005B7A86">
              <w:rPr>
                <w:sz w:val="24"/>
                <w:szCs w:val="24"/>
              </w:rPr>
              <w:t>Фонд робочого часу на одного штатного працівника, год</w:t>
            </w:r>
          </w:p>
        </w:tc>
        <w:tc>
          <w:tcPr>
            <w:tcW w:w="1559" w:type="dxa"/>
          </w:tcPr>
          <w:p w:rsidR="00340D22" w:rsidRPr="005B7A86" w:rsidRDefault="00340D22" w:rsidP="005B7A86">
            <w:pPr>
              <w:spacing w:line="320" w:lineRule="exact"/>
              <w:jc w:val="center"/>
              <w:rPr>
                <w:sz w:val="24"/>
                <w:szCs w:val="24"/>
              </w:rPr>
            </w:pPr>
          </w:p>
          <w:p w:rsidR="00340D22" w:rsidRPr="005B7A86" w:rsidRDefault="00340D22" w:rsidP="005B7A86">
            <w:pPr>
              <w:spacing w:line="320" w:lineRule="exact"/>
              <w:jc w:val="center"/>
              <w:rPr>
                <w:sz w:val="24"/>
                <w:szCs w:val="24"/>
              </w:rPr>
            </w:pPr>
          </w:p>
        </w:tc>
        <w:tc>
          <w:tcPr>
            <w:tcW w:w="1418" w:type="dxa"/>
          </w:tcPr>
          <w:p w:rsidR="00340D22" w:rsidRPr="005B7A86" w:rsidRDefault="00340D22" w:rsidP="005B7A86">
            <w:pPr>
              <w:spacing w:line="320" w:lineRule="exact"/>
              <w:jc w:val="center"/>
              <w:rPr>
                <w:sz w:val="24"/>
                <w:szCs w:val="24"/>
              </w:rPr>
            </w:pPr>
          </w:p>
          <w:p w:rsidR="00340D22" w:rsidRPr="005B7A86" w:rsidRDefault="00340D22" w:rsidP="005B7A86">
            <w:pPr>
              <w:spacing w:line="320" w:lineRule="exact"/>
              <w:jc w:val="center"/>
              <w:rPr>
                <w:sz w:val="24"/>
                <w:szCs w:val="24"/>
              </w:rPr>
            </w:pPr>
          </w:p>
        </w:tc>
        <w:tc>
          <w:tcPr>
            <w:tcW w:w="1876" w:type="dxa"/>
          </w:tcPr>
          <w:p w:rsidR="00340D22" w:rsidRPr="005B7A86" w:rsidRDefault="00340D22" w:rsidP="005B7A86">
            <w:pPr>
              <w:spacing w:line="320" w:lineRule="exact"/>
              <w:jc w:val="center"/>
              <w:rPr>
                <w:sz w:val="24"/>
                <w:szCs w:val="24"/>
              </w:rPr>
            </w:pPr>
          </w:p>
        </w:tc>
      </w:tr>
      <w:tr w:rsidR="00340D22" w:rsidRPr="005B7A86" w:rsidTr="003E3C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11" w:type="dxa"/>
            <w:vAlign w:val="bottom"/>
          </w:tcPr>
          <w:p w:rsidR="00340D22" w:rsidRPr="005B7A86" w:rsidRDefault="00340D22" w:rsidP="005B7A86">
            <w:pPr>
              <w:spacing w:line="320" w:lineRule="exact"/>
              <w:rPr>
                <w:sz w:val="24"/>
                <w:szCs w:val="24"/>
              </w:rPr>
            </w:pPr>
            <w:r w:rsidRPr="005B7A86">
              <w:rPr>
                <w:sz w:val="24"/>
                <w:szCs w:val="24"/>
              </w:rPr>
              <w:t xml:space="preserve">  табельний</w:t>
            </w:r>
          </w:p>
        </w:tc>
        <w:tc>
          <w:tcPr>
            <w:tcW w:w="1559" w:type="dxa"/>
            <w:vAlign w:val="bottom"/>
          </w:tcPr>
          <w:p w:rsidR="00340D22" w:rsidRPr="005B7A86" w:rsidRDefault="00340D22" w:rsidP="005B7A86">
            <w:pPr>
              <w:spacing w:line="320" w:lineRule="exact"/>
              <w:jc w:val="right"/>
              <w:rPr>
                <w:sz w:val="24"/>
                <w:szCs w:val="24"/>
              </w:rPr>
            </w:pPr>
            <w:r w:rsidRPr="005B7A86">
              <w:rPr>
                <w:sz w:val="24"/>
                <w:szCs w:val="24"/>
              </w:rPr>
              <w:t>168</w:t>
            </w:r>
          </w:p>
        </w:tc>
        <w:tc>
          <w:tcPr>
            <w:tcW w:w="1418" w:type="dxa"/>
            <w:vAlign w:val="bottom"/>
          </w:tcPr>
          <w:p w:rsidR="00340D22" w:rsidRPr="005B7A86" w:rsidRDefault="00340D22" w:rsidP="005B7A86">
            <w:pPr>
              <w:spacing w:line="320" w:lineRule="exact"/>
              <w:jc w:val="right"/>
              <w:rPr>
                <w:sz w:val="24"/>
                <w:szCs w:val="24"/>
              </w:rPr>
            </w:pPr>
            <w:r w:rsidRPr="005B7A86">
              <w:rPr>
                <w:sz w:val="24"/>
                <w:szCs w:val="24"/>
              </w:rPr>
              <w:t>175</w:t>
            </w:r>
          </w:p>
        </w:tc>
        <w:tc>
          <w:tcPr>
            <w:tcW w:w="1876" w:type="dxa"/>
            <w:vAlign w:val="bottom"/>
          </w:tcPr>
          <w:p w:rsidR="00340D22" w:rsidRPr="005B7A86" w:rsidRDefault="00340D22" w:rsidP="005B7A86">
            <w:pPr>
              <w:spacing w:line="320" w:lineRule="exact"/>
              <w:jc w:val="right"/>
              <w:rPr>
                <w:sz w:val="24"/>
                <w:szCs w:val="24"/>
              </w:rPr>
            </w:pPr>
            <w:r w:rsidRPr="005B7A86">
              <w:rPr>
                <w:sz w:val="24"/>
                <w:szCs w:val="24"/>
              </w:rPr>
              <w:t>167</w:t>
            </w:r>
          </w:p>
        </w:tc>
      </w:tr>
      <w:tr w:rsidR="00340D22" w:rsidRPr="005B7A86" w:rsidTr="003E3C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11" w:type="dxa"/>
            <w:vAlign w:val="bottom"/>
          </w:tcPr>
          <w:p w:rsidR="00340D22" w:rsidRPr="005B7A86" w:rsidRDefault="00340D22" w:rsidP="005B7A86">
            <w:pPr>
              <w:spacing w:line="320" w:lineRule="exact"/>
              <w:rPr>
                <w:sz w:val="24"/>
                <w:szCs w:val="24"/>
              </w:rPr>
            </w:pPr>
            <w:r w:rsidRPr="005B7A86">
              <w:rPr>
                <w:sz w:val="24"/>
                <w:szCs w:val="24"/>
              </w:rPr>
              <w:t xml:space="preserve">  фактично відпрацьований</w:t>
            </w:r>
          </w:p>
        </w:tc>
        <w:tc>
          <w:tcPr>
            <w:tcW w:w="1559" w:type="dxa"/>
            <w:vAlign w:val="bottom"/>
          </w:tcPr>
          <w:p w:rsidR="00340D22" w:rsidRPr="005B7A86" w:rsidRDefault="00340D22" w:rsidP="005B7A86">
            <w:pPr>
              <w:spacing w:line="320" w:lineRule="exact"/>
              <w:jc w:val="right"/>
              <w:rPr>
                <w:sz w:val="24"/>
                <w:szCs w:val="24"/>
              </w:rPr>
            </w:pPr>
            <w:r w:rsidRPr="005B7A86">
              <w:rPr>
                <w:sz w:val="24"/>
                <w:szCs w:val="24"/>
              </w:rPr>
              <w:t>146</w:t>
            </w:r>
          </w:p>
        </w:tc>
        <w:tc>
          <w:tcPr>
            <w:tcW w:w="1418" w:type="dxa"/>
            <w:vAlign w:val="bottom"/>
          </w:tcPr>
          <w:p w:rsidR="00340D22" w:rsidRPr="005B7A86" w:rsidRDefault="00340D22" w:rsidP="005B7A86">
            <w:pPr>
              <w:spacing w:line="320" w:lineRule="exact"/>
              <w:jc w:val="right"/>
              <w:rPr>
                <w:sz w:val="24"/>
                <w:szCs w:val="24"/>
              </w:rPr>
            </w:pPr>
            <w:r w:rsidRPr="005B7A86">
              <w:rPr>
                <w:sz w:val="24"/>
                <w:szCs w:val="24"/>
              </w:rPr>
              <w:t>152</w:t>
            </w:r>
          </w:p>
        </w:tc>
        <w:tc>
          <w:tcPr>
            <w:tcW w:w="1876" w:type="dxa"/>
            <w:vAlign w:val="bottom"/>
          </w:tcPr>
          <w:p w:rsidR="00340D22" w:rsidRPr="005B7A86" w:rsidRDefault="00340D22" w:rsidP="005B7A86">
            <w:pPr>
              <w:spacing w:line="320" w:lineRule="exact"/>
              <w:jc w:val="right"/>
              <w:rPr>
                <w:sz w:val="24"/>
                <w:szCs w:val="24"/>
              </w:rPr>
            </w:pPr>
            <w:r w:rsidRPr="005B7A86">
              <w:rPr>
                <w:sz w:val="24"/>
                <w:szCs w:val="24"/>
              </w:rPr>
              <w:t>142</w:t>
            </w:r>
          </w:p>
        </w:tc>
      </w:tr>
      <w:tr w:rsidR="00340D22" w:rsidRPr="005B7A86" w:rsidTr="003E3C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7"/>
        </w:trPr>
        <w:tc>
          <w:tcPr>
            <w:tcW w:w="4111" w:type="dxa"/>
            <w:vAlign w:val="bottom"/>
          </w:tcPr>
          <w:p w:rsidR="00340D22" w:rsidRPr="005B7A86" w:rsidRDefault="00340D22" w:rsidP="005B7A86">
            <w:pPr>
              <w:spacing w:line="320" w:lineRule="exact"/>
              <w:rPr>
                <w:sz w:val="24"/>
                <w:szCs w:val="24"/>
              </w:rPr>
            </w:pPr>
            <w:r w:rsidRPr="005B7A86">
              <w:rPr>
                <w:sz w:val="24"/>
                <w:szCs w:val="24"/>
              </w:rPr>
              <w:t>Коефіцієнт використання табельного фонду робочого часу, %</w:t>
            </w:r>
          </w:p>
        </w:tc>
        <w:tc>
          <w:tcPr>
            <w:tcW w:w="1559" w:type="dxa"/>
            <w:vAlign w:val="bottom"/>
          </w:tcPr>
          <w:p w:rsidR="00340D22" w:rsidRPr="005B7A86" w:rsidRDefault="00340D22" w:rsidP="005B7A86">
            <w:pPr>
              <w:spacing w:line="320" w:lineRule="exact"/>
              <w:jc w:val="right"/>
              <w:rPr>
                <w:sz w:val="24"/>
                <w:szCs w:val="24"/>
              </w:rPr>
            </w:pPr>
            <w:r w:rsidRPr="005B7A86">
              <w:rPr>
                <w:sz w:val="24"/>
                <w:szCs w:val="24"/>
              </w:rPr>
              <w:t>86,9</w:t>
            </w:r>
          </w:p>
        </w:tc>
        <w:tc>
          <w:tcPr>
            <w:tcW w:w="1418" w:type="dxa"/>
            <w:vAlign w:val="bottom"/>
          </w:tcPr>
          <w:p w:rsidR="00340D22" w:rsidRPr="005B7A86" w:rsidRDefault="00340D22" w:rsidP="005B7A86">
            <w:pPr>
              <w:spacing w:line="320" w:lineRule="exact"/>
              <w:jc w:val="right"/>
              <w:rPr>
                <w:sz w:val="24"/>
                <w:szCs w:val="24"/>
              </w:rPr>
            </w:pPr>
            <w:r w:rsidRPr="005B7A86">
              <w:rPr>
                <w:sz w:val="24"/>
                <w:szCs w:val="24"/>
              </w:rPr>
              <w:t>86,9</w:t>
            </w:r>
          </w:p>
        </w:tc>
        <w:tc>
          <w:tcPr>
            <w:tcW w:w="1876" w:type="dxa"/>
            <w:vAlign w:val="bottom"/>
          </w:tcPr>
          <w:p w:rsidR="00340D22" w:rsidRPr="005B7A86" w:rsidRDefault="00340D22" w:rsidP="005B7A86">
            <w:pPr>
              <w:spacing w:line="320" w:lineRule="exact"/>
              <w:jc w:val="right"/>
              <w:rPr>
                <w:sz w:val="24"/>
                <w:szCs w:val="24"/>
              </w:rPr>
            </w:pPr>
            <w:r w:rsidRPr="005B7A86">
              <w:rPr>
                <w:sz w:val="24"/>
                <w:szCs w:val="24"/>
              </w:rPr>
              <w:t>85,0</w:t>
            </w:r>
          </w:p>
        </w:tc>
      </w:tr>
    </w:tbl>
    <w:p w:rsidR="00340D22" w:rsidRDefault="00340D22" w:rsidP="00340D22">
      <w:pPr>
        <w:ind w:left="0" w:firstLine="720"/>
        <w:jc w:val="both"/>
        <w:rPr>
          <w:sz w:val="28"/>
        </w:rPr>
      </w:pPr>
    </w:p>
    <w:p w:rsidR="00340D22" w:rsidRPr="00C644ED" w:rsidRDefault="00340D22" w:rsidP="005B7A86">
      <w:pPr>
        <w:ind w:left="0" w:firstLine="720"/>
        <w:jc w:val="both"/>
        <w:rPr>
          <w:sz w:val="28"/>
          <w:szCs w:val="28"/>
        </w:rPr>
      </w:pPr>
      <w:r w:rsidRPr="00C74469">
        <w:rPr>
          <w:b/>
          <w:sz w:val="28"/>
          <w:szCs w:val="28"/>
        </w:rPr>
        <w:t>Реальна заробітна плата</w:t>
      </w:r>
      <w:r w:rsidRPr="00C74469">
        <w:rPr>
          <w:sz w:val="28"/>
          <w:szCs w:val="28"/>
        </w:rPr>
        <w:t xml:space="preserve"> (з урахуванням змін споживчих цін) у </w:t>
      </w:r>
      <w:r>
        <w:rPr>
          <w:sz w:val="28"/>
          <w:szCs w:val="28"/>
        </w:rPr>
        <w:t>квітні 2016р.</w:t>
      </w:r>
      <w:r w:rsidRPr="00C74469">
        <w:rPr>
          <w:sz w:val="28"/>
          <w:szCs w:val="28"/>
        </w:rPr>
        <w:t xml:space="preserve"> порівняно </w:t>
      </w:r>
      <w:r>
        <w:rPr>
          <w:sz w:val="28"/>
          <w:szCs w:val="28"/>
        </w:rPr>
        <w:t>і</w:t>
      </w:r>
      <w:r w:rsidRPr="00C74469">
        <w:rPr>
          <w:sz w:val="28"/>
          <w:szCs w:val="28"/>
        </w:rPr>
        <w:t xml:space="preserve">з </w:t>
      </w:r>
      <w:r>
        <w:rPr>
          <w:sz w:val="28"/>
          <w:szCs w:val="28"/>
        </w:rPr>
        <w:t>березнем</w:t>
      </w:r>
      <w:r w:rsidRPr="00C74469">
        <w:rPr>
          <w:sz w:val="28"/>
          <w:szCs w:val="28"/>
        </w:rPr>
        <w:t xml:space="preserve"> </w:t>
      </w:r>
      <w:r>
        <w:rPr>
          <w:sz w:val="28"/>
          <w:szCs w:val="28"/>
        </w:rPr>
        <w:t>зменшилась на</w:t>
      </w:r>
      <w:r w:rsidRPr="00C74469">
        <w:rPr>
          <w:sz w:val="28"/>
          <w:szCs w:val="28"/>
        </w:rPr>
        <w:t xml:space="preserve"> </w:t>
      </w:r>
      <w:r>
        <w:rPr>
          <w:sz w:val="28"/>
          <w:szCs w:val="28"/>
        </w:rPr>
        <w:t>3,9</w:t>
      </w:r>
      <w:r w:rsidRPr="00C74469">
        <w:rPr>
          <w:sz w:val="28"/>
          <w:szCs w:val="28"/>
        </w:rPr>
        <w:t xml:space="preserve">%. </w:t>
      </w:r>
      <w:r w:rsidRPr="00C644ED">
        <w:rPr>
          <w:sz w:val="28"/>
          <w:szCs w:val="28"/>
        </w:rPr>
        <w:t>Відносно</w:t>
      </w:r>
      <w:r>
        <w:rPr>
          <w:sz w:val="28"/>
          <w:szCs w:val="28"/>
        </w:rPr>
        <w:t xml:space="preserve"> квітня</w:t>
      </w:r>
      <w:r w:rsidRPr="00C644ED">
        <w:rPr>
          <w:sz w:val="28"/>
          <w:szCs w:val="28"/>
        </w:rPr>
        <w:t xml:space="preserve"> 201</w:t>
      </w:r>
      <w:r>
        <w:rPr>
          <w:sz w:val="28"/>
          <w:szCs w:val="28"/>
        </w:rPr>
        <w:t>5</w:t>
      </w:r>
      <w:r w:rsidRPr="00C644ED">
        <w:rPr>
          <w:sz w:val="28"/>
          <w:szCs w:val="28"/>
        </w:rPr>
        <w:t xml:space="preserve">р. </w:t>
      </w:r>
      <w:r>
        <w:rPr>
          <w:sz w:val="28"/>
          <w:szCs w:val="28"/>
        </w:rPr>
        <w:t xml:space="preserve">індекс </w:t>
      </w:r>
      <w:r w:rsidRPr="00C644ED">
        <w:rPr>
          <w:sz w:val="28"/>
          <w:szCs w:val="28"/>
        </w:rPr>
        <w:t>реальн</w:t>
      </w:r>
      <w:r>
        <w:rPr>
          <w:sz w:val="28"/>
          <w:szCs w:val="28"/>
        </w:rPr>
        <w:t>ої</w:t>
      </w:r>
      <w:r w:rsidRPr="00C644ED">
        <w:rPr>
          <w:sz w:val="28"/>
          <w:szCs w:val="28"/>
        </w:rPr>
        <w:t xml:space="preserve"> заробітн</w:t>
      </w:r>
      <w:r>
        <w:rPr>
          <w:sz w:val="28"/>
          <w:szCs w:val="28"/>
        </w:rPr>
        <w:t>ої</w:t>
      </w:r>
      <w:r w:rsidRPr="00C644ED">
        <w:rPr>
          <w:sz w:val="28"/>
          <w:szCs w:val="28"/>
        </w:rPr>
        <w:t xml:space="preserve"> плат</w:t>
      </w:r>
      <w:r>
        <w:rPr>
          <w:sz w:val="28"/>
          <w:szCs w:val="28"/>
        </w:rPr>
        <w:t>и</w:t>
      </w:r>
      <w:r w:rsidRPr="00C644ED">
        <w:rPr>
          <w:sz w:val="28"/>
          <w:szCs w:val="28"/>
        </w:rPr>
        <w:t xml:space="preserve"> станови</w:t>
      </w:r>
      <w:r>
        <w:rPr>
          <w:sz w:val="28"/>
          <w:szCs w:val="28"/>
        </w:rPr>
        <w:t>в</w:t>
      </w:r>
      <w:r w:rsidRPr="00C644ED">
        <w:rPr>
          <w:sz w:val="28"/>
          <w:szCs w:val="28"/>
        </w:rPr>
        <w:t xml:space="preserve"> </w:t>
      </w:r>
      <w:r>
        <w:rPr>
          <w:sz w:val="28"/>
          <w:szCs w:val="28"/>
        </w:rPr>
        <w:t>107,6</w:t>
      </w:r>
      <w:r w:rsidRPr="00C644ED">
        <w:rPr>
          <w:sz w:val="28"/>
          <w:szCs w:val="28"/>
        </w:rPr>
        <w:t>%.</w:t>
      </w:r>
    </w:p>
    <w:p w:rsidR="00340D22" w:rsidRPr="005B7A86" w:rsidRDefault="00340D22" w:rsidP="005B7A86">
      <w:pPr>
        <w:ind w:firstLine="709"/>
        <w:jc w:val="both"/>
        <w:rPr>
          <w:sz w:val="40"/>
          <w:szCs w:val="16"/>
        </w:rPr>
      </w:pPr>
    </w:p>
    <w:p w:rsidR="00340D22" w:rsidRDefault="00340D22" w:rsidP="00C1280F">
      <w:pPr>
        <w:spacing w:line="340" w:lineRule="exact"/>
        <w:ind w:left="0"/>
        <w:jc w:val="center"/>
        <w:rPr>
          <w:rFonts w:ascii="Arial" w:hAnsi="Arial"/>
          <w:b/>
          <w:sz w:val="24"/>
        </w:rPr>
      </w:pPr>
      <w:r w:rsidRPr="00BB7037">
        <w:rPr>
          <w:rFonts w:ascii="Arial" w:hAnsi="Arial"/>
          <w:b/>
          <w:sz w:val="24"/>
        </w:rPr>
        <w:t>Індекси заробітної плати та споживчих цін</w:t>
      </w:r>
    </w:p>
    <w:p w:rsidR="00340D22" w:rsidRPr="0027412E" w:rsidRDefault="00340D22" w:rsidP="00C1280F">
      <w:pPr>
        <w:pStyle w:val="ab"/>
        <w:tabs>
          <w:tab w:val="left" w:pos="142"/>
        </w:tabs>
        <w:spacing w:line="340" w:lineRule="exact"/>
        <w:ind w:left="0" w:firstLine="0"/>
        <w:jc w:val="center"/>
        <w:rPr>
          <w:rFonts w:ascii="Arial" w:hAnsi="Arial" w:cs="Arial"/>
          <w:b/>
          <w:sz w:val="24"/>
          <w:szCs w:val="24"/>
        </w:rPr>
      </w:pPr>
      <w:r>
        <w:rPr>
          <w:rFonts w:ascii="Arial" w:hAnsi="Arial" w:cs="Arial"/>
          <w:b/>
          <w:sz w:val="24"/>
          <w:szCs w:val="24"/>
        </w:rPr>
        <w:t>у 2015–2016 роках</w:t>
      </w:r>
    </w:p>
    <w:p w:rsidR="00340D22" w:rsidRDefault="00340D22" w:rsidP="00C1280F">
      <w:pPr>
        <w:spacing w:line="340" w:lineRule="exact"/>
        <w:ind w:left="0"/>
        <w:jc w:val="center"/>
        <w:rPr>
          <w:rFonts w:ascii="Arial" w:hAnsi="Arial"/>
          <w:sz w:val="22"/>
        </w:rPr>
      </w:pPr>
      <w:r w:rsidRPr="0027412E">
        <w:rPr>
          <w:rFonts w:ascii="Arial" w:hAnsi="Arial"/>
          <w:sz w:val="22"/>
        </w:rPr>
        <w:t>(</w:t>
      </w:r>
      <w:r>
        <w:rPr>
          <w:rFonts w:ascii="Arial" w:hAnsi="Arial"/>
          <w:sz w:val="22"/>
        </w:rPr>
        <w:t>квітень</w:t>
      </w:r>
      <w:r w:rsidRPr="0027412E">
        <w:rPr>
          <w:rFonts w:ascii="Arial" w:hAnsi="Arial"/>
          <w:sz w:val="22"/>
        </w:rPr>
        <w:t xml:space="preserve"> у % до </w:t>
      </w:r>
      <w:r>
        <w:rPr>
          <w:rFonts w:ascii="Arial" w:hAnsi="Arial"/>
          <w:sz w:val="22"/>
        </w:rPr>
        <w:t>квітня</w:t>
      </w:r>
      <w:r w:rsidRPr="0027412E">
        <w:rPr>
          <w:rFonts w:ascii="Arial" w:hAnsi="Arial"/>
          <w:sz w:val="22"/>
        </w:rPr>
        <w:t xml:space="preserve"> попереднього року)</w:t>
      </w:r>
    </w:p>
    <w:p w:rsidR="00340D22" w:rsidRPr="0027412E" w:rsidRDefault="00340D22" w:rsidP="00340D22">
      <w:pPr>
        <w:jc w:val="center"/>
        <w:rPr>
          <w:rFonts w:ascii="Arial" w:hAnsi="Arial"/>
          <w:sz w:val="22"/>
        </w:rPr>
      </w:pPr>
    </w:p>
    <w:p w:rsidR="00340D22" w:rsidRPr="0027412E" w:rsidRDefault="00340D22" w:rsidP="00340D22">
      <w:pPr>
        <w:pStyle w:val="22"/>
        <w:tabs>
          <w:tab w:val="left" w:pos="9214"/>
          <w:tab w:val="left" w:pos="9498"/>
        </w:tabs>
        <w:spacing w:after="0" w:line="240" w:lineRule="auto"/>
        <w:ind w:left="0"/>
        <w:jc w:val="center"/>
      </w:pPr>
      <w:r>
        <w:rPr>
          <w:noProof/>
          <w:lang w:eastAsia="uk-UA"/>
        </w:rPr>
        <w:drawing>
          <wp:inline distT="0" distB="0" distL="0" distR="0" wp14:anchorId="05599844" wp14:editId="59331BE1">
            <wp:extent cx="5524500" cy="3314700"/>
            <wp:effectExtent l="0" t="0" r="0"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40D22" w:rsidRPr="005B7A86" w:rsidRDefault="00340D22" w:rsidP="00340D22">
      <w:pPr>
        <w:pStyle w:val="ab"/>
        <w:ind w:left="0"/>
        <w:rPr>
          <w:snapToGrid w:val="0"/>
          <w:sz w:val="40"/>
        </w:rPr>
      </w:pPr>
    </w:p>
    <w:p w:rsidR="00340D22" w:rsidRPr="00E2347B" w:rsidRDefault="00340D22" w:rsidP="00340D22">
      <w:pPr>
        <w:pStyle w:val="ab"/>
        <w:ind w:left="0" w:firstLine="851"/>
        <w:rPr>
          <w:snapToGrid w:val="0"/>
        </w:rPr>
      </w:pPr>
      <w:r w:rsidRPr="00E2347B">
        <w:rPr>
          <w:snapToGrid w:val="0"/>
        </w:rPr>
        <w:t xml:space="preserve">Упродовж квітня 2016р. загальна сума </w:t>
      </w:r>
      <w:r w:rsidRPr="00E2347B">
        <w:rPr>
          <w:b/>
          <w:snapToGrid w:val="0"/>
        </w:rPr>
        <w:t>заборгованості з виплати заробітної плати</w:t>
      </w:r>
      <w:r w:rsidRPr="00E2347B">
        <w:rPr>
          <w:snapToGrid w:val="0"/>
        </w:rPr>
        <w:t xml:space="preserve"> зменшилася на 5,1%, або на 99,9 млн.грн, і на 1 травня п.р. становила 1849,1 млн.грн. </w:t>
      </w:r>
    </w:p>
    <w:p w:rsidR="00C1280F" w:rsidRDefault="00C1280F" w:rsidP="00340D22">
      <w:pPr>
        <w:pStyle w:val="ab"/>
        <w:ind w:left="0" w:firstLine="851"/>
        <w:rPr>
          <w:snapToGrid w:val="0"/>
        </w:rPr>
      </w:pPr>
    </w:p>
    <w:p w:rsidR="00340D22" w:rsidRPr="00360F4E" w:rsidRDefault="00340D22" w:rsidP="00C536B1">
      <w:pPr>
        <w:pStyle w:val="22"/>
        <w:tabs>
          <w:tab w:val="left" w:pos="9214"/>
          <w:tab w:val="left" w:pos="9498"/>
        </w:tabs>
        <w:spacing w:after="0" w:line="240" w:lineRule="auto"/>
        <w:ind w:left="0"/>
        <w:jc w:val="center"/>
        <w:rPr>
          <w:rFonts w:ascii="Arial" w:hAnsi="Arial" w:cs="Arial"/>
          <w:b/>
          <w:sz w:val="24"/>
          <w:szCs w:val="24"/>
        </w:rPr>
      </w:pPr>
      <w:r w:rsidRPr="00B419B9">
        <w:rPr>
          <w:rFonts w:ascii="Arial" w:hAnsi="Arial" w:cs="Arial"/>
          <w:b/>
          <w:sz w:val="24"/>
          <w:szCs w:val="24"/>
        </w:rPr>
        <w:lastRenderedPageBreak/>
        <w:t xml:space="preserve"> </w:t>
      </w:r>
      <w:r w:rsidRPr="00360F4E">
        <w:rPr>
          <w:rFonts w:ascii="Arial" w:hAnsi="Arial" w:cs="Arial"/>
          <w:b/>
          <w:sz w:val="24"/>
          <w:szCs w:val="24"/>
        </w:rPr>
        <w:t xml:space="preserve">Динаміка заборгованості з виплати заробітної плати </w:t>
      </w:r>
    </w:p>
    <w:p w:rsidR="00340D22" w:rsidRPr="00745052" w:rsidRDefault="00340D22" w:rsidP="00C536B1">
      <w:pPr>
        <w:pStyle w:val="22"/>
        <w:tabs>
          <w:tab w:val="left" w:pos="9214"/>
          <w:tab w:val="left" w:pos="9498"/>
        </w:tabs>
        <w:spacing w:after="0" w:line="240" w:lineRule="auto"/>
        <w:ind w:left="0"/>
        <w:jc w:val="center"/>
        <w:rPr>
          <w:rFonts w:ascii="Arial" w:hAnsi="Arial" w:cs="Arial"/>
          <w:b/>
          <w:sz w:val="24"/>
          <w:szCs w:val="24"/>
          <w:lang w:val="ru-RU"/>
        </w:rPr>
      </w:pPr>
      <w:r w:rsidRPr="00787923">
        <w:rPr>
          <w:rFonts w:ascii="Arial" w:hAnsi="Arial" w:cs="Arial"/>
          <w:b/>
          <w:sz w:val="24"/>
          <w:szCs w:val="24"/>
        </w:rPr>
        <w:t>у 201</w:t>
      </w:r>
      <w:r w:rsidRPr="00553EF1">
        <w:rPr>
          <w:rFonts w:ascii="Arial" w:hAnsi="Arial" w:cs="Arial"/>
          <w:b/>
          <w:sz w:val="24"/>
          <w:szCs w:val="24"/>
          <w:lang w:val="ru-RU"/>
        </w:rPr>
        <w:t>5</w:t>
      </w:r>
      <w:r>
        <w:rPr>
          <w:rFonts w:ascii="Arial" w:hAnsi="Arial" w:cs="Arial"/>
          <w:b/>
          <w:sz w:val="24"/>
          <w:szCs w:val="24"/>
        </w:rPr>
        <w:t>–</w:t>
      </w:r>
      <w:r w:rsidRPr="00787923">
        <w:rPr>
          <w:rFonts w:ascii="Arial" w:hAnsi="Arial" w:cs="Arial"/>
          <w:b/>
          <w:sz w:val="24"/>
          <w:szCs w:val="24"/>
        </w:rPr>
        <w:t>201</w:t>
      </w:r>
      <w:r w:rsidRPr="00553EF1">
        <w:rPr>
          <w:rFonts w:ascii="Arial" w:hAnsi="Arial" w:cs="Arial"/>
          <w:b/>
          <w:sz w:val="24"/>
          <w:szCs w:val="24"/>
          <w:lang w:val="ru-RU"/>
        </w:rPr>
        <w:t>6</w:t>
      </w:r>
      <w:r>
        <w:rPr>
          <w:rFonts w:ascii="Arial" w:hAnsi="Arial" w:cs="Arial"/>
          <w:b/>
          <w:sz w:val="24"/>
          <w:szCs w:val="24"/>
          <w:lang w:val="ru-RU"/>
        </w:rPr>
        <w:t xml:space="preserve"> </w:t>
      </w:r>
      <w:r w:rsidRPr="00787923">
        <w:rPr>
          <w:rFonts w:ascii="Arial" w:hAnsi="Arial" w:cs="Arial"/>
          <w:b/>
          <w:sz w:val="24"/>
          <w:szCs w:val="24"/>
        </w:rPr>
        <w:t>рок</w:t>
      </w:r>
      <w:r>
        <w:rPr>
          <w:rFonts w:ascii="Arial" w:hAnsi="Arial" w:cs="Arial"/>
          <w:b/>
          <w:sz w:val="24"/>
          <w:szCs w:val="24"/>
        </w:rPr>
        <w:t>ах</w:t>
      </w:r>
    </w:p>
    <w:p w:rsidR="00340D22" w:rsidRDefault="00340D22" w:rsidP="00C536B1">
      <w:pPr>
        <w:ind w:left="0"/>
        <w:jc w:val="center"/>
        <w:rPr>
          <w:rFonts w:ascii="Arial" w:hAnsi="Arial" w:cs="Arial"/>
          <w:sz w:val="22"/>
          <w:szCs w:val="22"/>
        </w:rPr>
      </w:pPr>
      <w:r w:rsidRPr="00360F4E">
        <w:rPr>
          <w:rFonts w:ascii="Arial" w:hAnsi="Arial" w:cs="Arial"/>
          <w:sz w:val="22"/>
          <w:szCs w:val="22"/>
        </w:rPr>
        <w:t>(станом на 1 число відповідного</w:t>
      </w:r>
      <w:r w:rsidRPr="00787923">
        <w:rPr>
          <w:rFonts w:ascii="Arial" w:hAnsi="Arial" w:cs="Arial"/>
          <w:sz w:val="22"/>
          <w:szCs w:val="22"/>
        </w:rPr>
        <w:t xml:space="preserve"> місяця)</w:t>
      </w:r>
    </w:p>
    <w:p w:rsidR="00340D22" w:rsidRPr="00837A7B" w:rsidRDefault="00340D22" w:rsidP="00340D22">
      <w:pPr>
        <w:pStyle w:val="22"/>
        <w:tabs>
          <w:tab w:val="left" w:pos="9214"/>
          <w:tab w:val="left" w:pos="9498"/>
        </w:tabs>
        <w:ind w:right="-1"/>
        <w:jc w:val="center"/>
        <w:rPr>
          <w:rFonts w:ascii="Arial" w:hAnsi="Arial" w:cs="Arial"/>
          <w:b/>
          <w:sz w:val="2"/>
          <w:szCs w:val="24"/>
        </w:rPr>
      </w:pPr>
    </w:p>
    <w:bookmarkStart w:id="0" w:name="_MON_1521359181"/>
    <w:bookmarkEnd w:id="0"/>
    <w:p w:rsidR="00340D22" w:rsidRPr="00837A7B" w:rsidRDefault="00B85022" w:rsidP="00340D22">
      <w:pPr>
        <w:pStyle w:val="ab"/>
        <w:ind w:firstLine="0"/>
        <w:jc w:val="center"/>
        <w:rPr>
          <w:rFonts w:ascii="Arial" w:hAnsi="Arial" w:cs="Arial"/>
          <w:b/>
          <w:sz w:val="2"/>
          <w:szCs w:val="18"/>
        </w:rPr>
      </w:pPr>
      <w:r>
        <w:rPr>
          <w:rFonts w:ascii="Arial" w:hAnsi="Arial" w:cs="Arial"/>
          <w:b/>
          <w:sz w:val="24"/>
          <w:szCs w:val="24"/>
        </w:rPr>
        <w:object w:dxaOrig="10312" w:dyaOrig="3783">
          <v:shape id="_x0000_i1025" type="#_x0000_t75" style="width:472.5pt;height:202.5pt" o:ole="">
            <v:imagedata r:id="rId17" o:title=""/>
          </v:shape>
          <o:OLEObject Type="Embed" ProgID="Excel.Sheet.12" ShapeID="_x0000_i1025" DrawAspect="Content" ObjectID="_1528894516" r:id="rId18"/>
        </w:object>
      </w:r>
    </w:p>
    <w:p w:rsidR="00340D22" w:rsidRPr="00E637ED" w:rsidRDefault="00340D22" w:rsidP="005513C8">
      <w:pPr>
        <w:tabs>
          <w:tab w:val="left" w:pos="9214"/>
          <w:tab w:val="left" w:pos="9498"/>
        </w:tabs>
        <w:ind w:left="0" w:firstLine="720"/>
        <w:jc w:val="both"/>
        <w:rPr>
          <w:sz w:val="28"/>
          <w:szCs w:val="28"/>
        </w:rPr>
      </w:pPr>
      <w:r w:rsidRPr="00F74808">
        <w:rPr>
          <w:sz w:val="28"/>
        </w:rPr>
        <w:t xml:space="preserve">Якщо в цілому по економіці обсяг невиплаченої заробітної плати на початок </w:t>
      </w:r>
      <w:r>
        <w:rPr>
          <w:sz w:val="28"/>
        </w:rPr>
        <w:t>травня</w:t>
      </w:r>
      <w:r w:rsidRPr="00F74808">
        <w:rPr>
          <w:sz w:val="28"/>
        </w:rPr>
        <w:t xml:space="preserve"> 201</w:t>
      </w:r>
      <w:r w:rsidRPr="003C4522">
        <w:rPr>
          <w:sz w:val="28"/>
        </w:rPr>
        <w:t>6</w:t>
      </w:r>
      <w:r w:rsidRPr="00F74808">
        <w:rPr>
          <w:sz w:val="28"/>
        </w:rPr>
        <w:t xml:space="preserve">р. становив </w:t>
      </w:r>
      <w:r>
        <w:rPr>
          <w:sz w:val="28"/>
        </w:rPr>
        <w:t>4,6</w:t>
      </w:r>
      <w:r w:rsidRPr="00F74808">
        <w:rPr>
          <w:sz w:val="28"/>
        </w:rPr>
        <w:t xml:space="preserve">% фонду оплати праці, нарахованого за </w:t>
      </w:r>
      <w:r>
        <w:rPr>
          <w:sz w:val="28"/>
        </w:rPr>
        <w:t>квітень п.</w:t>
      </w:r>
      <w:r w:rsidRPr="00F74808">
        <w:rPr>
          <w:sz w:val="28"/>
        </w:rPr>
        <w:t>р</w:t>
      </w:r>
      <w:r w:rsidRPr="00B530C1">
        <w:rPr>
          <w:sz w:val="28"/>
        </w:rPr>
        <w:t xml:space="preserve">., то серед видів економічної діяльності він коливався від </w:t>
      </w:r>
      <w:r w:rsidRPr="00A3478F">
        <w:rPr>
          <w:sz w:val="28"/>
        </w:rPr>
        <w:t>0,1% у виробництві основних фармацевтичних продуктів</w:t>
      </w:r>
      <w:r>
        <w:rPr>
          <w:sz w:val="28"/>
        </w:rPr>
        <w:t xml:space="preserve"> і</w:t>
      </w:r>
      <w:r w:rsidRPr="00A3478F">
        <w:rPr>
          <w:sz w:val="28"/>
        </w:rPr>
        <w:t xml:space="preserve"> фармацевтичних</w:t>
      </w:r>
      <w:r>
        <w:rPr>
          <w:sz w:val="28"/>
        </w:rPr>
        <w:t xml:space="preserve"> препаратів</w:t>
      </w:r>
      <w:r w:rsidRPr="0063428B">
        <w:rPr>
          <w:sz w:val="28"/>
        </w:rPr>
        <w:t xml:space="preserve"> </w:t>
      </w:r>
      <w:r>
        <w:rPr>
          <w:sz w:val="28"/>
        </w:rPr>
        <w:t xml:space="preserve">та освіті </w:t>
      </w:r>
      <w:r w:rsidRPr="0063428B">
        <w:rPr>
          <w:sz w:val="28"/>
        </w:rPr>
        <w:t xml:space="preserve">до </w:t>
      </w:r>
      <w:r>
        <w:rPr>
          <w:sz w:val="28"/>
        </w:rPr>
        <w:t>52,1</w:t>
      </w:r>
      <w:r w:rsidRPr="00B64267">
        <w:rPr>
          <w:sz w:val="28"/>
        </w:rPr>
        <w:t xml:space="preserve">% </w:t>
      </w:r>
      <w:r w:rsidRPr="00B64267">
        <w:rPr>
          <w:sz w:val="28"/>
          <w:szCs w:val="28"/>
        </w:rPr>
        <w:t>на підприємствах із добування кам</w:t>
      </w:r>
      <w:r w:rsidRPr="00B64267">
        <w:rPr>
          <w:sz w:val="28"/>
        </w:rPr>
        <w:t>’</w:t>
      </w:r>
      <w:r w:rsidRPr="00B64267">
        <w:rPr>
          <w:sz w:val="28"/>
          <w:szCs w:val="28"/>
        </w:rPr>
        <w:t>яного та бурого вугілля</w:t>
      </w:r>
      <w:r w:rsidRPr="002608F1">
        <w:rPr>
          <w:sz w:val="28"/>
        </w:rPr>
        <w:t xml:space="preserve">. </w:t>
      </w:r>
      <w:r w:rsidRPr="002608F1">
        <w:rPr>
          <w:sz w:val="28"/>
          <w:szCs w:val="28"/>
        </w:rPr>
        <w:t xml:space="preserve">У регіональному розрізі найвищим рівень такого </w:t>
      </w:r>
      <w:r w:rsidRPr="00837A7B">
        <w:rPr>
          <w:spacing w:val="-8"/>
          <w:sz w:val="28"/>
          <w:szCs w:val="28"/>
        </w:rPr>
        <w:t>співвідношення був у Луганській (</w:t>
      </w:r>
      <w:r w:rsidRPr="00837A7B">
        <w:rPr>
          <w:spacing w:val="-8"/>
          <w:sz w:val="28"/>
          <w:szCs w:val="28"/>
          <w:lang w:val="ru-RU"/>
        </w:rPr>
        <w:t>67,5</w:t>
      </w:r>
      <w:r w:rsidRPr="00837A7B">
        <w:rPr>
          <w:spacing w:val="-8"/>
          <w:sz w:val="28"/>
          <w:szCs w:val="28"/>
        </w:rPr>
        <w:t xml:space="preserve">% </w:t>
      </w:r>
      <w:r w:rsidRPr="00837A7B">
        <w:rPr>
          <w:spacing w:val="-8"/>
          <w:sz w:val="28"/>
        </w:rPr>
        <w:t>фонду оплати праці</w:t>
      </w:r>
      <w:r w:rsidRPr="00837A7B">
        <w:rPr>
          <w:spacing w:val="-8"/>
          <w:sz w:val="28"/>
          <w:szCs w:val="28"/>
        </w:rPr>
        <w:t>), Донецькій (</w:t>
      </w:r>
      <w:r w:rsidRPr="00837A7B">
        <w:rPr>
          <w:spacing w:val="-8"/>
          <w:sz w:val="28"/>
          <w:szCs w:val="28"/>
          <w:lang w:val="ru-RU"/>
        </w:rPr>
        <w:t>11,2</w:t>
      </w:r>
      <w:r w:rsidRPr="00837A7B">
        <w:rPr>
          <w:spacing w:val="-8"/>
          <w:sz w:val="28"/>
          <w:szCs w:val="28"/>
        </w:rPr>
        <w:t>%)</w:t>
      </w:r>
      <w:r w:rsidRPr="00B530C1">
        <w:rPr>
          <w:sz w:val="28"/>
          <w:szCs w:val="28"/>
        </w:rPr>
        <w:t xml:space="preserve"> </w:t>
      </w:r>
      <w:r w:rsidRPr="00837A7B">
        <w:rPr>
          <w:spacing w:val="-2"/>
          <w:sz w:val="28"/>
          <w:szCs w:val="28"/>
        </w:rPr>
        <w:t>та Сумській (</w:t>
      </w:r>
      <w:r w:rsidRPr="00837A7B">
        <w:rPr>
          <w:spacing w:val="-2"/>
          <w:sz w:val="28"/>
          <w:szCs w:val="28"/>
          <w:lang w:val="ru-RU"/>
        </w:rPr>
        <w:t>10,5</w:t>
      </w:r>
      <w:r w:rsidRPr="00837A7B">
        <w:rPr>
          <w:spacing w:val="-2"/>
          <w:sz w:val="28"/>
          <w:szCs w:val="28"/>
        </w:rPr>
        <w:t>%) областях, а найнижчим – у Хмельницькій області (0,5%).</w:t>
      </w:r>
    </w:p>
    <w:p w:rsidR="00340D22" w:rsidRPr="00354F69" w:rsidRDefault="00340D22" w:rsidP="005513C8">
      <w:pPr>
        <w:ind w:left="0" w:firstLine="720"/>
        <w:jc w:val="both"/>
        <w:rPr>
          <w:sz w:val="28"/>
        </w:rPr>
      </w:pPr>
      <w:r w:rsidRPr="00E637ED">
        <w:rPr>
          <w:sz w:val="28"/>
        </w:rPr>
        <w:t xml:space="preserve">На 1 </w:t>
      </w:r>
      <w:r>
        <w:rPr>
          <w:sz w:val="28"/>
        </w:rPr>
        <w:t>травня</w:t>
      </w:r>
      <w:r w:rsidRPr="00E637ED">
        <w:rPr>
          <w:sz w:val="28"/>
        </w:rPr>
        <w:t xml:space="preserve"> 201</w:t>
      </w:r>
      <w:r>
        <w:rPr>
          <w:sz w:val="28"/>
        </w:rPr>
        <w:t>6</w:t>
      </w:r>
      <w:r w:rsidRPr="00E637ED">
        <w:rPr>
          <w:sz w:val="28"/>
        </w:rPr>
        <w:t>р. основна частка загальної суми боргу припадала на промисловість (</w:t>
      </w:r>
      <w:r>
        <w:rPr>
          <w:sz w:val="28"/>
        </w:rPr>
        <w:t>70,8%) та</w:t>
      </w:r>
      <w:r w:rsidRPr="00E637ED">
        <w:rPr>
          <w:sz w:val="28"/>
        </w:rPr>
        <w:t xml:space="preserve"> транспорт, складське господарство, поштову та кур’єрську діяльність (</w:t>
      </w:r>
      <w:r>
        <w:rPr>
          <w:sz w:val="28"/>
        </w:rPr>
        <w:t xml:space="preserve">11,0%). </w:t>
      </w:r>
      <w:r w:rsidRPr="005E7F7C">
        <w:rPr>
          <w:sz w:val="28"/>
        </w:rPr>
        <w:t>При цьому більше половини боргу утворено в Луганській (</w:t>
      </w:r>
      <w:r>
        <w:rPr>
          <w:sz w:val="28"/>
        </w:rPr>
        <w:t>24,2</w:t>
      </w:r>
      <w:r w:rsidRPr="005E7F7C">
        <w:rPr>
          <w:sz w:val="28"/>
        </w:rPr>
        <w:t>%), Донецькій (</w:t>
      </w:r>
      <w:r>
        <w:rPr>
          <w:sz w:val="28"/>
        </w:rPr>
        <w:t>17,4</w:t>
      </w:r>
      <w:r w:rsidRPr="005E7F7C">
        <w:rPr>
          <w:sz w:val="28"/>
        </w:rPr>
        <w:t>%) та Харківській (</w:t>
      </w:r>
      <w:r>
        <w:rPr>
          <w:sz w:val="28"/>
        </w:rPr>
        <w:t>10,1</w:t>
      </w:r>
      <w:r w:rsidRPr="005E7F7C">
        <w:rPr>
          <w:sz w:val="28"/>
        </w:rPr>
        <w:t>%) областях.</w:t>
      </w:r>
      <w:r w:rsidRPr="00354F69">
        <w:rPr>
          <w:sz w:val="28"/>
        </w:rPr>
        <w:t xml:space="preserve"> </w:t>
      </w:r>
    </w:p>
    <w:p w:rsidR="00340D22" w:rsidRDefault="00340D22" w:rsidP="00837A7B">
      <w:pPr>
        <w:ind w:left="0" w:firstLine="720"/>
        <w:jc w:val="both"/>
        <w:rPr>
          <w:sz w:val="28"/>
        </w:rPr>
      </w:pPr>
      <w:r>
        <w:rPr>
          <w:sz w:val="28"/>
        </w:rPr>
        <w:t xml:space="preserve">Зменшення </w:t>
      </w:r>
      <w:r w:rsidRPr="00B62F60">
        <w:rPr>
          <w:sz w:val="28"/>
        </w:rPr>
        <w:t xml:space="preserve">суми заборгованості у </w:t>
      </w:r>
      <w:r>
        <w:rPr>
          <w:sz w:val="28"/>
        </w:rPr>
        <w:t>квітні п.</w:t>
      </w:r>
      <w:r w:rsidRPr="00B62F60">
        <w:rPr>
          <w:sz w:val="28"/>
        </w:rPr>
        <w:t xml:space="preserve">р. спостерігалось </w:t>
      </w:r>
      <w:r>
        <w:rPr>
          <w:sz w:val="28"/>
        </w:rPr>
        <w:t>майже в усіх регіонах</w:t>
      </w:r>
      <w:r w:rsidRPr="00B62F60">
        <w:rPr>
          <w:sz w:val="28"/>
        </w:rPr>
        <w:t xml:space="preserve"> країни, найсуттєвіше</w:t>
      </w:r>
      <w:r w:rsidRPr="00470D52">
        <w:rPr>
          <w:sz w:val="28"/>
        </w:rPr>
        <w:t xml:space="preserve"> – у </w:t>
      </w:r>
      <w:r w:rsidRPr="00577CEC">
        <w:rPr>
          <w:sz w:val="28"/>
        </w:rPr>
        <w:t>Луганській</w:t>
      </w:r>
      <w:r w:rsidRPr="00B62F60">
        <w:rPr>
          <w:sz w:val="28"/>
        </w:rPr>
        <w:t xml:space="preserve"> (</w:t>
      </w:r>
      <w:r w:rsidRPr="00577CEC">
        <w:rPr>
          <w:sz w:val="28"/>
        </w:rPr>
        <w:t xml:space="preserve">на </w:t>
      </w:r>
      <w:r>
        <w:rPr>
          <w:sz w:val="28"/>
        </w:rPr>
        <w:t>27,5</w:t>
      </w:r>
      <w:r w:rsidRPr="00577CEC">
        <w:rPr>
          <w:sz w:val="28"/>
        </w:rPr>
        <w:t xml:space="preserve"> млн.грн), </w:t>
      </w:r>
      <w:r w:rsidRPr="00B62F60">
        <w:rPr>
          <w:sz w:val="28"/>
        </w:rPr>
        <w:t>Донецькій</w:t>
      </w:r>
      <w:r w:rsidRPr="00577CEC">
        <w:rPr>
          <w:sz w:val="28"/>
        </w:rPr>
        <w:t xml:space="preserve"> (на </w:t>
      </w:r>
      <w:r>
        <w:rPr>
          <w:sz w:val="28"/>
        </w:rPr>
        <w:t>15,6</w:t>
      </w:r>
      <w:r w:rsidRPr="00577CEC">
        <w:rPr>
          <w:sz w:val="28"/>
        </w:rPr>
        <w:t> млн.грн)</w:t>
      </w:r>
      <w:r>
        <w:rPr>
          <w:sz w:val="28"/>
        </w:rPr>
        <w:t xml:space="preserve">, Харківській </w:t>
      </w:r>
      <w:r w:rsidRPr="00577CEC">
        <w:rPr>
          <w:sz w:val="28"/>
        </w:rPr>
        <w:t xml:space="preserve">(на </w:t>
      </w:r>
      <w:r>
        <w:rPr>
          <w:sz w:val="28"/>
        </w:rPr>
        <w:t>8,1</w:t>
      </w:r>
      <w:r w:rsidRPr="00577CEC">
        <w:rPr>
          <w:sz w:val="28"/>
        </w:rPr>
        <w:t xml:space="preserve"> млн.грн) та </w:t>
      </w:r>
      <w:r>
        <w:rPr>
          <w:sz w:val="28"/>
        </w:rPr>
        <w:t xml:space="preserve">Полтавській (на 7,9 млн.грн) </w:t>
      </w:r>
      <w:r w:rsidRPr="00577CEC">
        <w:rPr>
          <w:sz w:val="28"/>
        </w:rPr>
        <w:t>областях.</w:t>
      </w:r>
      <w:r>
        <w:rPr>
          <w:sz w:val="28"/>
        </w:rPr>
        <w:t xml:space="preserve"> Ви</w:t>
      </w:r>
      <w:r w:rsidR="00AC5933">
        <w:rPr>
          <w:sz w:val="28"/>
        </w:rPr>
        <w:t>няток</w:t>
      </w:r>
      <w:r>
        <w:rPr>
          <w:sz w:val="28"/>
        </w:rPr>
        <w:t xml:space="preserve"> становила Миколаївська область.</w:t>
      </w:r>
    </w:p>
    <w:p w:rsidR="00340D22" w:rsidRPr="00E2347B" w:rsidRDefault="00340D22" w:rsidP="00837A7B">
      <w:pPr>
        <w:tabs>
          <w:tab w:val="left" w:pos="9214"/>
          <w:tab w:val="left" w:pos="9498"/>
        </w:tabs>
        <w:ind w:left="0" w:firstLine="720"/>
        <w:jc w:val="both"/>
        <w:rPr>
          <w:sz w:val="28"/>
        </w:rPr>
      </w:pPr>
      <w:r w:rsidRPr="00E2347B">
        <w:rPr>
          <w:sz w:val="28"/>
        </w:rPr>
        <w:t xml:space="preserve">Зменшення загальної суми невиплаченої заробітної плати відбулося </w:t>
      </w:r>
      <w:r>
        <w:rPr>
          <w:sz w:val="28"/>
        </w:rPr>
        <w:t>в усіх категоріях</w:t>
      </w:r>
      <w:r w:rsidRPr="00E2347B">
        <w:rPr>
          <w:sz w:val="28"/>
        </w:rPr>
        <w:t xml:space="preserve"> підприємств, про що свідчать дані, наведені в таблиці.</w:t>
      </w:r>
    </w:p>
    <w:p w:rsidR="00340D22" w:rsidRPr="00837A7B" w:rsidRDefault="00340D22" w:rsidP="001B2D9B">
      <w:pPr>
        <w:pStyle w:val="22"/>
        <w:tabs>
          <w:tab w:val="left" w:pos="426"/>
        </w:tabs>
        <w:spacing w:after="0" w:line="240" w:lineRule="auto"/>
        <w:ind w:left="284"/>
        <w:jc w:val="both"/>
        <w:rPr>
          <w:sz w:val="6"/>
          <w:szCs w:val="28"/>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1754"/>
        <w:gridCol w:w="1587"/>
        <w:gridCol w:w="1587"/>
        <w:gridCol w:w="1587"/>
      </w:tblGrid>
      <w:tr w:rsidR="00340D22" w:rsidRPr="00484ABE" w:rsidTr="00C958A7">
        <w:trPr>
          <w:jc w:val="center"/>
        </w:trPr>
        <w:tc>
          <w:tcPr>
            <w:tcW w:w="2552" w:type="dxa"/>
            <w:vMerge w:val="restart"/>
            <w:tcBorders>
              <w:top w:val="single" w:sz="4" w:space="0" w:color="auto"/>
              <w:left w:val="nil"/>
              <w:bottom w:val="single" w:sz="4" w:space="0" w:color="auto"/>
              <w:right w:val="single" w:sz="4" w:space="0" w:color="auto"/>
            </w:tcBorders>
            <w:shd w:val="clear" w:color="auto" w:fill="auto"/>
          </w:tcPr>
          <w:p w:rsidR="00340D22" w:rsidRDefault="00340D22" w:rsidP="00837A7B">
            <w:pPr>
              <w:pStyle w:val="22"/>
              <w:tabs>
                <w:tab w:val="left" w:pos="426"/>
              </w:tabs>
              <w:spacing w:after="0" w:line="240" w:lineRule="auto"/>
              <w:ind w:right="-2"/>
              <w:jc w:val="center"/>
              <w:rPr>
                <w:sz w:val="24"/>
                <w:szCs w:val="24"/>
              </w:rPr>
            </w:pPr>
          </w:p>
          <w:p w:rsidR="00340D22" w:rsidRPr="00484ABE" w:rsidRDefault="00340D22" w:rsidP="00837A7B">
            <w:pPr>
              <w:pStyle w:val="22"/>
              <w:tabs>
                <w:tab w:val="left" w:pos="426"/>
              </w:tabs>
              <w:spacing w:after="0" w:line="240" w:lineRule="auto"/>
              <w:ind w:right="-2"/>
              <w:jc w:val="center"/>
              <w:rPr>
                <w:sz w:val="24"/>
                <w:szCs w:val="24"/>
              </w:rPr>
            </w:pPr>
          </w:p>
        </w:tc>
        <w:tc>
          <w:tcPr>
            <w:tcW w:w="6515" w:type="dxa"/>
            <w:gridSpan w:val="4"/>
            <w:tcBorders>
              <w:top w:val="single" w:sz="4" w:space="0" w:color="auto"/>
              <w:left w:val="single" w:sz="4" w:space="0" w:color="auto"/>
              <w:bottom w:val="single" w:sz="4" w:space="0" w:color="auto"/>
              <w:right w:val="nil"/>
            </w:tcBorders>
            <w:shd w:val="clear" w:color="auto" w:fill="auto"/>
            <w:vAlign w:val="center"/>
          </w:tcPr>
          <w:p w:rsidR="00340D22" w:rsidRPr="00484ABE" w:rsidRDefault="00340D22" w:rsidP="00DF22EA">
            <w:pPr>
              <w:pStyle w:val="22"/>
              <w:tabs>
                <w:tab w:val="left" w:pos="426"/>
              </w:tabs>
              <w:spacing w:before="40" w:after="40" w:line="220" w:lineRule="exact"/>
              <w:ind w:left="-108"/>
              <w:jc w:val="center"/>
              <w:rPr>
                <w:sz w:val="24"/>
                <w:szCs w:val="24"/>
              </w:rPr>
            </w:pPr>
            <w:r w:rsidRPr="00484ABE">
              <w:rPr>
                <w:sz w:val="24"/>
                <w:szCs w:val="24"/>
              </w:rPr>
              <w:t>Сума невиплаченої заробітної плати</w:t>
            </w:r>
            <w:r w:rsidRPr="00484ABE">
              <w:rPr>
                <w:sz w:val="24"/>
                <w:szCs w:val="24"/>
                <w:lang w:val="ru-RU"/>
              </w:rPr>
              <w:t xml:space="preserve"> </w:t>
            </w:r>
            <w:r w:rsidRPr="00484ABE">
              <w:rPr>
                <w:sz w:val="24"/>
                <w:szCs w:val="24"/>
              </w:rPr>
              <w:t xml:space="preserve">на 1 </w:t>
            </w:r>
            <w:r>
              <w:rPr>
                <w:sz w:val="24"/>
                <w:szCs w:val="24"/>
              </w:rPr>
              <w:t>травня</w:t>
            </w:r>
            <w:r w:rsidRPr="00484ABE">
              <w:rPr>
                <w:sz w:val="24"/>
                <w:szCs w:val="24"/>
              </w:rPr>
              <w:t xml:space="preserve"> 201</w:t>
            </w:r>
            <w:r>
              <w:rPr>
                <w:sz w:val="24"/>
                <w:szCs w:val="24"/>
              </w:rPr>
              <w:t>6</w:t>
            </w:r>
            <w:r w:rsidRPr="00484ABE">
              <w:rPr>
                <w:sz w:val="24"/>
                <w:szCs w:val="24"/>
              </w:rPr>
              <w:t>р.</w:t>
            </w:r>
          </w:p>
        </w:tc>
      </w:tr>
      <w:tr w:rsidR="00340D22" w:rsidRPr="00484ABE" w:rsidTr="00C958A7">
        <w:trPr>
          <w:jc w:val="center"/>
        </w:trPr>
        <w:tc>
          <w:tcPr>
            <w:tcW w:w="2552" w:type="dxa"/>
            <w:vMerge/>
            <w:tcBorders>
              <w:top w:val="single" w:sz="4" w:space="0" w:color="auto"/>
              <w:left w:val="nil"/>
              <w:bottom w:val="single" w:sz="4" w:space="0" w:color="auto"/>
              <w:right w:val="single" w:sz="4" w:space="0" w:color="auto"/>
            </w:tcBorders>
            <w:shd w:val="clear" w:color="auto" w:fill="auto"/>
          </w:tcPr>
          <w:p w:rsidR="00340D22" w:rsidRPr="00484ABE" w:rsidRDefault="00340D22" w:rsidP="00837A7B">
            <w:pPr>
              <w:pStyle w:val="22"/>
              <w:tabs>
                <w:tab w:val="left" w:pos="426"/>
              </w:tabs>
              <w:spacing w:after="0" w:line="240" w:lineRule="auto"/>
              <w:ind w:right="-2"/>
              <w:jc w:val="center"/>
              <w:rPr>
                <w:sz w:val="24"/>
                <w:szCs w:val="24"/>
              </w:rPr>
            </w:pPr>
          </w:p>
        </w:tc>
        <w:tc>
          <w:tcPr>
            <w:tcW w:w="1754" w:type="dxa"/>
            <w:vMerge w:val="restart"/>
            <w:tcBorders>
              <w:top w:val="single" w:sz="4" w:space="0" w:color="auto"/>
              <w:left w:val="single" w:sz="4" w:space="0" w:color="auto"/>
              <w:right w:val="single" w:sz="4" w:space="0" w:color="auto"/>
            </w:tcBorders>
            <w:shd w:val="clear" w:color="auto" w:fill="auto"/>
            <w:vAlign w:val="center"/>
          </w:tcPr>
          <w:p w:rsidR="00340D22" w:rsidRPr="00484ABE" w:rsidRDefault="00340D22" w:rsidP="00837A7B">
            <w:pPr>
              <w:pStyle w:val="22"/>
              <w:tabs>
                <w:tab w:val="left" w:pos="426"/>
              </w:tabs>
              <w:spacing w:after="0" w:line="240" w:lineRule="auto"/>
              <w:ind w:left="0"/>
              <w:jc w:val="center"/>
              <w:rPr>
                <w:sz w:val="24"/>
                <w:szCs w:val="24"/>
              </w:rPr>
            </w:pPr>
            <w:r w:rsidRPr="00484ABE">
              <w:rPr>
                <w:sz w:val="24"/>
                <w:szCs w:val="24"/>
              </w:rPr>
              <w:t>усього</w:t>
            </w:r>
          </w:p>
        </w:tc>
        <w:tc>
          <w:tcPr>
            <w:tcW w:w="4761" w:type="dxa"/>
            <w:gridSpan w:val="3"/>
            <w:tcBorders>
              <w:top w:val="single" w:sz="4" w:space="0" w:color="auto"/>
              <w:left w:val="single" w:sz="4" w:space="0" w:color="auto"/>
              <w:bottom w:val="single" w:sz="4" w:space="0" w:color="auto"/>
              <w:right w:val="nil"/>
            </w:tcBorders>
            <w:shd w:val="clear" w:color="auto" w:fill="auto"/>
            <w:vAlign w:val="center"/>
          </w:tcPr>
          <w:p w:rsidR="00340D22" w:rsidRPr="00484ABE" w:rsidRDefault="00340D22" w:rsidP="00DF22EA">
            <w:pPr>
              <w:pStyle w:val="22"/>
              <w:tabs>
                <w:tab w:val="left" w:pos="426"/>
              </w:tabs>
              <w:spacing w:before="40" w:after="40" w:line="220" w:lineRule="exact"/>
              <w:ind w:left="0"/>
              <w:jc w:val="center"/>
              <w:rPr>
                <w:sz w:val="24"/>
                <w:szCs w:val="24"/>
              </w:rPr>
            </w:pPr>
            <w:r w:rsidRPr="00484ABE">
              <w:rPr>
                <w:sz w:val="24"/>
                <w:szCs w:val="24"/>
              </w:rPr>
              <w:t>у т.ч. на підприємствах</w:t>
            </w:r>
          </w:p>
        </w:tc>
      </w:tr>
      <w:tr w:rsidR="00340D22" w:rsidRPr="00484ABE" w:rsidTr="000F0AA9">
        <w:trPr>
          <w:jc w:val="center"/>
        </w:trPr>
        <w:tc>
          <w:tcPr>
            <w:tcW w:w="2552" w:type="dxa"/>
            <w:vMerge/>
            <w:tcBorders>
              <w:top w:val="single" w:sz="4" w:space="0" w:color="auto"/>
              <w:left w:val="nil"/>
              <w:bottom w:val="single" w:sz="4" w:space="0" w:color="auto"/>
              <w:right w:val="single" w:sz="4" w:space="0" w:color="auto"/>
            </w:tcBorders>
            <w:shd w:val="clear" w:color="auto" w:fill="auto"/>
          </w:tcPr>
          <w:p w:rsidR="00340D22" w:rsidRPr="00484ABE" w:rsidRDefault="00340D22" w:rsidP="00837A7B">
            <w:pPr>
              <w:pStyle w:val="22"/>
              <w:tabs>
                <w:tab w:val="left" w:pos="426"/>
              </w:tabs>
              <w:spacing w:after="0" w:line="240" w:lineRule="auto"/>
              <w:ind w:right="-2"/>
              <w:jc w:val="center"/>
              <w:rPr>
                <w:sz w:val="24"/>
                <w:szCs w:val="24"/>
              </w:rPr>
            </w:pPr>
          </w:p>
        </w:tc>
        <w:tc>
          <w:tcPr>
            <w:tcW w:w="1754" w:type="dxa"/>
            <w:vMerge/>
            <w:tcBorders>
              <w:left w:val="single" w:sz="4" w:space="0" w:color="auto"/>
              <w:bottom w:val="single" w:sz="4" w:space="0" w:color="auto"/>
              <w:right w:val="single" w:sz="4" w:space="0" w:color="auto"/>
            </w:tcBorders>
            <w:shd w:val="clear" w:color="auto" w:fill="auto"/>
          </w:tcPr>
          <w:p w:rsidR="00340D22" w:rsidRPr="00484ABE" w:rsidRDefault="00340D22" w:rsidP="00837A7B">
            <w:pPr>
              <w:pStyle w:val="22"/>
              <w:tabs>
                <w:tab w:val="left" w:pos="426"/>
              </w:tabs>
              <w:spacing w:after="0" w:line="240" w:lineRule="auto"/>
              <w:ind w:right="-2"/>
              <w:jc w:val="center"/>
              <w:rPr>
                <w:sz w:val="24"/>
                <w:szCs w:val="24"/>
              </w:rPr>
            </w:pPr>
          </w:p>
        </w:tc>
        <w:tc>
          <w:tcPr>
            <w:tcW w:w="1587" w:type="dxa"/>
            <w:tcBorders>
              <w:top w:val="single" w:sz="4" w:space="0" w:color="auto"/>
              <w:left w:val="single" w:sz="4" w:space="0" w:color="auto"/>
              <w:bottom w:val="single" w:sz="4" w:space="0" w:color="auto"/>
            </w:tcBorders>
            <w:shd w:val="clear" w:color="auto" w:fill="auto"/>
            <w:vAlign w:val="center"/>
          </w:tcPr>
          <w:p w:rsidR="00340D22" w:rsidRPr="00484ABE" w:rsidRDefault="00340D22" w:rsidP="00DF22EA">
            <w:pPr>
              <w:pStyle w:val="22"/>
              <w:tabs>
                <w:tab w:val="left" w:pos="426"/>
              </w:tabs>
              <w:spacing w:after="0" w:line="220" w:lineRule="exact"/>
              <w:ind w:left="0"/>
              <w:jc w:val="center"/>
              <w:rPr>
                <w:sz w:val="24"/>
                <w:szCs w:val="24"/>
              </w:rPr>
            </w:pPr>
            <w:r w:rsidRPr="00484ABE">
              <w:rPr>
                <w:sz w:val="24"/>
                <w:szCs w:val="24"/>
              </w:rPr>
              <w:t>економічно активних</w:t>
            </w:r>
          </w:p>
        </w:tc>
        <w:tc>
          <w:tcPr>
            <w:tcW w:w="1587" w:type="dxa"/>
            <w:tcBorders>
              <w:top w:val="single" w:sz="4" w:space="0" w:color="auto"/>
              <w:bottom w:val="single" w:sz="4" w:space="0" w:color="auto"/>
              <w:right w:val="single" w:sz="4" w:space="0" w:color="auto"/>
            </w:tcBorders>
            <w:shd w:val="clear" w:color="auto" w:fill="auto"/>
            <w:vAlign w:val="center"/>
          </w:tcPr>
          <w:p w:rsidR="00340D22" w:rsidRPr="00484ABE" w:rsidRDefault="00340D22" w:rsidP="00DF22EA">
            <w:pPr>
              <w:pStyle w:val="22"/>
              <w:tabs>
                <w:tab w:val="left" w:pos="426"/>
              </w:tabs>
              <w:spacing w:after="0" w:line="220" w:lineRule="exact"/>
              <w:ind w:left="0"/>
              <w:jc w:val="center"/>
              <w:rPr>
                <w:sz w:val="24"/>
                <w:szCs w:val="24"/>
              </w:rPr>
            </w:pPr>
            <w:r w:rsidRPr="00484ABE">
              <w:rPr>
                <w:sz w:val="24"/>
                <w:szCs w:val="24"/>
              </w:rPr>
              <w:t>банкрутах</w:t>
            </w:r>
          </w:p>
        </w:tc>
        <w:tc>
          <w:tcPr>
            <w:tcW w:w="1587" w:type="dxa"/>
            <w:tcBorders>
              <w:top w:val="single" w:sz="4" w:space="0" w:color="auto"/>
              <w:left w:val="single" w:sz="4" w:space="0" w:color="auto"/>
              <w:bottom w:val="single" w:sz="4" w:space="0" w:color="auto"/>
              <w:right w:val="nil"/>
            </w:tcBorders>
            <w:shd w:val="clear" w:color="auto" w:fill="auto"/>
            <w:vAlign w:val="center"/>
          </w:tcPr>
          <w:p w:rsidR="00340D22" w:rsidRPr="00484ABE" w:rsidRDefault="00340D22" w:rsidP="00DF22EA">
            <w:pPr>
              <w:pStyle w:val="22"/>
              <w:tabs>
                <w:tab w:val="left" w:pos="426"/>
              </w:tabs>
              <w:spacing w:after="0" w:line="220" w:lineRule="exact"/>
              <w:ind w:left="0"/>
              <w:jc w:val="center"/>
              <w:rPr>
                <w:sz w:val="24"/>
                <w:szCs w:val="24"/>
              </w:rPr>
            </w:pPr>
            <w:r w:rsidRPr="00484ABE">
              <w:rPr>
                <w:sz w:val="24"/>
                <w:szCs w:val="24"/>
              </w:rPr>
              <w:t>економічно неактивних</w:t>
            </w:r>
          </w:p>
        </w:tc>
      </w:tr>
      <w:tr w:rsidR="00340D22" w:rsidRPr="00484ABE" w:rsidTr="000F0AA9">
        <w:trPr>
          <w:trHeight w:val="70"/>
          <w:jc w:val="center"/>
        </w:trPr>
        <w:tc>
          <w:tcPr>
            <w:tcW w:w="2552" w:type="dxa"/>
            <w:tcBorders>
              <w:top w:val="single" w:sz="4" w:space="0" w:color="auto"/>
              <w:left w:val="nil"/>
              <w:bottom w:val="nil"/>
              <w:right w:val="nil"/>
            </w:tcBorders>
            <w:shd w:val="clear" w:color="auto" w:fill="auto"/>
            <w:vAlign w:val="bottom"/>
          </w:tcPr>
          <w:p w:rsidR="00340D22" w:rsidRPr="00484ABE" w:rsidRDefault="00340D22" w:rsidP="00837A7B">
            <w:pPr>
              <w:pStyle w:val="22"/>
              <w:tabs>
                <w:tab w:val="left" w:pos="426"/>
              </w:tabs>
              <w:spacing w:before="60" w:after="0" w:line="240" w:lineRule="auto"/>
              <w:ind w:left="0"/>
              <w:rPr>
                <w:sz w:val="24"/>
                <w:szCs w:val="24"/>
              </w:rPr>
            </w:pPr>
            <w:r>
              <w:rPr>
                <w:sz w:val="24"/>
                <w:szCs w:val="24"/>
              </w:rPr>
              <w:t>Млн.грн</w:t>
            </w:r>
          </w:p>
        </w:tc>
        <w:tc>
          <w:tcPr>
            <w:tcW w:w="1754" w:type="dxa"/>
            <w:tcBorders>
              <w:top w:val="single" w:sz="4" w:space="0" w:color="auto"/>
              <w:left w:val="nil"/>
              <w:bottom w:val="nil"/>
              <w:right w:val="nil"/>
            </w:tcBorders>
            <w:shd w:val="clear" w:color="auto" w:fill="auto"/>
            <w:vAlign w:val="bottom"/>
          </w:tcPr>
          <w:p w:rsidR="00340D22" w:rsidRPr="00C54C39" w:rsidRDefault="00340D22" w:rsidP="00837A7B">
            <w:pPr>
              <w:jc w:val="right"/>
              <w:rPr>
                <w:sz w:val="24"/>
                <w:szCs w:val="24"/>
              </w:rPr>
            </w:pPr>
            <w:r>
              <w:rPr>
                <w:sz w:val="24"/>
                <w:szCs w:val="24"/>
              </w:rPr>
              <w:t>1849,1</w:t>
            </w:r>
          </w:p>
        </w:tc>
        <w:tc>
          <w:tcPr>
            <w:tcW w:w="1587" w:type="dxa"/>
            <w:tcBorders>
              <w:top w:val="single" w:sz="4" w:space="0" w:color="auto"/>
              <w:left w:val="nil"/>
              <w:bottom w:val="nil"/>
              <w:right w:val="nil"/>
            </w:tcBorders>
            <w:shd w:val="clear" w:color="auto" w:fill="auto"/>
            <w:vAlign w:val="bottom"/>
          </w:tcPr>
          <w:p w:rsidR="00340D22" w:rsidRPr="00C54C39" w:rsidRDefault="00340D22" w:rsidP="00837A7B">
            <w:pPr>
              <w:jc w:val="right"/>
              <w:rPr>
                <w:sz w:val="24"/>
                <w:szCs w:val="24"/>
              </w:rPr>
            </w:pPr>
            <w:r>
              <w:rPr>
                <w:sz w:val="24"/>
                <w:szCs w:val="24"/>
              </w:rPr>
              <w:t>1176,4</w:t>
            </w:r>
          </w:p>
        </w:tc>
        <w:tc>
          <w:tcPr>
            <w:tcW w:w="1587" w:type="dxa"/>
            <w:tcBorders>
              <w:top w:val="single" w:sz="4" w:space="0" w:color="auto"/>
              <w:left w:val="nil"/>
              <w:bottom w:val="nil"/>
              <w:right w:val="nil"/>
            </w:tcBorders>
            <w:shd w:val="clear" w:color="auto" w:fill="auto"/>
            <w:vAlign w:val="bottom"/>
          </w:tcPr>
          <w:p w:rsidR="00340D22" w:rsidRPr="00C54C39" w:rsidRDefault="00340D22" w:rsidP="00837A7B">
            <w:pPr>
              <w:jc w:val="right"/>
              <w:rPr>
                <w:sz w:val="24"/>
                <w:szCs w:val="24"/>
              </w:rPr>
            </w:pPr>
            <w:r>
              <w:rPr>
                <w:sz w:val="24"/>
                <w:szCs w:val="24"/>
              </w:rPr>
              <w:t>628,5</w:t>
            </w:r>
          </w:p>
        </w:tc>
        <w:tc>
          <w:tcPr>
            <w:tcW w:w="1587" w:type="dxa"/>
            <w:tcBorders>
              <w:top w:val="single" w:sz="4" w:space="0" w:color="auto"/>
              <w:left w:val="nil"/>
              <w:bottom w:val="nil"/>
              <w:right w:val="nil"/>
            </w:tcBorders>
            <w:shd w:val="clear" w:color="auto" w:fill="auto"/>
            <w:vAlign w:val="bottom"/>
          </w:tcPr>
          <w:p w:rsidR="00340D22" w:rsidRPr="00C54C39" w:rsidRDefault="00340D22" w:rsidP="00837A7B">
            <w:pPr>
              <w:jc w:val="right"/>
              <w:rPr>
                <w:sz w:val="24"/>
                <w:szCs w:val="24"/>
              </w:rPr>
            </w:pPr>
            <w:r>
              <w:rPr>
                <w:sz w:val="24"/>
                <w:szCs w:val="24"/>
              </w:rPr>
              <w:t>44,2</w:t>
            </w:r>
          </w:p>
        </w:tc>
      </w:tr>
      <w:tr w:rsidR="00340D22" w:rsidRPr="00C13961" w:rsidTr="000F0AA9">
        <w:trPr>
          <w:trHeight w:val="251"/>
          <w:jc w:val="center"/>
        </w:trPr>
        <w:tc>
          <w:tcPr>
            <w:tcW w:w="2552" w:type="dxa"/>
            <w:tcBorders>
              <w:top w:val="nil"/>
              <w:left w:val="nil"/>
              <w:bottom w:val="nil"/>
              <w:right w:val="nil"/>
            </w:tcBorders>
            <w:shd w:val="clear" w:color="auto" w:fill="auto"/>
            <w:vAlign w:val="bottom"/>
          </w:tcPr>
          <w:p w:rsidR="00340D22" w:rsidRPr="00C13961" w:rsidRDefault="00340D22" w:rsidP="00837A7B">
            <w:pPr>
              <w:pStyle w:val="22"/>
              <w:tabs>
                <w:tab w:val="left" w:pos="426"/>
              </w:tabs>
              <w:spacing w:after="0" w:line="240" w:lineRule="auto"/>
              <w:ind w:left="0"/>
              <w:rPr>
                <w:sz w:val="24"/>
                <w:szCs w:val="24"/>
              </w:rPr>
            </w:pPr>
            <w:r w:rsidRPr="00484ABE">
              <w:rPr>
                <w:sz w:val="24"/>
                <w:szCs w:val="24"/>
              </w:rPr>
              <w:t>У % до</w:t>
            </w:r>
          </w:p>
        </w:tc>
        <w:tc>
          <w:tcPr>
            <w:tcW w:w="1754" w:type="dxa"/>
            <w:tcBorders>
              <w:top w:val="nil"/>
              <w:left w:val="nil"/>
              <w:bottom w:val="nil"/>
              <w:right w:val="nil"/>
            </w:tcBorders>
            <w:shd w:val="clear" w:color="auto" w:fill="auto"/>
            <w:vAlign w:val="bottom"/>
          </w:tcPr>
          <w:p w:rsidR="00340D22" w:rsidRPr="003F6C62" w:rsidRDefault="00340D22" w:rsidP="00837A7B">
            <w:pPr>
              <w:pStyle w:val="22"/>
              <w:tabs>
                <w:tab w:val="left" w:pos="426"/>
              </w:tabs>
              <w:spacing w:after="0" w:line="240" w:lineRule="auto"/>
              <w:jc w:val="right"/>
              <w:rPr>
                <w:sz w:val="24"/>
                <w:szCs w:val="24"/>
              </w:rPr>
            </w:pPr>
          </w:p>
        </w:tc>
        <w:tc>
          <w:tcPr>
            <w:tcW w:w="1587" w:type="dxa"/>
            <w:tcBorders>
              <w:top w:val="nil"/>
              <w:left w:val="nil"/>
              <w:bottom w:val="nil"/>
              <w:right w:val="nil"/>
            </w:tcBorders>
            <w:shd w:val="clear" w:color="auto" w:fill="auto"/>
            <w:vAlign w:val="bottom"/>
          </w:tcPr>
          <w:p w:rsidR="00340D22" w:rsidRPr="003F6C62" w:rsidRDefault="00340D22" w:rsidP="00837A7B">
            <w:pPr>
              <w:pStyle w:val="22"/>
              <w:tabs>
                <w:tab w:val="left" w:pos="426"/>
              </w:tabs>
              <w:spacing w:after="0" w:line="240" w:lineRule="auto"/>
              <w:jc w:val="right"/>
              <w:rPr>
                <w:sz w:val="24"/>
                <w:szCs w:val="24"/>
              </w:rPr>
            </w:pPr>
          </w:p>
        </w:tc>
        <w:tc>
          <w:tcPr>
            <w:tcW w:w="1587" w:type="dxa"/>
            <w:tcBorders>
              <w:top w:val="nil"/>
              <w:left w:val="nil"/>
              <w:bottom w:val="nil"/>
              <w:right w:val="nil"/>
            </w:tcBorders>
            <w:shd w:val="clear" w:color="auto" w:fill="auto"/>
            <w:vAlign w:val="bottom"/>
          </w:tcPr>
          <w:p w:rsidR="00340D22" w:rsidRPr="003F6C62" w:rsidRDefault="00340D22" w:rsidP="00837A7B">
            <w:pPr>
              <w:pStyle w:val="22"/>
              <w:tabs>
                <w:tab w:val="left" w:pos="426"/>
              </w:tabs>
              <w:spacing w:after="0" w:line="240" w:lineRule="auto"/>
              <w:jc w:val="right"/>
              <w:rPr>
                <w:sz w:val="24"/>
                <w:szCs w:val="24"/>
              </w:rPr>
            </w:pPr>
          </w:p>
        </w:tc>
        <w:tc>
          <w:tcPr>
            <w:tcW w:w="1587" w:type="dxa"/>
            <w:tcBorders>
              <w:top w:val="nil"/>
              <w:left w:val="nil"/>
              <w:bottom w:val="nil"/>
              <w:right w:val="nil"/>
            </w:tcBorders>
            <w:shd w:val="clear" w:color="auto" w:fill="auto"/>
            <w:vAlign w:val="bottom"/>
          </w:tcPr>
          <w:p w:rsidR="00340D22" w:rsidRPr="003F6C62" w:rsidRDefault="00340D22" w:rsidP="00837A7B">
            <w:pPr>
              <w:pStyle w:val="22"/>
              <w:tabs>
                <w:tab w:val="left" w:pos="426"/>
              </w:tabs>
              <w:spacing w:after="0" w:line="240" w:lineRule="auto"/>
              <w:jc w:val="right"/>
              <w:rPr>
                <w:sz w:val="24"/>
                <w:szCs w:val="24"/>
              </w:rPr>
            </w:pPr>
          </w:p>
        </w:tc>
      </w:tr>
      <w:tr w:rsidR="00340D22" w:rsidRPr="00C13961" w:rsidTr="00BA78ED">
        <w:trPr>
          <w:trHeight w:val="80"/>
          <w:jc w:val="center"/>
        </w:trPr>
        <w:tc>
          <w:tcPr>
            <w:tcW w:w="2552" w:type="dxa"/>
            <w:tcBorders>
              <w:top w:val="nil"/>
              <w:left w:val="nil"/>
              <w:bottom w:val="nil"/>
              <w:right w:val="nil"/>
            </w:tcBorders>
            <w:shd w:val="clear" w:color="auto" w:fill="auto"/>
            <w:vAlign w:val="bottom"/>
          </w:tcPr>
          <w:p w:rsidR="00340D22" w:rsidRPr="00C13961" w:rsidRDefault="00340D22" w:rsidP="00837A7B">
            <w:pPr>
              <w:pStyle w:val="22"/>
              <w:tabs>
                <w:tab w:val="left" w:pos="426"/>
              </w:tabs>
              <w:spacing w:after="0" w:line="240" w:lineRule="auto"/>
              <w:ind w:left="142"/>
              <w:rPr>
                <w:sz w:val="24"/>
                <w:szCs w:val="24"/>
              </w:rPr>
            </w:pPr>
            <w:r>
              <w:rPr>
                <w:sz w:val="24"/>
                <w:szCs w:val="24"/>
              </w:rPr>
              <w:t>1 квітня 201</w:t>
            </w:r>
            <w:r>
              <w:rPr>
                <w:sz w:val="24"/>
                <w:szCs w:val="24"/>
                <w:lang w:val="en-US"/>
              </w:rPr>
              <w:t>6</w:t>
            </w:r>
            <w:r>
              <w:rPr>
                <w:sz w:val="24"/>
                <w:szCs w:val="24"/>
              </w:rPr>
              <w:t>р.</w:t>
            </w:r>
          </w:p>
        </w:tc>
        <w:tc>
          <w:tcPr>
            <w:tcW w:w="1754" w:type="dxa"/>
            <w:tcBorders>
              <w:top w:val="nil"/>
              <w:left w:val="nil"/>
              <w:bottom w:val="nil"/>
              <w:right w:val="nil"/>
            </w:tcBorders>
            <w:shd w:val="clear" w:color="auto" w:fill="auto"/>
            <w:vAlign w:val="bottom"/>
          </w:tcPr>
          <w:p w:rsidR="00340D22" w:rsidRPr="006F2D4B" w:rsidRDefault="00340D22" w:rsidP="00837A7B">
            <w:pPr>
              <w:jc w:val="right"/>
              <w:rPr>
                <w:sz w:val="24"/>
                <w:szCs w:val="24"/>
                <w:lang w:eastAsia="uk-UA"/>
              </w:rPr>
            </w:pPr>
            <w:r w:rsidRPr="006F2D4B">
              <w:rPr>
                <w:sz w:val="24"/>
                <w:szCs w:val="24"/>
              </w:rPr>
              <w:t>94,9</w:t>
            </w:r>
          </w:p>
        </w:tc>
        <w:tc>
          <w:tcPr>
            <w:tcW w:w="1587" w:type="dxa"/>
            <w:tcBorders>
              <w:top w:val="nil"/>
              <w:left w:val="nil"/>
              <w:bottom w:val="nil"/>
              <w:right w:val="nil"/>
            </w:tcBorders>
            <w:shd w:val="clear" w:color="auto" w:fill="auto"/>
            <w:vAlign w:val="bottom"/>
          </w:tcPr>
          <w:p w:rsidR="00340D22" w:rsidRPr="006F2D4B" w:rsidRDefault="00340D22" w:rsidP="00837A7B">
            <w:pPr>
              <w:jc w:val="right"/>
              <w:rPr>
                <w:sz w:val="24"/>
                <w:szCs w:val="24"/>
                <w:lang w:eastAsia="uk-UA"/>
              </w:rPr>
            </w:pPr>
            <w:r w:rsidRPr="006F2D4B">
              <w:rPr>
                <w:sz w:val="24"/>
                <w:szCs w:val="24"/>
              </w:rPr>
              <w:t>92,4</w:t>
            </w:r>
          </w:p>
        </w:tc>
        <w:tc>
          <w:tcPr>
            <w:tcW w:w="1587" w:type="dxa"/>
            <w:tcBorders>
              <w:top w:val="nil"/>
              <w:left w:val="nil"/>
              <w:bottom w:val="nil"/>
              <w:right w:val="nil"/>
            </w:tcBorders>
            <w:shd w:val="clear" w:color="auto" w:fill="auto"/>
            <w:vAlign w:val="bottom"/>
          </w:tcPr>
          <w:p w:rsidR="00340D22" w:rsidRPr="006F2D4B" w:rsidRDefault="00340D22" w:rsidP="00837A7B">
            <w:pPr>
              <w:jc w:val="right"/>
              <w:rPr>
                <w:sz w:val="24"/>
                <w:szCs w:val="24"/>
                <w:lang w:eastAsia="uk-UA"/>
              </w:rPr>
            </w:pPr>
            <w:r w:rsidRPr="006F2D4B">
              <w:rPr>
                <w:sz w:val="24"/>
                <w:szCs w:val="24"/>
              </w:rPr>
              <w:t>99,6</w:t>
            </w:r>
          </w:p>
        </w:tc>
        <w:tc>
          <w:tcPr>
            <w:tcW w:w="1587" w:type="dxa"/>
            <w:tcBorders>
              <w:top w:val="nil"/>
              <w:left w:val="nil"/>
              <w:bottom w:val="nil"/>
              <w:right w:val="nil"/>
            </w:tcBorders>
            <w:shd w:val="clear" w:color="auto" w:fill="auto"/>
            <w:vAlign w:val="bottom"/>
          </w:tcPr>
          <w:p w:rsidR="00340D22" w:rsidRPr="006F2D4B" w:rsidRDefault="00340D22" w:rsidP="00837A7B">
            <w:pPr>
              <w:jc w:val="right"/>
              <w:rPr>
                <w:sz w:val="24"/>
                <w:szCs w:val="24"/>
                <w:lang w:eastAsia="uk-UA"/>
              </w:rPr>
            </w:pPr>
            <w:r w:rsidRPr="006F2D4B">
              <w:rPr>
                <w:sz w:val="24"/>
                <w:szCs w:val="24"/>
              </w:rPr>
              <w:t>99,8</w:t>
            </w:r>
          </w:p>
        </w:tc>
      </w:tr>
      <w:tr w:rsidR="00340D22" w:rsidRPr="00C13961" w:rsidTr="00BA78ED">
        <w:trPr>
          <w:trHeight w:val="80"/>
          <w:jc w:val="center"/>
        </w:trPr>
        <w:tc>
          <w:tcPr>
            <w:tcW w:w="2552" w:type="dxa"/>
            <w:tcBorders>
              <w:top w:val="nil"/>
              <w:left w:val="nil"/>
              <w:bottom w:val="nil"/>
              <w:right w:val="nil"/>
            </w:tcBorders>
            <w:shd w:val="clear" w:color="auto" w:fill="auto"/>
            <w:vAlign w:val="bottom"/>
          </w:tcPr>
          <w:p w:rsidR="00340D22" w:rsidRPr="00C13961" w:rsidRDefault="00340D22" w:rsidP="00837A7B">
            <w:pPr>
              <w:pStyle w:val="22"/>
              <w:tabs>
                <w:tab w:val="left" w:pos="426"/>
              </w:tabs>
              <w:spacing w:after="0" w:line="240" w:lineRule="auto"/>
              <w:ind w:left="142"/>
              <w:rPr>
                <w:sz w:val="24"/>
                <w:szCs w:val="24"/>
              </w:rPr>
            </w:pPr>
            <w:r w:rsidRPr="00C13961">
              <w:rPr>
                <w:sz w:val="24"/>
                <w:szCs w:val="24"/>
              </w:rPr>
              <w:t>1 січня 201</w:t>
            </w:r>
            <w:r>
              <w:rPr>
                <w:sz w:val="24"/>
                <w:szCs w:val="24"/>
              </w:rPr>
              <w:t>6</w:t>
            </w:r>
            <w:r w:rsidRPr="00C13961">
              <w:rPr>
                <w:sz w:val="24"/>
                <w:szCs w:val="24"/>
              </w:rPr>
              <w:t>р.</w:t>
            </w:r>
          </w:p>
        </w:tc>
        <w:tc>
          <w:tcPr>
            <w:tcW w:w="1754" w:type="dxa"/>
            <w:tcBorders>
              <w:top w:val="nil"/>
              <w:left w:val="nil"/>
              <w:bottom w:val="nil"/>
              <w:right w:val="nil"/>
            </w:tcBorders>
            <w:shd w:val="clear" w:color="auto" w:fill="auto"/>
            <w:vAlign w:val="bottom"/>
          </w:tcPr>
          <w:p w:rsidR="00340D22" w:rsidRPr="006F2D4B" w:rsidRDefault="00340D22" w:rsidP="00837A7B">
            <w:pPr>
              <w:jc w:val="right"/>
              <w:rPr>
                <w:sz w:val="24"/>
                <w:szCs w:val="24"/>
              </w:rPr>
            </w:pPr>
            <w:r w:rsidRPr="006F2D4B">
              <w:rPr>
                <w:sz w:val="24"/>
                <w:szCs w:val="24"/>
              </w:rPr>
              <w:t>98,3</w:t>
            </w:r>
          </w:p>
        </w:tc>
        <w:tc>
          <w:tcPr>
            <w:tcW w:w="1587" w:type="dxa"/>
            <w:tcBorders>
              <w:top w:val="nil"/>
              <w:left w:val="nil"/>
              <w:bottom w:val="nil"/>
              <w:right w:val="nil"/>
            </w:tcBorders>
            <w:shd w:val="clear" w:color="auto" w:fill="auto"/>
            <w:vAlign w:val="bottom"/>
          </w:tcPr>
          <w:p w:rsidR="00340D22" w:rsidRPr="006F2D4B" w:rsidRDefault="00340D22" w:rsidP="00837A7B">
            <w:pPr>
              <w:jc w:val="right"/>
              <w:rPr>
                <w:sz w:val="24"/>
                <w:szCs w:val="24"/>
              </w:rPr>
            </w:pPr>
            <w:r w:rsidRPr="006F2D4B">
              <w:rPr>
                <w:sz w:val="24"/>
                <w:szCs w:val="24"/>
              </w:rPr>
              <w:t>90,3</w:t>
            </w:r>
          </w:p>
        </w:tc>
        <w:tc>
          <w:tcPr>
            <w:tcW w:w="1587" w:type="dxa"/>
            <w:tcBorders>
              <w:top w:val="nil"/>
              <w:left w:val="nil"/>
              <w:bottom w:val="nil"/>
              <w:right w:val="nil"/>
            </w:tcBorders>
            <w:shd w:val="clear" w:color="auto" w:fill="auto"/>
            <w:vAlign w:val="bottom"/>
          </w:tcPr>
          <w:p w:rsidR="00340D22" w:rsidRPr="006F2D4B" w:rsidRDefault="00340D22" w:rsidP="00837A7B">
            <w:pPr>
              <w:jc w:val="right"/>
              <w:rPr>
                <w:sz w:val="24"/>
                <w:szCs w:val="24"/>
              </w:rPr>
            </w:pPr>
            <w:r w:rsidRPr="006F2D4B">
              <w:rPr>
                <w:sz w:val="24"/>
                <w:szCs w:val="24"/>
              </w:rPr>
              <w:t>115,0</w:t>
            </w:r>
          </w:p>
        </w:tc>
        <w:tc>
          <w:tcPr>
            <w:tcW w:w="1587" w:type="dxa"/>
            <w:tcBorders>
              <w:top w:val="nil"/>
              <w:left w:val="nil"/>
              <w:bottom w:val="nil"/>
              <w:right w:val="nil"/>
            </w:tcBorders>
            <w:shd w:val="clear" w:color="auto" w:fill="auto"/>
            <w:vAlign w:val="bottom"/>
          </w:tcPr>
          <w:p w:rsidR="00340D22" w:rsidRPr="006F2D4B" w:rsidRDefault="00340D22" w:rsidP="00837A7B">
            <w:pPr>
              <w:jc w:val="right"/>
              <w:rPr>
                <w:sz w:val="24"/>
                <w:szCs w:val="24"/>
              </w:rPr>
            </w:pPr>
            <w:r w:rsidRPr="006F2D4B">
              <w:rPr>
                <w:sz w:val="24"/>
                <w:szCs w:val="24"/>
              </w:rPr>
              <w:t>139,2</w:t>
            </w:r>
          </w:p>
        </w:tc>
      </w:tr>
      <w:tr w:rsidR="00340D22" w:rsidRPr="00C13961" w:rsidTr="00BA78ED">
        <w:trPr>
          <w:trHeight w:val="143"/>
          <w:jc w:val="center"/>
        </w:trPr>
        <w:tc>
          <w:tcPr>
            <w:tcW w:w="2552" w:type="dxa"/>
            <w:tcBorders>
              <w:top w:val="nil"/>
              <w:left w:val="nil"/>
              <w:bottom w:val="nil"/>
              <w:right w:val="nil"/>
            </w:tcBorders>
            <w:shd w:val="clear" w:color="auto" w:fill="auto"/>
            <w:vAlign w:val="bottom"/>
          </w:tcPr>
          <w:p w:rsidR="00340D22" w:rsidRDefault="00340D22" w:rsidP="00837A7B">
            <w:pPr>
              <w:pStyle w:val="22"/>
              <w:tabs>
                <w:tab w:val="left" w:pos="426"/>
              </w:tabs>
              <w:spacing w:after="0" w:line="240" w:lineRule="auto"/>
              <w:ind w:left="142"/>
              <w:rPr>
                <w:sz w:val="24"/>
                <w:szCs w:val="24"/>
              </w:rPr>
            </w:pPr>
            <w:r>
              <w:rPr>
                <w:sz w:val="24"/>
                <w:szCs w:val="24"/>
              </w:rPr>
              <w:t>1 травня 2015р.</w:t>
            </w:r>
          </w:p>
        </w:tc>
        <w:tc>
          <w:tcPr>
            <w:tcW w:w="1754" w:type="dxa"/>
            <w:tcBorders>
              <w:top w:val="nil"/>
              <w:left w:val="nil"/>
              <w:bottom w:val="nil"/>
              <w:right w:val="nil"/>
            </w:tcBorders>
            <w:shd w:val="clear" w:color="auto" w:fill="auto"/>
            <w:vAlign w:val="bottom"/>
          </w:tcPr>
          <w:p w:rsidR="00340D22" w:rsidRPr="006F2D4B" w:rsidRDefault="00340D22" w:rsidP="00837A7B">
            <w:pPr>
              <w:jc w:val="right"/>
              <w:rPr>
                <w:sz w:val="24"/>
                <w:szCs w:val="24"/>
              </w:rPr>
            </w:pPr>
            <w:r w:rsidRPr="006F2D4B">
              <w:rPr>
                <w:sz w:val="24"/>
                <w:szCs w:val="24"/>
              </w:rPr>
              <w:t>123,6</w:t>
            </w:r>
          </w:p>
        </w:tc>
        <w:tc>
          <w:tcPr>
            <w:tcW w:w="1587" w:type="dxa"/>
            <w:tcBorders>
              <w:top w:val="nil"/>
              <w:left w:val="nil"/>
              <w:bottom w:val="nil"/>
              <w:right w:val="nil"/>
            </w:tcBorders>
            <w:shd w:val="clear" w:color="auto" w:fill="auto"/>
            <w:vAlign w:val="bottom"/>
          </w:tcPr>
          <w:p w:rsidR="00340D22" w:rsidRPr="006F2D4B" w:rsidRDefault="00340D22" w:rsidP="00837A7B">
            <w:pPr>
              <w:jc w:val="right"/>
              <w:rPr>
                <w:sz w:val="24"/>
                <w:szCs w:val="24"/>
              </w:rPr>
            </w:pPr>
            <w:r w:rsidRPr="006F2D4B">
              <w:rPr>
                <w:sz w:val="24"/>
                <w:szCs w:val="24"/>
              </w:rPr>
              <w:t>114,7</w:t>
            </w:r>
          </w:p>
        </w:tc>
        <w:tc>
          <w:tcPr>
            <w:tcW w:w="1587" w:type="dxa"/>
            <w:tcBorders>
              <w:top w:val="nil"/>
              <w:left w:val="nil"/>
              <w:bottom w:val="nil"/>
              <w:right w:val="nil"/>
            </w:tcBorders>
            <w:shd w:val="clear" w:color="auto" w:fill="auto"/>
            <w:vAlign w:val="bottom"/>
          </w:tcPr>
          <w:p w:rsidR="00340D22" w:rsidRPr="006F2D4B" w:rsidRDefault="00340D22" w:rsidP="00837A7B">
            <w:pPr>
              <w:jc w:val="right"/>
              <w:rPr>
                <w:sz w:val="24"/>
                <w:szCs w:val="24"/>
              </w:rPr>
            </w:pPr>
            <w:r w:rsidRPr="006F2D4B">
              <w:rPr>
                <w:sz w:val="24"/>
                <w:szCs w:val="24"/>
              </w:rPr>
              <w:t>144,6</w:t>
            </w:r>
          </w:p>
        </w:tc>
        <w:tc>
          <w:tcPr>
            <w:tcW w:w="1587" w:type="dxa"/>
            <w:tcBorders>
              <w:top w:val="nil"/>
              <w:left w:val="nil"/>
              <w:bottom w:val="nil"/>
              <w:right w:val="nil"/>
            </w:tcBorders>
            <w:shd w:val="clear" w:color="auto" w:fill="auto"/>
            <w:vAlign w:val="bottom"/>
          </w:tcPr>
          <w:p w:rsidR="00340D22" w:rsidRPr="006F2D4B" w:rsidRDefault="00340D22" w:rsidP="00837A7B">
            <w:pPr>
              <w:jc w:val="right"/>
              <w:rPr>
                <w:sz w:val="24"/>
                <w:szCs w:val="24"/>
              </w:rPr>
            </w:pPr>
            <w:r w:rsidRPr="006F2D4B">
              <w:rPr>
                <w:sz w:val="24"/>
                <w:szCs w:val="24"/>
              </w:rPr>
              <w:t>125,1</w:t>
            </w:r>
          </w:p>
        </w:tc>
      </w:tr>
      <w:tr w:rsidR="00340D22" w:rsidRPr="00C13961" w:rsidTr="00BA78ED">
        <w:trPr>
          <w:trHeight w:val="120"/>
          <w:jc w:val="center"/>
        </w:trPr>
        <w:tc>
          <w:tcPr>
            <w:tcW w:w="2552" w:type="dxa"/>
            <w:tcBorders>
              <w:top w:val="nil"/>
              <w:left w:val="nil"/>
              <w:bottom w:val="nil"/>
              <w:right w:val="nil"/>
            </w:tcBorders>
            <w:shd w:val="clear" w:color="auto" w:fill="auto"/>
            <w:vAlign w:val="bottom"/>
          </w:tcPr>
          <w:p w:rsidR="00340D22" w:rsidRPr="00C13961" w:rsidRDefault="00340D22" w:rsidP="00837A7B">
            <w:pPr>
              <w:pStyle w:val="22"/>
              <w:tabs>
                <w:tab w:val="left" w:pos="426"/>
              </w:tabs>
              <w:spacing w:after="0" w:line="240" w:lineRule="auto"/>
              <w:ind w:left="0"/>
              <w:rPr>
                <w:sz w:val="24"/>
                <w:szCs w:val="24"/>
              </w:rPr>
            </w:pPr>
            <w:r w:rsidRPr="00C13961">
              <w:rPr>
                <w:sz w:val="24"/>
                <w:szCs w:val="24"/>
              </w:rPr>
              <w:t>Структура боргу</w:t>
            </w:r>
            <w:r>
              <w:rPr>
                <w:sz w:val="24"/>
                <w:szCs w:val="24"/>
              </w:rPr>
              <w:t>,</w:t>
            </w:r>
            <w:r>
              <w:rPr>
                <w:sz w:val="24"/>
                <w:szCs w:val="24"/>
                <w:lang w:val="en-US"/>
              </w:rPr>
              <w:t xml:space="preserve"> </w:t>
            </w:r>
            <w:r>
              <w:rPr>
                <w:sz w:val="24"/>
                <w:szCs w:val="24"/>
              </w:rPr>
              <w:t>%</w:t>
            </w:r>
            <w:r w:rsidRPr="00C13961">
              <w:rPr>
                <w:sz w:val="24"/>
                <w:szCs w:val="24"/>
              </w:rPr>
              <w:t xml:space="preserve"> </w:t>
            </w:r>
          </w:p>
        </w:tc>
        <w:tc>
          <w:tcPr>
            <w:tcW w:w="1754" w:type="dxa"/>
            <w:tcBorders>
              <w:top w:val="nil"/>
              <w:left w:val="nil"/>
              <w:bottom w:val="nil"/>
              <w:right w:val="nil"/>
            </w:tcBorders>
            <w:shd w:val="clear" w:color="auto" w:fill="auto"/>
            <w:vAlign w:val="bottom"/>
          </w:tcPr>
          <w:p w:rsidR="00340D22" w:rsidRPr="00C13961" w:rsidRDefault="00340D22" w:rsidP="00837A7B">
            <w:pPr>
              <w:pStyle w:val="22"/>
              <w:tabs>
                <w:tab w:val="left" w:pos="426"/>
              </w:tabs>
              <w:spacing w:after="0" w:line="240" w:lineRule="auto"/>
              <w:jc w:val="right"/>
              <w:rPr>
                <w:sz w:val="24"/>
                <w:szCs w:val="24"/>
              </w:rPr>
            </w:pPr>
            <w:r>
              <w:rPr>
                <w:sz w:val="24"/>
                <w:szCs w:val="24"/>
              </w:rPr>
              <w:t>100,0</w:t>
            </w:r>
          </w:p>
        </w:tc>
        <w:tc>
          <w:tcPr>
            <w:tcW w:w="1587" w:type="dxa"/>
            <w:tcBorders>
              <w:top w:val="nil"/>
              <w:left w:val="nil"/>
              <w:bottom w:val="nil"/>
              <w:right w:val="nil"/>
            </w:tcBorders>
            <w:shd w:val="clear" w:color="auto" w:fill="auto"/>
            <w:vAlign w:val="bottom"/>
          </w:tcPr>
          <w:p w:rsidR="00340D22" w:rsidRPr="00F20235" w:rsidRDefault="00340D22" w:rsidP="00837A7B">
            <w:pPr>
              <w:pStyle w:val="22"/>
              <w:tabs>
                <w:tab w:val="left" w:pos="426"/>
              </w:tabs>
              <w:spacing w:after="0" w:line="240" w:lineRule="auto"/>
              <w:jc w:val="right"/>
              <w:rPr>
                <w:sz w:val="24"/>
                <w:szCs w:val="24"/>
              </w:rPr>
            </w:pPr>
            <w:r>
              <w:rPr>
                <w:sz w:val="24"/>
                <w:szCs w:val="24"/>
              </w:rPr>
              <w:t>63,6</w:t>
            </w:r>
          </w:p>
        </w:tc>
        <w:tc>
          <w:tcPr>
            <w:tcW w:w="1587" w:type="dxa"/>
            <w:tcBorders>
              <w:top w:val="nil"/>
              <w:left w:val="nil"/>
              <w:bottom w:val="nil"/>
              <w:right w:val="nil"/>
            </w:tcBorders>
            <w:shd w:val="clear" w:color="auto" w:fill="auto"/>
            <w:vAlign w:val="bottom"/>
          </w:tcPr>
          <w:p w:rsidR="00340D22" w:rsidRPr="00C13961" w:rsidRDefault="00340D22" w:rsidP="00837A7B">
            <w:pPr>
              <w:pStyle w:val="22"/>
              <w:tabs>
                <w:tab w:val="left" w:pos="426"/>
              </w:tabs>
              <w:spacing w:after="0" w:line="240" w:lineRule="auto"/>
              <w:jc w:val="right"/>
              <w:rPr>
                <w:sz w:val="24"/>
                <w:szCs w:val="24"/>
              </w:rPr>
            </w:pPr>
            <w:r>
              <w:rPr>
                <w:sz w:val="24"/>
                <w:szCs w:val="24"/>
              </w:rPr>
              <w:t>34,0</w:t>
            </w:r>
          </w:p>
        </w:tc>
        <w:tc>
          <w:tcPr>
            <w:tcW w:w="1587" w:type="dxa"/>
            <w:tcBorders>
              <w:top w:val="nil"/>
              <w:left w:val="nil"/>
              <w:bottom w:val="nil"/>
              <w:right w:val="nil"/>
            </w:tcBorders>
            <w:shd w:val="clear" w:color="auto" w:fill="auto"/>
            <w:vAlign w:val="bottom"/>
          </w:tcPr>
          <w:p w:rsidR="00340D22" w:rsidRPr="00F20235" w:rsidRDefault="00340D22" w:rsidP="00837A7B">
            <w:pPr>
              <w:pStyle w:val="22"/>
              <w:tabs>
                <w:tab w:val="left" w:pos="426"/>
              </w:tabs>
              <w:spacing w:after="0" w:line="240" w:lineRule="auto"/>
              <w:jc w:val="right"/>
              <w:rPr>
                <w:sz w:val="24"/>
                <w:szCs w:val="24"/>
              </w:rPr>
            </w:pPr>
            <w:r w:rsidRPr="00F20235">
              <w:rPr>
                <w:sz w:val="24"/>
                <w:szCs w:val="24"/>
              </w:rPr>
              <w:t>2,</w:t>
            </w:r>
            <w:r>
              <w:rPr>
                <w:sz w:val="24"/>
                <w:szCs w:val="24"/>
              </w:rPr>
              <w:t>4</w:t>
            </w:r>
          </w:p>
        </w:tc>
      </w:tr>
    </w:tbl>
    <w:p w:rsidR="00340D22" w:rsidRPr="00E2347B" w:rsidRDefault="00340D22" w:rsidP="005513C8">
      <w:pPr>
        <w:ind w:left="0" w:right="-85" w:firstLine="720"/>
        <w:jc w:val="both"/>
        <w:rPr>
          <w:sz w:val="28"/>
        </w:rPr>
      </w:pPr>
      <w:r w:rsidRPr="00E2347B">
        <w:rPr>
          <w:sz w:val="28"/>
        </w:rPr>
        <w:lastRenderedPageBreak/>
        <w:t xml:space="preserve">Упродовж квітня 2016р. заборгованість працівникам економічно активних підприємств зменшилася на 7,6%, або </w:t>
      </w:r>
      <w:r w:rsidR="005513C8">
        <w:rPr>
          <w:sz w:val="28"/>
        </w:rPr>
        <w:t xml:space="preserve">на 97,4 млн.грн, і на 1 травня </w:t>
      </w:r>
      <w:r w:rsidRPr="00E2347B">
        <w:rPr>
          <w:sz w:val="28"/>
        </w:rPr>
        <w:t>становила 1176,4 млн.грн.</w:t>
      </w:r>
    </w:p>
    <w:p w:rsidR="00340D22" w:rsidRPr="00E2347B" w:rsidRDefault="00340D22" w:rsidP="005513C8">
      <w:pPr>
        <w:ind w:left="0" w:right="-85" w:firstLine="720"/>
        <w:jc w:val="both"/>
        <w:rPr>
          <w:sz w:val="28"/>
        </w:rPr>
      </w:pPr>
      <w:r w:rsidRPr="00E2347B">
        <w:rPr>
          <w:sz w:val="28"/>
        </w:rPr>
        <w:t>Серед видів економічної діяльності найвагоміше зменшення суми невиплаченої заробітної плати спостерігалося у транспорті, складському господарстві, поштовій та кур</w:t>
      </w:r>
      <w:r w:rsidR="00FD3687">
        <w:rPr>
          <w:sz w:val="28"/>
        </w:rPr>
        <w:t>ʼ</w:t>
      </w:r>
      <w:r w:rsidRPr="00E2347B">
        <w:rPr>
          <w:sz w:val="28"/>
        </w:rPr>
        <w:t xml:space="preserve">єрській діяльності (на 53,2 млн.грн), </w:t>
      </w:r>
      <w:r w:rsidR="00FD3687">
        <w:rPr>
          <w:sz w:val="28"/>
        </w:rPr>
        <w:t>у</w:t>
      </w:r>
      <w:r w:rsidRPr="00E2347B">
        <w:rPr>
          <w:sz w:val="28"/>
        </w:rPr>
        <w:t xml:space="preserve"> добуванні кам</w:t>
      </w:r>
      <w:r w:rsidRPr="00A87FA7">
        <w:rPr>
          <w:sz w:val="28"/>
        </w:rPr>
        <w:t>’</w:t>
      </w:r>
      <w:r w:rsidRPr="00E2347B">
        <w:rPr>
          <w:sz w:val="28"/>
        </w:rPr>
        <w:t>яного та бурого вугілля (на 25,4 млн.грн), а також постачанні електроенергії, газу, пари та кондиційованого повітря (на 15,3 млн.грн).</w:t>
      </w:r>
    </w:p>
    <w:p w:rsidR="00340D22" w:rsidRDefault="00340D22" w:rsidP="005513C8">
      <w:pPr>
        <w:ind w:left="0" w:right="-85" w:firstLine="720"/>
        <w:jc w:val="both"/>
        <w:rPr>
          <w:sz w:val="28"/>
        </w:rPr>
      </w:pPr>
      <w:r w:rsidRPr="00E2347B">
        <w:rPr>
          <w:sz w:val="28"/>
        </w:rPr>
        <w:t>У регіональному розрізі зменшення суми заборгованості економічно активних підприємств відбулось майже в усіх регіонах – від 0,3% у м.Києві до 80,2% у Івано-Франківській області. Ви</w:t>
      </w:r>
      <w:r w:rsidR="00FD3687">
        <w:rPr>
          <w:sz w:val="28"/>
        </w:rPr>
        <w:t>няток</w:t>
      </w:r>
      <w:r w:rsidRPr="00E2347B">
        <w:rPr>
          <w:sz w:val="28"/>
        </w:rPr>
        <w:t xml:space="preserve"> становили Миколаївська </w:t>
      </w:r>
      <w:r w:rsidR="00FD3687">
        <w:rPr>
          <w:sz w:val="28"/>
        </w:rPr>
        <w:t>й</w:t>
      </w:r>
      <w:r w:rsidRPr="00E2347B">
        <w:rPr>
          <w:sz w:val="28"/>
        </w:rPr>
        <w:t xml:space="preserve"> Сумська області, де зафіксовано зростання суми боргу відповідно на 2,0% та 2,7%. Дані щодо заборгованості працівникам економічно активних підприємств за регіонами наведено в таблиці.</w:t>
      </w:r>
    </w:p>
    <w:p w:rsidR="00DF22EA" w:rsidRPr="00DF22EA" w:rsidRDefault="00DF22EA" w:rsidP="00837A7B">
      <w:pPr>
        <w:ind w:left="0" w:firstLine="720"/>
        <w:jc w:val="both"/>
        <w:rPr>
          <w:sz w:val="14"/>
        </w:rPr>
      </w:pPr>
    </w:p>
    <w:p w:rsidR="00340D22" w:rsidRPr="00C536B1" w:rsidRDefault="00340D22" w:rsidP="00340D22">
      <w:pPr>
        <w:ind w:right="-1" w:firstLine="964"/>
        <w:jc w:val="both"/>
        <w:rPr>
          <w:sz w:val="4"/>
        </w:rPr>
      </w:pPr>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5"/>
        <w:gridCol w:w="40"/>
        <w:gridCol w:w="10"/>
        <w:gridCol w:w="1296"/>
        <w:gridCol w:w="62"/>
        <w:gridCol w:w="9"/>
        <w:gridCol w:w="1088"/>
        <w:gridCol w:w="80"/>
        <w:gridCol w:w="9"/>
        <w:gridCol w:w="1070"/>
        <w:gridCol w:w="98"/>
        <w:gridCol w:w="9"/>
        <w:gridCol w:w="1631"/>
        <w:gridCol w:w="125"/>
        <w:gridCol w:w="9"/>
        <w:gridCol w:w="1159"/>
        <w:gridCol w:w="19"/>
      </w:tblGrid>
      <w:tr w:rsidR="00340D22" w:rsidRPr="00C13961" w:rsidTr="00C536B1">
        <w:trPr>
          <w:jc w:val="center"/>
        </w:trPr>
        <w:tc>
          <w:tcPr>
            <w:tcW w:w="2605" w:type="dxa"/>
            <w:gridSpan w:val="3"/>
            <w:vMerge w:val="restart"/>
            <w:tcBorders>
              <w:left w:val="nil"/>
            </w:tcBorders>
            <w:shd w:val="clear" w:color="auto" w:fill="auto"/>
          </w:tcPr>
          <w:p w:rsidR="00340D22" w:rsidRPr="00C13961" w:rsidRDefault="00340D22" w:rsidP="003E3C92">
            <w:pPr>
              <w:pStyle w:val="22"/>
              <w:tabs>
                <w:tab w:val="left" w:pos="426"/>
                <w:tab w:val="left" w:pos="9354"/>
              </w:tabs>
              <w:spacing w:after="0" w:line="240" w:lineRule="auto"/>
              <w:ind w:left="0"/>
              <w:jc w:val="center"/>
              <w:rPr>
                <w:sz w:val="24"/>
                <w:szCs w:val="24"/>
              </w:rPr>
            </w:pPr>
          </w:p>
        </w:tc>
        <w:tc>
          <w:tcPr>
            <w:tcW w:w="5486" w:type="dxa"/>
            <w:gridSpan w:val="12"/>
            <w:shd w:val="clear" w:color="auto" w:fill="auto"/>
            <w:vAlign w:val="center"/>
          </w:tcPr>
          <w:p w:rsidR="00340D22" w:rsidRPr="00C13961" w:rsidRDefault="00340D22" w:rsidP="00B85022">
            <w:pPr>
              <w:ind w:left="0"/>
              <w:jc w:val="center"/>
              <w:rPr>
                <w:sz w:val="24"/>
                <w:szCs w:val="24"/>
              </w:rPr>
            </w:pPr>
            <w:r w:rsidRPr="00C13961">
              <w:rPr>
                <w:sz w:val="24"/>
                <w:szCs w:val="24"/>
              </w:rPr>
              <w:t xml:space="preserve">Сума не виплаченої  заробітної плати працівникам економічно активних підприємств </w:t>
            </w:r>
            <w:r w:rsidR="00B85022">
              <w:rPr>
                <w:sz w:val="24"/>
                <w:szCs w:val="24"/>
              </w:rPr>
              <w:br/>
            </w:r>
            <w:r w:rsidRPr="00C13961">
              <w:rPr>
                <w:sz w:val="24"/>
                <w:szCs w:val="24"/>
              </w:rPr>
              <w:t xml:space="preserve">на 1 </w:t>
            </w:r>
            <w:r>
              <w:rPr>
                <w:sz w:val="24"/>
                <w:szCs w:val="24"/>
              </w:rPr>
              <w:t>травня</w:t>
            </w:r>
            <w:r w:rsidRPr="00C13961">
              <w:rPr>
                <w:sz w:val="24"/>
                <w:szCs w:val="24"/>
              </w:rPr>
              <w:t xml:space="preserve"> 201</w:t>
            </w:r>
            <w:r>
              <w:rPr>
                <w:sz w:val="24"/>
                <w:szCs w:val="24"/>
              </w:rPr>
              <w:t>6</w:t>
            </w:r>
            <w:r w:rsidRPr="00C13961">
              <w:rPr>
                <w:sz w:val="24"/>
                <w:szCs w:val="24"/>
              </w:rPr>
              <w:t>р.</w:t>
            </w:r>
          </w:p>
        </w:tc>
        <w:tc>
          <w:tcPr>
            <w:tcW w:w="1178" w:type="dxa"/>
            <w:gridSpan w:val="2"/>
            <w:vMerge w:val="restart"/>
            <w:tcBorders>
              <w:right w:val="nil"/>
            </w:tcBorders>
            <w:shd w:val="clear" w:color="auto" w:fill="auto"/>
            <w:vAlign w:val="center"/>
          </w:tcPr>
          <w:p w:rsidR="00340D22" w:rsidRPr="00C13961" w:rsidRDefault="00340D22" w:rsidP="00B85022">
            <w:pPr>
              <w:pStyle w:val="22"/>
              <w:tabs>
                <w:tab w:val="left" w:pos="426"/>
                <w:tab w:val="left" w:pos="9354"/>
              </w:tabs>
              <w:spacing w:after="0" w:line="240" w:lineRule="auto"/>
              <w:ind w:left="0"/>
              <w:jc w:val="center"/>
              <w:rPr>
                <w:sz w:val="24"/>
                <w:szCs w:val="24"/>
              </w:rPr>
            </w:pPr>
            <w:r w:rsidRPr="00C13961">
              <w:rPr>
                <w:sz w:val="24"/>
                <w:szCs w:val="24"/>
              </w:rPr>
              <w:t>Струк-тура боргу,</w:t>
            </w:r>
          </w:p>
          <w:p w:rsidR="00340D22" w:rsidRPr="00C13961" w:rsidRDefault="00340D22" w:rsidP="00B85022">
            <w:pPr>
              <w:pStyle w:val="22"/>
              <w:tabs>
                <w:tab w:val="left" w:pos="426"/>
                <w:tab w:val="left" w:pos="9354"/>
              </w:tabs>
              <w:spacing w:after="0" w:line="240" w:lineRule="auto"/>
              <w:ind w:left="0"/>
              <w:jc w:val="center"/>
              <w:rPr>
                <w:sz w:val="24"/>
                <w:szCs w:val="24"/>
              </w:rPr>
            </w:pPr>
            <w:r w:rsidRPr="00C13961">
              <w:rPr>
                <w:sz w:val="24"/>
                <w:szCs w:val="24"/>
              </w:rPr>
              <w:t>%</w:t>
            </w:r>
          </w:p>
        </w:tc>
      </w:tr>
      <w:tr w:rsidR="00340D22" w:rsidRPr="00C13961" w:rsidTr="00C536B1">
        <w:trPr>
          <w:jc w:val="center"/>
        </w:trPr>
        <w:tc>
          <w:tcPr>
            <w:tcW w:w="2605" w:type="dxa"/>
            <w:gridSpan w:val="3"/>
            <w:vMerge/>
            <w:tcBorders>
              <w:left w:val="nil"/>
            </w:tcBorders>
            <w:shd w:val="clear" w:color="auto" w:fill="auto"/>
          </w:tcPr>
          <w:p w:rsidR="00340D22" w:rsidRPr="00C13961" w:rsidRDefault="00340D22" w:rsidP="003E3C92">
            <w:pPr>
              <w:pStyle w:val="22"/>
              <w:tabs>
                <w:tab w:val="left" w:pos="426"/>
                <w:tab w:val="left" w:pos="9354"/>
              </w:tabs>
              <w:spacing w:after="0" w:line="240" w:lineRule="auto"/>
              <w:ind w:left="0"/>
              <w:jc w:val="center"/>
              <w:rPr>
                <w:sz w:val="24"/>
                <w:szCs w:val="24"/>
              </w:rPr>
            </w:pPr>
          </w:p>
        </w:tc>
        <w:tc>
          <w:tcPr>
            <w:tcW w:w="1367" w:type="dxa"/>
            <w:gridSpan w:val="3"/>
            <w:vMerge w:val="restart"/>
            <w:shd w:val="clear" w:color="auto" w:fill="auto"/>
            <w:vAlign w:val="center"/>
          </w:tcPr>
          <w:p w:rsidR="00340D22" w:rsidRPr="00C13961" w:rsidRDefault="00340D22" w:rsidP="003E3C92">
            <w:pPr>
              <w:ind w:left="0"/>
              <w:jc w:val="center"/>
              <w:rPr>
                <w:sz w:val="24"/>
                <w:szCs w:val="24"/>
              </w:rPr>
            </w:pPr>
            <w:r w:rsidRPr="00C13961">
              <w:rPr>
                <w:sz w:val="24"/>
                <w:szCs w:val="24"/>
              </w:rPr>
              <w:t>млн.грн</w:t>
            </w:r>
          </w:p>
        </w:tc>
        <w:tc>
          <w:tcPr>
            <w:tcW w:w="4119" w:type="dxa"/>
            <w:gridSpan w:val="9"/>
            <w:shd w:val="clear" w:color="auto" w:fill="auto"/>
          </w:tcPr>
          <w:p w:rsidR="00340D22" w:rsidRPr="00C13961" w:rsidRDefault="00340D22" w:rsidP="00B85022">
            <w:pPr>
              <w:pStyle w:val="22"/>
              <w:tabs>
                <w:tab w:val="left" w:pos="426"/>
                <w:tab w:val="left" w:pos="9354"/>
              </w:tabs>
              <w:spacing w:after="0" w:line="240" w:lineRule="auto"/>
              <w:ind w:left="0"/>
              <w:jc w:val="center"/>
              <w:rPr>
                <w:sz w:val="24"/>
                <w:szCs w:val="24"/>
              </w:rPr>
            </w:pPr>
            <w:r w:rsidRPr="00C13961">
              <w:rPr>
                <w:sz w:val="24"/>
                <w:szCs w:val="24"/>
              </w:rPr>
              <w:t>у % до</w:t>
            </w:r>
          </w:p>
        </w:tc>
        <w:tc>
          <w:tcPr>
            <w:tcW w:w="1178" w:type="dxa"/>
            <w:gridSpan w:val="2"/>
            <w:vMerge/>
            <w:tcBorders>
              <w:right w:val="nil"/>
            </w:tcBorders>
            <w:shd w:val="clear" w:color="auto" w:fill="auto"/>
          </w:tcPr>
          <w:p w:rsidR="00340D22" w:rsidRPr="00C13961" w:rsidRDefault="00340D22" w:rsidP="00B85022">
            <w:pPr>
              <w:pStyle w:val="22"/>
              <w:tabs>
                <w:tab w:val="left" w:pos="426"/>
                <w:tab w:val="left" w:pos="9354"/>
              </w:tabs>
              <w:spacing w:line="240" w:lineRule="auto"/>
              <w:ind w:right="-2"/>
              <w:jc w:val="center"/>
              <w:rPr>
                <w:sz w:val="24"/>
                <w:szCs w:val="24"/>
              </w:rPr>
            </w:pPr>
          </w:p>
        </w:tc>
      </w:tr>
      <w:tr w:rsidR="00340D22" w:rsidRPr="00C13961" w:rsidTr="00C536B1">
        <w:trPr>
          <w:jc w:val="center"/>
        </w:trPr>
        <w:tc>
          <w:tcPr>
            <w:tcW w:w="2605" w:type="dxa"/>
            <w:gridSpan w:val="3"/>
            <w:vMerge/>
            <w:tcBorders>
              <w:left w:val="nil"/>
              <w:bottom w:val="single" w:sz="4" w:space="0" w:color="auto"/>
            </w:tcBorders>
            <w:shd w:val="clear" w:color="auto" w:fill="auto"/>
          </w:tcPr>
          <w:p w:rsidR="00340D22" w:rsidRPr="00C13961" w:rsidRDefault="00340D22" w:rsidP="003E3C92">
            <w:pPr>
              <w:pStyle w:val="22"/>
              <w:tabs>
                <w:tab w:val="left" w:pos="426"/>
                <w:tab w:val="left" w:pos="9354"/>
              </w:tabs>
              <w:spacing w:after="0" w:line="240" w:lineRule="auto"/>
              <w:ind w:left="0"/>
              <w:jc w:val="center"/>
              <w:rPr>
                <w:sz w:val="24"/>
                <w:szCs w:val="24"/>
              </w:rPr>
            </w:pPr>
          </w:p>
        </w:tc>
        <w:tc>
          <w:tcPr>
            <w:tcW w:w="1367" w:type="dxa"/>
            <w:gridSpan w:val="3"/>
            <w:vMerge/>
            <w:tcBorders>
              <w:bottom w:val="single" w:sz="4" w:space="0" w:color="auto"/>
            </w:tcBorders>
            <w:shd w:val="clear" w:color="auto" w:fill="auto"/>
          </w:tcPr>
          <w:p w:rsidR="00340D22" w:rsidRPr="00C13961" w:rsidRDefault="00340D22" w:rsidP="003E3C92">
            <w:pPr>
              <w:pStyle w:val="22"/>
              <w:tabs>
                <w:tab w:val="left" w:pos="426"/>
                <w:tab w:val="left" w:pos="9354"/>
              </w:tabs>
              <w:spacing w:after="0" w:line="240" w:lineRule="auto"/>
              <w:ind w:left="0"/>
              <w:jc w:val="center"/>
              <w:rPr>
                <w:sz w:val="24"/>
                <w:szCs w:val="24"/>
              </w:rPr>
            </w:pPr>
          </w:p>
        </w:tc>
        <w:tc>
          <w:tcPr>
            <w:tcW w:w="1177" w:type="dxa"/>
            <w:gridSpan w:val="3"/>
            <w:shd w:val="clear" w:color="auto" w:fill="auto"/>
            <w:vAlign w:val="center"/>
          </w:tcPr>
          <w:p w:rsidR="00340D22" w:rsidRPr="00C13961" w:rsidRDefault="00340D22" w:rsidP="00B85022">
            <w:pPr>
              <w:ind w:left="0"/>
              <w:jc w:val="center"/>
              <w:rPr>
                <w:sz w:val="24"/>
                <w:szCs w:val="24"/>
              </w:rPr>
            </w:pPr>
            <w:r>
              <w:rPr>
                <w:sz w:val="24"/>
                <w:szCs w:val="24"/>
              </w:rPr>
              <w:t xml:space="preserve">1 квітня </w:t>
            </w:r>
            <w:r w:rsidRPr="00C13961">
              <w:rPr>
                <w:sz w:val="24"/>
                <w:szCs w:val="24"/>
              </w:rPr>
              <w:t>201</w:t>
            </w:r>
            <w:r>
              <w:rPr>
                <w:sz w:val="24"/>
                <w:szCs w:val="24"/>
              </w:rPr>
              <w:t>6</w:t>
            </w:r>
            <w:r w:rsidRPr="00C13961">
              <w:rPr>
                <w:sz w:val="24"/>
                <w:szCs w:val="24"/>
              </w:rPr>
              <w:t>р.</w:t>
            </w:r>
          </w:p>
        </w:tc>
        <w:tc>
          <w:tcPr>
            <w:tcW w:w="1177" w:type="dxa"/>
            <w:gridSpan w:val="3"/>
            <w:shd w:val="clear" w:color="auto" w:fill="auto"/>
            <w:vAlign w:val="center"/>
          </w:tcPr>
          <w:p w:rsidR="00340D22" w:rsidRPr="00C13961" w:rsidRDefault="00340D22" w:rsidP="00B85022">
            <w:pPr>
              <w:ind w:left="0"/>
              <w:jc w:val="center"/>
              <w:rPr>
                <w:sz w:val="24"/>
                <w:szCs w:val="24"/>
              </w:rPr>
            </w:pPr>
            <w:r w:rsidRPr="00C13961">
              <w:rPr>
                <w:sz w:val="24"/>
                <w:szCs w:val="24"/>
              </w:rPr>
              <w:t>1 січня 201</w:t>
            </w:r>
            <w:r>
              <w:rPr>
                <w:sz w:val="24"/>
                <w:szCs w:val="24"/>
              </w:rPr>
              <w:t>6</w:t>
            </w:r>
            <w:r w:rsidRPr="00C13961">
              <w:rPr>
                <w:sz w:val="24"/>
                <w:szCs w:val="24"/>
              </w:rPr>
              <w:t>р.</w:t>
            </w:r>
          </w:p>
        </w:tc>
        <w:tc>
          <w:tcPr>
            <w:tcW w:w="1765" w:type="dxa"/>
            <w:gridSpan w:val="3"/>
            <w:tcBorders>
              <w:bottom w:val="single" w:sz="4" w:space="0" w:color="auto"/>
            </w:tcBorders>
            <w:shd w:val="clear" w:color="auto" w:fill="auto"/>
            <w:vAlign w:val="center"/>
          </w:tcPr>
          <w:p w:rsidR="00340D22" w:rsidRPr="00C13961" w:rsidRDefault="00340D22" w:rsidP="00B85022">
            <w:pPr>
              <w:pStyle w:val="22"/>
              <w:tabs>
                <w:tab w:val="left" w:pos="426"/>
                <w:tab w:val="left" w:pos="9354"/>
              </w:tabs>
              <w:spacing w:after="0" w:line="240" w:lineRule="auto"/>
              <w:ind w:left="0"/>
              <w:jc w:val="center"/>
              <w:rPr>
                <w:sz w:val="24"/>
                <w:szCs w:val="24"/>
              </w:rPr>
            </w:pPr>
            <w:r w:rsidRPr="00C13961">
              <w:rPr>
                <w:sz w:val="24"/>
                <w:szCs w:val="24"/>
              </w:rPr>
              <w:t>загальної суми заборгованості по регіону</w:t>
            </w:r>
          </w:p>
        </w:tc>
        <w:tc>
          <w:tcPr>
            <w:tcW w:w="1178" w:type="dxa"/>
            <w:gridSpan w:val="2"/>
            <w:vMerge/>
            <w:tcBorders>
              <w:bottom w:val="single" w:sz="4" w:space="0" w:color="auto"/>
              <w:right w:val="nil"/>
            </w:tcBorders>
            <w:shd w:val="clear" w:color="auto" w:fill="auto"/>
          </w:tcPr>
          <w:p w:rsidR="00340D22" w:rsidRPr="00C13961" w:rsidRDefault="00340D22" w:rsidP="00B85022">
            <w:pPr>
              <w:pStyle w:val="22"/>
              <w:tabs>
                <w:tab w:val="left" w:pos="426"/>
                <w:tab w:val="left" w:pos="9354"/>
              </w:tabs>
              <w:spacing w:line="240" w:lineRule="auto"/>
              <w:ind w:right="-2"/>
              <w:jc w:val="center"/>
              <w:rPr>
                <w:sz w:val="24"/>
                <w:szCs w:val="24"/>
              </w:rPr>
            </w:pPr>
          </w:p>
        </w:tc>
      </w:tr>
      <w:tr w:rsidR="00340D22" w:rsidRPr="00C536B1" w:rsidTr="00C536B1">
        <w:trPr>
          <w:gridAfter w:val="1"/>
          <w:wAfter w:w="19" w:type="dxa"/>
          <w:trHeight w:val="60"/>
          <w:jc w:val="center"/>
        </w:trPr>
        <w:tc>
          <w:tcPr>
            <w:tcW w:w="2595" w:type="dxa"/>
            <w:gridSpan w:val="2"/>
            <w:tcBorders>
              <w:top w:val="single" w:sz="4" w:space="0" w:color="auto"/>
              <w:left w:val="nil"/>
              <w:bottom w:val="nil"/>
              <w:right w:val="nil"/>
            </w:tcBorders>
            <w:shd w:val="clear" w:color="auto" w:fill="auto"/>
          </w:tcPr>
          <w:p w:rsidR="00340D22" w:rsidRPr="00C536B1" w:rsidRDefault="00340D22" w:rsidP="00C536B1">
            <w:pPr>
              <w:pStyle w:val="22"/>
              <w:tabs>
                <w:tab w:val="left" w:pos="426"/>
                <w:tab w:val="left" w:pos="9354"/>
              </w:tabs>
              <w:spacing w:after="0" w:line="240" w:lineRule="auto"/>
              <w:ind w:right="-2"/>
              <w:jc w:val="both"/>
              <w:rPr>
                <w:sz w:val="2"/>
                <w:szCs w:val="24"/>
              </w:rPr>
            </w:pPr>
          </w:p>
        </w:tc>
        <w:tc>
          <w:tcPr>
            <w:tcW w:w="1368" w:type="dxa"/>
            <w:gridSpan w:val="3"/>
            <w:tcBorders>
              <w:top w:val="nil"/>
              <w:left w:val="nil"/>
              <w:bottom w:val="nil"/>
              <w:right w:val="nil"/>
            </w:tcBorders>
            <w:shd w:val="clear" w:color="auto" w:fill="auto"/>
          </w:tcPr>
          <w:p w:rsidR="00340D22" w:rsidRPr="00C536B1" w:rsidRDefault="00340D22" w:rsidP="00C536B1">
            <w:pPr>
              <w:pStyle w:val="22"/>
              <w:tabs>
                <w:tab w:val="left" w:pos="426"/>
                <w:tab w:val="left" w:pos="9354"/>
              </w:tabs>
              <w:spacing w:after="0" w:line="240" w:lineRule="auto"/>
              <w:ind w:right="-2"/>
              <w:jc w:val="both"/>
              <w:rPr>
                <w:sz w:val="2"/>
                <w:szCs w:val="24"/>
              </w:rPr>
            </w:pPr>
          </w:p>
        </w:tc>
        <w:tc>
          <w:tcPr>
            <w:tcW w:w="1177" w:type="dxa"/>
            <w:gridSpan w:val="3"/>
            <w:tcBorders>
              <w:top w:val="nil"/>
              <w:left w:val="nil"/>
              <w:bottom w:val="nil"/>
              <w:right w:val="nil"/>
            </w:tcBorders>
            <w:shd w:val="clear" w:color="auto" w:fill="auto"/>
          </w:tcPr>
          <w:p w:rsidR="00340D22" w:rsidRPr="00C536B1" w:rsidRDefault="00340D22" w:rsidP="00B85022">
            <w:pPr>
              <w:jc w:val="right"/>
              <w:rPr>
                <w:sz w:val="2"/>
                <w:szCs w:val="24"/>
              </w:rPr>
            </w:pPr>
          </w:p>
        </w:tc>
        <w:tc>
          <w:tcPr>
            <w:tcW w:w="1177" w:type="dxa"/>
            <w:gridSpan w:val="3"/>
            <w:tcBorders>
              <w:top w:val="nil"/>
              <w:left w:val="nil"/>
              <w:bottom w:val="nil"/>
              <w:right w:val="nil"/>
            </w:tcBorders>
            <w:shd w:val="clear" w:color="auto" w:fill="auto"/>
          </w:tcPr>
          <w:p w:rsidR="00340D22" w:rsidRPr="00C536B1" w:rsidRDefault="00340D22" w:rsidP="00B85022">
            <w:pPr>
              <w:jc w:val="right"/>
              <w:rPr>
                <w:sz w:val="2"/>
                <w:szCs w:val="24"/>
              </w:rPr>
            </w:pPr>
          </w:p>
        </w:tc>
        <w:tc>
          <w:tcPr>
            <w:tcW w:w="1765" w:type="dxa"/>
            <w:gridSpan w:val="3"/>
            <w:tcBorders>
              <w:top w:val="single" w:sz="4" w:space="0" w:color="auto"/>
              <w:left w:val="nil"/>
              <w:bottom w:val="nil"/>
              <w:right w:val="nil"/>
            </w:tcBorders>
            <w:shd w:val="clear" w:color="auto" w:fill="auto"/>
          </w:tcPr>
          <w:p w:rsidR="00340D22" w:rsidRPr="00C536B1" w:rsidRDefault="00340D22" w:rsidP="00B85022">
            <w:pPr>
              <w:rPr>
                <w:sz w:val="2"/>
                <w:szCs w:val="24"/>
              </w:rPr>
            </w:pPr>
          </w:p>
        </w:tc>
        <w:tc>
          <w:tcPr>
            <w:tcW w:w="1168" w:type="dxa"/>
            <w:gridSpan w:val="2"/>
            <w:tcBorders>
              <w:top w:val="single" w:sz="4" w:space="0" w:color="auto"/>
              <w:left w:val="nil"/>
              <w:bottom w:val="nil"/>
              <w:right w:val="nil"/>
            </w:tcBorders>
            <w:shd w:val="clear" w:color="auto" w:fill="auto"/>
          </w:tcPr>
          <w:p w:rsidR="00340D22" w:rsidRPr="00C536B1" w:rsidRDefault="00340D22" w:rsidP="00B85022">
            <w:pPr>
              <w:pStyle w:val="22"/>
              <w:tabs>
                <w:tab w:val="left" w:pos="426"/>
                <w:tab w:val="left" w:pos="9354"/>
              </w:tabs>
              <w:spacing w:after="0" w:line="240" w:lineRule="auto"/>
              <w:ind w:right="-2"/>
              <w:jc w:val="both"/>
              <w:rPr>
                <w:sz w:val="2"/>
                <w:szCs w:val="24"/>
              </w:rPr>
            </w:pPr>
          </w:p>
        </w:tc>
      </w:tr>
      <w:tr w:rsidR="00340D22" w:rsidRPr="002C0668" w:rsidTr="00C536B1">
        <w:trPr>
          <w:gridAfter w:val="1"/>
          <w:wAfter w:w="19" w:type="dxa"/>
          <w:trHeight w:val="70"/>
          <w:jc w:val="center"/>
        </w:trPr>
        <w:tc>
          <w:tcPr>
            <w:tcW w:w="2595" w:type="dxa"/>
            <w:gridSpan w:val="2"/>
            <w:tcBorders>
              <w:top w:val="nil"/>
              <w:left w:val="nil"/>
              <w:bottom w:val="nil"/>
              <w:right w:val="nil"/>
            </w:tcBorders>
            <w:shd w:val="clear" w:color="auto" w:fill="auto"/>
            <w:vAlign w:val="bottom"/>
          </w:tcPr>
          <w:p w:rsidR="00340D22" w:rsidRPr="00C13961" w:rsidRDefault="00340D22" w:rsidP="00DF22EA">
            <w:pPr>
              <w:spacing w:before="40"/>
              <w:ind w:left="0"/>
              <w:rPr>
                <w:b/>
                <w:bCs/>
                <w:sz w:val="24"/>
                <w:szCs w:val="24"/>
              </w:rPr>
            </w:pPr>
            <w:r w:rsidRPr="00C13961">
              <w:rPr>
                <w:b/>
                <w:bCs/>
                <w:sz w:val="24"/>
                <w:szCs w:val="24"/>
              </w:rPr>
              <w:t>Україна</w:t>
            </w:r>
          </w:p>
        </w:tc>
        <w:tc>
          <w:tcPr>
            <w:tcW w:w="1368" w:type="dxa"/>
            <w:gridSpan w:val="3"/>
            <w:tcBorders>
              <w:top w:val="nil"/>
              <w:left w:val="nil"/>
              <w:bottom w:val="nil"/>
              <w:right w:val="nil"/>
            </w:tcBorders>
            <w:shd w:val="clear" w:color="auto" w:fill="auto"/>
            <w:vAlign w:val="bottom"/>
          </w:tcPr>
          <w:p w:rsidR="00340D22" w:rsidRPr="003B15C9" w:rsidRDefault="00340D22" w:rsidP="003E3C92">
            <w:pPr>
              <w:jc w:val="right"/>
              <w:rPr>
                <w:b/>
                <w:sz w:val="24"/>
                <w:szCs w:val="24"/>
              </w:rPr>
            </w:pPr>
            <w:r w:rsidRPr="003B15C9">
              <w:rPr>
                <w:b/>
                <w:sz w:val="24"/>
                <w:szCs w:val="24"/>
              </w:rPr>
              <w:t>1 176,4</w:t>
            </w:r>
          </w:p>
        </w:tc>
        <w:tc>
          <w:tcPr>
            <w:tcW w:w="1177" w:type="dxa"/>
            <w:gridSpan w:val="3"/>
            <w:tcBorders>
              <w:top w:val="nil"/>
              <w:left w:val="nil"/>
              <w:bottom w:val="nil"/>
              <w:right w:val="nil"/>
            </w:tcBorders>
            <w:shd w:val="clear" w:color="auto" w:fill="auto"/>
            <w:vAlign w:val="bottom"/>
          </w:tcPr>
          <w:p w:rsidR="00340D22" w:rsidRPr="003B15C9" w:rsidRDefault="00340D22" w:rsidP="003E3C92">
            <w:pPr>
              <w:jc w:val="right"/>
              <w:rPr>
                <w:b/>
                <w:sz w:val="24"/>
                <w:szCs w:val="24"/>
              </w:rPr>
            </w:pPr>
            <w:r w:rsidRPr="003B15C9">
              <w:rPr>
                <w:b/>
                <w:sz w:val="24"/>
                <w:szCs w:val="24"/>
              </w:rPr>
              <w:t>92,4</w:t>
            </w:r>
          </w:p>
        </w:tc>
        <w:tc>
          <w:tcPr>
            <w:tcW w:w="1177" w:type="dxa"/>
            <w:gridSpan w:val="3"/>
            <w:tcBorders>
              <w:top w:val="nil"/>
              <w:left w:val="nil"/>
              <w:bottom w:val="nil"/>
              <w:right w:val="nil"/>
            </w:tcBorders>
            <w:shd w:val="clear" w:color="auto" w:fill="auto"/>
            <w:vAlign w:val="bottom"/>
          </w:tcPr>
          <w:p w:rsidR="00340D22" w:rsidRPr="003B15C9" w:rsidRDefault="00340D22" w:rsidP="003E3C92">
            <w:pPr>
              <w:jc w:val="right"/>
              <w:rPr>
                <w:b/>
                <w:sz w:val="24"/>
                <w:szCs w:val="24"/>
              </w:rPr>
            </w:pPr>
            <w:r w:rsidRPr="003B15C9">
              <w:rPr>
                <w:b/>
                <w:sz w:val="24"/>
                <w:szCs w:val="24"/>
              </w:rPr>
              <w:t>90,3</w:t>
            </w:r>
          </w:p>
        </w:tc>
        <w:tc>
          <w:tcPr>
            <w:tcW w:w="1765" w:type="dxa"/>
            <w:gridSpan w:val="3"/>
            <w:tcBorders>
              <w:top w:val="nil"/>
              <w:left w:val="nil"/>
              <w:bottom w:val="nil"/>
              <w:right w:val="nil"/>
            </w:tcBorders>
            <w:shd w:val="clear" w:color="auto" w:fill="auto"/>
            <w:vAlign w:val="bottom"/>
          </w:tcPr>
          <w:p w:rsidR="00340D22" w:rsidRPr="003B15C9" w:rsidRDefault="00340D22" w:rsidP="003E3C92">
            <w:pPr>
              <w:jc w:val="right"/>
              <w:rPr>
                <w:b/>
                <w:sz w:val="24"/>
                <w:szCs w:val="24"/>
              </w:rPr>
            </w:pPr>
            <w:r w:rsidRPr="003B15C9">
              <w:rPr>
                <w:b/>
                <w:sz w:val="24"/>
                <w:szCs w:val="24"/>
              </w:rPr>
              <w:t>63,6</w:t>
            </w:r>
          </w:p>
        </w:tc>
        <w:tc>
          <w:tcPr>
            <w:tcW w:w="1168" w:type="dxa"/>
            <w:gridSpan w:val="2"/>
            <w:tcBorders>
              <w:top w:val="nil"/>
              <w:left w:val="nil"/>
              <w:bottom w:val="nil"/>
              <w:right w:val="nil"/>
            </w:tcBorders>
            <w:shd w:val="clear" w:color="auto" w:fill="auto"/>
            <w:vAlign w:val="bottom"/>
          </w:tcPr>
          <w:p w:rsidR="00340D22" w:rsidRPr="003B15C9" w:rsidRDefault="00340D22" w:rsidP="003E3C92">
            <w:pPr>
              <w:jc w:val="right"/>
              <w:rPr>
                <w:b/>
                <w:sz w:val="24"/>
                <w:szCs w:val="24"/>
              </w:rPr>
            </w:pPr>
            <w:r w:rsidRPr="003B15C9">
              <w:rPr>
                <w:b/>
                <w:sz w:val="24"/>
                <w:szCs w:val="24"/>
              </w:rPr>
              <w:t>100,0</w:t>
            </w:r>
          </w:p>
        </w:tc>
      </w:tr>
      <w:tr w:rsidR="00340D22" w:rsidRPr="002C0668" w:rsidTr="00C536B1">
        <w:trPr>
          <w:gridAfter w:val="1"/>
          <w:wAfter w:w="19" w:type="dxa"/>
          <w:trHeight w:val="170"/>
          <w:jc w:val="center"/>
        </w:trPr>
        <w:tc>
          <w:tcPr>
            <w:tcW w:w="2595" w:type="dxa"/>
            <w:gridSpan w:val="2"/>
            <w:tcBorders>
              <w:top w:val="nil"/>
              <w:left w:val="nil"/>
              <w:bottom w:val="nil"/>
              <w:right w:val="nil"/>
            </w:tcBorders>
            <w:shd w:val="clear" w:color="auto" w:fill="auto"/>
            <w:vAlign w:val="bottom"/>
          </w:tcPr>
          <w:p w:rsidR="00340D22" w:rsidRPr="00C13961" w:rsidRDefault="00340D22" w:rsidP="003E3C92">
            <w:pPr>
              <w:ind w:left="138"/>
              <w:rPr>
                <w:sz w:val="24"/>
                <w:szCs w:val="24"/>
              </w:rPr>
            </w:pPr>
            <w:r w:rsidRPr="00C13961">
              <w:rPr>
                <w:sz w:val="24"/>
                <w:szCs w:val="24"/>
              </w:rPr>
              <w:t>Вінницька</w:t>
            </w:r>
          </w:p>
        </w:tc>
        <w:tc>
          <w:tcPr>
            <w:tcW w:w="1368" w:type="dxa"/>
            <w:gridSpan w:val="3"/>
            <w:tcBorders>
              <w:top w:val="nil"/>
              <w:left w:val="nil"/>
              <w:bottom w:val="nil"/>
              <w:right w:val="nil"/>
            </w:tcBorders>
            <w:shd w:val="clear" w:color="auto" w:fill="auto"/>
            <w:vAlign w:val="bottom"/>
          </w:tcPr>
          <w:p w:rsidR="00340D22" w:rsidRPr="003B15C9" w:rsidRDefault="00340D22" w:rsidP="003E3C92">
            <w:pPr>
              <w:jc w:val="right"/>
              <w:rPr>
                <w:sz w:val="24"/>
                <w:szCs w:val="24"/>
              </w:rPr>
            </w:pPr>
            <w:r w:rsidRPr="003B15C9">
              <w:rPr>
                <w:sz w:val="24"/>
                <w:szCs w:val="24"/>
              </w:rPr>
              <w:t>5,4</w:t>
            </w:r>
          </w:p>
        </w:tc>
        <w:tc>
          <w:tcPr>
            <w:tcW w:w="1177" w:type="dxa"/>
            <w:gridSpan w:val="3"/>
            <w:tcBorders>
              <w:top w:val="nil"/>
              <w:left w:val="nil"/>
              <w:bottom w:val="nil"/>
              <w:right w:val="nil"/>
            </w:tcBorders>
            <w:shd w:val="clear" w:color="auto" w:fill="auto"/>
            <w:vAlign w:val="bottom"/>
          </w:tcPr>
          <w:p w:rsidR="00340D22" w:rsidRPr="003B15C9" w:rsidRDefault="00340D22" w:rsidP="003E3C92">
            <w:pPr>
              <w:jc w:val="right"/>
              <w:rPr>
                <w:sz w:val="24"/>
                <w:szCs w:val="24"/>
              </w:rPr>
            </w:pPr>
            <w:r w:rsidRPr="003B15C9">
              <w:rPr>
                <w:sz w:val="24"/>
                <w:szCs w:val="24"/>
              </w:rPr>
              <w:t>81,6</w:t>
            </w:r>
          </w:p>
        </w:tc>
        <w:tc>
          <w:tcPr>
            <w:tcW w:w="1177" w:type="dxa"/>
            <w:gridSpan w:val="3"/>
            <w:tcBorders>
              <w:top w:val="nil"/>
              <w:left w:val="nil"/>
              <w:bottom w:val="nil"/>
              <w:right w:val="nil"/>
            </w:tcBorders>
            <w:shd w:val="clear" w:color="auto" w:fill="auto"/>
            <w:vAlign w:val="bottom"/>
          </w:tcPr>
          <w:p w:rsidR="00340D22" w:rsidRPr="003B15C9" w:rsidRDefault="00340D22" w:rsidP="003E3C92">
            <w:pPr>
              <w:jc w:val="right"/>
              <w:rPr>
                <w:sz w:val="24"/>
                <w:szCs w:val="24"/>
              </w:rPr>
            </w:pPr>
            <w:r w:rsidRPr="003B15C9">
              <w:rPr>
                <w:sz w:val="24"/>
                <w:szCs w:val="24"/>
              </w:rPr>
              <w:t>140,7</w:t>
            </w:r>
          </w:p>
        </w:tc>
        <w:tc>
          <w:tcPr>
            <w:tcW w:w="1765" w:type="dxa"/>
            <w:gridSpan w:val="3"/>
            <w:tcBorders>
              <w:top w:val="nil"/>
              <w:left w:val="nil"/>
              <w:bottom w:val="nil"/>
              <w:right w:val="nil"/>
            </w:tcBorders>
            <w:shd w:val="clear" w:color="auto" w:fill="auto"/>
            <w:vAlign w:val="bottom"/>
          </w:tcPr>
          <w:p w:rsidR="00340D22" w:rsidRPr="003B15C9" w:rsidRDefault="00340D22" w:rsidP="003E3C92">
            <w:pPr>
              <w:jc w:val="right"/>
              <w:rPr>
                <w:sz w:val="24"/>
                <w:szCs w:val="24"/>
              </w:rPr>
            </w:pPr>
            <w:r w:rsidRPr="003B15C9">
              <w:rPr>
                <w:sz w:val="24"/>
                <w:szCs w:val="24"/>
              </w:rPr>
              <w:t>36,6</w:t>
            </w:r>
          </w:p>
        </w:tc>
        <w:tc>
          <w:tcPr>
            <w:tcW w:w="1168" w:type="dxa"/>
            <w:gridSpan w:val="2"/>
            <w:tcBorders>
              <w:top w:val="nil"/>
              <w:left w:val="nil"/>
              <w:bottom w:val="nil"/>
              <w:right w:val="nil"/>
            </w:tcBorders>
            <w:shd w:val="clear" w:color="auto" w:fill="auto"/>
            <w:vAlign w:val="bottom"/>
          </w:tcPr>
          <w:p w:rsidR="00340D22" w:rsidRPr="003B15C9" w:rsidRDefault="00340D22" w:rsidP="003E3C92">
            <w:pPr>
              <w:jc w:val="right"/>
              <w:rPr>
                <w:sz w:val="24"/>
                <w:szCs w:val="24"/>
              </w:rPr>
            </w:pPr>
            <w:r w:rsidRPr="003B15C9">
              <w:rPr>
                <w:sz w:val="24"/>
                <w:szCs w:val="24"/>
              </w:rPr>
              <w:t>0,5</w:t>
            </w:r>
          </w:p>
        </w:tc>
      </w:tr>
      <w:tr w:rsidR="00340D22" w:rsidRPr="002C0668" w:rsidTr="00C536B1">
        <w:trPr>
          <w:gridAfter w:val="1"/>
          <w:wAfter w:w="19" w:type="dxa"/>
          <w:jc w:val="center"/>
        </w:trPr>
        <w:tc>
          <w:tcPr>
            <w:tcW w:w="2595" w:type="dxa"/>
            <w:gridSpan w:val="2"/>
            <w:tcBorders>
              <w:top w:val="nil"/>
              <w:left w:val="nil"/>
              <w:bottom w:val="nil"/>
              <w:right w:val="nil"/>
            </w:tcBorders>
            <w:shd w:val="clear" w:color="auto" w:fill="auto"/>
            <w:vAlign w:val="bottom"/>
          </w:tcPr>
          <w:p w:rsidR="00340D22" w:rsidRPr="00C13961" w:rsidRDefault="00340D22" w:rsidP="003E3C92">
            <w:pPr>
              <w:ind w:left="138"/>
              <w:rPr>
                <w:sz w:val="24"/>
                <w:szCs w:val="24"/>
              </w:rPr>
            </w:pPr>
            <w:r w:rsidRPr="00C13961">
              <w:rPr>
                <w:sz w:val="24"/>
                <w:szCs w:val="24"/>
              </w:rPr>
              <w:t>Волинська</w:t>
            </w:r>
          </w:p>
        </w:tc>
        <w:tc>
          <w:tcPr>
            <w:tcW w:w="1368" w:type="dxa"/>
            <w:gridSpan w:val="3"/>
            <w:tcBorders>
              <w:top w:val="nil"/>
              <w:left w:val="nil"/>
              <w:bottom w:val="nil"/>
              <w:right w:val="nil"/>
            </w:tcBorders>
            <w:shd w:val="clear" w:color="auto" w:fill="auto"/>
            <w:vAlign w:val="bottom"/>
          </w:tcPr>
          <w:p w:rsidR="00340D22" w:rsidRPr="003B15C9" w:rsidRDefault="00340D22" w:rsidP="003E3C92">
            <w:pPr>
              <w:jc w:val="right"/>
              <w:rPr>
                <w:sz w:val="24"/>
                <w:szCs w:val="24"/>
              </w:rPr>
            </w:pPr>
            <w:r w:rsidRPr="003B15C9">
              <w:rPr>
                <w:sz w:val="24"/>
                <w:szCs w:val="24"/>
              </w:rPr>
              <w:t>9,8</w:t>
            </w:r>
          </w:p>
        </w:tc>
        <w:tc>
          <w:tcPr>
            <w:tcW w:w="1177" w:type="dxa"/>
            <w:gridSpan w:val="3"/>
            <w:tcBorders>
              <w:top w:val="nil"/>
              <w:left w:val="nil"/>
              <w:bottom w:val="nil"/>
              <w:right w:val="nil"/>
            </w:tcBorders>
            <w:shd w:val="clear" w:color="auto" w:fill="auto"/>
            <w:vAlign w:val="bottom"/>
          </w:tcPr>
          <w:p w:rsidR="00340D22" w:rsidRPr="003B15C9" w:rsidRDefault="00340D22" w:rsidP="003E3C92">
            <w:pPr>
              <w:jc w:val="right"/>
              <w:rPr>
                <w:sz w:val="24"/>
                <w:szCs w:val="24"/>
              </w:rPr>
            </w:pPr>
            <w:r w:rsidRPr="003B15C9">
              <w:rPr>
                <w:sz w:val="24"/>
                <w:szCs w:val="24"/>
              </w:rPr>
              <w:t>96,3</w:t>
            </w:r>
          </w:p>
        </w:tc>
        <w:tc>
          <w:tcPr>
            <w:tcW w:w="1177" w:type="dxa"/>
            <w:gridSpan w:val="3"/>
            <w:tcBorders>
              <w:top w:val="nil"/>
              <w:left w:val="nil"/>
              <w:bottom w:val="nil"/>
              <w:right w:val="nil"/>
            </w:tcBorders>
            <w:shd w:val="clear" w:color="auto" w:fill="auto"/>
            <w:vAlign w:val="bottom"/>
          </w:tcPr>
          <w:p w:rsidR="00340D22" w:rsidRPr="003B15C9" w:rsidRDefault="00340D22" w:rsidP="003E3C92">
            <w:pPr>
              <w:jc w:val="right"/>
              <w:rPr>
                <w:sz w:val="24"/>
                <w:szCs w:val="24"/>
              </w:rPr>
            </w:pPr>
            <w:r w:rsidRPr="003B15C9">
              <w:rPr>
                <w:sz w:val="24"/>
                <w:szCs w:val="24"/>
              </w:rPr>
              <w:t>71,4</w:t>
            </w:r>
          </w:p>
        </w:tc>
        <w:tc>
          <w:tcPr>
            <w:tcW w:w="1765" w:type="dxa"/>
            <w:gridSpan w:val="3"/>
            <w:tcBorders>
              <w:top w:val="nil"/>
              <w:left w:val="nil"/>
              <w:bottom w:val="nil"/>
              <w:right w:val="nil"/>
            </w:tcBorders>
            <w:shd w:val="clear" w:color="auto" w:fill="auto"/>
            <w:vAlign w:val="bottom"/>
          </w:tcPr>
          <w:p w:rsidR="00340D22" w:rsidRPr="003B15C9" w:rsidRDefault="00340D22" w:rsidP="003E3C92">
            <w:pPr>
              <w:jc w:val="right"/>
              <w:rPr>
                <w:sz w:val="24"/>
                <w:szCs w:val="24"/>
              </w:rPr>
            </w:pPr>
            <w:r w:rsidRPr="003B15C9">
              <w:rPr>
                <w:sz w:val="24"/>
                <w:szCs w:val="24"/>
              </w:rPr>
              <w:t>79,1</w:t>
            </w:r>
          </w:p>
        </w:tc>
        <w:tc>
          <w:tcPr>
            <w:tcW w:w="1168" w:type="dxa"/>
            <w:gridSpan w:val="2"/>
            <w:tcBorders>
              <w:top w:val="nil"/>
              <w:left w:val="nil"/>
              <w:bottom w:val="nil"/>
              <w:right w:val="nil"/>
            </w:tcBorders>
            <w:shd w:val="clear" w:color="auto" w:fill="auto"/>
            <w:vAlign w:val="bottom"/>
          </w:tcPr>
          <w:p w:rsidR="00340D22" w:rsidRPr="003B15C9" w:rsidRDefault="00340D22" w:rsidP="003E3C92">
            <w:pPr>
              <w:jc w:val="right"/>
              <w:rPr>
                <w:sz w:val="24"/>
                <w:szCs w:val="24"/>
              </w:rPr>
            </w:pPr>
            <w:r w:rsidRPr="003B15C9">
              <w:rPr>
                <w:sz w:val="24"/>
                <w:szCs w:val="24"/>
              </w:rPr>
              <w:t>0,8</w:t>
            </w:r>
          </w:p>
        </w:tc>
      </w:tr>
      <w:tr w:rsidR="00340D22" w:rsidRPr="002C0668" w:rsidTr="00C536B1">
        <w:trPr>
          <w:gridAfter w:val="1"/>
          <w:wAfter w:w="19" w:type="dxa"/>
          <w:jc w:val="center"/>
        </w:trPr>
        <w:tc>
          <w:tcPr>
            <w:tcW w:w="2595" w:type="dxa"/>
            <w:gridSpan w:val="2"/>
            <w:tcBorders>
              <w:top w:val="nil"/>
              <w:left w:val="nil"/>
              <w:bottom w:val="nil"/>
              <w:right w:val="nil"/>
            </w:tcBorders>
            <w:shd w:val="clear" w:color="auto" w:fill="auto"/>
            <w:vAlign w:val="bottom"/>
          </w:tcPr>
          <w:p w:rsidR="00340D22" w:rsidRPr="00C13961" w:rsidRDefault="00340D22" w:rsidP="003E3C92">
            <w:pPr>
              <w:ind w:left="138"/>
              <w:rPr>
                <w:sz w:val="24"/>
                <w:szCs w:val="24"/>
              </w:rPr>
            </w:pPr>
            <w:r w:rsidRPr="00C13961">
              <w:rPr>
                <w:sz w:val="24"/>
                <w:szCs w:val="24"/>
              </w:rPr>
              <w:t>Дніпропетровська</w:t>
            </w:r>
          </w:p>
        </w:tc>
        <w:tc>
          <w:tcPr>
            <w:tcW w:w="1368" w:type="dxa"/>
            <w:gridSpan w:val="3"/>
            <w:tcBorders>
              <w:top w:val="nil"/>
              <w:left w:val="nil"/>
              <w:bottom w:val="nil"/>
              <w:right w:val="nil"/>
            </w:tcBorders>
            <w:shd w:val="clear" w:color="auto" w:fill="auto"/>
            <w:vAlign w:val="bottom"/>
          </w:tcPr>
          <w:p w:rsidR="00340D22" w:rsidRPr="003B15C9" w:rsidRDefault="00340D22" w:rsidP="003E3C92">
            <w:pPr>
              <w:jc w:val="right"/>
              <w:rPr>
                <w:sz w:val="24"/>
                <w:szCs w:val="24"/>
              </w:rPr>
            </w:pPr>
            <w:r w:rsidRPr="003B15C9">
              <w:rPr>
                <w:sz w:val="24"/>
                <w:szCs w:val="24"/>
              </w:rPr>
              <w:t>71,8</w:t>
            </w:r>
          </w:p>
        </w:tc>
        <w:tc>
          <w:tcPr>
            <w:tcW w:w="1177" w:type="dxa"/>
            <w:gridSpan w:val="3"/>
            <w:tcBorders>
              <w:top w:val="nil"/>
              <w:left w:val="nil"/>
              <w:bottom w:val="nil"/>
              <w:right w:val="nil"/>
            </w:tcBorders>
            <w:shd w:val="clear" w:color="auto" w:fill="auto"/>
            <w:vAlign w:val="bottom"/>
          </w:tcPr>
          <w:p w:rsidR="00340D22" w:rsidRPr="003B15C9" w:rsidRDefault="00340D22" w:rsidP="003E3C92">
            <w:pPr>
              <w:jc w:val="right"/>
              <w:rPr>
                <w:sz w:val="24"/>
                <w:szCs w:val="24"/>
              </w:rPr>
            </w:pPr>
            <w:r w:rsidRPr="003B15C9">
              <w:rPr>
                <w:sz w:val="24"/>
                <w:szCs w:val="24"/>
              </w:rPr>
              <w:t>98,6</w:t>
            </w:r>
          </w:p>
        </w:tc>
        <w:tc>
          <w:tcPr>
            <w:tcW w:w="1177" w:type="dxa"/>
            <w:gridSpan w:val="3"/>
            <w:tcBorders>
              <w:top w:val="nil"/>
              <w:left w:val="nil"/>
              <w:bottom w:val="nil"/>
              <w:right w:val="nil"/>
            </w:tcBorders>
            <w:shd w:val="clear" w:color="auto" w:fill="auto"/>
            <w:vAlign w:val="bottom"/>
          </w:tcPr>
          <w:p w:rsidR="00340D22" w:rsidRPr="003B15C9" w:rsidRDefault="00340D22" w:rsidP="003E3C92">
            <w:pPr>
              <w:jc w:val="right"/>
              <w:rPr>
                <w:sz w:val="24"/>
                <w:szCs w:val="24"/>
              </w:rPr>
            </w:pPr>
            <w:r w:rsidRPr="003B15C9">
              <w:rPr>
                <w:sz w:val="24"/>
                <w:szCs w:val="24"/>
              </w:rPr>
              <w:t>78,1</w:t>
            </w:r>
          </w:p>
        </w:tc>
        <w:tc>
          <w:tcPr>
            <w:tcW w:w="1765" w:type="dxa"/>
            <w:gridSpan w:val="3"/>
            <w:tcBorders>
              <w:top w:val="nil"/>
              <w:left w:val="nil"/>
              <w:bottom w:val="nil"/>
              <w:right w:val="nil"/>
            </w:tcBorders>
            <w:shd w:val="clear" w:color="auto" w:fill="auto"/>
            <w:vAlign w:val="bottom"/>
          </w:tcPr>
          <w:p w:rsidR="00340D22" w:rsidRPr="003B15C9" w:rsidRDefault="00340D22" w:rsidP="003E3C92">
            <w:pPr>
              <w:jc w:val="right"/>
              <w:rPr>
                <w:sz w:val="24"/>
                <w:szCs w:val="24"/>
              </w:rPr>
            </w:pPr>
            <w:r w:rsidRPr="003B15C9">
              <w:rPr>
                <w:sz w:val="24"/>
                <w:szCs w:val="24"/>
              </w:rPr>
              <w:t>53,2</w:t>
            </w:r>
          </w:p>
        </w:tc>
        <w:tc>
          <w:tcPr>
            <w:tcW w:w="1168" w:type="dxa"/>
            <w:gridSpan w:val="2"/>
            <w:tcBorders>
              <w:top w:val="nil"/>
              <w:left w:val="nil"/>
              <w:bottom w:val="nil"/>
              <w:right w:val="nil"/>
            </w:tcBorders>
            <w:shd w:val="clear" w:color="auto" w:fill="auto"/>
            <w:vAlign w:val="bottom"/>
          </w:tcPr>
          <w:p w:rsidR="00340D22" w:rsidRPr="003B15C9" w:rsidRDefault="00340D22" w:rsidP="003E3C92">
            <w:pPr>
              <w:jc w:val="right"/>
              <w:rPr>
                <w:sz w:val="24"/>
                <w:szCs w:val="24"/>
              </w:rPr>
            </w:pPr>
            <w:r w:rsidRPr="003B15C9">
              <w:rPr>
                <w:sz w:val="24"/>
                <w:szCs w:val="24"/>
              </w:rPr>
              <w:t>6,1</w:t>
            </w:r>
          </w:p>
        </w:tc>
      </w:tr>
      <w:tr w:rsidR="00BA78ED" w:rsidRPr="002C0668" w:rsidTr="00C536B1">
        <w:trPr>
          <w:gridAfter w:val="1"/>
          <w:wAfter w:w="19" w:type="dxa"/>
          <w:jc w:val="center"/>
        </w:trPr>
        <w:tc>
          <w:tcPr>
            <w:tcW w:w="2595" w:type="dxa"/>
            <w:gridSpan w:val="2"/>
            <w:tcBorders>
              <w:top w:val="nil"/>
              <w:left w:val="nil"/>
              <w:bottom w:val="nil"/>
              <w:right w:val="nil"/>
            </w:tcBorders>
            <w:shd w:val="clear" w:color="auto" w:fill="auto"/>
            <w:vAlign w:val="bottom"/>
          </w:tcPr>
          <w:p w:rsidR="00340D22" w:rsidRPr="00C13961" w:rsidRDefault="00340D22" w:rsidP="00C536B1">
            <w:pPr>
              <w:ind w:left="136"/>
              <w:rPr>
                <w:sz w:val="24"/>
                <w:szCs w:val="24"/>
              </w:rPr>
            </w:pPr>
            <w:r w:rsidRPr="00C13961">
              <w:rPr>
                <w:sz w:val="24"/>
                <w:szCs w:val="24"/>
              </w:rPr>
              <w:t>Донецька</w:t>
            </w:r>
          </w:p>
        </w:tc>
        <w:tc>
          <w:tcPr>
            <w:tcW w:w="1368" w:type="dxa"/>
            <w:gridSpan w:val="3"/>
            <w:tcBorders>
              <w:top w:val="nil"/>
              <w:left w:val="nil"/>
              <w:bottom w:val="nil"/>
              <w:right w:val="nil"/>
            </w:tcBorders>
            <w:shd w:val="clear" w:color="auto" w:fill="auto"/>
            <w:vAlign w:val="bottom"/>
          </w:tcPr>
          <w:p w:rsidR="00340D22" w:rsidRPr="003B15C9" w:rsidRDefault="00340D22" w:rsidP="003E3C92">
            <w:pPr>
              <w:jc w:val="right"/>
              <w:rPr>
                <w:sz w:val="24"/>
                <w:szCs w:val="24"/>
              </w:rPr>
            </w:pPr>
            <w:r w:rsidRPr="003B15C9">
              <w:rPr>
                <w:sz w:val="24"/>
                <w:szCs w:val="24"/>
              </w:rPr>
              <w:t>289,5</w:t>
            </w:r>
          </w:p>
        </w:tc>
        <w:tc>
          <w:tcPr>
            <w:tcW w:w="1177" w:type="dxa"/>
            <w:gridSpan w:val="3"/>
            <w:tcBorders>
              <w:top w:val="nil"/>
              <w:left w:val="nil"/>
              <w:bottom w:val="nil"/>
              <w:right w:val="nil"/>
            </w:tcBorders>
            <w:shd w:val="clear" w:color="auto" w:fill="auto"/>
            <w:vAlign w:val="bottom"/>
          </w:tcPr>
          <w:p w:rsidR="00340D22" w:rsidRPr="003B15C9" w:rsidRDefault="00340D22" w:rsidP="003E3C92">
            <w:pPr>
              <w:jc w:val="right"/>
              <w:rPr>
                <w:sz w:val="24"/>
                <w:szCs w:val="24"/>
              </w:rPr>
            </w:pPr>
            <w:r w:rsidRPr="003B15C9">
              <w:rPr>
                <w:sz w:val="24"/>
                <w:szCs w:val="24"/>
              </w:rPr>
              <w:t>98,4</w:t>
            </w:r>
          </w:p>
        </w:tc>
        <w:tc>
          <w:tcPr>
            <w:tcW w:w="1177" w:type="dxa"/>
            <w:gridSpan w:val="3"/>
            <w:tcBorders>
              <w:top w:val="nil"/>
              <w:left w:val="nil"/>
              <w:bottom w:val="nil"/>
              <w:right w:val="nil"/>
            </w:tcBorders>
            <w:shd w:val="clear" w:color="auto" w:fill="auto"/>
            <w:vAlign w:val="bottom"/>
          </w:tcPr>
          <w:p w:rsidR="00340D22" w:rsidRPr="003B15C9" w:rsidRDefault="00340D22" w:rsidP="003E3C92">
            <w:pPr>
              <w:jc w:val="right"/>
              <w:rPr>
                <w:sz w:val="24"/>
                <w:szCs w:val="24"/>
              </w:rPr>
            </w:pPr>
            <w:r w:rsidRPr="003B15C9">
              <w:rPr>
                <w:sz w:val="24"/>
                <w:szCs w:val="24"/>
              </w:rPr>
              <w:t>87,9</w:t>
            </w:r>
          </w:p>
        </w:tc>
        <w:tc>
          <w:tcPr>
            <w:tcW w:w="1765" w:type="dxa"/>
            <w:gridSpan w:val="3"/>
            <w:tcBorders>
              <w:top w:val="nil"/>
              <w:left w:val="nil"/>
              <w:bottom w:val="nil"/>
              <w:right w:val="nil"/>
            </w:tcBorders>
            <w:shd w:val="clear" w:color="auto" w:fill="auto"/>
            <w:vAlign w:val="bottom"/>
          </w:tcPr>
          <w:p w:rsidR="00340D22" w:rsidRPr="003B15C9" w:rsidRDefault="00340D22" w:rsidP="003E3C92">
            <w:pPr>
              <w:jc w:val="right"/>
              <w:rPr>
                <w:sz w:val="24"/>
                <w:szCs w:val="24"/>
              </w:rPr>
            </w:pPr>
            <w:r w:rsidRPr="003B15C9">
              <w:rPr>
                <w:sz w:val="24"/>
                <w:szCs w:val="24"/>
              </w:rPr>
              <w:t>90,1</w:t>
            </w:r>
          </w:p>
        </w:tc>
        <w:tc>
          <w:tcPr>
            <w:tcW w:w="1168" w:type="dxa"/>
            <w:gridSpan w:val="2"/>
            <w:tcBorders>
              <w:top w:val="nil"/>
              <w:left w:val="nil"/>
              <w:bottom w:val="nil"/>
              <w:right w:val="nil"/>
            </w:tcBorders>
            <w:shd w:val="clear" w:color="auto" w:fill="auto"/>
            <w:vAlign w:val="bottom"/>
          </w:tcPr>
          <w:p w:rsidR="00340D22" w:rsidRPr="003B15C9" w:rsidRDefault="00340D22" w:rsidP="003E3C92">
            <w:pPr>
              <w:jc w:val="right"/>
              <w:rPr>
                <w:sz w:val="24"/>
                <w:szCs w:val="24"/>
              </w:rPr>
            </w:pPr>
            <w:r w:rsidRPr="003B15C9">
              <w:rPr>
                <w:sz w:val="24"/>
                <w:szCs w:val="24"/>
              </w:rPr>
              <w:t>24,6</w:t>
            </w:r>
          </w:p>
        </w:tc>
      </w:tr>
      <w:tr w:rsidR="00C536B1" w:rsidRPr="002C0668" w:rsidTr="00C536B1">
        <w:trPr>
          <w:gridAfter w:val="1"/>
          <w:wAfter w:w="19" w:type="dxa"/>
          <w:trHeight w:val="159"/>
          <w:jc w:val="center"/>
        </w:trPr>
        <w:tc>
          <w:tcPr>
            <w:tcW w:w="2595" w:type="dxa"/>
            <w:gridSpan w:val="2"/>
            <w:tcBorders>
              <w:top w:val="nil"/>
              <w:left w:val="nil"/>
              <w:bottom w:val="nil"/>
              <w:right w:val="nil"/>
            </w:tcBorders>
            <w:shd w:val="clear" w:color="auto" w:fill="auto"/>
            <w:vAlign w:val="bottom"/>
          </w:tcPr>
          <w:p w:rsidR="00C536B1" w:rsidRPr="00C13961" w:rsidRDefault="00C536B1" w:rsidP="00C536B1">
            <w:pPr>
              <w:ind w:left="136"/>
              <w:rPr>
                <w:sz w:val="24"/>
                <w:szCs w:val="24"/>
              </w:rPr>
            </w:pPr>
            <w:r w:rsidRPr="00C13961">
              <w:rPr>
                <w:sz w:val="24"/>
                <w:szCs w:val="24"/>
              </w:rPr>
              <w:t>Житомирська</w:t>
            </w:r>
          </w:p>
        </w:tc>
        <w:tc>
          <w:tcPr>
            <w:tcW w:w="1368"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1,9</w:t>
            </w:r>
          </w:p>
        </w:tc>
        <w:tc>
          <w:tcPr>
            <w:tcW w:w="1177"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94,4</w:t>
            </w:r>
          </w:p>
        </w:tc>
        <w:tc>
          <w:tcPr>
            <w:tcW w:w="1177"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36,5</w:t>
            </w:r>
          </w:p>
        </w:tc>
        <w:tc>
          <w:tcPr>
            <w:tcW w:w="1765"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24,0</w:t>
            </w:r>
          </w:p>
        </w:tc>
        <w:tc>
          <w:tcPr>
            <w:tcW w:w="1168" w:type="dxa"/>
            <w:gridSpan w:val="2"/>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0,2</w:t>
            </w:r>
          </w:p>
        </w:tc>
      </w:tr>
      <w:tr w:rsidR="00C536B1" w:rsidRPr="002C0668" w:rsidTr="00C536B1">
        <w:trPr>
          <w:gridAfter w:val="1"/>
          <w:wAfter w:w="19" w:type="dxa"/>
          <w:jc w:val="center"/>
        </w:trPr>
        <w:tc>
          <w:tcPr>
            <w:tcW w:w="2595" w:type="dxa"/>
            <w:gridSpan w:val="2"/>
            <w:tcBorders>
              <w:top w:val="nil"/>
              <w:left w:val="nil"/>
              <w:bottom w:val="nil"/>
              <w:right w:val="nil"/>
            </w:tcBorders>
            <w:shd w:val="clear" w:color="auto" w:fill="auto"/>
            <w:vAlign w:val="bottom"/>
          </w:tcPr>
          <w:p w:rsidR="00C536B1" w:rsidRPr="00C13961" w:rsidRDefault="00C536B1" w:rsidP="00C536B1">
            <w:pPr>
              <w:ind w:left="138"/>
              <w:rPr>
                <w:sz w:val="24"/>
                <w:szCs w:val="24"/>
              </w:rPr>
            </w:pPr>
            <w:r w:rsidRPr="00C13961">
              <w:rPr>
                <w:sz w:val="24"/>
                <w:szCs w:val="24"/>
              </w:rPr>
              <w:t>Закарпатська</w:t>
            </w:r>
          </w:p>
        </w:tc>
        <w:tc>
          <w:tcPr>
            <w:tcW w:w="1368"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4,7</w:t>
            </w:r>
          </w:p>
        </w:tc>
        <w:tc>
          <w:tcPr>
            <w:tcW w:w="1177"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82,0</w:t>
            </w:r>
          </w:p>
        </w:tc>
        <w:tc>
          <w:tcPr>
            <w:tcW w:w="1177"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93,3</w:t>
            </w:r>
          </w:p>
        </w:tc>
        <w:tc>
          <w:tcPr>
            <w:tcW w:w="1765"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79,3</w:t>
            </w:r>
          </w:p>
        </w:tc>
        <w:tc>
          <w:tcPr>
            <w:tcW w:w="1168" w:type="dxa"/>
            <w:gridSpan w:val="2"/>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0,4</w:t>
            </w:r>
          </w:p>
        </w:tc>
      </w:tr>
      <w:tr w:rsidR="00C536B1" w:rsidRPr="002C0668" w:rsidTr="00C536B1">
        <w:trPr>
          <w:gridAfter w:val="1"/>
          <w:wAfter w:w="19" w:type="dxa"/>
          <w:jc w:val="center"/>
        </w:trPr>
        <w:tc>
          <w:tcPr>
            <w:tcW w:w="2595" w:type="dxa"/>
            <w:gridSpan w:val="2"/>
            <w:tcBorders>
              <w:top w:val="nil"/>
              <w:left w:val="nil"/>
              <w:bottom w:val="nil"/>
              <w:right w:val="nil"/>
            </w:tcBorders>
            <w:shd w:val="clear" w:color="auto" w:fill="auto"/>
            <w:vAlign w:val="bottom"/>
          </w:tcPr>
          <w:p w:rsidR="00C536B1" w:rsidRPr="00C13961" w:rsidRDefault="00C536B1" w:rsidP="00C536B1">
            <w:pPr>
              <w:ind w:left="136"/>
              <w:rPr>
                <w:sz w:val="24"/>
                <w:szCs w:val="24"/>
              </w:rPr>
            </w:pPr>
            <w:r w:rsidRPr="00C13961">
              <w:rPr>
                <w:sz w:val="24"/>
                <w:szCs w:val="24"/>
              </w:rPr>
              <w:t>Запорізька</w:t>
            </w:r>
          </w:p>
        </w:tc>
        <w:tc>
          <w:tcPr>
            <w:tcW w:w="1368"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22,0</w:t>
            </w:r>
          </w:p>
        </w:tc>
        <w:tc>
          <w:tcPr>
            <w:tcW w:w="1177"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59,6</w:t>
            </w:r>
          </w:p>
        </w:tc>
        <w:tc>
          <w:tcPr>
            <w:tcW w:w="1177"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114,4</w:t>
            </w:r>
          </w:p>
        </w:tc>
        <w:tc>
          <w:tcPr>
            <w:tcW w:w="1765"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33,9</w:t>
            </w:r>
          </w:p>
        </w:tc>
        <w:tc>
          <w:tcPr>
            <w:tcW w:w="1168" w:type="dxa"/>
            <w:gridSpan w:val="2"/>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1,9</w:t>
            </w:r>
          </w:p>
        </w:tc>
      </w:tr>
      <w:tr w:rsidR="00C536B1" w:rsidRPr="002C0668" w:rsidTr="00C536B1">
        <w:trPr>
          <w:gridAfter w:val="1"/>
          <w:wAfter w:w="19" w:type="dxa"/>
          <w:jc w:val="center"/>
        </w:trPr>
        <w:tc>
          <w:tcPr>
            <w:tcW w:w="2595" w:type="dxa"/>
            <w:gridSpan w:val="2"/>
            <w:tcBorders>
              <w:top w:val="nil"/>
              <w:left w:val="nil"/>
              <w:bottom w:val="nil"/>
              <w:right w:val="nil"/>
            </w:tcBorders>
            <w:shd w:val="clear" w:color="auto" w:fill="auto"/>
            <w:vAlign w:val="bottom"/>
          </w:tcPr>
          <w:p w:rsidR="00C536B1" w:rsidRPr="00C13961" w:rsidRDefault="00C536B1" w:rsidP="00C536B1">
            <w:pPr>
              <w:ind w:left="138"/>
              <w:rPr>
                <w:sz w:val="24"/>
                <w:szCs w:val="24"/>
              </w:rPr>
            </w:pPr>
            <w:r w:rsidRPr="00C13961">
              <w:rPr>
                <w:sz w:val="24"/>
                <w:szCs w:val="24"/>
              </w:rPr>
              <w:t>Івано-Франківська</w:t>
            </w:r>
          </w:p>
        </w:tc>
        <w:tc>
          <w:tcPr>
            <w:tcW w:w="1368"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0,5</w:t>
            </w:r>
          </w:p>
        </w:tc>
        <w:tc>
          <w:tcPr>
            <w:tcW w:w="1177"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19,8</w:t>
            </w:r>
          </w:p>
        </w:tc>
        <w:tc>
          <w:tcPr>
            <w:tcW w:w="1177"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147,9</w:t>
            </w:r>
          </w:p>
        </w:tc>
        <w:tc>
          <w:tcPr>
            <w:tcW w:w="1765"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11,4</w:t>
            </w:r>
          </w:p>
        </w:tc>
        <w:tc>
          <w:tcPr>
            <w:tcW w:w="1168" w:type="dxa"/>
            <w:gridSpan w:val="2"/>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0,0</w:t>
            </w:r>
          </w:p>
        </w:tc>
      </w:tr>
      <w:tr w:rsidR="00C536B1" w:rsidRPr="002C0668" w:rsidTr="00C536B1">
        <w:trPr>
          <w:gridAfter w:val="1"/>
          <w:wAfter w:w="19" w:type="dxa"/>
          <w:jc w:val="center"/>
        </w:trPr>
        <w:tc>
          <w:tcPr>
            <w:tcW w:w="2595" w:type="dxa"/>
            <w:gridSpan w:val="2"/>
            <w:tcBorders>
              <w:top w:val="nil"/>
              <w:left w:val="nil"/>
              <w:bottom w:val="nil"/>
              <w:right w:val="nil"/>
            </w:tcBorders>
            <w:shd w:val="clear" w:color="auto" w:fill="auto"/>
            <w:vAlign w:val="bottom"/>
          </w:tcPr>
          <w:p w:rsidR="00C536B1" w:rsidRPr="00C13961" w:rsidRDefault="00C536B1" w:rsidP="00C536B1">
            <w:pPr>
              <w:ind w:left="138"/>
              <w:rPr>
                <w:sz w:val="24"/>
                <w:szCs w:val="24"/>
              </w:rPr>
            </w:pPr>
            <w:r w:rsidRPr="00C13961">
              <w:rPr>
                <w:sz w:val="24"/>
                <w:szCs w:val="24"/>
              </w:rPr>
              <w:t>Київська</w:t>
            </w:r>
          </w:p>
        </w:tc>
        <w:tc>
          <w:tcPr>
            <w:tcW w:w="1368"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5,2</w:t>
            </w:r>
          </w:p>
        </w:tc>
        <w:tc>
          <w:tcPr>
            <w:tcW w:w="1177"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66,0</w:t>
            </w:r>
          </w:p>
        </w:tc>
        <w:tc>
          <w:tcPr>
            <w:tcW w:w="1177"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107,6</w:t>
            </w:r>
          </w:p>
        </w:tc>
        <w:tc>
          <w:tcPr>
            <w:tcW w:w="1765"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4,3</w:t>
            </w:r>
          </w:p>
        </w:tc>
        <w:tc>
          <w:tcPr>
            <w:tcW w:w="1168" w:type="dxa"/>
            <w:gridSpan w:val="2"/>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0,4</w:t>
            </w:r>
          </w:p>
        </w:tc>
      </w:tr>
      <w:tr w:rsidR="00C536B1" w:rsidRPr="002C0668" w:rsidTr="00C536B1">
        <w:trPr>
          <w:gridAfter w:val="1"/>
          <w:wAfter w:w="19" w:type="dxa"/>
          <w:jc w:val="center"/>
        </w:trPr>
        <w:tc>
          <w:tcPr>
            <w:tcW w:w="2595" w:type="dxa"/>
            <w:gridSpan w:val="2"/>
            <w:tcBorders>
              <w:top w:val="nil"/>
              <w:left w:val="nil"/>
              <w:bottom w:val="nil"/>
              <w:right w:val="nil"/>
            </w:tcBorders>
            <w:shd w:val="clear" w:color="auto" w:fill="auto"/>
            <w:vAlign w:val="bottom"/>
          </w:tcPr>
          <w:p w:rsidR="00C536B1" w:rsidRPr="00C13961" w:rsidRDefault="00C536B1" w:rsidP="00C536B1">
            <w:pPr>
              <w:ind w:left="138"/>
              <w:rPr>
                <w:sz w:val="24"/>
                <w:szCs w:val="24"/>
              </w:rPr>
            </w:pPr>
            <w:r w:rsidRPr="00C13961">
              <w:rPr>
                <w:sz w:val="24"/>
                <w:szCs w:val="24"/>
              </w:rPr>
              <w:t>Кіровоградська</w:t>
            </w:r>
          </w:p>
        </w:tc>
        <w:tc>
          <w:tcPr>
            <w:tcW w:w="1368"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15,8</w:t>
            </w:r>
          </w:p>
        </w:tc>
        <w:tc>
          <w:tcPr>
            <w:tcW w:w="1177"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92,6</w:t>
            </w:r>
          </w:p>
        </w:tc>
        <w:tc>
          <w:tcPr>
            <w:tcW w:w="1177"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157,7</w:t>
            </w:r>
          </w:p>
        </w:tc>
        <w:tc>
          <w:tcPr>
            <w:tcW w:w="1765"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41,5</w:t>
            </w:r>
          </w:p>
        </w:tc>
        <w:tc>
          <w:tcPr>
            <w:tcW w:w="1168" w:type="dxa"/>
            <w:gridSpan w:val="2"/>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1,3</w:t>
            </w:r>
          </w:p>
        </w:tc>
      </w:tr>
      <w:tr w:rsidR="00C536B1" w:rsidRPr="002C0668" w:rsidTr="00C536B1">
        <w:trPr>
          <w:gridAfter w:val="1"/>
          <w:wAfter w:w="19" w:type="dxa"/>
          <w:jc w:val="center"/>
        </w:trPr>
        <w:tc>
          <w:tcPr>
            <w:tcW w:w="2595" w:type="dxa"/>
            <w:gridSpan w:val="2"/>
            <w:tcBorders>
              <w:top w:val="nil"/>
              <w:left w:val="nil"/>
              <w:bottom w:val="nil"/>
              <w:right w:val="nil"/>
            </w:tcBorders>
            <w:shd w:val="clear" w:color="auto" w:fill="auto"/>
            <w:vAlign w:val="bottom"/>
          </w:tcPr>
          <w:p w:rsidR="00C536B1" w:rsidRPr="00C13961" w:rsidRDefault="00C536B1" w:rsidP="00C536B1">
            <w:pPr>
              <w:ind w:left="138"/>
              <w:rPr>
                <w:sz w:val="24"/>
                <w:szCs w:val="24"/>
              </w:rPr>
            </w:pPr>
            <w:r w:rsidRPr="00C13961">
              <w:rPr>
                <w:sz w:val="24"/>
                <w:szCs w:val="24"/>
              </w:rPr>
              <w:t>Луганська</w:t>
            </w:r>
          </w:p>
        </w:tc>
        <w:tc>
          <w:tcPr>
            <w:tcW w:w="1368"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437,0</w:t>
            </w:r>
          </w:p>
        </w:tc>
        <w:tc>
          <w:tcPr>
            <w:tcW w:w="1177"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94,4</w:t>
            </w:r>
          </w:p>
        </w:tc>
        <w:tc>
          <w:tcPr>
            <w:tcW w:w="1177"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88,1</w:t>
            </w:r>
          </w:p>
        </w:tc>
        <w:tc>
          <w:tcPr>
            <w:tcW w:w="1765"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97,5</w:t>
            </w:r>
          </w:p>
        </w:tc>
        <w:tc>
          <w:tcPr>
            <w:tcW w:w="1168" w:type="dxa"/>
            <w:gridSpan w:val="2"/>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37,1</w:t>
            </w:r>
          </w:p>
        </w:tc>
      </w:tr>
      <w:tr w:rsidR="00C536B1" w:rsidRPr="002C0668" w:rsidTr="00C536B1">
        <w:trPr>
          <w:gridAfter w:val="1"/>
          <w:wAfter w:w="19" w:type="dxa"/>
          <w:jc w:val="center"/>
        </w:trPr>
        <w:tc>
          <w:tcPr>
            <w:tcW w:w="2595" w:type="dxa"/>
            <w:gridSpan w:val="2"/>
            <w:tcBorders>
              <w:top w:val="nil"/>
              <w:left w:val="nil"/>
              <w:bottom w:val="nil"/>
              <w:right w:val="nil"/>
            </w:tcBorders>
            <w:shd w:val="clear" w:color="auto" w:fill="auto"/>
            <w:vAlign w:val="bottom"/>
          </w:tcPr>
          <w:p w:rsidR="00C536B1" w:rsidRPr="00C13961" w:rsidRDefault="00C536B1" w:rsidP="00C536B1">
            <w:pPr>
              <w:ind w:left="138"/>
              <w:rPr>
                <w:sz w:val="24"/>
                <w:szCs w:val="24"/>
              </w:rPr>
            </w:pPr>
            <w:r w:rsidRPr="00C13961">
              <w:rPr>
                <w:sz w:val="24"/>
                <w:szCs w:val="24"/>
              </w:rPr>
              <w:t>Львівська</w:t>
            </w:r>
          </w:p>
        </w:tc>
        <w:tc>
          <w:tcPr>
            <w:tcW w:w="1368"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21,7</w:t>
            </w:r>
          </w:p>
        </w:tc>
        <w:tc>
          <w:tcPr>
            <w:tcW w:w="1177"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82,6</w:t>
            </w:r>
          </w:p>
        </w:tc>
        <w:tc>
          <w:tcPr>
            <w:tcW w:w="1177"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48,6</w:t>
            </w:r>
          </w:p>
        </w:tc>
        <w:tc>
          <w:tcPr>
            <w:tcW w:w="1765"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29,3</w:t>
            </w:r>
          </w:p>
        </w:tc>
        <w:tc>
          <w:tcPr>
            <w:tcW w:w="1168" w:type="dxa"/>
            <w:gridSpan w:val="2"/>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1,9</w:t>
            </w:r>
          </w:p>
        </w:tc>
      </w:tr>
      <w:tr w:rsidR="00C536B1" w:rsidRPr="002C0668" w:rsidTr="00C536B1">
        <w:trPr>
          <w:gridAfter w:val="1"/>
          <w:wAfter w:w="19" w:type="dxa"/>
          <w:jc w:val="center"/>
        </w:trPr>
        <w:tc>
          <w:tcPr>
            <w:tcW w:w="2595" w:type="dxa"/>
            <w:gridSpan w:val="2"/>
            <w:tcBorders>
              <w:top w:val="nil"/>
              <w:left w:val="nil"/>
              <w:bottom w:val="nil"/>
              <w:right w:val="nil"/>
            </w:tcBorders>
            <w:shd w:val="clear" w:color="auto" w:fill="auto"/>
            <w:vAlign w:val="bottom"/>
          </w:tcPr>
          <w:p w:rsidR="00C536B1" w:rsidRPr="00C13961" w:rsidRDefault="00C536B1" w:rsidP="00C536B1">
            <w:pPr>
              <w:ind w:left="138"/>
              <w:rPr>
                <w:sz w:val="24"/>
                <w:szCs w:val="24"/>
              </w:rPr>
            </w:pPr>
            <w:r w:rsidRPr="00C13961">
              <w:rPr>
                <w:sz w:val="24"/>
                <w:szCs w:val="24"/>
              </w:rPr>
              <w:t>Миколаївська</w:t>
            </w:r>
          </w:p>
        </w:tc>
        <w:tc>
          <w:tcPr>
            <w:tcW w:w="1368"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42,6</w:t>
            </w:r>
          </w:p>
        </w:tc>
        <w:tc>
          <w:tcPr>
            <w:tcW w:w="1177"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102,0</w:t>
            </w:r>
          </w:p>
        </w:tc>
        <w:tc>
          <w:tcPr>
            <w:tcW w:w="1177"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142,0</w:t>
            </w:r>
          </w:p>
        </w:tc>
        <w:tc>
          <w:tcPr>
            <w:tcW w:w="1765"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64,4</w:t>
            </w:r>
          </w:p>
        </w:tc>
        <w:tc>
          <w:tcPr>
            <w:tcW w:w="1168" w:type="dxa"/>
            <w:gridSpan w:val="2"/>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3,6</w:t>
            </w:r>
          </w:p>
        </w:tc>
      </w:tr>
      <w:tr w:rsidR="00C536B1" w:rsidRPr="002C0668" w:rsidTr="00C536B1">
        <w:trPr>
          <w:trHeight w:val="196"/>
          <w:jc w:val="center"/>
        </w:trPr>
        <w:tc>
          <w:tcPr>
            <w:tcW w:w="2555" w:type="dxa"/>
            <w:tcBorders>
              <w:top w:val="nil"/>
              <w:left w:val="nil"/>
              <w:bottom w:val="nil"/>
              <w:right w:val="nil"/>
            </w:tcBorders>
            <w:shd w:val="clear" w:color="auto" w:fill="auto"/>
            <w:vAlign w:val="bottom"/>
          </w:tcPr>
          <w:p w:rsidR="00C536B1" w:rsidRPr="00C13961" w:rsidRDefault="00C536B1" w:rsidP="003240B0">
            <w:pPr>
              <w:ind w:left="138"/>
              <w:rPr>
                <w:sz w:val="24"/>
                <w:szCs w:val="24"/>
              </w:rPr>
            </w:pPr>
            <w:r w:rsidRPr="00C13961">
              <w:rPr>
                <w:sz w:val="24"/>
                <w:szCs w:val="24"/>
              </w:rPr>
              <w:t>Одеська</w:t>
            </w:r>
          </w:p>
        </w:tc>
        <w:tc>
          <w:tcPr>
            <w:tcW w:w="1346"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11,4</w:t>
            </w:r>
          </w:p>
        </w:tc>
        <w:tc>
          <w:tcPr>
            <w:tcW w:w="1159"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76,6</w:t>
            </w:r>
          </w:p>
        </w:tc>
        <w:tc>
          <w:tcPr>
            <w:tcW w:w="1159"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28,2</w:t>
            </w:r>
          </w:p>
        </w:tc>
        <w:tc>
          <w:tcPr>
            <w:tcW w:w="1738"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20,9</w:t>
            </w:r>
          </w:p>
        </w:tc>
        <w:tc>
          <w:tcPr>
            <w:tcW w:w="1312" w:type="dxa"/>
            <w:gridSpan w:val="4"/>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1,0</w:t>
            </w:r>
          </w:p>
        </w:tc>
      </w:tr>
      <w:tr w:rsidR="00C536B1" w:rsidRPr="002C0668" w:rsidTr="00C536B1">
        <w:trPr>
          <w:jc w:val="center"/>
        </w:trPr>
        <w:tc>
          <w:tcPr>
            <w:tcW w:w="2555" w:type="dxa"/>
            <w:tcBorders>
              <w:top w:val="nil"/>
              <w:left w:val="nil"/>
              <w:bottom w:val="nil"/>
              <w:right w:val="nil"/>
            </w:tcBorders>
            <w:shd w:val="clear" w:color="auto" w:fill="auto"/>
            <w:vAlign w:val="bottom"/>
          </w:tcPr>
          <w:p w:rsidR="00C536B1" w:rsidRPr="00C13961" w:rsidRDefault="00C536B1" w:rsidP="003240B0">
            <w:pPr>
              <w:ind w:left="138"/>
              <w:rPr>
                <w:sz w:val="24"/>
                <w:szCs w:val="24"/>
              </w:rPr>
            </w:pPr>
            <w:r w:rsidRPr="00C13961">
              <w:rPr>
                <w:sz w:val="24"/>
                <w:szCs w:val="24"/>
              </w:rPr>
              <w:t>Полтавська</w:t>
            </w:r>
          </w:p>
        </w:tc>
        <w:tc>
          <w:tcPr>
            <w:tcW w:w="1346"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17,0</w:t>
            </w:r>
          </w:p>
        </w:tc>
        <w:tc>
          <w:tcPr>
            <w:tcW w:w="1159"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69,8</w:t>
            </w:r>
          </w:p>
        </w:tc>
        <w:tc>
          <w:tcPr>
            <w:tcW w:w="1159"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125,2</w:t>
            </w:r>
          </w:p>
        </w:tc>
        <w:tc>
          <w:tcPr>
            <w:tcW w:w="1738"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50,1</w:t>
            </w:r>
          </w:p>
        </w:tc>
        <w:tc>
          <w:tcPr>
            <w:tcW w:w="1312" w:type="dxa"/>
            <w:gridSpan w:val="4"/>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1,5</w:t>
            </w:r>
          </w:p>
        </w:tc>
      </w:tr>
      <w:tr w:rsidR="00C536B1" w:rsidRPr="002C0668" w:rsidTr="00C536B1">
        <w:trPr>
          <w:jc w:val="center"/>
        </w:trPr>
        <w:tc>
          <w:tcPr>
            <w:tcW w:w="2555" w:type="dxa"/>
            <w:tcBorders>
              <w:top w:val="nil"/>
              <w:left w:val="nil"/>
              <w:bottom w:val="nil"/>
              <w:right w:val="nil"/>
            </w:tcBorders>
            <w:shd w:val="clear" w:color="auto" w:fill="auto"/>
            <w:vAlign w:val="bottom"/>
          </w:tcPr>
          <w:p w:rsidR="00C536B1" w:rsidRPr="00C13961" w:rsidRDefault="00C536B1" w:rsidP="003240B0">
            <w:pPr>
              <w:ind w:left="138"/>
              <w:rPr>
                <w:sz w:val="24"/>
                <w:szCs w:val="24"/>
              </w:rPr>
            </w:pPr>
            <w:r w:rsidRPr="00C13961">
              <w:rPr>
                <w:sz w:val="24"/>
                <w:szCs w:val="24"/>
              </w:rPr>
              <w:t>Рівненська</w:t>
            </w:r>
          </w:p>
        </w:tc>
        <w:tc>
          <w:tcPr>
            <w:tcW w:w="1346"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9,3</w:t>
            </w:r>
          </w:p>
        </w:tc>
        <w:tc>
          <w:tcPr>
            <w:tcW w:w="1159"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70,4</w:t>
            </w:r>
          </w:p>
        </w:tc>
        <w:tc>
          <w:tcPr>
            <w:tcW w:w="1159"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103,0</w:t>
            </w:r>
          </w:p>
        </w:tc>
        <w:tc>
          <w:tcPr>
            <w:tcW w:w="1738"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69,7</w:t>
            </w:r>
          </w:p>
        </w:tc>
        <w:tc>
          <w:tcPr>
            <w:tcW w:w="1312" w:type="dxa"/>
            <w:gridSpan w:val="4"/>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0,8</w:t>
            </w:r>
          </w:p>
        </w:tc>
      </w:tr>
      <w:tr w:rsidR="00C536B1" w:rsidRPr="002C0668" w:rsidTr="00C536B1">
        <w:trPr>
          <w:jc w:val="center"/>
        </w:trPr>
        <w:tc>
          <w:tcPr>
            <w:tcW w:w="2555" w:type="dxa"/>
            <w:tcBorders>
              <w:top w:val="nil"/>
              <w:left w:val="nil"/>
              <w:bottom w:val="nil"/>
              <w:right w:val="nil"/>
            </w:tcBorders>
            <w:shd w:val="clear" w:color="auto" w:fill="auto"/>
            <w:vAlign w:val="bottom"/>
          </w:tcPr>
          <w:p w:rsidR="00C536B1" w:rsidRPr="00C13961" w:rsidRDefault="00C536B1" w:rsidP="003240B0">
            <w:pPr>
              <w:ind w:left="138"/>
              <w:rPr>
                <w:sz w:val="24"/>
                <w:szCs w:val="24"/>
              </w:rPr>
            </w:pPr>
            <w:r w:rsidRPr="00C13961">
              <w:rPr>
                <w:sz w:val="24"/>
                <w:szCs w:val="24"/>
              </w:rPr>
              <w:t>Сумська</w:t>
            </w:r>
          </w:p>
        </w:tc>
        <w:tc>
          <w:tcPr>
            <w:tcW w:w="1346"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51,2</w:t>
            </w:r>
          </w:p>
        </w:tc>
        <w:tc>
          <w:tcPr>
            <w:tcW w:w="1159"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102,7</w:t>
            </w:r>
          </w:p>
        </w:tc>
        <w:tc>
          <w:tcPr>
            <w:tcW w:w="1159"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124,0</w:t>
            </w:r>
          </w:p>
        </w:tc>
        <w:tc>
          <w:tcPr>
            <w:tcW w:w="1738"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56,2</w:t>
            </w:r>
          </w:p>
        </w:tc>
        <w:tc>
          <w:tcPr>
            <w:tcW w:w="1312" w:type="dxa"/>
            <w:gridSpan w:val="4"/>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4,4</w:t>
            </w:r>
          </w:p>
        </w:tc>
      </w:tr>
      <w:tr w:rsidR="00C536B1" w:rsidRPr="002C0668" w:rsidTr="00C536B1">
        <w:trPr>
          <w:jc w:val="center"/>
        </w:trPr>
        <w:tc>
          <w:tcPr>
            <w:tcW w:w="2555" w:type="dxa"/>
            <w:tcBorders>
              <w:top w:val="nil"/>
              <w:left w:val="nil"/>
              <w:bottom w:val="nil"/>
              <w:right w:val="nil"/>
            </w:tcBorders>
            <w:shd w:val="clear" w:color="auto" w:fill="auto"/>
            <w:vAlign w:val="bottom"/>
          </w:tcPr>
          <w:p w:rsidR="00C536B1" w:rsidRPr="00C13961" w:rsidRDefault="00C536B1" w:rsidP="003240B0">
            <w:pPr>
              <w:ind w:left="138"/>
              <w:rPr>
                <w:sz w:val="24"/>
                <w:szCs w:val="24"/>
              </w:rPr>
            </w:pPr>
            <w:r w:rsidRPr="00C13961">
              <w:rPr>
                <w:sz w:val="24"/>
                <w:szCs w:val="24"/>
              </w:rPr>
              <w:t>Тернопільська</w:t>
            </w:r>
          </w:p>
        </w:tc>
        <w:tc>
          <w:tcPr>
            <w:tcW w:w="1346"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4,1</w:t>
            </w:r>
          </w:p>
        </w:tc>
        <w:tc>
          <w:tcPr>
            <w:tcW w:w="1159"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50,9</w:t>
            </w:r>
          </w:p>
        </w:tc>
        <w:tc>
          <w:tcPr>
            <w:tcW w:w="1159"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117,5</w:t>
            </w:r>
          </w:p>
        </w:tc>
        <w:tc>
          <w:tcPr>
            <w:tcW w:w="1738"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73,6</w:t>
            </w:r>
          </w:p>
        </w:tc>
        <w:tc>
          <w:tcPr>
            <w:tcW w:w="1312" w:type="dxa"/>
            <w:gridSpan w:val="4"/>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0,3</w:t>
            </w:r>
          </w:p>
        </w:tc>
      </w:tr>
      <w:tr w:rsidR="00C536B1" w:rsidRPr="002C0668" w:rsidTr="00C536B1">
        <w:trPr>
          <w:jc w:val="center"/>
        </w:trPr>
        <w:tc>
          <w:tcPr>
            <w:tcW w:w="2555" w:type="dxa"/>
            <w:tcBorders>
              <w:top w:val="nil"/>
              <w:left w:val="nil"/>
              <w:bottom w:val="nil"/>
              <w:right w:val="nil"/>
            </w:tcBorders>
            <w:shd w:val="clear" w:color="auto" w:fill="auto"/>
            <w:vAlign w:val="bottom"/>
          </w:tcPr>
          <w:p w:rsidR="00C536B1" w:rsidRPr="00C13961" w:rsidRDefault="00C536B1" w:rsidP="003240B0">
            <w:pPr>
              <w:ind w:left="138"/>
              <w:rPr>
                <w:sz w:val="24"/>
                <w:szCs w:val="24"/>
              </w:rPr>
            </w:pPr>
            <w:r w:rsidRPr="00C13961">
              <w:rPr>
                <w:sz w:val="24"/>
                <w:szCs w:val="24"/>
              </w:rPr>
              <w:t>Харківська</w:t>
            </w:r>
          </w:p>
        </w:tc>
        <w:tc>
          <w:tcPr>
            <w:tcW w:w="1346"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54,0</w:t>
            </w:r>
          </w:p>
        </w:tc>
        <w:tc>
          <w:tcPr>
            <w:tcW w:w="1159"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86,7</w:t>
            </w:r>
          </w:p>
        </w:tc>
        <w:tc>
          <w:tcPr>
            <w:tcW w:w="1159"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134,9</w:t>
            </w:r>
          </w:p>
        </w:tc>
        <w:tc>
          <w:tcPr>
            <w:tcW w:w="1738"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28,9</w:t>
            </w:r>
          </w:p>
        </w:tc>
        <w:tc>
          <w:tcPr>
            <w:tcW w:w="1312" w:type="dxa"/>
            <w:gridSpan w:val="4"/>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4,6</w:t>
            </w:r>
          </w:p>
        </w:tc>
      </w:tr>
      <w:tr w:rsidR="00C536B1" w:rsidRPr="002C0668" w:rsidTr="00C536B1">
        <w:trPr>
          <w:jc w:val="center"/>
        </w:trPr>
        <w:tc>
          <w:tcPr>
            <w:tcW w:w="2555" w:type="dxa"/>
            <w:tcBorders>
              <w:top w:val="nil"/>
              <w:left w:val="nil"/>
              <w:bottom w:val="nil"/>
              <w:right w:val="nil"/>
            </w:tcBorders>
            <w:shd w:val="clear" w:color="auto" w:fill="auto"/>
            <w:vAlign w:val="bottom"/>
          </w:tcPr>
          <w:p w:rsidR="00C536B1" w:rsidRPr="00C13961" w:rsidRDefault="00C536B1" w:rsidP="003240B0">
            <w:pPr>
              <w:ind w:left="138"/>
              <w:rPr>
                <w:sz w:val="24"/>
                <w:szCs w:val="24"/>
              </w:rPr>
            </w:pPr>
            <w:r w:rsidRPr="00C13961">
              <w:rPr>
                <w:sz w:val="24"/>
                <w:szCs w:val="24"/>
              </w:rPr>
              <w:t>Херсонська</w:t>
            </w:r>
          </w:p>
        </w:tc>
        <w:tc>
          <w:tcPr>
            <w:tcW w:w="1346"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5,5</w:t>
            </w:r>
          </w:p>
        </w:tc>
        <w:tc>
          <w:tcPr>
            <w:tcW w:w="1159"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58,1</w:t>
            </w:r>
          </w:p>
        </w:tc>
        <w:tc>
          <w:tcPr>
            <w:tcW w:w="1159"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52,6</w:t>
            </w:r>
          </w:p>
        </w:tc>
        <w:tc>
          <w:tcPr>
            <w:tcW w:w="1738"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56,6</w:t>
            </w:r>
          </w:p>
        </w:tc>
        <w:tc>
          <w:tcPr>
            <w:tcW w:w="1312" w:type="dxa"/>
            <w:gridSpan w:val="4"/>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0,5</w:t>
            </w:r>
          </w:p>
        </w:tc>
      </w:tr>
      <w:tr w:rsidR="00C536B1" w:rsidRPr="002C0668" w:rsidTr="00C536B1">
        <w:trPr>
          <w:jc w:val="center"/>
        </w:trPr>
        <w:tc>
          <w:tcPr>
            <w:tcW w:w="2555" w:type="dxa"/>
            <w:tcBorders>
              <w:top w:val="nil"/>
              <w:left w:val="nil"/>
              <w:bottom w:val="nil"/>
              <w:right w:val="nil"/>
            </w:tcBorders>
            <w:shd w:val="clear" w:color="auto" w:fill="auto"/>
            <w:vAlign w:val="bottom"/>
          </w:tcPr>
          <w:p w:rsidR="00C536B1" w:rsidRPr="00C13961" w:rsidRDefault="00C536B1" w:rsidP="003240B0">
            <w:pPr>
              <w:ind w:left="138"/>
              <w:rPr>
                <w:sz w:val="24"/>
                <w:szCs w:val="24"/>
              </w:rPr>
            </w:pPr>
            <w:r w:rsidRPr="00C13961">
              <w:rPr>
                <w:sz w:val="24"/>
                <w:szCs w:val="24"/>
              </w:rPr>
              <w:t>Хмельницька</w:t>
            </w:r>
          </w:p>
        </w:tc>
        <w:tc>
          <w:tcPr>
            <w:tcW w:w="1346"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2,4</w:t>
            </w:r>
          </w:p>
        </w:tc>
        <w:tc>
          <w:tcPr>
            <w:tcW w:w="1159"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77,2</w:t>
            </w:r>
          </w:p>
        </w:tc>
        <w:tc>
          <w:tcPr>
            <w:tcW w:w="1159"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98,1</w:t>
            </w:r>
          </w:p>
        </w:tc>
        <w:tc>
          <w:tcPr>
            <w:tcW w:w="1738"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55,6</w:t>
            </w:r>
          </w:p>
        </w:tc>
        <w:tc>
          <w:tcPr>
            <w:tcW w:w="1312" w:type="dxa"/>
            <w:gridSpan w:val="4"/>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0,2</w:t>
            </w:r>
          </w:p>
        </w:tc>
      </w:tr>
      <w:tr w:rsidR="00C536B1" w:rsidRPr="002C0668" w:rsidTr="00C536B1">
        <w:trPr>
          <w:jc w:val="center"/>
        </w:trPr>
        <w:tc>
          <w:tcPr>
            <w:tcW w:w="2555" w:type="dxa"/>
            <w:tcBorders>
              <w:top w:val="nil"/>
              <w:left w:val="nil"/>
              <w:bottom w:val="nil"/>
              <w:right w:val="nil"/>
            </w:tcBorders>
            <w:shd w:val="clear" w:color="auto" w:fill="auto"/>
            <w:vAlign w:val="bottom"/>
          </w:tcPr>
          <w:p w:rsidR="00C536B1" w:rsidRPr="00C13961" w:rsidRDefault="00C536B1" w:rsidP="003240B0">
            <w:pPr>
              <w:ind w:left="138"/>
              <w:rPr>
                <w:sz w:val="24"/>
                <w:szCs w:val="24"/>
              </w:rPr>
            </w:pPr>
            <w:r w:rsidRPr="00C13961">
              <w:rPr>
                <w:sz w:val="24"/>
                <w:szCs w:val="24"/>
              </w:rPr>
              <w:t>Черкаська</w:t>
            </w:r>
          </w:p>
        </w:tc>
        <w:tc>
          <w:tcPr>
            <w:tcW w:w="1346"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5,7</w:t>
            </w:r>
          </w:p>
        </w:tc>
        <w:tc>
          <w:tcPr>
            <w:tcW w:w="1159"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52,6</w:t>
            </w:r>
          </w:p>
        </w:tc>
        <w:tc>
          <w:tcPr>
            <w:tcW w:w="1159"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56,5</w:t>
            </w:r>
          </w:p>
        </w:tc>
        <w:tc>
          <w:tcPr>
            <w:tcW w:w="1738"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25,1</w:t>
            </w:r>
          </w:p>
        </w:tc>
        <w:tc>
          <w:tcPr>
            <w:tcW w:w="1312" w:type="dxa"/>
            <w:gridSpan w:val="4"/>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0,5</w:t>
            </w:r>
          </w:p>
        </w:tc>
      </w:tr>
      <w:tr w:rsidR="00C536B1" w:rsidRPr="002C0668" w:rsidTr="00C536B1">
        <w:trPr>
          <w:jc w:val="center"/>
        </w:trPr>
        <w:tc>
          <w:tcPr>
            <w:tcW w:w="2555" w:type="dxa"/>
            <w:tcBorders>
              <w:top w:val="nil"/>
              <w:left w:val="nil"/>
              <w:bottom w:val="nil"/>
              <w:right w:val="nil"/>
            </w:tcBorders>
            <w:shd w:val="clear" w:color="auto" w:fill="auto"/>
            <w:vAlign w:val="bottom"/>
          </w:tcPr>
          <w:p w:rsidR="00C536B1" w:rsidRPr="00C13961" w:rsidRDefault="00C536B1" w:rsidP="003240B0">
            <w:pPr>
              <w:ind w:left="138"/>
              <w:rPr>
                <w:sz w:val="24"/>
                <w:szCs w:val="24"/>
              </w:rPr>
            </w:pPr>
            <w:r w:rsidRPr="00C13961">
              <w:rPr>
                <w:sz w:val="24"/>
                <w:szCs w:val="24"/>
              </w:rPr>
              <w:t>Чернівецька</w:t>
            </w:r>
          </w:p>
        </w:tc>
        <w:tc>
          <w:tcPr>
            <w:tcW w:w="1346"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3,8</w:t>
            </w:r>
          </w:p>
        </w:tc>
        <w:tc>
          <w:tcPr>
            <w:tcW w:w="1159"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64,0</w:t>
            </w:r>
          </w:p>
        </w:tc>
        <w:tc>
          <w:tcPr>
            <w:tcW w:w="1159"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357,1</w:t>
            </w:r>
          </w:p>
        </w:tc>
        <w:tc>
          <w:tcPr>
            <w:tcW w:w="1738" w:type="dxa"/>
            <w:gridSpan w:val="3"/>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98,9</w:t>
            </w:r>
          </w:p>
        </w:tc>
        <w:tc>
          <w:tcPr>
            <w:tcW w:w="1312" w:type="dxa"/>
            <w:gridSpan w:val="4"/>
            <w:tcBorders>
              <w:top w:val="nil"/>
              <w:left w:val="nil"/>
              <w:bottom w:val="nil"/>
              <w:right w:val="nil"/>
            </w:tcBorders>
            <w:shd w:val="clear" w:color="auto" w:fill="auto"/>
            <w:vAlign w:val="bottom"/>
          </w:tcPr>
          <w:p w:rsidR="00C536B1" w:rsidRPr="003B15C9" w:rsidRDefault="00C536B1" w:rsidP="003240B0">
            <w:pPr>
              <w:jc w:val="right"/>
              <w:rPr>
                <w:sz w:val="24"/>
                <w:szCs w:val="24"/>
              </w:rPr>
            </w:pPr>
            <w:r w:rsidRPr="003B15C9">
              <w:rPr>
                <w:sz w:val="24"/>
                <w:szCs w:val="24"/>
              </w:rPr>
              <w:t>0,3</w:t>
            </w:r>
          </w:p>
        </w:tc>
      </w:tr>
      <w:tr w:rsidR="00C536B1" w:rsidRPr="002C0668" w:rsidTr="00C536B1">
        <w:trPr>
          <w:jc w:val="center"/>
        </w:trPr>
        <w:tc>
          <w:tcPr>
            <w:tcW w:w="2555" w:type="dxa"/>
            <w:tcBorders>
              <w:top w:val="nil"/>
              <w:left w:val="nil"/>
              <w:bottom w:val="nil"/>
              <w:right w:val="nil"/>
            </w:tcBorders>
            <w:shd w:val="clear" w:color="auto" w:fill="auto"/>
            <w:vAlign w:val="bottom"/>
          </w:tcPr>
          <w:p w:rsidR="00C536B1" w:rsidRPr="00C13961" w:rsidRDefault="00C536B1" w:rsidP="00C536B1">
            <w:pPr>
              <w:ind w:left="138"/>
              <w:rPr>
                <w:sz w:val="24"/>
                <w:szCs w:val="24"/>
              </w:rPr>
            </w:pPr>
            <w:r w:rsidRPr="00C13961">
              <w:rPr>
                <w:sz w:val="24"/>
                <w:szCs w:val="24"/>
              </w:rPr>
              <w:t>Чернігівська</w:t>
            </w:r>
          </w:p>
        </w:tc>
        <w:tc>
          <w:tcPr>
            <w:tcW w:w="1346"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11,2</w:t>
            </w:r>
          </w:p>
        </w:tc>
        <w:tc>
          <w:tcPr>
            <w:tcW w:w="1159"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96,0</w:t>
            </w:r>
          </w:p>
        </w:tc>
        <w:tc>
          <w:tcPr>
            <w:tcW w:w="1159"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98,9</w:t>
            </w:r>
          </w:p>
        </w:tc>
        <w:tc>
          <w:tcPr>
            <w:tcW w:w="1738"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54,1</w:t>
            </w:r>
          </w:p>
        </w:tc>
        <w:tc>
          <w:tcPr>
            <w:tcW w:w="1312" w:type="dxa"/>
            <w:gridSpan w:val="4"/>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0,9</w:t>
            </w:r>
          </w:p>
        </w:tc>
      </w:tr>
      <w:tr w:rsidR="00C536B1" w:rsidRPr="002C0668" w:rsidTr="00C536B1">
        <w:trPr>
          <w:jc w:val="center"/>
        </w:trPr>
        <w:tc>
          <w:tcPr>
            <w:tcW w:w="2555" w:type="dxa"/>
            <w:tcBorders>
              <w:top w:val="nil"/>
              <w:left w:val="nil"/>
              <w:bottom w:val="nil"/>
              <w:right w:val="nil"/>
            </w:tcBorders>
            <w:shd w:val="clear" w:color="auto" w:fill="auto"/>
            <w:vAlign w:val="bottom"/>
          </w:tcPr>
          <w:p w:rsidR="00C536B1" w:rsidRPr="00C13961" w:rsidRDefault="00C536B1" w:rsidP="00C536B1">
            <w:pPr>
              <w:ind w:left="138"/>
              <w:rPr>
                <w:sz w:val="24"/>
                <w:szCs w:val="24"/>
              </w:rPr>
            </w:pPr>
            <w:r w:rsidRPr="00C13961">
              <w:rPr>
                <w:sz w:val="24"/>
                <w:szCs w:val="24"/>
              </w:rPr>
              <w:t>м.Київ</w:t>
            </w:r>
          </w:p>
        </w:tc>
        <w:tc>
          <w:tcPr>
            <w:tcW w:w="1346"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73,1</w:t>
            </w:r>
          </w:p>
        </w:tc>
        <w:tc>
          <w:tcPr>
            <w:tcW w:w="1159"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99,7</w:t>
            </w:r>
          </w:p>
        </w:tc>
        <w:tc>
          <w:tcPr>
            <w:tcW w:w="1159"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111,6</w:t>
            </w:r>
          </w:p>
        </w:tc>
        <w:tc>
          <w:tcPr>
            <w:tcW w:w="1738" w:type="dxa"/>
            <w:gridSpan w:val="3"/>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84,1</w:t>
            </w:r>
          </w:p>
        </w:tc>
        <w:tc>
          <w:tcPr>
            <w:tcW w:w="1312" w:type="dxa"/>
            <w:gridSpan w:val="4"/>
            <w:tcBorders>
              <w:top w:val="nil"/>
              <w:left w:val="nil"/>
              <w:bottom w:val="nil"/>
              <w:right w:val="nil"/>
            </w:tcBorders>
            <w:shd w:val="clear" w:color="auto" w:fill="auto"/>
            <w:vAlign w:val="bottom"/>
          </w:tcPr>
          <w:p w:rsidR="00C536B1" w:rsidRPr="003B15C9" w:rsidRDefault="00C536B1" w:rsidP="00C536B1">
            <w:pPr>
              <w:jc w:val="right"/>
              <w:rPr>
                <w:sz w:val="24"/>
                <w:szCs w:val="24"/>
              </w:rPr>
            </w:pPr>
            <w:r w:rsidRPr="003B15C9">
              <w:rPr>
                <w:sz w:val="24"/>
                <w:szCs w:val="24"/>
              </w:rPr>
              <w:t>6,2</w:t>
            </w:r>
          </w:p>
        </w:tc>
      </w:tr>
    </w:tbl>
    <w:p w:rsidR="00340D22" w:rsidRPr="00E2347B" w:rsidRDefault="00340D22" w:rsidP="00BA78ED">
      <w:pPr>
        <w:ind w:left="0" w:firstLine="720"/>
        <w:jc w:val="both"/>
        <w:rPr>
          <w:sz w:val="28"/>
        </w:rPr>
      </w:pPr>
      <w:r w:rsidRPr="00E2347B">
        <w:rPr>
          <w:sz w:val="28"/>
        </w:rPr>
        <w:lastRenderedPageBreak/>
        <w:t xml:space="preserve">Упродовж квітня 2016р. кількість працівників, які вчасно не отримали заробітну плату, зменшилася на 11,4% і на 1 травня п.р. становила 158,4 тис. осіб, або 2,0% від середньооблікової кількості штатних працівників, зайнятих в економіці. Кожному із зазначених працівників не виплачено в середньому 7429 грн, що в 1,5 раза перевищує середню заробітну плату за квітень 2016р. </w:t>
      </w:r>
    </w:p>
    <w:p w:rsidR="00340D22" w:rsidRPr="00E2347B" w:rsidRDefault="00340D22" w:rsidP="00BA78ED">
      <w:pPr>
        <w:ind w:left="0" w:firstLine="720"/>
        <w:jc w:val="both"/>
        <w:rPr>
          <w:sz w:val="28"/>
        </w:rPr>
      </w:pPr>
      <w:r w:rsidRPr="00E2347B">
        <w:rPr>
          <w:sz w:val="28"/>
        </w:rPr>
        <w:t xml:space="preserve">Серед регіонів найбільша питома вага працівників, яким не виплачено заробітну плату, зафіксована в Луганській (27,9% від середньооблікової кількості штатних працівників регіону) та Донецькій (10,4%) областях. Найменшою частка таких працівників була в Івано-Франківській області (0,03%). </w:t>
      </w:r>
    </w:p>
    <w:p w:rsidR="00340D22" w:rsidRPr="00E2347B" w:rsidRDefault="00340D22" w:rsidP="00BA78ED">
      <w:pPr>
        <w:ind w:left="0" w:firstLine="720"/>
        <w:jc w:val="both"/>
        <w:rPr>
          <w:sz w:val="28"/>
        </w:rPr>
      </w:pPr>
      <w:r w:rsidRPr="00E2347B">
        <w:rPr>
          <w:sz w:val="28"/>
        </w:rPr>
        <w:t xml:space="preserve">Заборгованість із виплати заробітної плати з бюджетів усіх рівнів у квітні 2016р. зменшилась майже удвічі (48,6%) і на 1 травня п.р. становила 3,2 млн.грн, що дорівнює 0,3% від обсягу боргу економічно активних підприємств. </w:t>
      </w:r>
    </w:p>
    <w:p w:rsidR="00340D22" w:rsidRPr="00115060" w:rsidRDefault="00340D22" w:rsidP="00BA78ED">
      <w:pPr>
        <w:spacing w:line="264" w:lineRule="auto"/>
        <w:ind w:left="0" w:firstLine="720"/>
        <w:jc w:val="both"/>
        <w:rPr>
          <w:sz w:val="28"/>
          <w:szCs w:val="28"/>
        </w:rPr>
      </w:pPr>
      <w:r w:rsidRPr="00717C53">
        <w:rPr>
          <w:sz w:val="28"/>
          <w:szCs w:val="28"/>
        </w:rPr>
        <w:t>Сума заробітної плати, не виплаченої</w:t>
      </w:r>
      <w:r w:rsidRPr="00D65A3F">
        <w:rPr>
          <w:sz w:val="28"/>
          <w:szCs w:val="28"/>
        </w:rPr>
        <w:t xml:space="preserve"> працівникам підприємств-банкрутів, упродовж </w:t>
      </w:r>
      <w:r>
        <w:rPr>
          <w:sz w:val="28"/>
          <w:szCs w:val="28"/>
        </w:rPr>
        <w:t>квітня 2016</w:t>
      </w:r>
      <w:r w:rsidRPr="00D65A3F">
        <w:rPr>
          <w:sz w:val="28"/>
          <w:szCs w:val="28"/>
        </w:rPr>
        <w:t xml:space="preserve">р. </w:t>
      </w:r>
      <w:r>
        <w:rPr>
          <w:sz w:val="28"/>
          <w:szCs w:val="28"/>
        </w:rPr>
        <w:t>зменшилася</w:t>
      </w:r>
      <w:r w:rsidRPr="00D65A3F">
        <w:rPr>
          <w:sz w:val="28"/>
          <w:szCs w:val="28"/>
        </w:rPr>
        <w:t xml:space="preserve"> на </w:t>
      </w:r>
      <w:r>
        <w:rPr>
          <w:sz w:val="28"/>
          <w:szCs w:val="28"/>
        </w:rPr>
        <w:t>0,4</w:t>
      </w:r>
      <w:r w:rsidRPr="00D65A3F">
        <w:rPr>
          <w:sz w:val="28"/>
          <w:szCs w:val="28"/>
        </w:rPr>
        <w:t xml:space="preserve">% і на 1 </w:t>
      </w:r>
      <w:r>
        <w:rPr>
          <w:sz w:val="28"/>
          <w:szCs w:val="28"/>
        </w:rPr>
        <w:t>травня 2016</w:t>
      </w:r>
      <w:r w:rsidRPr="00D65A3F">
        <w:rPr>
          <w:sz w:val="28"/>
          <w:szCs w:val="28"/>
        </w:rPr>
        <w:t xml:space="preserve">р. становила </w:t>
      </w:r>
      <w:r>
        <w:rPr>
          <w:sz w:val="28"/>
          <w:szCs w:val="28"/>
        </w:rPr>
        <w:t>628,5</w:t>
      </w:r>
      <w:r w:rsidRPr="00D65A3F">
        <w:rPr>
          <w:sz w:val="28"/>
          <w:szCs w:val="28"/>
        </w:rPr>
        <w:t xml:space="preserve"> млн.грн. </w:t>
      </w:r>
      <w:r w:rsidRPr="008F49F5">
        <w:rPr>
          <w:sz w:val="28"/>
          <w:szCs w:val="28"/>
        </w:rPr>
        <w:t xml:space="preserve">У </w:t>
      </w:r>
      <w:r>
        <w:rPr>
          <w:sz w:val="28"/>
          <w:szCs w:val="28"/>
        </w:rPr>
        <w:t>Львівській, Запорізькій, Харківській,</w:t>
      </w:r>
      <w:r w:rsidRPr="003A7D3C">
        <w:rPr>
          <w:sz w:val="28"/>
          <w:szCs w:val="28"/>
        </w:rPr>
        <w:t xml:space="preserve"> </w:t>
      </w:r>
      <w:r>
        <w:rPr>
          <w:sz w:val="28"/>
          <w:szCs w:val="28"/>
        </w:rPr>
        <w:t>Одеській та</w:t>
      </w:r>
      <w:r w:rsidRPr="003A7D3C">
        <w:rPr>
          <w:sz w:val="28"/>
          <w:szCs w:val="28"/>
        </w:rPr>
        <w:t xml:space="preserve"> Івано</w:t>
      </w:r>
      <w:r>
        <w:rPr>
          <w:sz w:val="28"/>
          <w:szCs w:val="28"/>
        </w:rPr>
        <w:t xml:space="preserve">-Франківській </w:t>
      </w:r>
      <w:r w:rsidRPr="008F49F5">
        <w:rPr>
          <w:sz w:val="28"/>
          <w:szCs w:val="28"/>
        </w:rPr>
        <w:t xml:space="preserve">областях частка боргу цих підприємств перевищувала </w:t>
      </w:r>
      <w:r>
        <w:rPr>
          <w:sz w:val="28"/>
          <w:szCs w:val="28"/>
        </w:rPr>
        <w:t>63</w:t>
      </w:r>
      <w:r w:rsidRPr="008F49F5">
        <w:rPr>
          <w:sz w:val="28"/>
          <w:szCs w:val="28"/>
        </w:rPr>
        <w:t>% від загальної суми заборгованості регіону, а в Київській області</w:t>
      </w:r>
      <w:r w:rsidRPr="00115060">
        <w:rPr>
          <w:sz w:val="28"/>
          <w:szCs w:val="28"/>
        </w:rPr>
        <w:t xml:space="preserve"> </w:t>
      </w:r>
      <w:r>
        <w:rPr>
          <w:sz w:val="28"/>
          <w:szCs w:val="28"/>
        </w:rPr>
        <w:t>становила 95,5%</w:t>
      </w:r>
      <w:r w:rsidRPr="0095374F">
        <w:rPr>
          <w:sz w:val="28"/>
          <w:szCs w:val="28"/>
        </w:rPr>
        <w:t>.</w:t>
      </w:r>
    </w:p>
    <w:p w:rsidR="00340D22" w:rsidRPr="004B4E07" w:rsidRDefault="00340D22" w:rsidP="00BA78ED">
      <w:pPr>
        <w:ind w:left="0" w:firstLine="720"/>
        <w:jc w:val="both"/>
        <w:rPr>
          <w:b/>
          <w:sz w:val="28"/>
          <w:szCs w:val="28"/>
        </w:rPr>
      </w:pPr>
      <w:r w:rsidRPr="006A1C0B">
        <w:rPr>
          <w:sz w:val="28"/>
          <w:szCs w:val="28"/>
        </w:rPr>
        <w:t xml:space="preserve">Сума заборгованості на економічно неактивних підприємствах на початок </w:t>
      </w:r>
      <w:r>
        <w:rPr>
          <w:sz w:val="28"/>
          <w:szCs w:val="28"/>
        </w:rPr>
        <w:t>травня</w:t>
      </w:r>
      <w:r w:rsidRPr="006A1C0B">
        <w:rPr>
          <w:sz w:val="28"/>
          <w:szCs w:val="28"/>
        </w:rPr>
        <w:t xml:space="preserve"> </w:t>
      </w:r>
      <w:r>
        <w:rPr>
          <w:sz w:val="28"/>
          <w:szCs w:val="28"/>
        </w:rPr>
        <w:t>2016</w:t>
      </w:r>
      <w:r w:rsidRPr="006A1C0B">
        <w:rPr>
          <w:sz w:val="28"/>
          <w:szCs w:val="28"/>
        </w:rPr>
        <w:t xml:space="preserve">р. становила </w:t>
      </w:r>
      <w:r>
        <w:rPr>
          <w:sz w:val="28"/>
          <w:szCs w:val="28"/>
        </w:rPr>
        <w:t>44,2</w:t>
      </w:r>
      <w:r w:rsidRPr="006A1C0B">
        <w:rPr>
          <w:sz w:val="28"/>
          <w:szCs w:val="28"/>
        </w:rPr>
        <w:t xml:space="preserve"> млн.грн. Якщо в цілому по країні на цю категорію підприємств припадає </w:t>
      </w:r>
      <w:r>
        <w:rPr>
          <w:sz w:val="28"/>
          <w:szCs w:val="28"/>
        </w:rPr>
        <w:t>2,4</w:t>
      </w:r>
      <w:r w:rsidRPr="006A1C0B">
        <w:rPr>
          <w:sz w:val="28"/>
          <w:szCs w:val="28"/>
        </w:rPr>
        <w:t xml:space="preserve">% від загальної суми боргу, то ситуація в регіонах значно різниться. </w:t>
      </w:r>
      <w:r w:rsidRPr="0095374F">
        <w:rPr>
          <w:sz w:val="28"/>
          <w:szCs w:val="28"/>
        </w:rPr>
        <w:t xml:space="preserve">Найбільше заборгували своїм </w:t>
      </w:r>
      <w:r w:rsidRPr="00A42883">
        <w:rPr>
          <w:sz w:val="28"/>
          <w:szCs w:val="28"/>
        </w:rPr>
        <w:t>працівникам економічно неактивні підприємства Житомирської (28,0% від загальної суми боргу в регіоні), Вінницької (18,0%) та Черкаської (15,6%) областей. Здебільшого це підприємства промисловості та транспорту,</w:t>
      </w:r>
      <w:r w:rsidRPr="00C0141D">
        <w:rPr>
          <w:sz w:val="28"/>
          <w:szCs w:val="28"/>
        </w:rPr>
        <w:t xml:space="preserve"> складського господарства, поштової та кур’єрської діяльності, на які припадає </w:t>
      </w:r>
      <w:r>
        <w:rPr>
          <w:sz w:val="28"/>
          <w:szCs w:val="28"/>
        </w:rPr>
        <w:t>майже</w:t>
      </w:r>
      <w:r w:rsidRPr="00C0141D">
        <w:rPr>
          <w:sz w:val="28"/>
          <w:szCs w:val="28"/>
        </w:rPr>
        <w:t xml:space="preserve"> </w:t>
      </w:r>
      <w:r>
        <w:rPr>
          <w:sz w:val="28"/>
          <w:szCs w:val="28"/>
        </w:rPr>
        <w:t>дві третини</w:t>
      </w:r>
      <w:r w:rsidRPr="00C0141D">
        <w:rPr>
          <w:sz w:val="28"/>
          <w:szCs w:val="28"/>
        </w:rPr>
        <w:t xml:space="preserve"> загальної суми боргу цієї категорії підприємств</w:t>
      </w:r>
      <w:r w:rsidRPr="00C0141D">
        <w:t>.</w:t>
      </w:r>
    </w:p>
    <w:p w:rsidR="00FD3687" w:rsidRDefault="00FD3687">
      <w:pPr>
        <w:ind w:left="0"/>
        <w:rPr>
          <w:sz w:val="28"/>
        </w:rPr>
      </w:pPr>
      <w:r>
        <w:br w:type="page"/>
      </w:r>
    </w:p>
    <w:p w:rsidR="00152303" w:rsidRDefault="001A2408" w:rsidP="00DE03D2">
      <w:pPr>
        <w:ind w:left="0"/>
        <w:jc w:val="center"/>
        <w:outlineLvl w:val="0"/>
        <w:rPr>
          <w:b/>
          <w:sz w:val="28"/>
          <w:szCs w:val="28"/>
        </w:rPr>
      </w:pPr>
      <w:r>
        <w:rPr>
          <w:b/>
          <w:sz w:val="28"/>
          <w:szCs w:val="28"/>
        </w:rPr>
        <w:lastRenderedPageBreak/>
        <w:t>СОЦІАЛЬНИЙ ЗАХИСТ</w:t>
      </w:r>
    </w:p>
    <w:p w:rsidR="008E7276" w:rsidRDefault="008E7276" w:rsidP="00DE03D2">
      <w:pPr>
        <w:ind w:left="0"/>
        <w:jc w:val="center"/>
        <w:outlineLvl w:val="0"/>
        <w:rPr>
          <w:b/>
          <w:sz w:val="28"/>
          <w:szCs w:val="28"/>
        </w:rPr>
      </w:pPr>
    </w:p>
    <w:p w:rsidR="008E7276" w:rsidRPr="00644DB6" w:rsidRDefault="008E7276" w:rsidP="009F07FD">
      <w:pPr>
        <w:pStyle w:val="ab"/>
        <w:spacing w:line="380" w:lineRule="exact"/>
        <w:ind w:left="0"/>
        <w:rPr>
          <w:szCs w:val="28"/>
        </w:rPr>
      </w:pPr>
      <w:r w:rsidRPr="00644DB6">
        <w:rPr>
          <w:szCs w:val="28"/>
        </w:rPr>
        <w:t xml:space="preserve">У квітні 2016р. </w:t>
      </w:r>
      <w:r w:rsidRPr="00644DB6">
        <w:rPr>
          <w:b/>
          <w:szCs w:val="28"/>
        </w:rPr>
        <w:t>субсидії для відшкодування витрат на оплату житлово-комунальних послуг</w:t>
      </w:r>
      <w:r w:rsidRPr="00644DB6">
        <w:rPr>
          <w:szCs w:val="28"/>
        </w:rPr>
        <w:t xml:space="preserve"> отримували </w:t>
      </w:r>
      <w:r w:rsidRPr="00644DB6">
        <w:rPr>
          <w:szCs w:val="28"/>
          <w:lang w:val="ru-RU"/>
        </w:rPr>
        <w:t>34,2</w:t>
      </w:r>
      <w:r w:rsidRPr="00644DB6">
        <w:rPr>
          <w:szCs w:val="28"/>
        </w:rPr>
        <w:t xml:space="preserve">% домогосподарств країни. Серед регіонів найбільша питома вага домогосподарств, які отримували субсидії, у Сумській області (60,1%), а найменша – у Одеській та м.Києві (11,3% та 18,6% відповідно). Серед домогосподарств, які отримують субсидії, 35,8% – домогосподарства з однієї особи, майже третина </w:t>
      </w:r>
      <w:r w:rsidRPr="00644DB6">
        <w:rPr>
          <w:szCs w:val="28"/>
        </w:rPr>
        <w:sym w:font="Symbol" w:char="F02D"/>
      </w:r>
      <w:r w:rsidRPr="00644DB6">
        <w:rPr>
          <w:szCs w:val="28"/>
        </w:rPr>
        <w:t xml:space="preserve"> з двох, решта </w:t>
      </w:r>
      <w:r w:rsidRPr="00644DB6">
        <w:rPr>
          <w:szCs w:val="28"/>
        </w:rPr>
        <w:sym w:font="Symbol" w:char="F02D"/>
      </w:r>
      <w:r w:rsidRPr="00644DB6">
        <w:rPr>
          <w:szCs w:val="28"/>
        </w:rPr>
        <w:t xml:space="preserve"> із трьох та більше осіб.</w:t>
      </w:r>
    </w:p>
    <w:p w:rsidR="008E7276" w:rsidRPr="00644DB6" w:rsidRDefault="008E7276" w:rsidP="009F07FD">
      <w:pPr>
        <w:pStyle w:val="ab"/>
        <w:spacing w:line="380" w:lineRule="exact"/>
        <w:ind w:left="0"/>
        <w:rPr>
          <w:szCs w:val="28"/>
        </w:rPr>
      </w:pPr>
      <w:r w:rsidRPr="00644DB6">
        <w:rPr>
          <w:szCs w:val="28"/>
        </w:rPr>
        <w:t>У січні</w:t>
      </w:r>
      <w:r w:rsidRPr="00644DB6">
        <w:rPr>
          <w:szCs w:val="28"/>
          <w:lang w:val="ru-RU"/>
        </w:rPr>
        <w:t>–квітні</w:t>
      </w:r>
      <w:r w:rsidRPr="00644DB6">
        <w:rPr>
          <w:szCs w:val="28"/>
        </w:rPr>
        <w:t xml:space="preserve"> 2016р. субсидії для відшкодування витрат на оплату житлово-комунальних послуг призначено </w:t>
      </w:r>
      <w:r w:rsidRPr="00644DB6">
        <w:rPr>
          <w:szCs w:val="28"/>
          <w:lang w:val="ru-RU"/>
        </w:rPr>
        <w:t>1702,0</w:t>
      </w:r>
      <w:r w:rsidRPr="00644DB6">
        <w:rPr>
          <w:szCs w:val="28"/>
        </w:rPr>
        <w:t xml:space="preserve"> тис. домогосподарств, з них у міських поселеннях </w:t>
      </w:r>
      <w:r w:rsidRPr="00644DB6">
        <w:rPr>
          <w:szCs w:val="28"/>
        </w:rPr>
        <w:sym w:font="Symbol" w:char="F02D"/>
      </w:r>
      <w:r w:rsidRPr="00644DB6">
        <w:rPr>
          <w:szCs w:val="28"/>
        </w:rPr>
        <w:t xml:space="preserve"> 1109,4 тис. домогосподарств, у сільській місцевості </w:t>
      </w:r>
      <w:r w:rsidRPr="00644DB6">
        <w:rPr>
          <w:szCs w:val="28"/>
        </w:rPr>
        <w:sym w:font="Symbol" w:char="F02D"/>
      </w:r>
      <w:r w:rsidRPr="00644DB6">
        <w:rPr>
          <w:szCs w:val="28"/>
        </w:rPr>
        <w:t xml:space="preserve"> 592,6 тис. домогосподарств.</w:t>
      </w:r>
    </w:p>
    <w:p w:rsidR="008E7276" w:rsidRPr="00644DB6" w:rsidRDefault="008E7276" w:rsidP="009F07FD">
      <w:pPr>
        <w:tabs>
          <w:tab w:val="left" w:pos="3969"/>
        </w:tabs>
        <w:spacing w:line="380" w:lineRule="exact"/>
        <w:ind w:left="0" w:firstLine="720"/>
        <w:jc w:val="both"/>
        <w:rPr>
          <w:sz w:val="28"/>
          <w:szCs w:val="28"/>
        </w:rPr>
      </w:pPr>
      <w:r w:rsidRPr="00644DB6">
        <w:rPr>
          <w:sz w:val="28"/>
          <w:szCs w:val="28"/>
        </w:rPr>
        <w:t xml:space="preserve">Загальна сума призначених субсидій у січні–квітні п.р. становила </w:t>
      </w:r>
      <w:r w:rsidRPr="0047423D">
        <w:rPr>
          <w:spacing w:val="-4"/>
          <w:sz w:val="28"/>
          <w:szCs w:val="28"/>
        </w:rPr>
        <w:t>2065,8 млн.грн (у січні–березні – 1802,2 млн.грн), з неї у міських поселеннях –</w:t>
      </w:r>
      <w:r w:rsidRPr="00644DB6">
        <w:rPr>
          <w:sz w:val="28"/>
          <w:szCs w:val="28"/>
        </w:rPr>
        <w:t xml:space="preserve"> 1148,6 млн.грн, у сільській місцевості – 917,2 млн.грн.</w:t>
      </w:r>
    </w:p>
    <w:p w:rsidR="008E7276" w:rsidRPr="00644DB6" w:rsidRDefault="008E7276" w:rsidP="009F07FD">
      <w:pPr>
        <w:tabs>
          <w:tab w:val="left" w:pos="3969"/>
        </w:tabs>
        <w:spacing w:line="380" w:lineRule="exact"/>
        <w:ind w:left="0" w:firstLine="720"/>
        <w:jc w:val="both"/>
        <w:rPr>
          <w:sz w:val="28"/>
          <w:szCs w:val="28"/>
        </w:rPr>
      </w:pPr>
      <w:r w:rsidRPr="00644DB6">
        <w:rPr>
          <w:sz w:val="28"/>
          <w:szCs w:val="28"/>
        </w:rPr>
        <w:t>Середній розмір призначеної субсидії на одне домогосподарство у квітні п.р. становив 825,1 грн (у березні – 1196,6 грн).</w:t>
      </w:r>
    </w:p>
    <w:p w:rsidR="008E7276" w:rsidRPr="00644DB6" w:rsidRDefault="008E7276" w:rsidP="009F07FD">
      <w:pPr>
        <w:tabs>
          <w:tab w:val="left" w:pos="3969"/>
          <w:tab w:val="left" w:pos="8505"/>
        </w:tabs>
        <w:spacing w:line="380" w:lineRule="exact"/>
        <w:ind w:left="0" w:firstLine="720"/>
        <w:jc w:val="both"/>
        <w:rPr>
          <w:sz w:val="28"/>
          <w:szCs w:val="28"/>
        </w:rPr>
      </w:pPr>
      <w:r w:rsidRPr="00644DB6">
        <w:rPr>
          <w:sz w:val="28"/>
          <w:szCs w:val="28"/>
        </w:rPr>
        <w:t>Сума нарахованих бюджетних коштів (призначені субсидії) організаціям, що надають домогосподарствам житлово-комунальні послуги</w:t>
      </w:r>
      <w:r>
        <w:rPr>
          <w:sz w:val="28"/>
          <w:szCs w:val="28"/>
        </w:rPr>
        <w:t>,</w:t>
      </w:r>
      <w:r w:rsidRPr="00644DB6">
        <w:rPr>
          <w:sz w:val="28"/>
          <w:szCs w:val="28"/>
        </w:rPr>
        <w:t xml:space="preserve"> у січні–квітні 2016р. становила 33132,2 млн.грн. Перераховано організаціям, що надають домогосподарствам житлово-комунальні послуги, включаючи погашення заборгованості попередніх періодів, 15487,5 млн.грн (46,7%).</w:t>
      </w:r>
    </w:p>
    <w:p w:rsidR="008E7276" w:rsidRPr="00644DB6" w:rsidRDefault="008E7276" w:rsidP="009F07FD">
      <w:pPr>
        <w:tabs>
          <w:tab w:val="left" w:pos="3969"/>
        </w:tabs>
        <w:spacing w:line="380" w:lineRule="exact"/>
        <w:ind w:left="0" w:firstLine="720"/>
        <w:jc w:val="both"/>
        <w:rPr>
          <w:sz w:val="28"/>
          <w:szCs w:val="28"/>
        </w:rPr>
      </w:pPr>
      <w:r w:rsidRPr="00644DB6">
        <w:rPr>
          <w:sz w:val="28"/>
          <w:szCs w:val="28"/>
        </w:rPr>
        <w:t>Крім того, 163,1 тис. домогосподарств було призначено</w:t>
      </w:r>
      <w:r w:rsidRPr="00644DB6">
        <w:rPr>
          <w:b/>
          <w:sz w:val="28"/>
          <w:szCs w:val="28"/>
        </w:rPr>
        <w:t xml:space="preserve"> субсидії готівкою на відшкодування витрат для придбання скрапленого газу, твердого та рідкого пічного побутового палива</w:t>
      </w:r>
      <w:r w:rsidRPr="008E7276">
        <w:rPr>
          <w:sz w:val="28"/>
          <w:szCs w:val="28"/>
        </w:rPr>
        <w:t>,</w:t>
      </w:r>
      <w:r w:rsidRPr="00644DB6">
        <w:rPr>
          <w:b/>
          <w:sz w:val="28"/>
          <w:szCs w:val="28"/>
        </w:rPr>
        <w:t xml:space="preserve"> </w:t>
      </w:r>
      <w:r w:rsidRPr="00644DB6">
        <w:rPr>
          <w:sz w:val="28"/>
          <w:szCs w:val="28"/>
        </w:rPr>
        <w:t xml:space="preserve">з них у міських поселеннях </w:t>
      </w:r>
      <w:r w:rsidRPr="00644DB6">
        <w:rPr>
          <w:sz w:val="28"/>
          <w:szCs w:val="28"/>
        </w:rPr>
        <w:sym w:font="Symbol" w:char="F02D"/>
      </w:r>
      <w:r w:rsidRPr="00644DB6">
        <w:rPr>
          <w:sz w:val="28"/>
          <w:szCs w:val="28"/>
        </w:rPr>
        <w:t xml:space="preserve"> 39,2 тис. домогосподарств, у сільській місцевості </w:t>
      </w:r>
      <w:r w:rsidRPr="00644DB6">
        <w:rPr>
          <w:sz w:val="28"/>
          <w:szCs w:val="28"/>
        </w:rPr>
        <w:sym w:font="Symbol" w:char="F02D"/>
      </w:r>
      <w:r w:rsidRPr="00644DB6">
        <w:rPr>
          <w:sz w:val="28"/>
          <w:szCs w:val="28"/>
        </w:rPr>
        <w:t xml:space="preserve"> 123,9 тис. домогосподарств.</w:t>
      </w:r>
    </w:p>
    <w:p w:rsidR="008E7276" w:rsidRPr="00644DB6" w:rsidRDefault="008E7276" w:rsidP="009F07FD">
      <w:pPr>
        <w:tabs>
          <w:tab w:val="left" w:pos="3969"/>
        </w:tabs>
        <w:spacing w:line="380" w:lineRule="exact"/>
        <w:ind w:left="0" w:firstLine="720"/>
        <w:jc w:val="both"/>
        <w:rPr>
          <w:sz w:val="28"/>
          <w:szCs w:val="28"/>
        </w:rPr>
      </w:pPr>
      <w:r w:rsidRPr="00644DB6">
        <w:rPr>
          <w:sz w:val="28"/>
          <w:szCs w:val="28"/>
        </w:rPr>
        <w:t xml:space="preserve"> За січень–квітень п.р. загальна сума субсидій готівкою, призначених домогосподарствам на відшкодування витрат для придбання скрапленого газу, твердого та рідкого пічного побутового палива, становила </w:t>
      </w:r>
      <w:r w:rsidR="00183DDA">
        <w:rPr>
          <w:sz w:val="28"/>
          <w:szCs w:val="28"/>
        </w:rPr>
        <w:br/>
      </w:r>
      <w:r w:rsidRPr="00644DB6">
        <w:rPr>
          <w:sz w:val="28"/>
          <w:szCs w:val="28"/>
        </w:rPr>
        <w:t xml:space="preserve">268,3 млн.грн, з неї у міських поселеннях </w:t>
      </w:r>
      <w:r w:rsidRPr="00644DB6">
        <w:rPr>
          <w:sz w:val="28"/>
          <w:szCs w:val="28"/>
        </w:rPr>
        <w:sym w:font="Symbol" w:char="F02D"/>
      </w:r>
      <w:r w:rsidRPr="00644DB6">
        <w:rPr>
          <w:sz w:val="28"/>
          <w:szCs w:val="28"/>
        </w:rPr>
        <w:t xml:space="preserve"> 72,7 млн.грн, у сільській місцевості </w:t>
      </w:r>
      <w:r w:rsidRPr="00644DB6">
        <w:rPr>
          <w:sz w:val="28"/>
          <w:szCs w:val="28"/>
        </w:rPr>
        <w:sym w:font="Symbol" w:char="F02D"/>
      </w:r>
      <w:r w:rsidRPr="00644DB6">
        <w:rPr>
          <w:sz w:val="28"/>
          <w:szCs w:val="28"/>
        </w:rPr>
        <w:t xml:space="preserve"> 195,6 млн.грн.</w:t>
      </w:r>
    </w:p>
    <w:p w:rsidR="008E7276" w:rsidRPr="00644DB6" w:rsidRDefault="008E7276" w:rsidP="009F07FD">
      <w:pPr>
        <w:tabs>
          <w:tab w:val="left" w:pos="3969"/>
        </w:tabs>
        <w:spacing w:line="380" w:lineRule="exact"/>
        <w:ind w:left="0" w:firstLine="720"/>
        <w:jc w:val="both"/>
        <w:rPr>
          <w:sz w:val="28"/>
          <w:szCs w:val="28"/>
        </w:rPr>
      </w:pPr>
      <w:r w:rsidRPr="00644DB6">
        <w:rPr>
          <w:sz w:val="28"/>
          <w:szCs w:val="28"/>
        </w:rPr>
        <w:t xml:space="preserve">Середній розмір призначеної у квітні 2016р. субсидії цього виду на одне домогосподарство становив 1804,3 грн (у березні – 1419,5 грн). </w:t>
      </w:r>
    </w:p>
    <w:p w:rsidR="008E7276" w:rsidRPr="00644DB6" w:rsidRDefault="008E7276" w:rsidP="009F07FD">
      <w:pPr>
        <w:pStyle w:val="ab"/>
        <w:spacing w:line="380" w:lineRule="exact"/>
        <w:ind w:left="0"/>
        <w:rPr>
          <w:szCs w:val="28"/>
        </w:rPr>
      </w:pPr>
      <w:r w:rsidRPr="00644DB6">
        <w:rPr>
          <w:szCs w:val="28"/>
        </w:rPr>
        <w:lastRenderedPageBreak/>
        <w:t>У січні</w:t>
      </w:r>
      <w:r w:rsidRPr="00644DB6">
        <w:rPr>
          <w:szCs w:val="28"/>
          <w:lang w:val="ru-RU"/>
        </w:rPr>
        <w:t>–квітні</w:t>
      </w:r>
      <w:r w:rsidRPr="00644DB6">
        <w:rPr>
          <w:szCs w:val="28"/>
        </w:rPr>
        <w:t xml:space="preserve"> 2016р. загальна сума субсидій готівкою, отриманих домогосподарствами для відшкодування витрат на придбання скрапленого газу, твердого та рідкого пічного побутового палива, становила </w:t>
      </w:r>
      <w:r w:rsidR="00BE6479">
        <w:rPr>
          <w:szCs w:val="28"/>
        </w:rPr>
        <w:br/>
      </w:r>
      <w:r w:rsidRPr="00644DB6">
        <w:rPr>
          <w:szCs w:val="28"/>
        </w:rPr>
        <w:t xml:space="preserve">222,0 млн.грн (у січні–березні – 181,9 млн.грн). </w:t>
      </w:r>
    </w:p>
    <w:p w:rsidR="008E7276" w:rsidRPr="00644DB6" w:rsidRDefault="008E7276" w:rsidP="009F07FD">
      <w:pPr>
        <w:spacing w:line="380" w:lineRule="exact"/>
        <w:ind w:left="0" w:firstLine="720"/>
        <w:jc w:val="both"/>
        <w:rPr>
          <w:sz w:val="28"/>
          <w:szCs w:val="28"/>
        </w:rPr>
      </w:pPr>
      <w:r w:rsidRPr="00644DB6">
        <w:rPr>
          <w:sz w:val="28"/>
          <w:szCs w:val="28"/>
        </w:rPr>
        <w:t xml:space="preserve">У квітні п.р. </w:t>
      </w:r>
      <w:r w:rsidRPr="00644DB6">
        <w:rPr>
          <w:b/>
          <w:sz w:val="28"/>
          <w:szCs w:val="28"/>
        </w:rPr>
        <w:t>населенням країни сплачено за житлово-комунальні послуги</w:t>
      </w:r>
      <w:r w:rsidRPr="00644DB6">
        <w:rPr>
          <w:sz w:val="28"/>
          <w:szCs w:val="28"/>
        </w:rPr>
        <w:t>, включаючи погашення боргів попередніх періодів, 5,9 млрд.грн (146,4% нарахованих за цей період сум).</w:t>
      </w:r>
    </w:p>
    <w:p w:rsidR="008E7276" w:rsidRPr="00644DB6" w:rsidRDefault="008E7276" w:rsidP="009F07FD">
      <w:pPr>
        <w:spacing w:line="380" w:lineRule="exact"/>
        <w:ind w:left="0" w:firstLine="720"/>
        <w:jc w:val="both"/>
        <w:rPr>
          <w:sz w:val="28"/>
          <w:szCs w:val="28"/>
        </w:rPr>
      </w:pPr>
      <w:r w:rsidRPr="00644DB6">
        <w:rPr>
          <w:sz w:val="28"/>
          <w:szCs w:val="28"/>
        </w:rPr>
        <w:t xml:space="preserve">Заборгованість населення за централізоване опалення та гаряче водопостачання на кінець квітня п.р. становила 6,3 млрд.грн, з оплати електроенергії – 2,8 млрд.грн, за утримання будинків і споруд та прибудинкових територій – 2,3 млрд.грн, за централізоване водопостачання та водовідведення – 1,6 млрд.грн, за вивезення побутових відходів – </w:t>
      </w:r>
      <w:r w:rsidR="00BE6479">
        <w:rPr>
          <w:sz w:val="28"/>
          <w:szCs w:val="28"/>
        </w:rPr>
        <w:br/>
      </w:r>
      <w:r w:rsidRPr="00644DB6">
        <w:rPr>
          <w:sz w:val="28"/>
          <w:szCs w:val="28"/>
        </w:rPr>
        <w:t xml:space="preserve">0,4 млрд.грн. </w:t>
      </w:r>
      <w:r w:rsidR="00D402F0">
        <w:rPr>
          <w:sz w:val="28"/>
          <w:szCs w:val="28"/>
        </w:rPr>
        <w:t>У</w:t>
      </w:r>
      <w:r w:rsidRPr="00644DB6">
        <w:rPr>
          <w:sz w:val="28"/>
          <w:szCs w:val="28"/>
        </w:rPr>
        <w:t xml:space="preserve"> той же час за рахунок перевищення нарахованих бюджетних коштів (призначені субсидії) організаціям, що надають домогосподарствам послуги газопостачання, над вартістю фактично спожитих </w:t>
      </w:r>
      <w:r w:rsidR="00D402F0">
        <w:rPr>
          <w:sz w:val="28"/>
          <w:szCs w:val="28"/>
        </w:rPr>
        <w:t>послуг</w:t>
      </w:r>
      <w:r w:rsidRPr="00644DB6">
        <w:rPr>
          <w:sz w:val="28"/>
          <w:szCs w:val="28"/>
        </w:rPr>
        <w:t xml:space="preserve"> заборгованість населення з оплати цього виду послуг на кінець квітня 2016р. була відсутня.</w:t>
      </w:r>
    </w:p>
    <w:p w:rsidR="009F07FD" w:rsidRDefault="009F07FD">
      <w:pPr>
        <w:ind w:left="0"/>
        <w:rPr>
          <w:b/>
          <w:sz w:val="28"/>
          <w:szCs w:val="28"/>
        </w:rPr>
      </w:pPr>
      <w:r>
        <w:rPr>
          <w:b/>
          <w:sz w:val="28"/>
          <w:szCs w:val="28"/>
        </w:rPr>
        <w:br w:type="page"/>
      </w:r>
    </w:p>
    <w:p w:rsidR="009F07FD" w:rsidRPr="009F07FD" w:rsidRDefault="009F07FD" w:rsidP="009F07FD">
      <w:pPr>
        <w:ind w:left="0"/>
        <w:jc w:val="center"/>
        <w:rPr>
          <w:b/>
          <w:sz w:val="28"/>
        </w:rPr>
      </w:pPr>
      <w:r w:rsidRPr="009F07FD">
        <w:rPr>
          <w:b/>
          <w:sz w:val="28"/>
        </w:rPr>
        <w:lastRenderedPageBreak/>
        <w:t>ПРАВОПОРУШЕННЯ</w:t>
      </w:r>
    </w:p>
    <w:p w:rsidR="009F07FD" w:rsidRPr="009F07FD" w:rsidRDefault="009F07FD" w:rsidP="009F07FD">
      <w:pPr>
        <w:ind w:left="0"/>
        <w:jc w:val="center"/>
        <w:rPr>
          <w:sz w:val="28"/>
          <w:szCs w:val="28"/>
        </w:rPr>
      </w:pPr>
      <w:r w:rsidRPr="009F07FD">
        <w:rPr>
          <w:sz w:val="28"/>
          <w:szCs w:val="28"/>
        </w:rPr>
        <w:t>(за даними Генеральної прокуратури України)</w:t>
      </w:r>
    </w:p>
    <w:p w:rsidR="009F07FD" w:rsidRPr="009F07FD" w:rsidRDefault="009F07FD" w:rsidP="009F07FD">
      <w:pPr>
        <w:ind w:firstLine="720"/>
        <w:jc w:val="both"/>
        <w:rPr>
          <w:sz w:val="28"/>
          <w:szCs w:val="28"/>
          <w:shd w:val="clear" w:color="auto" w:fill="FFFFFF"/>
        </w:rPr>
      </w:pPr>
    </w:p>
    <w:p w:rsidR="009F07FD" w:rsidRPr="009F07FD" w:rsidRDefault="009F07FD" w:rsidP="00D638A1">
      <w:pPr>
        <w:spacing w:line="360" w:lineRule="exact"/>
        <w:ind w:left="0" w:firstLine="720"/>
        <w:jc w:val="both"/>
        <w:rPr>
          <w:color w:val="FF0000"/>
          <w:sz w:val="28"/>
          <w:szCs w:val="28"/>
          <w:highlight w:val="lightGray"/>
        </w:rPr>
      </w:pPr>
      <w:r w:rsidRPr="009F07FD">
        <w:rPr>
          <w:spacing w:val="-6"/>
          <w:sz w:val="28"/>
          <w:szCs w:val="28"/>
        </w:rPr>
        <w:t xml:space="preserve">За повідомленням прокуратури, протягом січня–травня 2016р. обліковано 319,7 тис. </w:t>
      </w:r>
      <w:r w:rsidRPr="009F07FD">
        <w:rPr>
          <w:sz w:val="28"/>
          <w:szCs w:val="28"/>
        </w:rPr>
        <w:t>кримінальних правопорушень.</w:t>
      </w:r>
      <w:r w:rsidRPr="009F07FD">
        <w:rPr>
          <w:color w:val="FF0000"/>
          <w:sz w:val="28"/>
          <w:szCs w:val="28"/>
        </w:rPr>
        <w:t xml:space="preserve"> </w:t>
      </w:r>
      <w:r w:rsidRPr="009F07FD">
        <w:rPr>
          <w:sz w:val="28"/>
          <w:szCs w:val="28"/>
        </w:rPr>
        <w:t>Із загального числа зафіксованих правоохоронними органами кримінальних проявів 33,3% – тяжкі та особливо тяжкі.</w:t>
      </w:r>
    </w:p>
    <w:p w:rsidR="009F07FD" w:rsidRPr="009F07FD" w:rsidRDefault="009F07FD" w:rsidP="00D638A1">
      <w:pPr>
        <w:spacing w:line="360" w:lineRule="exact"/>
        <w:ind w:left="0" w:firstLine="720"/>
        <w:jc w:val="both"/>
        <w:rPr>
          <w:sz w:val="28"/>
          <w:szCs w:val="28"/>
        </w:rPr>
      </w:pPr>
      <w:r w:rsidRPr="009F07FD">
        <w:rPr>
          <w:spacing w:val="-4"/>
          <w:sz w:val="28"/>
          <w:szCs w:val="28"/>
        </w:rPr>
        <w:t>У загальній кількості злочинів 67,8% становили злочини проти власності, 9,9%</w:t>
      </w:r>
      <w:r w:rsidRPr="009F07FD">
        <w:rPr>
          <w:sz w:val="28"/>
          <w:szCs w:val="28"/>
        </w:rPr>
        <w:t xml:space="preserve"> – злочини проти життя та здоров’я особи, 3,9% – злочини проти авторитету органів державної влади, органів місцевого самоврядування та об’єднань громадян, 3,6% – злочини проти безпеки руху та експлуатації транспорту, 3% – злочини у сфері обігу наркотичних засобів, психотропних речовин, їх аналогів або прекурсорів та інші злочини проти здоров’я населення, 2,5% – злочини у сфері службової діяльності та професійної діяльності, пов’язаної з наданням публічних послуг, по 1,8% – злочини проти громадської безпеки та злочини проти правосуддя, по 1,3% – злочини проти громадського порядку та моральності та злочини проти виборчих, трудових та інших особистих прав і свобод людини і громадянина, 1,2% – злочини у сфері господарської діяльності.</w:t>
      </w:r>
    </w:p>
    <w:p w:rsidR="009F07FD" w:rsidRPr="009F07FD" w:rsidRDefault="009F07FD" w:rsidP="00D638A1">
      <w:pPr>
        <w:spacing w:line="360" w:lineRule="exact"/>
        <w:ind w:left="0" w:firstLine="720"/>
        <w:jc w:val="both"/>
        <w:rPr>
          <w:sz w:val="28"/>
          <w:szCs w:val="28"/>
        </w:rPr>
      </w:pPr>
      <w:r w:rsidRPr="009F07FD">
        <w:rPr>
          <w:sz w:val="28"/>
          <w:szCs w:val="28"/>
        </w:rPr>
        <w:t>Протягом січня–травня 2016р. обліковано</w:t>
      </w:r>
      <w:r w:rsidRPr="009F07FD">
        <w:rPr>
          <w:bCs/>
          <w:sz w:val="28"/>
          <w:szCs w:val="28"/>
        </w:rPr>
        <w:t xml:space="preserve"> </w:t>
      </w:r>
      <w:r w:rsidRPr="009F07FD">
        <w:rPr>
          <w:sz w:val="28"/>
          <w:szCs w:val="28"/>
        </w:rPr>
        <w:t xml:space="preserve">очевидних умисних вбивств і замахів на вбивство – </w:t>
      </w:r>
      <w:r w:rsidRPr="009F07FD">
        <w:rPr>
          <w:bCs/>
          <w:sz w:val="28"/>
          <w:szCs w:val="28"/>
        </w:rPr>
        <w:t>870</w:t>
      </w:r>
      <w:r w:rsidRPr="009F07FD">
        <w:rPr>
          <w:sz w:val="28"/>
          <w:szCs w:val="28"/>
        </w:rPr>
        <w:t>, умисних тяжких тілесних ушкоджень – 1025, зґвалтувань і замахів на зґвалтування – 202.</w:t>
      </w:r>
    </w:p>
    <w:p w:rsidR="009F07FD" w:rsidRPr="009F07FD" w:rsidRDefault="009F07FD" w:rsidP="00D638A1">
      <w:pPr>
        <w:spacing w:line="360" w:lineRule="exact"/>
        <w:ind w:left="0" w:firstLine="720"/>
        <w:jc w:val="both"/>
        <w:rPr>
          <w:sz w:val="28"/>
          <w:szCs w:val="28"/>
        </w:rPr>
      </w:pPr>
      <w:r w:rsidRPr="009F07FD">
        <w:rPr>
          <w:spacing w:val="-4"/>
          <w:sz w:val="28"/>
          <w:szCs w:val="28"/>
        </w:rPr>
        <w:t xml:space="preserve">Кількість випадків крадіжок становила 168,2 тис., шахрайств – 27,8 тис., грабежів – </w:t>
      </w:r>
      <w:r w:rsidRPr="009F07FD">
        <w:rPr>
          <w:sz w:val="28"/>
          <w:szCs w:val="28"/>
        </w:rPr>
        <w:t>10,7 тис., розбоїв – 1,9 тис., хабарництва – 1,3 тис.</w:t>
      </w:r>
    </w:p>
    <w:p w:rsidR="009F07FD" w:rsidRPr="009F07FD" w:rsidRDefault="009F07FD" w:rsidP="00D638A1">
      <w:pPr>
        <w:spacing w:line="360" w:lineRule="exact"/>
        <w:ind w:left="0" w:firstLine="720"/>
        <w:jc w:val="both"/>
        <w:rPr>
          <w:sz w:val="28"/>
          <w:szCs w:val="28"/>
        </w:rPr>
      </w:pPr>
      <w:r w:rsidRPr="009F07FD">
        <w:rPr>
          <w:sz w:val="28"/>
          <w:szCs w:val="28"/>
        </w:rPr>
        <w:t>Правоохоронними органами за цей період виявлено 232 особи, які скоїли злочин у складі 58 організованих груп і злочинних організацій, закінчено 58 кримінальних проваджень про кримінальні правопорушення, вчинені організованими групами і злочинними організаціями.</w:t>
      </w:r>
    </w:p>
    <w:p w:rsidR="009F07FD" w:rsidRPr="009F07FD" w:rsidRDefault="009F07FD" w:rsidP="00D638A1">
      <w:pPr>
        <w:spacing w:line="360" w:lineRule="exact"/>
        <w:ind w:left="0" w:firstLine="720"/>
        <w:jc w:val="both"/>
        <w:rPr>
          <w:spacing w:val="-2"/>
          <w:sz w:val="28"/>
          <w:szCs w:val="28"/>
        </w:rPr>
      </w:pPr>
      <w:r w:rsidRPr="009F07FD">
        <w:rPr>
          <w:spacing w:val="-2"/>
          <w:sz w:val="28"/>
          <w:szCs w:val="28"/>
        </w:rPr>
        <w:t xml:space="preserve">Кількість потерпілих від злочинів у січні–травні 2016р. становила 236,9 тис. осіб, </w:t>
      </w:r>
      <w:r w:rsidRPr="009F07FD">
        <w:rPr>
          <w:spacing w:val="2"/>
          <w:sz w:val="28"/>
          <w:szCs w:val="28"/>
        </w:rPr>
        <w:t>із числа яких 89,2 тис. – жінки, 15 тис. – особи похилого віку та інваліди 1 і 2 груп,</w:t>
      </w:r>
      <w:r w:rsidRPr="009F07FD">
        <w:rPr>
          <w:spacing w:val="-2"/>
          <w:sz w:val="28"/>
          <w:szCs w:val="28"/>
        </w:rPr>
        <w:t xml:space="preserve"> 2,9 </w:t>
      </w:r>
      <w:r w:rsidRPr="009F07FD">
        <w:rPr>
          <w:spacing w:val="-4"/>
          <w:sz w:val="28"/>
          <w:szCs w:val="28"/>
        </w:rPr>
        <w:t>тис. – неповнолітні та 1,4 тис. – діти до 14 років. Найбільша кількість потерпілих (65,8%)</w:t>
      </w:r>
      <w:r w:rsidRPr="009F07FD">
        <w:rPr>
          <w:spacing w:val="-2"/>
          <w:sz w:val="28"/>
          <w:szCs w:val="28"/>
        </w:rPr>
        <w:t xml:space="preserve"> – від крадіжок та грабежів, серед яких 38,9% – жінки. У дорожньо-транспортних пригодах, пов’язаних зі злочинами, на території країни постраждало 5,8 тис. осіб.</w:t>
      </w:r>
    </w:p>
    <w:p w:rsidR="009F07FD" w:rsidRPr="009F07FD" w:rsidRDefault="009F07FD" w:rsidP="00D638A1">
      <w:pPr>
        <w:spacing w:line="360" w:lineRule="exact"/>
        <w:ind w:left="0" w:firstLine="720"/>
        <w:jc w:val="both"/>
        <w:rPr>
          <w:sz w:val="28"/>
          <w:szCs w:val="28"/>
        </w:rPr>
      </w:pPr>
      <w:r w:rsidRPr="009F07FD">
        <w:rPr>
          <w:sz w:val="28"/>
          <w:szCs w:val="28"/>
        </w:rPr>
        <w:t>Усього внаслідок злочинних діянь загинуло 3,4 тис. осіб, із числа яких 42,5% було умисно вбито; 27,2% загинуло внаслідок дорожньо-транспортних пригод, пов’язаних зі злочинами; 8,8% – у результаті нанесення умисних тяжких тілесних ушкоджень.</w:t>
      </w:r>
    </w:p>
    <w:p w:rsidR="009F07FD" w:rsidRPr="009F07FD" w:rsidRDefault="009F07FD" w:rsidP="00D638A1">
      <w:pPr>
        <w:spacing w:line="360" w:lineRule="exact"/>
        <w:ind w:left="0" w:firstLine="720"/>
        <w:jc w:val="both"/>
        <w:rPr>
          <w:sz w:val="28"/>
          <w:szCs w:val="28"/>
        </w:rPr>
      </w:pPr>
      <w:r w:rsidRPr="009F07FD">
        <w:rPr>
          <w:spacing w:val="4"/>
          <w:sz w:val="28"/>
          <w:szCs w:val="28"/>
        </w:rPr>
        <w:lastRenderedPageBreak/>
        <w:t>Кількість виявлених осіб, які вчинили злочини, становила 34,9 тис., з них жінки – 4 тис.</w:t>
      </w:r>
      <w:r w:rsidRPr="009F07FD">
        <w:rPr>
          <w:spacing w:val="-8"/>
          <w:sz w:val="28"/>
          <w:szCs w:val="28"/>
        </w:rPr>
        <w:t>,</w:t>
      </w:r>
      <w:r w:rsidRPr="009F07FD">
        <w:rPr>
          <w:sz w:val="28"/>
          <w:szCs w:val="28"/>
        </w:rPr>
        <w:t xml:space="preserve"> неповнолітні – 1,5 тис. У загальній кількості виявлених осіб, які вчинили злочини, 32,6% раніше вже ставали на злочинний шлях, із яких кожний другий мав незняту або непогашену судимість, 14,4% знаходились у стані алкогольного сп’яніння, 10,9% вчинили злочин у групі. Питома вага працездатних осіб, підозрюваних у скоєнні злочинів, які на момент учинення злочину не працювали і не навчалися, становила 66,1%, безробітних – 12,3%.</w:t>
      </w:r>
    </w:p>
    <w:p w:rsidR="009F07FD" w:rsidRPr="009F07FD" w:rsidRDefault="009F07FD" w:rsidP="009F07FD">
      <w:pPr>
        <w:ind w:left="0" w:firstLine="720"/>
        <w:jc w:val="both"/>
        <w:rPr>
          <w:sz w:val="28"/>
          <w:szCs w:val="28"/>
        </w:rPr>
      </w:pPr>
    </w:p>
    <w:p w:rsidR="009F07FD" w:rsidRPr="007D059B" w:rsidRDefault="009F07FD" w:rsidP="009F07FD">
      <w:pPr>
        <w:jc w:val="both"/>
      </w:pPr>
    </w:p>
    <w:p w:rsidR="00E01252" w:rsidRPr="00E01252" w:rsidRDefault="00E01252" w:rsidP="00E01252">
      <w:pPr>
        <w:ind w:left="0"/>
        <w:jc w:val="center"/>
        <w:rPr>
          <w:sz w:val="28"/>
          <w:szCs w:val="28"/>
        </w:rPr>
      </w:pPr>
    </w:p>
    <w:p w:rsidR="00F61F65" w:rsidRDefault="00F61F65" w:rsidP="00FF6314">
      <w:pPr>
        <w:pStyle w:val="af1"/>
      </w:pPr>
    </w:p>
    <w:p w:rsidR="003E3C92" w:rsidRDefault="003E3C92">
      <w:pPr>
        <w:ind w:left="0"/>
        <w:rPr>
          <w:b/>
          <w:bCs/>
          <w:color w:val="000000"/>
          <w:sz w:val="28"/>
          <w:szCs w:val="28"/>
        </w:rPr>
      </w:pPr>
      <w:r>
        <w:rPr>
          <w:b/>
          <w:bCs/>
          <w:color w:val="000000"/>
          <w:sz w:val="28"/>
          <w:szCs w:val="28"/>
        </w:rPr>
        <w:br w:type="page"/>
      </w:r>
    </w:p>
    <w:p w:rsidR="003E3C92" w:rsidRPr="00E80ADF" w:rsidRDefault="003E3C92" w:rsidP="00436A92">
      <w:pPr>
        <w:ind w:left="0"/>
        <w:jc w:val="center"/>
        <w:rPr>
          <w:b/>
          <w:bCs/>
          <w:color w:val="000000"/>
          <w:sz w:val="28"/>
          <w:szCs w:val="28"/>
        </w:rPr>
      </w:pPr>
      <w:r w:rsidRPr="00E80ADF">
        <w:rPr>
          <w:b/>
          <w:bCs/>
          <w:color w:val="000000"/>
          <w:sz w:val="28"/>
          <w:szCs w:val="28"/>
        </w:rPr>
        <w:lastRenderedPageBreak/>
        <w:t>ЦІНИ</w:t>
      </w:r>
    </w:p>
    <w:p w:rsidR="003E3C92" w:rsidRPr="00E80ADF" w:rsidRDefault="003E3C92" w:rsidP="003E3C92"/>
    <w:p w:rsidR="003E3C92" w:rsidRPr="00E80ADF" w:rsidRDefault="003E3C92" w:rsidP="00436A92">
      <w:pPr>
        <w:ind w:left="0" w:firstLine="720"/>
        <w:jc w:val="both"/>
        <w:rPr>
          <w:sz w:val="28"/>
        </w:rPr>
      </w:pPr>
      <w:r w:rsidRPr="00E80ADF">
        <w:rPr>
          <w:b/>
          <w:sz w:val="28"/>
        </w:rPr>
        <w:t>Індекс споживчих цін</w:t>
      </w:r>
      <w:r>
        <w:rPr>
          <w:sz w:val="28"/>
        </w:rPr>
        <w:t xml:space="preserve"> (ІСЦ) у травні</w:t>
      </w:r>
      <w:r w:rsidRPr="00E80ADF">
        <w:rPr>
          <w:sz w:val="28"/>
        </w:rPr>
        <w:t xml:space="preserve"> 201</w:t>
      </w:r>
      <w:r w:rsidRPr="00E80ADF">
        <w:rPr>
          <w:sz w:val="28"/>
          <w:lang w:val="ru-RU"/>
        </w:rPr>
        <w:t>6</w:t>
      </w:r>
      <w:r w:rsidRPr="00E80ADF">
        <w:rPr>
          <w:sz w:val="28"/>
        </w:rPr>
        <w:t>р.</w:t>
      </w:r>
      <w:r w:rsidRPr="00E80ADF">
        <w:rPr>
          <w:sz w:val="28"/>
          <w:lang w:val="ru-RU"/>
        </w:rPr>
        <w:t xml:space="preserve"> </w:t>
      </w:r>
      <w:r w:rsidRPr="00E80ADF">
        <w:rPr>
          <w:sz w:val="28"/>
        </w:rPr>
        <w:t xml:space="preserve">порівняно з </w:t>
      </w:r>
      <w:r>
        <w:rPr>
          <w:sz w:val="28"/>
        </w:rPr>
        <w:t>попереднім місяцем становив 100,1%, з початку року – 105,2</w:t>
      </w:r>
      <w:r w:rsidRPr="00E80ADF">
        <w:rPr>
          <w:sz w:val="28"/>
        </w:rPr>
        <w:t>%.</w:t>
      </w:r>
    </w:p>
    <w:p w:rsidR="003E3C92" w:rsidRPr="00655FE7" w:rsidRDefault="003E3C92" w:rsidP="003E3C92">
      <w:pPr>
        <w:ind w:firstLine="720"/>
        <w:jc w:val="both"/>
      </w:pPr>
    </w:p>
    <w:p w:rsidR="003E3C92" w:rsidRPr="00E80ADF" w:rsidRDefault="003E3C92" w:rsidP="003E3C92">
      <w:pPr>
        <w:jc w:val="center"/>
        <w:rPr>
          <w:rFonts w:ascii="Arial" w:hAnsi="Arial" w:cs="Arial"/>
          <w:sz w:val="4"/>
          <w:szCs w:val="4"/>
        </w:rPr>
      </w:pPr>
    </w:p>
    <w:p w:rsidR="003E3C92" w:rsidRPr="00E80ADF" w:rsidRDefault="003E3C92" w:rsidP="003E3C92">
      <w:pPr>
        <w:ind w:left="0"/>
        <w:jc w:val="center"/>
        <w:rPr>
          <w:rFonts w:ascii="Arial" w:hAnsi="Arial" w:cs="Arial"/>
          <w:b/>
          <w:sz w:val="24"/>
          <w:szCs w:val="24"/>
        </w:rPr>
      </w:pPr>
      <w:r>
        <w:rPr>
          <w:rFonts w:ascii="Arial" w:hAnsi="Arial" w:cs="Arial"/>
          <w:b/>
          <w:sz w:val="24"/>
          <w:szCs w:val="24"/>
        </w:rPr>
        <w:t>Індекси споживчих цін у травні</w:t>
      </w:r>
      <w:r w:rsidRPr="00E80ADF">
        <w:rPr>
          <w:rFonts w:ascii="Arial" w:hAnsi="Arial" w:cs="Arial"/>
          <w:b/>
          <w:sz w:val="24"/>
          <w:szCs w:val="24"/>
        </w:rPr>
        <w:t xml:space="preserve"> 201</w:t>
      </w:r>
      <w:r w:rsidRPr="00E80ADF">
        <w:rPr>
          <w:rFonts w:ascii="Arial" w:hAnsi="Arial" w:cs="Arial"/>
          <w:b/>
          <w:sz w:val="24"/>
          <w:szCs w:val="24"/>
          <w:lang w:val="ru-RU"/>
        </w:rPr>
        <w:t>6</w:t>
      </w:r>
      <w:r w:rsidRPr="00E80ADF">
        <w:rPr>
          <w:rFonts w:ascii="Arial" w:hAnsi="Arial" w:cs="Arial"/>
          <w:b/>
          <w:sz w:val="24"/>
          <w:szCs w:val="24"/>
        </w:rPr>
        <w:t xml:space="preserve"> року</w:t>
      </w:r>
    </w:p>
    <w:p w:rsidR="003E3C92" w:rsidRDefault="003E3C92" w:rsidP="003E3C92">
      <w:pPr>
        <w:ind w:left="0"/>
        <w:jc w:val="center"/>
        <w:rPr>
          <w:rFonts w:ascii="Arial" w:hAnsi="Arial"/>
          <w:sz w:val="22"/>
        </w:rPr>
      </w:pPr>
      <w:r w:rsidRPr="003E3C92">
        <w:rPr>
          <w:rFonts w:ascii="Arial" w:hAnsi="Arial"/>
          <w:sz w:val="22"/>
        </w:rPr>
        <w:t>(</w:t>
      </w:r>
      <w:r w:rsidRPr="003E3C92">
        <w:rPr>
          <w:rFonts w:ascii="Arial" w:hAnsi="Arial"/>
          <w:sz w:val="22"/>
          <w:lang w:val="ru-RU"/>
        </w:rPr>
        <w:t xml:space="preserve">у % </w:t>
      </w:r>
      <w:r w:rsidRPr="003E3C92">
        <w:rPr>
          <w:rFonts w:ascii="Arial" w:hAnsi="Arial"/>
          <w:sz w:val="22"/>
        </w:rPr>
        <w:t>до грудня попереднього року)</w:t>
      </w:r>
    </w:p>
    <w:p w:rsidR="00EF682B" w:rsidRPr="00EF682B" w:rsidRDefault="00EF682B" w:rsidP="003E3C92">
      <w:pPr>
        <w:ind w:left="0"/>
        <w:jc w:val="center"/>
        <w:rPr>
          <w:rFonts w:ascii="Arial" w:hAnsi="Arial"/>
          <w:sz w:val="18"/>
        </w:rPr>
      </w:pPr>
    </w:p>
    <w:p w:rsidR="003E3C92" w:rsidRPr="00EF682B" w:rsidRDefault="003E3C92" w:rsidP="003E3C92">
      <w:pPr>
        <w:jc w:val="center"/>
        <w:rPr>
          <w:rFonts w:ascii="Arial" w:hAnsi="Arial"/>
          <w:sz w:val="36"/>
          <w:szCs w:val="16"/>
        </w:rPr>
      </w:pPr>
      <w:r w:rsidRPr="00E80ADF">
        <w:rPr>
          <w:noProof/>
          <w:sz w:val="28"/>
          <w:szCs w:val="28"/>
          <w:lang w:eastAsia="uk-UA"/>
        </w:rPr>
        <w:drawing>
          <wp:inline distT="0" distB="0" distL="0" distR="0" wp14:anchorId="1366361A" wp14:editId="53362E14">
            <wp:extent cx="5934075" cy="2952750"/>
            <wp:effectExtent l="0" t="0" r="0" b="0"/>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E3C92" w:rsidRPr="00E80ADF" w:rsidRDefault="003E3C92" w:rsidP="003E3C92">
      <w:pPr>
        <w:jc w:val="center"/>
        <w:rPr>
          <w:sz w:val="4"/>
          <w:szCs w:val="4"/>
        </w:rPr>
      </w:pPr>
    </w:p>
    <w:p w:rsidR="003E3C92" w:rsidRPr="006B7989" w:rsidRDefault="003E3C92" w:rsidP="00436A92">
      <w:pPr>
        <w:ind w:left="0" w:firstLine="720"/>
        <w:jc w:val="both"/>
        <w:rPr>
          <w:sz w:val="28"/>
          <w:szCs w:val="28"/>
        </w:rPr>
      </w:pPr>
      <w:r w:rsidRPr="006B7989">
        <w:rPr>
          <w:sz w:val="28"/>
          <w:szCs w:val="28"/>
        </w:rPr>
        <w:t>На споживчому ринку в травні ціни на продукти харчування та безалкогольні напої зросли на 0,2%. Найбільше (на 5,1%) подорожчали яйця. На 2,6–0,5% підвищилися ціни на продукти переробки зернових, фрукти, м’ясо птиці, свинину, соняшникову олію, рибу та продукти з риби, масло. Водночас на 5,8% подешевшали овочі, на 2,2–1,2% знизилися ціни на</w:t>
      </w:r>
      <w:r>
        <w:rPr>
          <w:sz w:val="28"/>
          <w:szCs w:val="28"/>
        </w:rPr>
        <w:t xml:space="preserve"> молоко, сало, цукор.</w:t>
      </w:r>
    </w:p>
    <w:p w:rsidR="003E3C92" w:rsidRPr="006B7989" w:rsidRDefault="003E3C92" w:rsidP="00436A92">
      <w:pPr>
        <w:ind w:left="0" w:firstLine="720"/>
        <w:jc w:val="both"/>
        <w:rPr>
          <w:sz w:val="28"/>
          <w:szCs w:val="28"/>
        </w:rPr>
      </w:pPr>
      <w:r w:rsidRPr="006B7989">
        <w:rPr>
          <w:sz w:val="28"/>
          <w:szCs w:val="28"/>
        </w:rPr>
        <w:t>Алкогольні напої та тютюнові вироби подорожчали на 3,3%, у т.ч. тютюнові вироби – на 3,</w:t>
      </w:r>
      <w:r>
        <w:rPr>
          <w:sz w:val="28"/>
          <w:szCs w:val="28"/>
        </w:rPr>
        <w:t>3%, алкогольні напої – на 3,2%.</w:t>
      </w:r>
    </w:p>
    <w:p w:rsidR="003E3C92" w:rsidRPr="006B7989" w:rsidRDefault="003E3C92" w:rsidP="00436A92">
      <w:pPr>
        <w:ind w:left="0" w:firstLine="720"/>
        <w:jc w:val="both"/>
        <w:rPr>
          <w:sz w:val="28"/>
          <w:szCs w:val="28"/>
        </w:rPr>
      </w:pPr>
      <w:r w:rsidRPr="006B7989">
        <w:rPr>
          <w:sz w:val="28"/>
          <w:szCs w:val="28"/>
        </w:rPr>
        <w:t>Ціни (тарифи) на житло, воду, електроенергію, газ та інші види палива знизилися на 2,0% головним чином за рахунок зниження та</w:t>
      </w:r>
      <w:r>
        <w:rPr>
          <w:sz w:val="28"/>
          <w:szCs w:val="28"/>
        </w:rPr>
        <w:t>рифів на природний газ на 4,3%.</w:t>
      </w:r>
    </w:p>
    <w:p w:rsidR="003E3C92" w:rsidRPr="006B7989" w:rsidRDefault="003E3C92" w:rsidP="00436A92">
      <w:pPr>
        <w:ind w:left="0" w:firstLine="720"/>
        <w:jc w:val="both"/>
        <w:rPr>
          <w:sz w:val="28"/>
          <w:szCs w:val="28"/>
        </w:rPr>
      </w:pPr>
      <w:r w:rsidRPr="006B7989">
        <w:rPr>
          <w:sz w:val="28"/>
          <w:szCs w:val="28"/>
        </w:rPr>
        <w:t>Підвищення цін на транспорт у цілому на 2,8% відбулося в першу чергу за рахунок подорожчання палива та мастил на 5,8%. Разом з тим на 0,9–0,8% подешевшали автомобілі та перевезення залізн</w:t>
      </w:r>
      <w:r>
        <w:rPr>
          <w:sz w:val="28"/>
          <w:szCs w:val="28"/>
        </w:rPr>
        <w:t>ичним і авіаційним транспортом.</w:t>
      </w:r>
    </w:p>
    <w:p w:rsidR="003E3C92" w:rsidRDefault="003E3C92" w:rsidP="00436A92">
      <w:pPr>
        <w:ind w:left="0" w:firstLine="720"/>
        <w:jc w:val="both"/>
        <w:rPr>
          <w:sz w:val="28"/>
          <w:szCs w:val="28"/>
        </w:rPr>
      </w:pPr>
      <w:r w:rsidRPr="00436D8D">
        <w:rPr>
          <w:sz w:val="28"/>
          <w:szCs w:val="28"/>
        </w:rPr>
        <w:t>За січень</w:t>
      </w:r>
      <w:r w:rsidRPr="00E80ADF">
        <w:rPr>
          <w:sz w:val="28"/>
          <w:szCs w:val="28"/>
        </w:rPr>
        <w:t>–</w:t>
      </w:r>
      <w:r>
        <w:rPr>
          <w:sz w:val="28"/>
          <w:szCs w:val="28"/>
        </w:rPr>
        <w:t>травень</w:t>
      </w:r>
      <w:r w:rsidRPr="00436D8D">
        <w:rPr>
          <w:sz w:val="28"/>
          <w:szCs w:val="28"/>
        </w:rPr>
        <w:t xml:space="preserve"> п.р. продукти харчування та безалк</w:t>
      </w:r>
      <w:r>
        <w:rPr>
          <w:sz w:val="28"/>
          <w:szCs w:val="28"/>
        </w:rPr>
        <w:t xml:space="preserve">огольні напої подорожчали на 1,1%. Найбільше (на 16,1% та 11,5%) зросли ціни на </w:t>
      </w:r>
      <w:r w:rsidRPr="00436D8D">
        <w:rPr>
          <w:sz w:val="28"/>
          <w:szCs w:val="28"/>
        </w:rPr>
        <w:t>продукти переробки зернових</w:t>
      </w:r>
      <w:r>
        <w:rPr>
          <w:sz w:val="28"/>
          <w:szCs w:val="28"/>
        </w:rPr>
        <w:t xml:space="preserve"> і фрукти.</w:t>
      </w:r>
      <w:r w:rsidRPr="00436D8D">
        <w:rPr>
          <w:sz w:val="28"/>
          <w:szCs w:val="28"/>
        </w:rPr>
        <w:t xml:space="preserve"> На </w:t>
      </w:r>
      <w:r>
        <w:rPr>
          <w:sz w:val="28"/>
          <w:szCs w:val="28"/>
        </w:rPr>
        <w:t xml:space="preserve">8,2–1,8% стали дорожчими масло, молочні продукти, соняшникова </w:t>
      </w:r>
      <w:r w:rsidRPr="00E80ADF">
        <w:rPr>
          <w:sz w:val="28"/>
          <w:szCs w:val="28"/>
        </w:rPr>
        <w:t>олія</w:t>
      </w:r>
      <w:r>
        <w:rPr>
          <w:sz w:val="28"/>
          <w:szCs w:val="28"/>
        </w:rPr>
        <w:t>, риба та продукти з риби, безалкогольні напої, хліб, макаронні вироби. Водночас суттєво (на 46,2</w:t>
      </w:r>
      <w:r w:rsidRPr="00436D8D">
        <w:rPr>
          <w:sz w:val="28"/>
          <w:szCs w:val="28"/>
        </w:rPr>
        <w:t>%</w:t>
      </w:r>
      <w:r>
        <w:rPr>
          <w:sz w:val="28"/>
          <w:szCs w:val="28"/>
        </w:rPr>
        <w:t>) знизилися ціни на яйця; на 10,6–1,7</w:t>
      </w:r>
      <w:r w:rsidRPr="00436D8D">
        <w:rPr>
          <w:sz w:val="28"/>
          <w:szCs w:val="28"/>
        </w:rPr>
        <w:t>% подешевшали сало, рис</w:t>
      </w:r>
      <w:r w:rsidRPr="009F4DFA">
        <w:rPr>
          <w:sz w:val="28"/>
          <w:szCs w:val="28"/>
        </w:rPr>
        <w:t xml:space="preserve">, </w:t>
      </w:r>
      <w:r>
        <w:rPr>
          <w:sz w:val="28"/>
          <w:szCs w:val="28"/>
        </w:rPr>
        <w:t xml:space="preserve">овочі, цукор та свинина. </w:t>
      </w:r>
    </w:p>
    <w:p w:rsidR="003E3C92" w:rsidRPr="006B7989" w:rsidRDefault="003E3C92" w:rsidP="00436A92">
      <w:pPr>
        <w:ind w:left="0" w:firstLine="720"/>
        <w:jc w:val="both"/>
        <w:rPr>
          <w:sz w:val="28"/>
          <w:szCs w:val="28"/>
        </w:rPr>
      </w:pPr>
      <w:r w:rsidRPr="00436D8D">
        <w:rPr>
          <w:sz w:val="28"/>
          <w:szCs w:val="28"/>
        </w:rPr>
        <w:lastRenderedPageBreak/>
        <w:t xml:space="preserve">Алкогольні напої та тютюнові вироби </w:t>
      </w:r>
      <w:r>
        <w:rPr>
          <w:sz w:val="28"/>
          <w:szCs w:val="28"/>
        </w:rPr>
        <w:t>подорожчали на 4,2</w:t>
      </w:r>
      <w:r w:rsidRPr="00436D8D">
        <w:rPr>
          <w:sz w:val="28"/>
          <w:szCs w:val="28"/>
        </w:rPr>
        <w:t xml:space="preserve">%, </w:t>
      </w:r>
      <w:r>
        <w:rPr>
          <w:sz w:val="28"/>
          <w:szCs w:val="28"/>
        </w:rPr>
        <w:t>у т.ч. алкогольні напої – на 8,2%, тютюнові вироби – на 1,4%.</w:t>
      </w:r>
    </w:p>
    <w:p w:rsidR="003E3C92" w:rsidRDefault="003E3C92" w:rsidP="00436A92">
      <w:pPr>
        <w:ind w:left="0" w:firstLine="720"/>
        <w:jc w:val="both"/>
        <w:rPr>
          <w:sz w:val="28"/>
          <w:szCs w:val="28"/>
        </w:rPr>
      </w:pPr>
      <w:r w:rsidRPr="00E80ADF">
        <w:rPr>
          <w:sz w:val="28"/>
          <w:szCs w:val="28"/>
        </w:rPr>
        <w:t>Ціни (тарифи) на житло, воду, електроенергію, газ</w:t>
      </w:r>
      <w:r>
        <w:rPr>
          <w:sz w:val="28"/>
          <w:szCs w:val="28"/>
        </w:rPr>
        <w:t xml:space="preserve"> та інші види палива зросли на 22,3%, що</w:t>
      </w:r>
      <w:r w:rsidRPr="00E80ADF">
        <w:rPr>
          <w:sz w:val="28"/>
          <w:szCs w:val="28"/>
        </w:rPr>
        <w:t xml:space="preserve"> </w:t>
      </w:r>
      <w:r>
        <w:rPr>
          <w:sz w:val="28"/>
          <w:szCs w:val="28"/>
        </w:rPr>
        <w:t xml:space="preserve">в основному </w:t>
      </w:r>
      <w:r w:rsidRPr="00E80ADF">
        <w:rPr>
          <w:sz w:val="28"/>
          <w:szCs w:val="28"/>
        </w:rPr>
        <w:t xml:space="preserve">спричинено підвищенням тарифів </w:t>
      </w:r>
      <w:r>
        <w:rPr>
          <w:sz w:val="28"/>
          <w:szCs w:val="28"/>
        </w:rPr>
        <w:t>на природний газ на 42,0%, електроенергію на 25,2%</w:t>
      </w:r>
      <w:r w:rsidRPr="00436D8D">
        <w:rPr>
          <w:sz w:val="28"/>
          <w:szCs w:val="28"/>
        </w:rPr>
        <w:t>,</w:t>
      </w:r>
      <w:r>
        <w:rPr>
          <w:sz w:val="28"/>
          <w:szCs w:val="28"/>
        </w:rPr>
        <w:t xml:space="preserve"> водопостачання на 15,8%, каналізацію на 7,2%.</w:t>
      </w:r>
    </w:p>
    <w:p w:rsidR="003E3C92" w:rsidRPr="00E80ADF" w:rsidRDefault="003E3C92" w:rsidP="00436A92">
      <w:pPr>
        <w:ind w:left="0" w:firstLine="720"/>
        <w:jc w:val="both"/>
        <w:rPr>
          <w:sz w:val="28"/>
          <w:szCs w:val="28"/>
        </w:rPr>
      </w:pPr>
      <w:r w:rsidRPr="00436D8D">
        <w:rPr>
          <w:sz w:val="28"/>
          <w:szCs w:val="28"/>
        </w:rPr>
        <w:t>Предмети домашнього вжитку, поб</w:t>
      </w:r>
      <w:r>
        <w:rPr>
          <w:sz w:val="28"/>
          <w:szCs w:val="28"/>
        </w:rPr>
        <w:t>утова техніка подорожчали на 2,5</w:t>
      </w:r>
      <w:r w:rsidRPr="00436D8D">
        <w:rPr>
          <w:sz w:val="28"/>
          <w:szCs w:val="28"/>
        </w:rPr>
        <w:t xml:space="preserve">%, зокрема, </w:t>
      </w:r>
      <w:r>
        <w:rPr>
          <w:sz w:val="28"/>
          <w:szCs w:val="28"/>
        </w:rPr>
        <w:t xml:space="preserve">пилососи – на 5,7%, </w:t>
      </w:r>
      <w:r w:rsidRPr="00436D8D">
        <w:rPr>
          <w:sz w:val="28"/>
          <w:szCs w:val="28"/>
        </w:rPr>
        <w:t xml:space="preserve">холодильники </w:t>
      </w:r>
      <w:r>
        <w:rPr>
          <w:sz w:val="28"/>
          <w:szCs w:val="28"/>
        </w:rPr>
        <w:t>– на 3,6%, пральні машини – на 3,5</w:t>
      </w:r>
      <w:r w:rsidRPr="00E80ADF">
        <w:rPr>
          <w:sz w:val="28"/>
          <w:szCs w:val="28"/>
        </w:rPr>
        <w:t xml:space="preserve">%, </w:t>
      </w:r>
      <w:r>
        <w:rPr>
          <w:sz w:val="28"/>
          <w:szCs w:val="28"/>
        </w:rPr>
        <w:t>плити – на 2,7%.</w:t>
      </w:r>
    </w:p>
    <w:p w:rsidR="003E3C92" w:rsidRPr="00E80ADF" w:rsidRDefault="003E3C92" w:rsidP="00436A92">
      <w:pPr>
        <w:ind w:left="0" w:firstLine="720"/>
        <w:jc w:val="both"/>
        <w:rPr>
          <w:sz w:val="28"/>
          <w:szCs w:val="28"/>
        </w:rPr>
      </w:pPr>
      <w:r w:rsidRPr="0061664C">
        <w:rPr>
          <w:sz w:val="28"/>
          <w:szCs w:val="28"/>
        </w:rPr>
        <w:t>Ціни</w:t>
      </w:r>
      <w:r>
        <w:rPr>
          <w:sz w:val="28"/>
          <w:szCs w:val="28"/>
        </w:rPr>
        <w:t xml:space="preserve"> у сфері охорони здоров’я зросли на 5,2%, у т.ч. амбулаторні </w:t>
      </w:r>
      <w:r w:rsidRPr="00436A92">
        <w:rPr>
          <w:spacing w:val="-4"/>
          <w:sz w:val="28"/>
          <w:szCs w:val="28"/>
        </w:rPr>
        <w:t>послуги – на 5,8%, фармацевтична продукція, медичні товари та обладнання –</w:t>
      </w:r>
      <w:r>
        <w:rPr>
          <w:sz w:val="28"/>
          <w:szCs w:val="28"/>
        </w:rPr>
        <w:t xml:space="preserve"> на 5,2%, послуги лікарень </w:t>
      </w:r>
      <w:r w:rsidRPr="003D5430">
        <w:rPr>
          <w:sz w:val="28"/>
          <w:szCs w:val="28"/>
        </w:rPr>
        <w:t>–</w:t>
      </w:r>
      <w:r>
        <w:rPr>
          <w:sz w:val="28"/>
          <w:szCs w:val="28"/>
        </w:rPr>
        <w:t xml:space="preserve"> на 4,4%</w:t>
      </w:r>
      <w:r w:rsidRPr="00E80ADF">
        <w:rPr>
          <w:sz w:val="28"/>
          <w:szCs w:val="28"/>
        </w:rPr>
        <w:t>.</w:t>
      </w:r>
    </w:p>
    <w:p w:rsidR="003E3C92" w:rsidRDefault="003E3C92" w:rsidP="00436A92">
      <w:pPr>
        <w:ind w:left="0" w:right="-2" w:firstLine="720"/>
        <w:jc w:val="both"/>
        <w:rPr>
          <w:sz w:val="28"/>
          <w:szCs w:val="28"/>
        </w:rPr>
      </w:pPr>
      <w:r>
        <w:rPr>
          <w:sz w:val="28"/>
          <w:szCs w:val="28"/>
        </w:rPr>
        <w:t>Ціни на транспорт підвищилися на 5,9</w:t>
      </w:r>
      <w:r w:rsidRPr="00E80ADF">
        <w:rPr>
          <w:sz w:val="28"/>
          <w:szCs w:val="28"/>
        </w:rPr>
        <w:t>%</w:t>
      </w:r>
      <w:r>
        <w:rPr>
          <w:sz w:val="28"/>
          <w:szCs w:val="28"/>
        </w:rPr>
        <w:t xml:space="preserve"> в першу чергу через подорожчання палива та мастил на 10,7% </w:t>
      </w:r>
      <w:r w:rsidR="00436A92">
        <w:rPr>
          <w:sz w:val="28"/>
          <w:szCs w:val="28"/>
        </w:rPr>
        <w:t>і</w:t>
      </w:r>
      <w:r>
        <w:rPr>
          <w:sz w:val="28"/>
          <w:szCs w:val="28"/>
        </w:rPr>
        <w:t xml:space="preserve"> </w:t>
      </w:r>
      <w:r w:rsidRPr="009F4DFA">
        <w:rPr>
          <w:sz w:val="28"/>
          <w:szCs w:val="28"/>
        </w:rPr>
        <w:t>перевезень з</w:t>
      </w:r>
      <w:r>
        <w:rPr>
          <w:sz w:val="28"/>
          <w:szCs w:val="28"/>
        </w:rPr>
        <w:t>алізничним транспортом на 6,7%.</w:t>
      </w:r>
    </w:p>
    <w:p w:rsidR="003E3C92" w:rsidRPr="00E80ADF" w:rsidRDefault="003E3C92" w:rsidP="00436A92">
      <w:pPr>
        <w:ind w:left="0" w:firstLine="720"/>
        <w:jc w:val="both"/>
        <w:rPr>
          <w:sz w:val="28"/>
          <w:szCs w:val="28"/>
        </w:rPr>
      </w:pPr>
      <w:r w:rsidRPr="00E80ADF">
        <w:rPr>
          <w:sz w:val="28"/>
          <w:szCs w:val="28"/>
        </w:rPr>
        <w:t>Пос</w:t>
      </w:r>
      <w:r>
        <w:rPr>
          <w:sz w:val="28"/>
          <w:szCs w:val="28"/>
        </w:rPr>
        <w:t>луги освіти стали дорожчими на 5,5</w:t>
      </w:r>
      <w:r w:rsidRPr="00E80ADF">
        <w:rPr>
          <w:sz w:val="28"/>
          <w:szCs w:val="28"/>
        </w:rPr>
        <w:t>%</w:t>
      </w:r>
      <w:r>
        <w:rPr>
          <w:sz w:val="28"/>
          <w:szCs w:val="28"/>
        </w:rPr>
        <w:t>, що</w:t>
      </w:r>
      <w:r w:rsidRPr="00E80ADF">
        <w:rPr>
          <w:sz w:val="28"/>
          <w:szCs w:val="28"/>
        </w:rPr>
        <w:t xml:space="preserve"> головним чином </w:t>
      </w:r>
      <w:r>
        <w:rPr>
          <w:sz w:val="28"/>
          <w:szCs w:val="28"/>
        </w:rPr>
        <w:t xml:space="preserve">пов’язано з </w:t>
      </w:r>
      <w:r w:rsidRPr="00E80ADF">
        <w:rPr>
          <w:sz w:val="28"/>
          <w:szCs w:val="28"/>
        </w:rPr>
        <w:t>підвищення</w:t>
      </w:r>
      <w:r>
        <w:rPr>
          <w:sz w:val="28"/>
          <w:szCs w:val="28"/>
        </w:rPr>
        <w:t>м</w:t>
      </w:r>
      <w:r w:rsidRPr="00E80ADF">
        <w:rPr>
          <w:sz w:val="28"/>
          <w:szCs w:val="28"/>
        </w:rPr>
        <w:t xml:space="preserve"> плати за утримання д</w:t>
      </w:r>
      <w:r>
        <w:rPr>
          <w:sz w:val="28"/>
          <w:szCs w:val="28"/>
        </w:rPr>
        <w:t>ітей у дошкільних закладах на 18,6</w:t>
      </w:r>
      <w:r w:rsidRPr="00E80ADF">
        <w:rPr>
          <w:sz w:val="28"/>
          <w:szCs w:val="28"/>
        </w:rPr>
        <w:t>%.</w:t>
      </w:r>
    </w:p>
    <w:p w:rsidR="003E3C92" w:rsidRPr="00436D8D" w:rsidRDefault="003E3C92" w:rsidP="00DC52A6">
      <w:pPr>
        <w:spacing w:line="240" w:lineRule="exact"/>
        <w:ind w:left="0" w:firstLine="720"/>
        <w:jc w:val="both"/>
        <w:rPr>
          <w:sz w:val="28"/>
          <w:szCs w:val="28"/>
        </w:rPr>
      </w:pPr>
      <w:r w:rsidRPr="00436D8D">
        <w:rPr>
          <w:sz w:val="28"/>
          <w:szCs w:val="28"/>
        </w:rPr>
        <w:t>Індекси споживчих цін у 2016р. наведено в таблиці.</w:t>
      </w:r>
    </w:p>
    <w:p w:rsidR="003E3C92" w:rsidRPr="00E80ADF" w:rsidRDefault="003E3C92" w:rsidP="00DC52A6">
      <w:pPr>
        <w:spacing w:line="240" w:lineRule="exact"/>
        <w:jc w:val="right"/>
        <w:rPr>
          <w:sz w:val="24"/>
          <w:szCs w:val="24"/>
          <w:lang w:val="ru-RU"/>
        </w:rPr>
      </w:pPr>
      <w:r w:rsidRPr="00E80ADF">
        <w:rPr>
          <w:sz w:val="24"/>
          <w:szCs w:val="24"/>
        </w:rPr>
        <w:t>(відсотків)</w:t>
      </w:r>
    </w:p>
    <w:tbl>
      <w:tblPr>
        <w:tblW w:w="5094" w:type="pct"/>
        <w:jc w:val="center"/>
        <w:tblLayout w:type="fixed"/>
        <w:tblCellMar>
          <w:left w:w="56" w:type="dxa"/>
          <w:right w:w="56" w:type="dxa"/>
        </w:tblCellMar>
        <w:tblLook w:val="0000" w:firstRow="0" w:lastRow="0" w:firstColumn="0" w:lastColumn="0" w:noHBand="0" w:noVBand="0"/>
      </w:tblPr>
      <w:tblGrid>
        <w:gridCol w:w="3275"/>
        <w:gridCol w:w="998"/>
        <w:gridCol w:w="1148"/>
        <w:gridCol w:w="998"/>
        <w:gridCol w:w="1000"/>
        <w:gridCol w:w="1822"/>
      </w:tblGrid>
      <w:tr w:rsidR="003E3C92" w:rsidRPr="00E80ADF" w:rsidTr="00FF315C">
        <w:trPr>
          <w:cantSplit/>
          <w:trHeight w:val="346"/>
          <w:jc w:val="center"/>
        </w:trPr>
        <w:tc>
          <w:tcPr>
            <w:tcW w:w="1772" w:type="pct"/>
            <w:vMerge w:val="restart"/>
            <w:tcBorders>
              <w:top w:val="single" w:sz="4" w:space="0" w:color="auto"/>
              <w:bottom w:val="single" w:sz="4" w:space="0" w:color="auto"/>
              <w:right w:val="single" w:sz="4" w:space="0" w:color="auto"/>
            </w:tcBorders>
          </w:tcPr>
          <w:p w:rsidR="003E3C92" w:rsidRPr="00E80ADF" w:rsidRDefault="003E3C92" w:rsidP="003E3C92">
            <w:pPr>
              <w:jc w:val="center"/>
              <w:rPr>
                <w:sz w:val="24"/>
                <w:szCs w:val="24"/>
              </w:rPr>
            </w:pPr>
          </w:p>
        </w:tc>
        <w:tc>
          <w:tcPr>
            <w:tcW w:w="2241" w:type="pct"/>
            <w:gridSpan w:val="4"/>
            <w:tcBorders>
              <w:top w:val="single" w:sz="4" w:space="0" w:color="auto"/>
              <w:bottom w:val="single" w:sz="4" w:space="0" w:color="auto"/>
              <w:right w:val="single" w:sz="4" w:space="0" w:color="auto"/>
            </w:tcBorders>
            <w:vAlign w:val="center"/>
          </w:tcPr>
          <w:p w:rsidR="003E3C92" w:rsidRDefault="003E3C92" w:rsidP="003E3C92">
            <w:pPr>
              <w:spacing w:line="220" w:lineRule="exact"/>
              <w:jc w:val="center"/>
              <w:rPr>
                <w:sz w:val="24"/>
                <w:szCs w:val="24"/>
              </w:rPr>
            </w:pPr>
            <w:r w:rsidRPr="00E80ADF">
              <w:rPr>
                <w:sz w:val="24"/>
                <w:szCs w:val="24"/>
              </w:rPr>
              <w:t>До попереднього місяця</w:t>
            </w:r>
          </w:p>
        </w:tc>
        <w:tc>
          <w:tcPr>
            <w:tcW w:w="986" w:type="pct"/>
            <w:vMerge w:val="restart"/>
            <w:tcBorders>
              <w:top w:val="single" w:sz="4" w:space="0" w:color="auto"/>
              <w:left w:val="single" w:sz="4" w:space="0" w:color="auto"/>
            </w:tcBorders>
            <w:vAlign w:val="center"/>
          </w:tcPr>
          <w:p w:rsidR="003E3C92" w:rsidRPr="00E80ADF" w:rsidRDefault="003E3C92" w:rsidP="003E3C92">
            <w:pPr>
              <w:spacing w:line="220" w:lineRule="exact"/>
              <w:ind w:left="-135" w:right="-192"/>
              <w:jc w:val="center"/>
              <w:rPr>
                <w:sz w:val="24"/>
                <w:szCs w:val="24"/>
              </w:rPr>
            </w:pPr>
            <w:r>
              <w:rPr>
                <w:sz w:val="24"/>
                <w:szCs w:val="24"/>
              </w:rPr>
              <w:t>Травень</w:t>
            </w:r>
            <w:r w:rsidRPr="00E80ADF">
              <w:rPr>
                <w:sz w:val="24"/>
                <w:szCs w:val="24"/>
              </w:rPr>
              <w:t xml:space="preserve"> 2016р. </w:t>
            </w:r>
          </w:p>
          <w:p w:rsidR="003E3C92" w:rsidRPr="00E80ADF" w:rsidRDefault="003E3C92" w:rsidP="003E3C92">
            <w:pPr>
              <w:spacing w:line="220" w:lineRule="exact"/>
              <w:ind w:left="-135" w:right="-192"/>
              <w:jc w:val="center"/>
              <w:rPr>
                <w:sz w:val="24"/>
                <w:szCs w:val="24"/>
              </w:rPr>
            </w:pPr>
            <w:r w:rsidRPr="00E80ADF">
              <w:rPr>
                <w:sz w:val="24"/>
                <w:szCs w:val="24"/>
              </w:rPr>
              <w:t>до</w:t>
            </w:r>
          </w:p>
          <w:p w:rsidR="003E3C92" w:rsidRPr="00E80ADF" w:rsidRDefault="003E3C92" w:rsidP="003E3C92">
            <w:pPr>
              <w:spacing w:line="220" w:lineRule="exact"/>
              <w:ind w:left="-135" w:right="-192"/>
              <w:jc w:val="center"/>
              <w:rPr>
                <w:sz w:val="24"/>
                <w:szCs w:val="24"/>
              </w:rPr>
            </w:pPr>
            <w:r w:rsidRPr="00E80ADF">
              <w:rPr>
                <w:sz w:val="24"/>
                <w:szCs w:val="24"/>
              </w:rPr>
              <w:t>грудня 2015р.</w:t>
            </w:r>
          </w:p>
        </w:tc>
      </w:tr>
      <w:tr w:rsidR="003E3C92" w:rsidRPr="00E80ADF" w:rsidTr="00FF315C">
        <w:trPr>
          <w:cantSplit/>
          <w:trHeight w:val="346"/>
          <w:jc w:val="center"/>
        </w:trPr>
        <w:tc>
          <w:tcPr>
            <w:tcW w:w="1772" w:type="pct"/>
            <w:vMerge/>
            <w:tcBorders>
              <w:top w:val="single" w:sz="4" w:space="0" w:color="auto"/>
              <w:bottom w:val="single" w:sz="4" w:space="0" w:color="auto"/>
              <w:right w:val="single" w:sz="4" w:space="0" w:color="auto"/>
            </w:tcBorders>
          </w:tcPr>
          <w:p w:rsidR="003E3C92" w:rsidRPr="00E80ADF" w:rsidRDefault="003E3C92" w:rsidP="003E3C92">
            <w:pPr>
              <w:jc w:val="center"/>
              <w:rPr>
                <w:sz w:val="24"/>
                <w:szCs w:val="24"/>
              </w:rPr>
            </w:pPr>
          </w:p>
        </w:tc>
        <w:tc>
          <w:tcPr>
            <w:tcW w:w="540" w:type="pct"/>
            <w:tcBorders>
              <w:top w:val="single" w:sz="4" w:space="0" w:color="auto"/>
              <w:left w:val="single" w:sz="4" w:space="0" w:color="auto"/>
              <w:bottom w:val="single" w:sz="4" w:space="0" w:color="auto"/>
              <w:right w:val="single" w:sz="4" w:space="0" w:color="auto"/>
            </w:tcBorders>
            <w:vAlign w:val="center"/>
          </w:tcPr>
          <w:p w:rsidR="003E3C92" w:rsidRPr="00E80ADF" w:rsidRDefault="003E3C92" w:rsidP="003E3C92">
            <w:pPr>
              <w:spacing w:line="220" w:lineRule="exact"/>
              <w:jc w:val="center"/>
              <w:rPr>
                <w:sz w:val="24"/>
                <w:szCs w:val="24"/>
              </w:rPr>
            </w:pPr>
            <w:r w:rsidRPr="00E80ADF">
              <w:rPr>
                <w:sz w:val="24"/>
                <w:szCs w:val="24"/>
              </w:rPr>
              <w:t>лютий</w:t>
            </w:r>
          </w:p>
        </w:tc>
        <w:tc>
          <w:tcPr>
            <w:tcW w:w="621" w:type="pct"/>
            <w:tcBorders>
              <w:top w:val="single" w:sz="4" w:space="0" w:color="auto"/>
              <w:left w:val="single" w:sz="4" w:space="0" w:color="auto"/>
              <w:bottom w:val="single" w:sz="4" w:space="0" w:color="auto"/>
              <w:right w:val="single" w:sz="4" w:space="0" w:color="auto"/>
            </w:tcBorders>
            <w:vAlign w:val="center"/>
          </w:tcPr>
          <w:p w:rsidR="003E3C92" w:rsidRPr="00E80ADF" w:rsidRDefault="003E3C92" w:rsidP="003E3C92">
            <w:pPr>
              <w:spacing w:line="220" w:lineRule="exact"/>
              <w:jc w:val="center"/>
              <w:rPr>
                <w:sz w:val="24"/>
                <w:szCs w:val="24"/>
              </w:rPr>
            </w:pPr>
            <w:r>
              <w:rPr>
                <w:sz w:val="24"/>
                <w:szCs w:val="24"/>
              </w:rPr>
              <w:t>березень</w:t>
            </w:r>
          </w:p>
        </w:tc>
        <w:tc>
          <w:tcPr>
            <w:tcW w:w="540" w:type="pct"/>
            <w:tcBorders>
              <w:top w:val="single" w:sz="4" w:space="0" w:color="auto"/>
              <w:left w:val="single" w:sz="4" w:space="0" w:color="auto"/>
              <w:bottom w:val="single" w:sz="4" w:space="0" w:color="auto"/>
            </w:tcBorders>
            <w:vAlign w:val="center"/>
          </w:tcPr>
          <w:p w:rsidR="003E3C92" w:rsidRPr="00E80ADF" w:rsidRDefault="003E3C92" w:rsidP="003E3C92">
            <w:pPr>
              <w:spacing w:line="220" w:lineRule="exact"/>
              <w:jc w:val="center"/>
              <w:rPr>
                <w:sz w:val="24"/>
                <w:szCs w:val="24"/>
              </w:rPr>
            </w:pPr>
            <w:r>
              <w:rPr>
                <w:sz w:val="24"/>
                <w:szCs w:val="24"/>
              </w:rPr>
              <w:t>квітень</w:t>
            </w:r>
          </w:p>
        </w:tc>
        <w:tc>
          <w:tcPr>
            <w:tcW w:w="541" w:type="pct"/>
            <w:tcBorders>
              <w:left w:val="single" w:sz="4" w:space="0" w:color="auto"/>
              <w:bottom w:val="single" w:sz="4" w:space="0" w:color="auto"/>
              <w:right w:val="single" w:sz="4" w:space="0" w:color="auto"/>
            </w:tcBorders>
            <w:vAlign w:val="center"/>
          </w:tcPr>
          <w:p w:rsidR="003E3C92" w:rsidRPr="00E80ADF" w:rsidRDefault="003E3C92" w:rsidP="003E3C92">
            <w:pPr>
              <w:spacing w:line="220" w:lineRule="exact"/>
              <w:jc w:val="center"/>
              <w:rPr>
                <w:sz w:val="24"/>
                <w:szCs w:val="24"/>
              </w:rPr>
            </w:pPr>
            <w:r>
              <w:rPr>
                <w:sz w:val="24"/>
                <w:szCs w:val="24"/>
              </w:rPr>
              <w:t>травень</w:t>
            </w:r>
          </w:p>
        </w:tc>
        <w:tc>
          <w:tcPr>
            <w:tcW w:w="986" w:type="pct"/>
            <w:vMerge/>
            <w:tcBorders>
              <w:left w:val="single" w:sz="4" w:space="0" w:color="auto"/>
              <w:bottom w:val="single" w:sz="4" w:space="0" w:color="auto"/>
            </w:tcBorders>
            <w:vAlign w:val="center"/>
          </w:tcPr>
          <w:p w:rsidR="003E3C92" w:rsidRPr="00E80ADF" w:rsidRDefault="003E3C92" w:rsidP="003E3C92">
            <w:pPr>
              <w:spacing w:line="276" w:lineRule="auto"/>
              <w:ind w:left="68" w:right="-71"/>
              <w:jc w:val="center"/>
              <w:rPr>
                <w:sz w:val="24"/>
                <w:szCs w:val="24"/>
              </w:rPr>
            </w:pPr>
          </w:p>
        </w:tc>
      </w:tr>
      <w:tr w:rsidR="003E3C92" w:rsidRPr="00E80ADF" w:rsidTr="00FF315C">
        <w:tblPrEx>
          <w:tblCellMar>
            <w:left w:w="108" w:type="dxa"/>
            <w:right w:w="108" w:type="dxa"/>
          </w:tblCellMar>
        </w:tblPrEx>
        <w:trPr>
          <w:cantSplit/>
          <w:trHeight w:val="113"/>
          <w:jc w:val="center"/>
        </w:trPr>
        <w:tc>
          <w:tcPr>
            <w:tcW w:w="1772" w:type="pct"/>
            <w:vAlign w:val="bottom"/>
          </w:tcPr>
          <w:p w:rsidR="003E3C92" w:rsidRPr="00E80ADF" w:rsidRDefault="003E3C92" w:rsidP="00EF682B">
            <w:pPr>
              <w:spacing w:before="80" w:line="260" w:lineRule="exact"/>
              <w:rPr>
                <w:b/>
                <w:bCs/>
                <w:sz w:val="24"/>
                <w:szCs w:val="24"/>
              </w:rPr>
            </w:pPr>
            <w:r w:rsidRPr="00E80ADF">
              <w:rPr>
                <w:b/>
                <w:bCs/>
                <w:sz w:val="24"/>
                <w:szCs w:val="24"/>
              </w:rPr>
              <w:t>Індекс споживчих цін</w:t>
            </w:r>
          </w:p>
        </w:tc>
        <w:tc>
          <w:tcPr>
            <w:tcW w:w="540" w:type="pct"/>
            <w:vAlign w:val="bottom"/>
          </w:tcPr>
          <w:p w:rsidR="003E3C92" w:rsidRPr="00B92C11" w:rsidRDefault="003E3C92" w:rsidP="00436A92">
            <w:pPr>
              <w:spacing w:line="260" w:lineRule="exact"/>
              <w:ind w:right="-43"/>
              <w:jc w:val="right"/>
              <w:rPr>
                <w:b/>
                <w:bCs/>
                <w:sz w:val="24"/>
                <w:szCs w:val="24"/>
              </w:rPr>
            </w:pPr>
            <w:r w:rsidRPr="00B92C11">
              <w:rPr>
                <w:b/>
                <w:bCs/>
                <w:sz w:val="24"/>
                <w:szCs w:val="24"/>
              </w:rPr>
              <w:t>99,6</w:t>
            </w:r>
          </w:p>
        </w:tc>
        <w:tc>
          <w:tcPr>
            <w:tcW w:w="621" w:type="pct"/>
            <w:vAlign w:val="bottom"/>
          </w:tcPr>
          <w:p w:rsidR="003E3C92" w:rsidRPr="00E80ADF" w:rsidRDefault="003E3C92" w:rsidP="00436A92">
            <w:pPr>
              <w:spacing w:line="260" w:lineRule="exact"/>
              <w:ind w:right="-43"/>
              <w:jc w:val="right"/>
              <w:rPr>
                <w:b/>
                <w:bCs/>
                <w:sz w:val="24"/>
                <w:szCs w:val="24"/>
              </w:rPr>
            </w:pPr>
            <w:r>
              <w:rPr>
                <w:b/>
                <w:bCs/>
                <w:sz w:val="24"/>
                <w:szCs w:val="24"/>
              </w:rPr>
              <w:t>101,0</w:t>
            </w:r>
          </w:p>
        </w:tc>
        <w:tc>
          <w:tcPr>
            <w:tcW w:w="540" w:type="pct"/>
            <w:vAlign w:val="bottom"/>
          </w:tcPr>
          <w:p w:rsidR="003E3C92" w:rsidRPr="00E80ADF" w:rsidRDefault="003E3C92" w:rsidP="00436A92">
            <w:pPr>
              <w:spacing w:line="260" w:lineRule="exact"/>
              <w:ind w:right="-43"/>
              <w:jc w:val="right"/>
              <w:rPr>
                <w:b/>
                <w:bCs/>
                <w:sz w:val="24"/>
                <w:szCs w:val="24"/>
              </w:rPr>
            </w:pPr>
            <w:r>
              <w:rPr>
                <w:b/>
                <w:bCs/>
                <w:sz w:val="24"/>
                <w:szCs w:val="24"/>
              </w:rPr>
              <w:t>103,5</w:t>
            </w:r>
          </w:p>
        </w:tc>
        <w:tc>
          <w:tcPr>
            <w:tcW w:w="541" w:type="pct"/>
            <w:vAlign w:val="bottom"/>
          </w:tcPr>
          <w:p w:rsidR="003E3C92" w:rsidRPr="00E80ADF" w:rsidRDefault="003E3C92" w:rsidP="00436A92">
            <w:pPr>
              <w:spacing w:line="260" w:lineRule="exact"/>
              <w:ind w:right="-43"/>
              <w:jc w:val="right"/>
              <w:rPr>
                <w:b/>
                <w:bCs/>
                <w:sz w:val="24"/>
                <w:szCs w:val="24"/>
              </w:rPr>
            </w:pPr>
            <w:r>
              <w:rPr>
                <w:b/>
                <w:bCs/>
                <w:sz w:val="24"/>
                <w:szCs w:val="24"/>
              </w:rPr>
              <w:t>100,1</w:t>
            </w:r>
          </w:p>
        </w:tc>
        <w:tc>
          <w:tcPr>
            <w:tcW w:w="986" w:type="pct"/>
            <w:vAlign w:val="bottom"/>
          </w:tcPr>
          <w:p w:rsidR="003E3C92" w:rsidRPr="00E80ADF" w:rsidRDefault="003E3C92" w:rsidP="00436A92">
            <w:pPr>
              <w:spacing w:line="260" w:lineRule="exact"/>
              <w:ind w:right="57"/>
              <w:jc w:val="right"/>
              <w:rPr>
                <w:b/>
                <w:bCs/>
                <w:sz w:val="24"/>
                <w:szCs w:val="24"/>
              </w:rPr>
            </w:pPr>
            <w:r>
              <w:rPr>
                <w:b/>
                <w:bCs/>
                <w:sz w:val="24"/>
                <w:szCs w:val="24"/>
              </w:rPr>
              <w:t>105,2</w:t>
            </w:r>
          </w:p>
        </w:tc>
      </w:tr>
      <w:tr w:rsidR="003E3C92" w:rsidRPr="00E80ADF" w:rsidTr="00FF315C">
        <w:tblPrEx>
          <w:tblCellMar>
            <w:left w:w="108" w:type="dxa"/>
            <w:right w:w="108" w:type="dxa"/>
          </w:tblCellMar>
        </w:tblPrEx>
        <w:trPr>
          <w:cantSplit/>
          <w:trHeight w:val="113"/>
          <w:jc w:val="center"/>
        </w:trPr>
        <w:tc>
          <w:tcPr>
            <w:tcW w:w="1772" w:type="pct"/>
            <w:vAlign w:val="bottom"/>
          </w:tcPr>
          <w:p w:rsidR="003E3C92" w:rsidRPr="00E80ADF" w:rsidRDefault="003E3C92" w:rsidP="00436A92">
            <w:pPr>
              <w:spacing w:line="260" w:lineRule="exact"/>
              <w:ind w:left="142"/>
              <w:rPr>
                <w:sz w:val="24"/>
                <w:szCs w:val="24"/>
              </w:rPr>
            </w:pPr>
            <w:r w:rsidRPr="00E80ADF">
              <w:rPr>
                <w:bCs/>
                <w:sz w:val="24"/>
                <w:szCs w:val="24"/>
              </w:rPr>
              <w:t>Продукти харчування та безалкогольні напої</w:t>
            </w:r>
          </w:p>
        </w:tc>
        <w:tc>
          <w:tcPr>
            <w:tcW w:w="540" w:type="pct"/>
            <w:vAlign w:val="bottom"/>
          </w:tcPr>
          <w:p w:rsidR="003E3C92" w:rsidRPr="00B92C11" w:rsidRDefault="003E3C92" w:rsidP="00436A92">
            <w:pPr>
              <w:spacing w:line="260" w:lineRule="exact"/>
              <w:ind w:right="-43"/>
              <w:jc w:val="right"/>
              <w:rPr>
                <w:bCs/>
                <w:sz w:val="24"/>
                <w:szCs w:val="24"/>
              </w:rPr>
            </w:pPr>
            <w:r w:rsidRPr="00B92C11">
              <w:rPr>
                <w:bCs/>
                <w:sz w:val="24"/>
                <w:szCs w:val="24"/>
              </w:rPr>
              <w:t>99,3</w:t>
            </w:r>
          </w:p>
        </w:tc>
        <w:tc>
          <w:tcPr>
            <w:tcW w:w="621" w:type="pct"/>
            <w:vAlign w:val="bottom"/>
          </w:tcPr>
          <w:p w:rsidR="003E3C92" w:rsidRPr="00E80ADF" w:rsidRDefault="003E3C92" w:rsidP="00436A92">
            <w:pPr>
              <w:spacing w:line="260" w:lineRule="exact"/>
              <w:ind w:right="-43"/>
              <w:jc w:val="right"/>
              <w:rPr>
                <w:bCs/>
                <w:sz w:val="24"/>
                <w:szCs w:val="24"/>
              </w:rPr>
            </w:pPr>
            <w:r>
              <w:rPr>
                <w:bCs/>
                <w:sz w:val="24"/>
                <w:szCs w:val="24"/>
              </w:rPr>
              <w:t>99,3</w:t>
            </w:r>
          </w:p>
        </w:tc>
        <w:tc>
          <w:tcPr>
            <w:tcW w:w="540" w:type="pct"/>
            <w:vAlign w:val="bottom"/>
          </w:tcPr>
          <w:p w:rsidR="003E3C92" w:rsidRPr="00E80ADF" w:rsidRDefault="003E3C92" w:rsidP="00436A92">
            <w:pPr>
              <w:spacing w:line="260" w:lineRule="exact"/>
              <w:ind w:right="-43"/>
              <w:jc w:val="right"/>
              <w:rPr>
                <w:bCs/>
                <w:sz w:val="24"/>
                <w:szCs w:val="24"/>
              </w:rPr>
            </w:pPr>
            <w:r>
              <w:rPr>
                <w:bCs/>
                <w:sz w:val="24"/>
                <w:szCs w:val="24"/>
              </w:rPr>
              <w:t>100,1</w:t>
            </w:r>
          </w:p>
        </w:tc>
        <w:tc>
          <w:tcPr>
            <w:tcW w:w="541" w:type="pct"/>
            <w:vAlign w:val="bottom"/>
          </w:tcPr>
          <w:p w:rsidR="003E3C92" w:rsidRPr="00E80ADF" w:rsidRDefault="003E3C92" w:rsidP="00436A92">
            <w:pPr>
              <w:spacing w:line="260" w:lineRule="exact"/>
              <w:ind w:right="-43"/>
              <w:jc w:val="right"/>
              <w:rPr>
                <w:bCs/>
                <w:sz w:val="24"/>
                <w:szCs w:val="24"/>
              </w:rPr>
            </w:pPr>
            <w:r>
              <w:rPr>
                <w:bCs/>
                <w:sz w:val="24"/>
                <w:szCs w:val="24"/>
              </w:rPr>
              <w:t>100,2</w:t>
            </w:r>
          </w:p>
        </w:tc>
        <w:tc>
          <w:tcPr>
            <w:tcW w:w="986" w:type="pct"/>
            <w:vAlign w:val="bottom"/>
          </w:tcPr>
          <w:p w:rsidR="003E3C92" w:rsidRPr="00E80ADF" w:rsidRDefault="003E3C92" w:rsidP="00436A92">
            <w:pPr>
              <w:spacing w:line="260" w:lineRule="exact"/>
              <w:ind w:right="57"/>
              <w:jc w:val="right"/>
              <w:rPr>
                <w:bCs/>
                <w:sz w:val="24"/>
                <w:szCs w:val="24"/>
              </w:rPr>
            </w:pPr>
            <w:r>
              <w:rPr>
                <w:bCs/>
                <w:sz w:val="24"/>
                <w:szCs w:val="24"/>
              </w:rPr>
              <w:t>101,1</w:t>
            </w:r>
          </w:p>
        </w:tc>
      </w:tr>
      <w:tr w:rsidR="003E3C92" w:rsidRPr="00E80ADF" w:rsidTr="00FF315C">
        <w:tblPrEx>
          <w:tblCellMar>
            <w:left w:w="108" w:type="dxa"/>
            <w:right w:w="108" w:type="dxa"/>
          </w:tblCellMar>
        </w:tblPrEx>
        <w:trPr>
          <w:cantSplit/>
          <w:trHeight w:val="113"/>
          <w:jc w:val="center"/>
        </w:trPr>
        <w:tc>
          <w:tcPr>
            <w:tcW w:w="1772" w:type="pct"/>
            <w:vAlign w:val="bottom"/>
          </w:tcPr>
          <w:p w:rsidR="003E3C92" w:rsidRPr="00E80ADF" w:rsidRDefault="003E3C92" w:rsidP="00436A92">
            <w:pPr>
              <w:spacing w:line="260" w:lineRule="exact"/>
              <w:ind w:left="142"/>
              <w:rPr>
                <w:sz w:val="24"/>
                <w:szCs w:val="24"/>
              </w:rPr>
            </w:pPr>
            <w:r w:rsidRPr="00E80ADF">
              <w:rPr>
                <w:sz w:val="24"/>
                <w:szCs w:val="24"/>
              </w:rPr>
              <w:t xml:space="preserve">Продукти харчування </w:t>
            </w:r>
          </w:p>
        </w:tc>
        <w:tc>
          <w:tcPr>
            <w:tcW w:w="540" w:type="pct"/>
            <w:vAlign w:val="bottom"/>
          </w:tcPr>
          <w:p w:rsidR="003E3C92" w:rsidRPr="00E80ADF" w:rsidRDefault="003E3C92" w:rsidP="00436A92">
            <w:pPr>
              <w:spacing w:line="260" w:lineRule="exact"/>
              <w:ind w:right="-43"/>
              <w:jc w:val="right"/>
              <w:rPr>
                <w:bCs/>
                <w:sz w:val="24"/>
                <w:szCs w:val="24"/>
              </w:rPr>
            </w:pPr>
            <w:r w:rsidRPr="00E80ADF">
              <w:rPr>
                <w:bCs/>
                <w:sz w:val="24"/>
                <w:szCs w:val="24"/>
              </w:rPr>
              <w:t>99,2</w:t>
            </w:r>
          </w:p>
        </w:tc>
        <w:tc>
          <w:tcPr>
            <w:tcW w:w="621" w:type="pct"/>
            <w:vAlign w:val="bottom"/>
          </w:tcPr>
          <w:p w:rsidR="003E3C92" w:rsidRPr="00E80ADF" w:rsidRDefault="003E3C92" w:rsidP="00436A92">
            <w:pPr>
              <w:spacing w:line="260" w:lineRule="exact"/>
              <w:ind w:right="-43"/>
              <w:jc w:val="right"/>
              <w:rPr>
                <w:bCs/>
                <w:sz w:val="24"/>
                <w:szCs w:val="24"/>
              </w:rPr>
            </w:pPr>
            <w:r>
              <w:rPr>
                <w:bCs/>
                <w:sz w:val="24"/>
                <w:szCs w:val="24"/>
              </w:rPr>
              <w:t>99,2</w:t>
            </w:r>
          </w:p>
        </w:tc>
        <w:tc>
          <w:tcPr>
            <w:tcW w:w="540" w:type="pct"/>
            <w:vAlign w:val="bottom"/>
          </w:tcPr>
          <w:p w:rsidR="003E3C92" w:rsidRPr="00E80ADF" w:rsidRDefault="003E3C92" w:rsidP="00436A92">
            <w:pPr>
              <w:spacing w:line="260" w:lineRule="exact"/>
              <w:ind w:right="-43"/>
              <w:jc w:val="right"/>
              <w:rPr>
                <w:bCs/>
                <w:sz w:val="24"/>
                <w:szCs w:val="24"/>
              </w:rPr>
            </w:pPr>
            <w:r>
              <w:rPr>
                <w:bCs/>
                <w:sz w:val="24"/>
                <w:szCs w:val="24"/>
              </w:rPr>
              <w:t>100,0</w:t>
            </w:r>
          </w:p>
        </w:tc>
        <w:tc>
          <w:tcPr>
            <w:tcW w:w="541" w:type="pct"/>
            <w:vAlign w:val="bottom"/>
          </w:tcPr>
          <w:p w:rsidR="003E3C92" w:rsidRPr="00E80ADF" w:rsidRDefault="003E3C92" w:rsidP="00436A92">
            <w:pPr>
              <w:spacing w:line="260" w:lineRule="exact"/>
              <w:ind w:right="-43"/>
              <w:jc w:val="right"/>
              <w:rPr>
                <w:bCs/>
                <w:sz w:val="24"/>
                <w:szCs w:val="24"/>
              </w:rPr>
            </w:pPr>
            <w:r>
              <w:rPr>
                <w:bCs/>
                <w:sz w:val="24"/>
                <w:szCs w:val="24"/>
              </w:rPr>
              <w:t>100,2</w:t>
            </w:r>
          </w:p>
        </w:tc>
        <w:tc>
          <w:tcPr>
            <w:tcW w:w="986" w:type="pct"/>
            <w:vAlign w:val="bottom"/>
          </w:tcPr>
          <w:p w:rsidR="003E3C92" w:rsidRPr="00E80ADF" w:rsidRDefault="003E3C92" w:rsidP="00436A92">
            <w:pPr>
              <w:spacing w:line="260" w:lineRule="exact"/>
              <w:ind w:right="57"/>
              <w:jc w:val="right"/>
              <w:rPr>
                <w:bCs/>
                <w:sz w:val="24"/>
                <w:szCs w:val="24"/>
              </w:rPr>
            </w:pPr>
            <w:r>
              <w:rPr>
                <w:bCs/>
                <w:sz w:val="24"/>
                <w:szCs w:val="24"/>
              </w:rPr>
              <w:t>100,9</w:t>
            </w:r>
          </w:p>
        </w:tc>
      </w:tr>
      <w:tr w:rsidR="003E3C92" w:rsidRPr="00E80ADF" w:rsidTr="00FF315C">
        <w:tblPrEx>
          <w:tblCellMar>
            <w:left w:w="108" w:type="dxa"/>
            <w:right w:w="108" w:type="dxa"/>
          </w:tblCellMar>
        </w:tblPrEx>
        <w:trPr>
          <w:cantSplit/>
          <w:trHeight w:val="113"/>
          <w:jc w:val="center"/>
        </w:trPr>
        <w:tc>
          <w:tcPr>
            <w:tcW w:w="1772" w:type="pct"/>
            <w:vAlign w:val="bottom"/>
          </w:tcPr>
          <w:p w:rsidR="003E3C92" w:rsidRPr="00E80ADF" w:rsidRDefault="003E3C92" w:rsidP="00436A92">
            <w:pPr>
              <w:spacing w:line="260" w:lineRule="exact"/>
              <w:ind w:left="284"/>
              <w:rPr>
                <w:sz w:val="24"/>
                <w:szCs w:val="24"/>
              </w:rPr>
            </w:pPr>
            <w:r w:rsidRPr="00E80ADF">
              <w:rPr>
                <w:sz w:val="24"/>
                <w:szCs w:val="24"/>
              </w:rPr>
              <w:t>Хліб і хлібопродукти</w:t>
            </w:r>
          </w:p>
        </w:tc>
        <w:tc>
          <w:tcPr>
            <w:tcW w:w="540" w:type="pct"/>
            <w:vAlign w:val="bottom"/>
          </w:tcPr>
          <w:p w:rsidR="003E3C92" w:rsidRPr="00E80ADF" w:rsidRDefault="003E3C92" w:rsidP="00436A92">
            <w:pPr>
              <w:spacing w:line="260" w:lineRule="exact"/>
              <w:ind w:right="-43"/>
              <w:jc w:val="right"/>
              <w:rPr>
                <w:bCs/>
                <w:sz w:val="24"/>
                <w:szCs w:val="24"/>
              </w:rPr>
            </w:pPr>
            <w:r w:rsidRPr="00E80ADF">
              <w:rPr>
                <w:bCs/>
                <w:sz w:val="24"/>
                <w:szCs w:val="24"/>
              </w:rPr>
              <w:t>101,0</w:t>
            </w:r>
          </w:p>
        </w:tc>
        <w:tc>
          <w:tcPr>
            <w:tcW w:w="621" w:type="pct"/>
            <w:vAlign w:val="bottom"/>
          </w:tcPr>
          <w:p w:rsidR="003E3C92" w:rsidRPr="00E80ADF" w:rsidRDefault="003E3C92" w:rsidP="00436A92">
            <w:pPr>
              <w:spacing w:line="260" w:lineRule="exact"/>
              <w:ind w:right="-43"/>
              <w:jc w:val="right"/>
              <w:rPr>
                <w:bCs/>
                <w:sz w:val="24"/>
                <w:szCs w:val="24"/>
              </w:rPr>
            </w:pPr>
            <w:r>
              <w:rPr>
                <w:bCs/>
                <w:sz w:val="24"/>
                <w:szCs w:val="24"/>
              </w:rPr>
              <w:t>100,9</w:t>
            </w:r>
          </w:p>
        </w:tc>
        <w:tc>
          <w:tcPr>
            <w:tcW w:w="540" w:type="pct"/>
            <w:vAlign w:val="bottom"/>
          </w:tcPr>
          <w:p w:rsidR="003E3C92" w:rsidRPr="00E80ADF" w:rsidRDefault="003E3C92" w:rsidP="00436A92">
            <w:pPr>
              <w:spacing w:line="260" w:lineRule="exact"/>
              <w:ind w:right="-43"/>
              <w:jc w:val="right"/>
              <w:rPr>
                <w:bCs/>
                <w:sz w:val="24"/>
                <w:szCs w:val="24"/>
              </w:rPr>
            </w:pPr>
            <w:r>
              <w:rPr>
                <w:bCs/>
                <w:sz w:val="24"/>
                <w:szCs w:val="24"/>
              </w:rPr>
              <w:t>101,3</w:t>
            </w:r>
          </w:p>
        </w:tc>
        <w:tc>
          <w:tcPr>
            <w:tcW w:w="541" w:type="pct"/>
            <w:vAlign w:val="bottom"/>
          </w:tcPr>
          <w:p w:rsidR="003E3C92" w:rsidRPr="00E80ADF" w:rsidRDefault="003E3C92" w:rsidP="00436A92">
            <w:pPr>
              <w:spacing w:line="260" w:lineRule="exact"/>
              <w:ind w:right="-43"/>
              <w:jc w:val="right"/>
              <w:rPr>
                <w:bCs/>
                <w:sz w:val="24"/>
                <w:szCs w:val="24"/>
              </w:rPr>
            </w:pPr>
            <w:r>
              <w:rPr>
                <w:bCs/>
                <w:sz w:val="24"/>
                <w:szCs w:val="24"/>
              </w:rPr>
              <w:t>100,7</w:t>
            </w:r>
          </w:p>
        </w:tc>
        <w:tc>
          <w:tcPr>
            <w:tcW w:w="986" w:type="pct"/>
            <w:vAlign w:val="bottom"/>
          </w:tcPr>
          <w:p w:rsidR="003E3C92" w:rsidRPr="00E80ADF" w:rsidRDefault="003E3C92" w:rsidP="00436A92">
            <w:pPr>
              <w:spacing w:line="260" w:lineRule="exact"/>
              <w:ind w:right="57"/>
              <w:jc w:val="right"/>
              <w:rPr>
                <w:bCs/>
                <w:sz w:val="24"/>
                <w:szCs w:val="24"/>
              </w:rPr>
            </w:pPr>
            <w:r>
              <w:rPr>
                <w:bCs/>
                <w:sz w:val="24"/>
                <w:szCs w:val="24"/>
              </w:rPr>
              <w:t>104,7</w:t>
            </w:r>
          </w:p>
        </w:tc>
      </w:tr>
      <w:tr w:rsidR="003E3C92" w:rsidRPr="00E80ADF" w:rsidTr="00FF315C">
        <w:tblPrEx>
          <w:tblCellMar>
            <w:left w:w="108" w:type="dxa"/>
            <w:right w:w="108" w:type="dxa"/>
          </w:tblCellMar>
        </w:tblPrEx>
        <w:trPr>
          <w:cantSplit/>
          <w:trHeight w:val="113"/>
          <w:jc w:val="center"/>
        </w:trPr>
        <w:tc>
          <w:tcPr>
            <w:tcW w:w="1772" w:type="pct"/>
            <w:vAlign w:val="bottom"/>
          </w:tcPr>
          <w:p w:rsidR="003E3C92" w:rsidRPr="00E80ADF" w:rsidRDefault="003E3C92" w:rsidP="00436A92">
            <w:pPr>
              <w:spacing w:line="260" w:lineRule="exact"/>
              <w:ind w:left="425"/>
              <w:rPr>
                <w:sz w:val="24"/>
                <w:szCs w:val="24"/>
              </w:rPr>
            </w:pPr>
            <w:r w:rsidRPr="00E80ADF">
              <w:rPr>
                <w:sz w:val="24"/>
                <w:szCs w:val="24"/>
              </w:rPr>
              <w:t xml:space="preserve">хліб  </w:t>
            </w:r>
          </w:p>
        </w:tc>
        <w:tc>
          <w:tcPr>
            <w:tcW w:w="540" w:type="pct"/>
            <w:vAlign w:val="bottom"/>
          </w:tcPr>
          <w:p w:rsidR="003E3C92" w:rsidRPr="00E80ADF" w:rsidRDefault="003E3C92" w:rsidP="00436A92">
            <w:pPr>
              <w:spacing w:line="260" w:lineRule="exact"/>
              <w:ind w:right="-43"/>
              <w:jc w:val="right"/>
              <w:rPr>
                <w:bCs/>
                <w:sz w:val="24"/>
                <w:szCs w:val="24"/>
              </w:rPr>
            </w:pPr>
            <w:r w:rsidRPr="00E80ADF">
              <w:rPr>
                <w:bCs/>
                <w:sz w:val="24"/>
                <w:szCs w:val="24"/>
              </w:rPr>
              <w:t>100,6</w:t>
            </w:r>
          </w:p>
        </w:tc>
        <w:tc>
          <w:tcPr>
            <w:tcW w:w="621" w:type="pct"/>
            <w:vAlign w:val="bottom"/>
          </w:tcPr>
          <w:p w:rsidR="003E3C92" w:rsidRPr="00E80ADF" w:rsidRDefault="003E3C92" w:rsidP="00436A92">
            <w:pPr>
              <w:spacing w:line="260" w:lineRule="exact"/>
              <w:ind w:right="-43"/>
              <w:jc w:val="right"/>
              <w:rPr>
                <w:bCs/>
                <w:sz w:val="24"/>
                <w:szCs w:val="24"/>
              </w:rPr>
            </w:pPr>
            <w:r>
              <w:rPr>
                <w:bCs/>
                <w:sz w:val="24"/>
                <w:szCs w:val="24"/>
              </w:rPr>
              <w:t>100,2</w:t>
            </w:r>
          </w:p>
        </w:tc>
        <w:tc>
          <w:tcPr>
            <w:tcW w:w="540" w:type="pct"/>
            <w:vAlign w:val="bottom"/>
          </w:tcPr>
          <w:p w:rsidR="003E3C92" w:rsidRPr="00E80ADF" w:rsidRDefault="003E3C92" w:rsidP="00436A92">
            <w:pPr>
              <w:spacing w:line="260" w:lineRule="exact"/>
              <w:ind w:right="-43"/>
              <w:jc w:val="right"/>
              <w:rPr>
                <w:bCs/>
                <w:sz w:val="24"/>
                <w:szCs w:val="24"/>
              </w:rPr>
            </w:pPr>
            <w:r>
              <w:rPr>
                <w:bCs/>
                <w:sz w:val="24"/>
                <w:szCs w:val="24"/>
              </w:rPr>
              <w:t>100,2</w:t>
            </w:r>
          </w:p>
        </w:tc>
        <w:tc>
          <w:tcPr>
            <w:tcW w:w="541" w:type="pct"/>
            <w:vAlign w:val="bottom"/>
          </w:tcPr>
          <w:p w:rsidR="003E3C92" w:rsidRPr="00E80ADF" w:rsidRDefault="003E3C92" w:rsidP="00436A92">
            <w:pPr>
              <w:spacing w:line="260" w:lineRule="exact"/>
              <w:ind w:right="-43"/>
              <w:jc w:val="right"/>
              <w:rPr>
                <w:bCs/>
                <w:sz w:val="24"/>
                <w:szCs w:val="24"/>
              </w:rPr>
            </w:pPr>
            <w:r>
              <w:rPr>
                <w:bCs/>
                <w:sz w:val="24"/>
                <w:szCs w:val="24"/>
              </w:rPr>
              <w:t>100,2</w:t>
            </w:r>
          </w:p>
        </w:tc>
        <w:tc>
          <w:tcPr>
            <w:tcW w:w="986" w:type="pct"/>
            <w:vAlign w:val="bottom"/>
          </w:tcPr>
          <w:p w:rsidR="003E3C92" w:rsidRPr="00E80ADF" w:rsidRDefault="003E3C92" w:rsidP="00436A92">
            <w:pPr>
              <w:spacing w:line="260" w:lineRule="exact"/>
              <w:ind w:right="57"/>
              <w:jc w:val="right"/>
              <w:rPr>
                <w:bCs/>
                <w:sz w:val="24"/>
                <w:szCs w:val="24"/>
              </w:rPr>
            </w:pPr>
            <w:r>
              <w:rPr>
                <w:bCs/>
                <w:sz w:val="24"/>
                <w:szCs w:val="24"/>
              </w:rPr>
              <w:t>102,1</w:t>
            </w:r>
          </w:p>
        </w:tc>
      </w:tr>
      <w:tr w:rsidR="003E3C92" w:rsidRPr="00E80ADF" w:rsidTr="00FF315C">
        <w:tblPrEx>
          <w:tblCellMar>
            <w:left w:w="108" w:type="dxa"/>
            <w:right w:w="108" w:type="dxa"/>
          </w:tblCellMar>
        </w:tblPrEx>
        <w:trPr>
          <w:cantSplit/>
          <w:trHeight w:val="113"/>
          <w:jc w:val="center"/>
        </w:trPr>
        <w:tc>
          <w:tcPr>
            <w:tcW w:w="1772" w:type="pct"/>
            <w:vAlign w:val="bottom"/>
          </w:tcPr>
          <w:p w:rsidR="003E3C92" w:rsidRPr="00E80ADF" w:rsidRDefault="003E3C92" w:rsidP="00436A92">
            <w:pPr>
              <w:spacing w:line="260" w:lineRule="exact"/>
              <w:ind w:left="425"/>
              <w:rPr>
                <w:sz w:val="24"/>
                <w:szCs w:val="24"/>
              </w:rPr>
            </w:pPr>
            <w:r w:rsidRPr="00E80ADF">
              <w:rPr>
                <w:sz w:val="24"/>
                <w:szCs w:val="24"/>
              </w:rPr>
              <w:t xml:space="preserve">макаронні вироби  </w:t>
            </w:r>
          </w:p>
        </w:tc>
        <w:tc>
          <w:tcPr>
            <w:tcW w:w="540" w:type="pct"/>
            <w:vAlign w:val="bottom"/>
          </w:tcPr>
          <w:p w:rsidR="003E3C92" w:rsidRPr="00E80ADF" w:rsidRDefault="003E3C92" w:rsidP="00436A92">
            <w:pPr>
              <w:spacing w:line="260" w:lineRule="exact"/>
              <w:ind w:right="-43"/>
              <w:jc w:val="right"/>
              <w:rPr>
                <w:bCs/>
                <w:sz w:val="24"/>
                <w:szCs w:val="24"/>
              </w:rPr>
            </w:pPr>
            <w:r w:rsidRPr="00E80ADF">
              <w:rPr>
                <w:bCs/>
                <w:sz w:val="24"/>
                <w:szCs w:val="24"/>
              </w:rPr>
              <w:t>100,2</w:t>
            </w:r>
          </w:p>
        </w:tc>
        <w:tc>
          <w:tcPr>
            <w:tcW w:w="621" w:type="pct"/>
            <w:vAlign w:val="bottom"/>
          </w:tcPr>
          <w:p w:rsidR="003E3C92" w:rsidRPr="00E80ADF" w:rsidRDefault="003E3C92" w:rsidP="00436A92">
            <w:pPr>
              <w:spacing w:line="260" w:lineRule="exact"/>
              <w:ind w:right="-43"/>
              <w:jc w:val="right"/>
              <w:rPr>
                <w:bCs/>
                <w:sz w:val="24"/>
                <w:szCs w:val="24"/>
              </w:rPr>
            </w:pPr>
            <w:r>
              <w:rPr>
                <w:bCs/>
                <w:sz w:val="24"/>
                <w:szCs w:val="24"/>
              </w:rPr>
              <w:t>100,4</w:t>
            </w:r>
          </w:p>
        </w:tc>
        <w:tc>
          <w:tcPr>
            <w:tcW w:w="540" w:type="pct"/>
            <w:vAlign w:val="bottom"/>
          </w:tcPr>
          <w:p w:rsidR="003E3C92" w:rsidRPr="00E80ADF" w:rsidRDefault="003E3C92" w:rsidP="00436A92">
            <w:pPr>
              <w:spacing w:line="260" w:lineRule="exact"/>
              <w:ind w:right="-43"/>
              <w:jc w:val="right"/>
              <w:rPr>
                <w:bCs/>
                <w:sz w:val="24"/>
                <w:szCs w:val="24"/>
              </w:rPr>
            </w:pPr>
            <w:r>
              <w:rPr>
                <w:bCs/>
                <w:sz w:val="24"/>
                <w:szCs w:val="24"/>
              </w:rPr>
              <w:t>100,7</w:t>
            </w:r>
          </w:p>
        </w:tc>
        <w:tc>
          <w:tcPr>
            <w:tcW w:w="541" w:type="pct"/>
            <w:vAlign w:val="bottom"/>
          </w:tcPr>
          <w:p w:rsidR="003E3C92" w:rsidRPr="00E80ADF" w:rsidRDefault="003E3C92" w:rsidP="00436A92">
            <w:pPr>
              <w:spacing w:line="260" w:lineRule="exact"/>
              <w:ind w:right="-43"/>
              <w:jc w:val="right"/>
              <w:rPr>
                <w:bCs/>
                <w:sz w:val="24"/>
                <w:szCs w:val="24"/>
              </w:rPr>
            </w:pPr>
            <w:r>
              <w:rPr>
                <w:bCs/>
                <w:sz w:val="24"/>
                <w:szCs w:val="24"/>
              </w:rPr>
              <w:t>99,7</w:t>
            </w:r>
          </w:p>
        </w:tc>
        <w:tc>
          <w:tcPr>
            <w:tcW w:w="986" w:type="pct"/>
            <w:vAlign w:val="bottom"/>
          </w:tcPr>
          <w:p w:rsidR="003E3C92" w:rsidRPr="00E80ADF" w:rsidRDefault="003E3C92" w:rsidP="00436A92">
            <w:pPr>
              <w:spacing w:line="260" w:lineRule="exact"/>
              <w:ind w:right="57"/>
              <w:jc w:val="right"/>
              <w:rPr>
                <w:bCs/>
                <w:sz w:val="24"/>
                <w:szCs w:val="24"/>
              </w:rPr>
            </w:pPr>
            <w:r>
              <w:rPr>
                <w:bCs/>
                <w:sz w:val="24"/>
                <w:szCs w:val="24"/>
              </w:rPr>
              <w:t>101,8</w:t>
            </w:r>
          </w:p>
        </w:tc>
      </w:tr>
      <w:tr w:rsidR="003E3C92" w:rsidRPr="00E80ADF" w:rsidTr="00FF315C">
        <w:tblPrEx>
          <w:tblCellMar>
            <w:left w:w="108" w:type="dxa"/>
            <w:right w:w="108" w:type="dxa"/>
          </w:tblCellMar>
        </w:tblPrEx>
        <w:trPr>
          <w:cantSplit/>
          <w:trHeight w:val="113"/>
          <w:jc w:val="center"/>
        </w:trPr>
        <w:tc>
          <w:tcPr>
            <w:tcW w:w="1772" w:type="pct"/>
            <w:vAlign w:val="bottom"/>
          </w:tcPr>
          <w:p w:rsidR="003E3C92" w:rsidRPr="00E80ADF" w:rsidRDefault="003E3C92" w:rsidP="00436A92">
            <w:pPr>
              <w:spacing w:line="260" w:lineRule="exact"/>
              <w:ind w:left="284"/>
              <w:rPr>
                <w:sz w:val="24"/>
                <w:szCs w:val="24"/>
              </w:rPr>
            </w:pPr>
            <w:r w:rsidRPr="00E80ADF">
              <w:rPr>
                <w:sz w:val="24"/>
                <w:szCs w:val="24"/>
              </w:rPr>
              <w:t>М’ясо та м’ясопродукти</w:t>
            </w:r>
          </w:p>
        </w:tc>
        <w:tc>
          <w:tcPr>
            <w:tcW w:w="540" w:type="pct"/>
            <w:vAlign w:val="bottom"/>
          </w:tcPr>
          <w:p w:rsidR="003E3C92" w:rsidRPr="00E80ADF" w:rsidRDefault="003E3C92" w:rsidP="00436A92">
            <w:pPr>
              <w:spacing w:line="260" w:lineRule="exact"/>
              <w:ind w:right="-43"/>
              <w:jc w:val="right"/>
              <w:rPr>
                <w:bCs/>
                <w:sz w:val="24"/>
                <w:szCs w:val="24"/>
              </w:rPr>
            </w:pPr>
            <w:r w:rsidRPr="00E80ADF">
              <w:rPr>
                <w:bCs/>
                <w:sz w:val="24"/>
                <w:szCs w:val="24"/>
              </w:rPr>
              <w:t>98,7</w:t>
            </w:r>
          </w:p>
        </w:tc>
        <w:tc>
          <w:tcPr>
            <w:tcW w:w="621" w:type="pct"/>
            <w:vAlign w:val="bottom"/>
          </w:tcPr>
          <w:p w:rsidR="003E3C92" w:rsidRPr="00E80ADF" w:rsidRDefault="003E3C92" w:rsidP="00436A92">
            <w:pPr>
              <w:spacing w:line="260" w:lineRule="exact"/>
              <w:ind w:right="-43"/>
              <w:jc w:val="right"/>
              <w:rPr>
                <w:bCs/>
                <w:sz w:val="24"/>
                <w:szCs w:val="24"/>
              </w:rPr>
            </w:pPr>
            <w:r>
              <w:rPr>
                <w:bCs/>
                <w:sz w:val="24"/>
                <w:szCs w:val="24"/>
              </w:rPr>
              <w:t>99,0</w:t>
            </w:r>
          </w:p>
        </w:tc>
        <w:tc>
          <w:tcPr>
            <w:tcW w:w="540" w:type="pct"/>
            <w:vAlign w:val="bottom"/>
          </w:tcPr>
          <w:p w:rsidR="003E3C92" w:rsidRPr="00E80ADF" w:rsidRDefault="003E3C92" w:rsidP="00436A92">
            <w:pPr>
              <w:spacing w:line="260" w:lineRule="exact"/>
              <w:ind w:right="-43"/>
              <w:jc w:val="right"/>
              <w:rPr>
                <w:bCs/>
                <w:sz w:val="24"/>
                <w:szCs w:val="24"/>
              </w:rPr>
            </w:pPr>
            <w:r>
              <w:rPr>
                <w:bCs/>
                <w:sz w:val="24"/>
                <w:szCs w:val="24"/>
              </w:rPr>
              <w:t>100,8</w:t>
            </w:r>
          </w:p>
        </w:tc>
        <w:tc>
          <w:tcPr>
            <w:tcW w:w="541" w:type="pct"/>
            <w:vAlign w:val="bottom"/>
          </w:tcPr>
          <w:p w:rsidR="003E3C92" w:rsidRPr="00E80ADF" w:rsidRDefault="003E3C92" w:rsidP="00436A92">
            <w:pPr>
              <w:spacing w:line="260" w:lineRule="exact"/>
              <w:ind w:right="-43"/>
              <w:jc w:val="right"/>
              <w:rPr>
                <w:bCs/>
                <w:sz w:val="24"/>
                <w:szCs w:val="24"/>
              </w:rPr>
            </w:pPr>
            <w:r>
              <w:rPr>
                <w:bCs/>
                <w:sz w:val="24"/>
                <w:szCs w:val="24"/>
              </w:rPr>
              <w:t>101,2</w:t>
            </w:r>
          </w:p>
        </w:tc>
        <w:tc>
          <w:tcPr>
            <w:tcW w:w="986" w:type="pct"/>
            <w:vAlign w:val="bottom"/>
          </w:tcPr>
          <w:p w:rsidR="003E3C92" w:rsidRPr="00E80ADF" w:rsidRDefault="003E3C92" w:rsidP="00436A92">
            <w:pPr>
              <w:spacing w:line="260" w:lineRule="exact"/>
              <w:ind w:right="57"/>
              <w:jc w:val="right"/>
              <w:rPr>
                <w:bCs/>
                <w:sz w:val="24"/>
                <w:szCs w:val="24"/>
              </w:rPr>
            </w:pPr>
            <w:r>
              <w:rPr>
                <w:bCs/>
                <w:sz w:val="24"/>
                <w:szCs w:val="24"/>
              </w:rPr>
              <w:t>100,1</w:t>
            </w:r>
          </w:p>
        </w:tc>
      </w:tr>
      <w:tr w:rsidR="003E3C92" w:rsidRPr="00E80ADF" w:rsidTr="00FF315C">
        <w:tblPrEx>
          <w:tblCellMar>
            <w:left w:w="108" w:type="dxa"/>
            <w:right w:w="108" w:type="dxa"/>
          </w:tblCellMar>
        </w:tblPrEx>
        <w:trPr>
          <w:cantSplit/>
          <w:trHeight w:val="113"/>
          <w:jc w:val="center"/>
        </w:trPr>
        <w:tc>
          <w:tcPr>
            <w:tcW w:w="1772" w:type="pct"/>
            <w:vAlign w:val="bottom"/>
          </w:tcPr>
          <w:p w:rsidR="003E3C92" w:rsidRPr="00E80ADF" w:rsidRDefault="003E3C92" w:rsidP="00436A92">
            <w:pPr>
              <w:spacing w:line="260" w:lineRule="exact"/>
              <w:ind w:left="284"/>
              <w:rPr>
                <w:sz w:val="24"/>
                <w:szCs w:val="24"/>
              </w:rPr>
            </w:pPr>
            <w:r w:rsidRPr="00E80ADF">
              <w:rPr>
                <w:sz w:val="24"/>
                <w:szCs w:val="24"/>
              </w:rPr>
              <w:t>Риба та продукти з риби</w:t>
            </w:r>
          </w:p>
        </w:tc>
        <w:tc>
          <w:tcPr>
            <w:tcW w:w="540" w:type="pct"/>
            <w:vAlign w:val="bottom"/>
          </w:tcPr>
          <w:p w:rsidR="003E3C92" w:rsidRPr="00E80ADF" w:rsidRDefault="003E3C92" w:rsidP="00436A92">
            <w:pPr>
              <w:spacing w:line="260" w:lineRule="exact"/>
              <w:ind w:right="-43"/>
              <w:jc w:val="right"/>
              <w:rPr>
                <w:bCs/>
                <w:sz w:val="24"/>
                <w:szCs w:val="24"/>
              </w:rPr>
            </w:pPr>
            <w:r w:rsidRPr="00E80ADF">
              <w:rPr>
                <w:bCs/>
                <w:sz w:val="24"/>
                <w:szCs w:val="24"/>
              </w:rPr>
              <w:t>100,7</w:t>
            </w:r>
          </w:p>
        </w:tc>
        <w:tc>
          <w:tcPr>
            <w:tcW w:w="621" w:type="pct"/>
            <w:vAlign w:val="bottom"/>
          </w:tcPr>
          <w:p w:rsidR="003E3C92" w:rsidRPr="00E80ADF" w:rsidRDefault="003E3C92" w:rsidP="00436A92">
            <w:pPr>
              <w:spacing w:line="260" w:lineRule="exact"/>
              <w:ind w:right="-43"/>
              <w:jc w:val="right"/>
              <w:rPr>
                <w:bCs/>
                <w:sz w:val="24"/>
                <w:szCs w:val="24"/>
              </w:rPr>
            </w:pPr>
            <w:r>
              <w:rPr>
                <w:bCs/>
                <w:sz w:val="24"/>
                <w:szCs w:val="24"/>
              </w:rPr>
              <w:t>100,9</w:t>
            </w:r>
          </w:p>
        </w:tc>
        <w:tc>
          <w:tcPr>
            <w:tcW w:w="540" w:type="pct"/>
            <w:vAlign w:val="bottom"/>
          </w:tcPr>
          <w:p w:rsidR="003E3C92" w:rsidRPr="00E80ADF" w:rsidRDefault="003E3C92" w:rsidP="00436A92">
            <w:pPr>
              <w:spacing w:line="260" w:lineRule="exact"/>
              <w:ind w:right="-43"/>
              <w:jc w:val="right"/>
              <w:rPr>
                <w:bCs/>
                <w:sz w:val="24"/>
                <w:szCs w:val="24"/>
              </w:rPr>
            </w:pPr>
            <w:r>
              <w:rPr>
                <w:bCs/>
                <w:sz w:val="24"/>
                <w:szCs w:val="24"/>
              </w:rPr>
              <w:t>100,1</w:t>
            </w:r>
          </w:p>
        </w:tc>
        <w:tc>
          <w:tcPr>
            <w:tcW w:w="541" w:type="pct"/>
            <w:vAlign w:val="bottom"/>
          </w:tcPr>
          <w:p w:rsidR="003E3C92" w:rsidRPr="00E80ADF" w:rsidRDefault="003E3C92" w:rsidP="00436A92">
            <w:pPr>
              <w:spacing w:line="260" w:lineRule="exact"/>
              <w:ind w:right="-43"/>
              <w:jc w:val="right"/>
              <w:rPr>
                <w:bCs/>
                <w:sz w:val="24"/>
                <w:szCs w:val="24"/>
              </w:rPr>
            </w:pPr>
            <w:r>
              <w:rPr>
                <w:bCs/>
                <w:sz w:val="24"/>
                <w:szCs w:val="24"/>
              </w:rPr>
              <w:t>100,6</w:t>
            </w:r>
          </w:p>
        </w:tc>
        <w:tc>
          <w:tcPr>
            <w:tcW w:w="986" w:type="pct"/>
            <w:vAlign w:val="bottom"/>
          </w:tcPr>
          <w:p w:rsidR="003E3C92" w:rsidRPr="00E80ADF" w:rsidRDefault="003E3C92" w:rsidP="00436A92">
            <w:pPr>
              <w:spacing w:line="260" w:lineRule="exact"/>
              <w:ind w:right="57"/>
              <w:jc w:val="right"/>
              <w:rPr>
                <w:bCs/>
                <w:sz w:val="24"/>
                <w:szCs w:val="24"/>
              </w:rPr>
            </w:pPr>
            <w:r>
              <w:rPr>
                <w:bCs/>
                <w:sz w:val="24"/>
                <w:szCs w:val="24"/>
              </w:rPr>
              <w:t>103,4</w:t>
            </w:r>
          </w:p>
        </w:tc>
      </w:tr>
      <w:tr w:rsidR="003E3C92" w:rsidRPr="00E80ADF" w:rsidTr="00FF315C">
        <w:tblPrEx>
          <w:tblCellMar>
            <w:left w:w="108" w:type="dxa"/>
            <w:right w:w="108" w:type="dxa"/>
          </w:tblCellMar>
        </w:tblPrEx>
        <w:trPr>
          <w:cantSplit/>
          <w:trHeight w:val="113"/>
          <w:jc w:val="center"/>
        </w:trPr>
        <w:tc>
          <w:tcPr>
            <w:tcW w:w="1772" w:type="pct"/>
            <w:vAlign w:val="bottom"/>
          </w:tcPr>
          <w:p w:rsidR="003E3C92" w:rsidRPr="00E80ADF" w:rsidRDefault="003E3C92" w:rsidP="00436A92">
            <w:pPr>
              <w:spacing w:line="260" w:lineRule="exact"/>
              <w:ind w:left="284"/>
              <w:rPr>
                <w:sz w:val="24"/>
                <w:szCs w:val="24"/>
              </w:rPr>
            </w:pPr>
            <w:r w:rsidRPr="00E80ADF">
              <w:rPr>
                <w:sz w:val="24"/>
                <w:szCs w:val="24"/>
              </w:rPr>
              <w:t xml:space="preserve">Молоко, сир та яйця  </w:t>
            </w:r>
          </w:p>
        </w:tc>
        <w:tc>
          <w:tcPr>
            <w:tcW w:w="540" w:type="pct"/>
            <w:vAlign w:val="bottom"/>
          </w:tcPr>
          <w:p w:rsidR="003E3C92" w:rsidRPr="00E80ADF" w:rsidRDefault="003E3C92" w:rsidP="00436A92">
            <w:pPr>
              <w:spacing w:line="260" w:lineRule="exact"/>
              <w:ind w:right="-43"/>
              <w:jc w:val="right"/>
              <w:rPr>
                <w:bCs/>
                <w:sz w:val="24"/>
                <w:szCs w:val="24"/>
              </w:rPr>
            </w:pPr>
            <w:r w:rsidRPr="00E80ADF">
              <w:rPr>
                <w:bCs/>
                <w:sz w:val="24"/>
                <w:szCs w:val="24"/>
              </w:rPr>
              <w:t>94,9</w:t>
            </w:r>
          </w:p>
        </w:tc>
        <w:tc>
          <w:tcPr>
            <w:tcW w:w="621" w:type="pct"/>
            <w:vAlign w:val="bottom"/>
          </w:tcPr>
          <w:p w:rsidR="003E3C92" w:rsidRPr="00E80ADF" w:rsidRDefault="003E3C92" w:rsidP="00436A92">
            <w:pPr>
              <w:spacing w:line="260" w:lineRule="exact"/>
              <w:ind w:right="-43"/>
              <w:jc w:val="right"/>
              <w:rPr>
                <w:bCs/>
                <w:sz w:val="24"/>
                <w:szCs w:val="24"/>
              </w:rPr>
            </w:pPr>
            <w:r>
              <w:rPr>
                <w:bCs/>
                <w:sz w:val="24"/>
                <w:szCs w:val="24"/>
              </w:rPr>
              <w:t>96,0</w:t>
            </w:r>
          </w:p>
        </w:tc>
        <w:tc>
          <w:tcPr>
            <w:tcW w:w="540" w:type="pct"/>
            <w:vAlign w:val="bottom"/>
          </w:tcPr>
          <w:p w:rsidR="003E3C92" w:rsidRPr="00E80ADF" w:rsidRDefault="003E3C92" w:rsidP="00436A92">
            <w:pPr>
              <w:spacing w:line="260" w:lineRule="exact"/>
              <w:ind w:right="-43"/>
              <w:jc w:val="right"/>
              <w:rPr>
                <w:bCs/>
                <w:sz w:val="24"/>
                <w:szCs w:val="24"/>
              </w:rPr>
            </w:pPr>
            <w:r>
              <w:rPr>
                <w:bCs/>
                <w:sz w:val="24"/>
                <w:szCs w:val="24"/>
              </w:rPr>
              <w:t>97,5</w:t>
            </w:r>
          </w:p>
        </w:tc>
        <w:tc>
          <w:tcPr>
            <w:tcW w:w="541" w:type="pct"/>
            <w:vAlign w:val="bottom"/>
          </w:tcPr>
          <w:p w:rsidR="003E3C92" w:rsidRPr="00E80ADF" w:rsidRDefault="003E3C92" w:rsidP="00436A92">
            <w:pPr>
              <w:spacing w:line="260" w:lineRule="exact"/>
              <w:ind w:right="-43"/>
              <w:jc w:val="right"/>
              <w:rPr>
                <w:bCs/>
                <w:sz w:val="24"/>
                <w:szCs w:val="24"/>
              </w:rPr>
            </w:pPr>
            <w:r>
              <w:rPr>
                <w:bCs/>
                <w:sz w:val="24"/>
                <w:szCs w:val="24"/>
              </w:rPr>
              <w:t>100,0</w:t>
            </w:r>
          </w:p>
        </w:tc>
        <w:tc>
          <w:tcPr>
            <w:tcW w:w="986" w:type="pct"/>
            <w:vAlign w:val="bottom"/>
          </w:tcPr>
          <w:p w:rsidR="003E3C92" w:rsidRPr="00E80ADF" w:rsidRDefault="003E3C92" w:rsidP="00436A92">
            <w:pPr>
              <w:spacing w:line="260" w:lineRule="exact"/>
              <w:ind w:right="57"/>
              <w:jc w:val="right"/>
              <w:rPr>
                <w:bCs/>
                <w:sz w:val="24"/>
                <w:szCs w:val="24"/>
              </w:rPr>
            </w:pPr>
            <w:r>
              <w:rPr>
                <w:bCs/>
                <w:sz w:val="24"/>
                <w:szCs w:val="24"/>
              </w:rPr>
              <w:t>90,7</w:t>
            </w:r>
          </w:p>
        </w:tc>
      </w:tr>
      <w:tr w:rsidR="003E3C92" w:rsidRPr="00E80ADF" w:rsidTr="00FF315C">
        <w:tblPrEx>
          <w:tblCellMar>
            <w:left w:w="108" w:type="dxa"/>
            <w:right w:w="108" w:type="dxa"/>
          </w:tblCellMar>
        </w:tblPrEx>
        <w:trPr>
          <w:cantSplit/>
          <w:trHeight w:val="113"/>
          <w:jc w:val="center"/>
        </w:trPr>
        <w:tc>
          <w:tcPr>
            <w:tcW w:w="1772" w:type="pct"/>
            <w:vAlign w:val="bottom"/>
          </w:tcPr>
          <w:p w:rsidR="003E3C92" w:rsidRPr="00E80ADF" w:rsidRDefault="003E3C92" w:rsidP="00436A92">
            <w:pPr>
              <w:spacing w:line="260" w:lineRule="exact"/>
              <w:ind w:left="425"/>
              <w:rPr>
                <w:sz w:val="24"/>
                <w:szCs w:val="24"/>
              </w:rPr>
            </w:pPr>
            <w:r w:rsidRPr="00E80ADF">
              <w:rPr>
                <w:sz w:val="24"/>
                <w:szCs w:val="24"/>
              </w:rPr>
              <w:t>молоко</w:t>
            </w:r>
          </w:p>
        </w:tc>
        <w:tc>
          <w:tcPr>
            <w:tcW w:w="540" w:type="pct"/>
            <w:vAlign w:val="bottom"/>
          </w:tcPr>
          <w:p w:rsidR="003E3C92" w:rsidRPr="00E80ADF" w:rsidRDefault="003E3C92" w:rsidP="00436A92">
            <w:pPr>
              <w:spacing w:line="260" w:lineRule="exact"/>
              <w:ind w:right="-43"/>
              <w:jc w:val="right"/>
              <w:rPr>
                <w:bCs/>
                <w:sz w:val="24"/>
                <w:szCs w:val="24"/>
              </w:rPr>
            </w:pPr>
            <w:r w:rsidRPr="00E80ADF">
              <w:rPr>
                <w:bCs/>
                <w:sz w:val="24"/>
                <w:szCs w:val="24"/>
              </w:rPr>
              <w:t>101,1</w:t>
            </w:r>
          </w:p>
        </w:tc>
        <w:tc>
          <w:tcPr>
            <w:tcW w:w="621" w:type="pct"/>
            <w:vAlign w:val="bottom"/>
          </w:tcPr>
          <w:p w:rsidR="003E3C92" w:rsidRPr="00E80ADF" w:rsidRDefault="003E3C92" w:rsidP="00436A92">
            <w:pPr>
              <w:spacing w:line="260" w:lineRule="exact"/>
              <w:ind w:right="-43"/>
              <w:jc w:val="right"/>
              <w:rPr>
                <w:bCs/>
                <w:sz w:val="24"/>
                <w:szCs w:val="24"/>
              </w:rPr>
            </w:pPr>
            <w:r>
              <w:rPr>
                <w:bCs/>
                <w:sz w:val="24"/>
                <w:szCs w:val="24"/>
              </w:rPr>
              <w:t>99,9</w:t>
            </w:r>
          </w:p>
        </w:tc>
        <w:tc>
          <w:tcPr>
            <w:tcW w:w="540" w:type="pct"/>
            <w:vAlign w:val="bottom"/>
          </w:tcPr>
          <w:p w:rsidR="003E3C92" w:rsidRPr="00E80ADF" w:rsidRDefault="003E3C92" w:rsidP="00436A92">
            <w:pPr>
              <w:spacing w:line="260" w:lineRule="exact"/>
              <w:ind w:right="-43"/>
              <w:jc w:val="right"/>
              <w:rPr>
                <w:bCs/>
                <w:sz w:val="24"/>
                <w:szCs w:val="24"/>
              </w:rPr>
            </w:pPr>
            <w:r>
              <w:rPr>
                <w:bCs/>
                <w:sz w:val="24"/>
                <w:szCs w:val="24"/>
              </w:rPr>
              <w:t>99,2</w:t>
            </w:r>
          </w:p>
        </w:tc>
        <w:tc>
          <w:tcPr>
            <w:tcW w:w="541" w:type="pct"/>
            <w:vAlign w:val="bottom"/>
          </w:tcPr>
          <w:p w:rsidR="003E3C92" w:rsidRPr="00E80ADF" w:rsidRDefault="003E3C92" w:rsidP="00436A92">
            <w:pPr>
              <w:spacing w:line="260" w:lineRule="exact"/>
              <w:ind w:right="-43"/>
              <w:jc w:val="right"/>
              <w:rPr>
                <w:bCs/>
                <w:sz w:val="24"/>
                <w:szCs w:val="24"/>
              </w:rPr>
            </w:pPr>
            <w:r>
              <w:rPr>
                <w:bCs/>
                <w:sz w:val="24"/>
                <w:szCs w:val="24"/>
              </w:rPr>
              <w:t>97,8</w:t>
            </w:r>
          </w:p>
        </w:tc>
        <w:tc>
          <w:tcPr>
            <w:tcW w:w="986" w:type="pct"/>
            <w:vAlign w:val="bottom"/>
          </w:tcPr>
          <w:p w:rsidR="003E3C92" w:rsidRPr="00E80ADF" w:rsidRDefault="003E3C92" w:rsidP="00436A92">
            <w:pPr>
              <w:spacing w:line="260" w:lineRule="exact"/>
              <w:ind w:right="57"/>
              <w:jc w:val="right"/>
              <w:rPr>
                <w:bCs/>
                <w:sz w:val="24"/>
                <w:szCs w:val="24"/>
              </w:rPr>
            </w:pPr>
            <w:r>
              <w:rPr>
                <w:bCs/>
                <w:sz w:val="24"/>
                <w:szCs w:val="24"/>
              </w:rPr>
              <w:t>100,8</w:t>
            </w:r>
          </w:p>
        </w:tc>
      </w:tr>
      <w:tr w:rsidR="003E3C92" w:rsidRPr="00E80ADF" w:rsidTr="00FF315C">
        <w:tblPrEx>
          <w:tblCellMar>
            <w:left w:w="108" w:type="dxa"/>
            <w:right w:w="108" w:type="dxa"/>
          </w:tblCellMar>
        </w:tblPrEx>
        <w:trPr>
          <w:cantSplit/>
          <w:trHeight w:val="113"/>
          <w:jc w:val="center"/>
        </w:trPr>
        <w:tc>
          <w:tcPr>
            <w:tcW w:w="1772" w:type="pct"/>
            <w:vAlign w:val="bottom"/>
          </w:tcPr>
          <w:p w:rsidR="003E3C92" w:rsidRPr="00E80ADF" w:rsidRDefault="003E3C92" w:rsidP="00436A92">
            <w:pPr>
              <w:spacing w:line="260" w:lineRule="exact"/>
              <w:ind w:left="425"/>
              <w:rPr>
                <w:sz w:val="24"/>
                <w:szCs w:val="24"/>
              </w:rPr>
            </w:pPr>
            <w:r w:rsidRPr="00E80ADF">
              <w:rPr>
                <w:sz w:val="24"/>
                <w:szCs w:val="24"/>
              </w:rPr>
              <w:t>яйця</w:t>
            </w:r>
          </w:p>
        </w:tc>
        <w:tc>
          <w:tcPr>
            <w:tcW w:w="540" w:type="pct"/>
            <w:vAlign w:val="bottom"/>
          </w:tcPr>
          <w:p w:rsidR="003E3C92" w:rsidRPr="00E80ADF" w:rsidRDefault="003E3C92" w:rsidP="00436A92">
            <w:pPr>
              <w:spacing w:line="260" w:lineRule="exact"/>
              <w:ind w:right="-43"/>
              <w:jc w:val="right"/>
              <w:rPr>
                <w:bCs/>
                <w:sz w:val="24"/>
                <w:szCs w:val="24"/>
              </w:rPr>
            </w:pPr>
            <w:r w:rsidRPr="00E80ADF">
              <w:rPr>
                <w:bCs/>
                <w:sz w:val="24"/>
                <w:szCs w:val="24"/>
              </w:rPr>
              <w:t>75,6</w:t>
            </w:r>
          </w:p>
        </w:tc>
        <w:tc>
          <w:tcPr>
            <w:tcW w:w="621" w:type="pct"/>
            <w:vAlign w:val="bottom"/>
          </w:tcPr>
          <w:p w:rsidR="003E3C92" w:rsidRPr="00E80ADF" w:rsidRDefault="003E3C92" w:rsidP="00436A92">
            <w:pPr>
              <w:spacing w:line="260" w:lineRule="exact"/>
              <w:ind w:right="-43"/>
              <w:jc w:val="right"/>
              <w:rPr>
                <w:bCs/>
                <w:sz w:val="24"/>
                <w:szCs w:val="24"/>
              </w:rPr>
            </w:pPr>
            <w:r>
              <w:rPr>
                <w:bCs/>
                <w:sz w:val="24"/>
                <w:szCs w:val="24"/>
              </w:rPr>
              <w:t>78,5</w:t>
            </w:r>
          </w:p>
        </w:tc>
        <w:tc>
          <w:tcPr>
            <w:tcW w:w="540" w:type="pct"/>
            <w:vAlign w:val="bottom"/>
          </w:tcPr>
          <w:p w:rsidR="003E3C92" w:rsidRPr="00E80ADF" w:rsidRDefault="003E3C92" w:rsidP="00436A92">
            <w:pPr>
              <w:spacing w:line="260" w:lineRule="exact"/>
              <w:ind w:right="-43"/>
              <w:jc w:val="right"/>
              <w:rPr>
                <w:bCs/>
                <w:sz w:val="24"/>
                <w:szCs w:val="24"/>
              </w:rPr>
            </w:pPr>
            <w:r>
              <w:rPr>
                <w:bCs/>
                <w:sz w:val="24"/>
                <w:szCs w:val="24"/>
              </w:rPr>
              <w:t>84,8</w:t>
            </w:r>
          </w:p>
        </w:tc>
        <w:tc>
          <w:tcPr>
            <w:tcW w:w="541" w:type="pct"/>
            <w:vAlign w:val="bottom"/>
          </w:tcPr>
          <w:p w:rsidR="003E3C92" w:rsidRPr="00E80ADF" w:rsidRDefault="003E3C92" w:rsidP="00436A92">
            <w:pPr>
              <w:spacing w:line="260" w:lineRule="exact"/>
              <w:ind w:right="-43"/>
              <w:jc w:val="right"/>
              <w:rPr>
                <w:bCs/>
                <w:sz w:val="24"/>
                <w:szCs w:val="24"/>
              </w:rPr>
            </w:pPr>
            <w:r>
              <w:rPr>
                <w:bCs/>
                <w:sz w:val="24"/>
                <w:szCs w:val="24"/>
              </w:rPr>
              <w:t>105,1</w:t>
            </w:r>
          </w:p>
        </w:tc>
        <w:tc>
          <w:tcPr>
            <w:tcW w:w="986" w:type="pct"/>
            <w:vAlign w:val="bottom"/>
          </w:tcPr>
          <w:p w:rsidR="003E3C92" w:rsidRPr="00E80ADF" w:rsidRDefault="003E3C92" w:rsidP="00436A92">
            <w:pPr>
              <w:spacing w:line="260" w:lineRule="exact"/>
              <w:ind w:right="57"/>
              <w:jc w:val="right"/>
              <w:rPr>
                <w:bCs/>
                <w:sz w:val="24"/>
                <w:szCs w:val="24"/>
              </w:rPr>
            </w:pPr>
            <w:r>
              <w:rPr>
                <w:bCs/>
                <w:sz w:val="24"/>
                <w:szCs w:val="24"/>
              </w:rPr>
              <w:t>53,8</w:t>
            </w:r>
          </w:p>
        </w:tc>
      </w:tr>
      <w:tr w:rsidR="003E3C92" w:rsidRPr="00E80ADF" w:rsidTr="00FF315C">
        <w:tblPrEx>
          <w:tblCellMar>
            <w:left w:w="108" w:type="dxa"/>
            <w:right w:w="108" w:type="dxa"/>
          </w:tblCellMar>
        </w:tblPrEx>
        <w:trPr>
          <w:cantSplit/>
          <w:trHeight w:val="113"/>
          <w:jc w:val="center"/>
        </w:trPr>
        <w:tc>
          <w:tcPr>
            <w:tcW w:w="1772" w:type="pct"/>
            <w:vAlign w:val="bottom"/>
          </w:tcPr>
          <w:p w:rsidR="003E3C92" w:rsidRPr="00E80ADF" w:rsidRDefault="003E3C92" w:rsidP="00436A92">
            <w:pPr>
              <w:spacing w:line="260" w:lineRule="exact"/>
              <w:ind w:left="284"/>
              <w:rPr>
                <w:sz w:val="24"/>
                <w:szCs w:val="24"/>
              </w:rPr>
            </w:pPr>
            <w:r w:rsidRPr="00E80ADF">
              <w:rPr>
                <w:sz w:val="24"/>
                <w:szCs w:val="24"/>
              </w:rPr>
              <w:t>Олія та жири</w:t>
            </w:r>
          </w:p>
        </w:tc>
        <w:tc>
          <w:tcPr>
            <w:tcW w:w="540" w:type="pct"/>
            <w:vAlign w:val="bottom"/>
          </w:tcPr>
          <w:p w:rsidR="003E3C92" w:rsidRPr="00E80ADF" w:rsidRDefault="003E3C92" w:rsidP="00436A92">
            <w:pPr>
              <w:spacing w:line="260" w:lineRule="exact"/>
              <w:ind w:right="-43"/>
              <w:jc w:val="right"/>
              <w:rPr>
                <w:bCs/>
                <w:sz w:val="24"/>
                <w:szCs w:val="24"/>
              </w:rPr>
            </w:pPr>
            <w:r w:rsidRPr="00E80ADF">
              <w:rPr>
                <w:bCs/>
                <w:sz w:val="24"/>
                <w:szCs w:val="24"/>
              </w:rPr>
              <w:t>100,3</w:t>
            </w:r>
          </w:p>
        </w:tc>
        <w:tc>
          <w:tcPr>
            <w:tcW w:w="621" w:type="pct"/>
            <w:vAlign w:val="bottom"/>
          </w:tcPr>
          <w:p w:rsidR="003E3C92" w:rsidRPr="00E80ADF" w:rsidRDefault="003E3C92" w:rsidP="00436A92">
            <w:pPr>
              <w:spacing w:line="260" w:lineRule="exact"/>
              <w:ind w:right="-43"/>
              <w:jc w:val="right"/>
              <w:rPr>
                <w:bCs/>
                <w:sz w:val="24"/>
                <w:szCs w:val="24"/>
              </w:rPr>
            </w:pPr>
            <w:r>
              <w:rPr>
                <w:bCs/>
                <w:sz w:val="24"/>
                <w:szCs w:val="24"/>
              </w:rPr>
              <w:t>100,4</w:t>
            </w:r>
          </w:p>
        </w:tc>
        <w:tc>
          <w:tcPr>
            <w:tcW w:w="540" w:type="pct"/>
            <w:vAlign w:val="bottom"/>
          </w:tcPr>
          <w:p w:rsidR="003E3C92" w:rsidRPr="00E80ADF" w:rsidRDefault="003E3C92" w:rsidP="00436A92">
            <w:pPr>
              <w:spacing w:line="260" w:lineRule="exact"/>
              <w:ind w:right="-43"/>
              <w:jc w:val="right"/>
              <w:rPr>
                <w:bCs/>
                <w:sz w:val="24"/>
                <w:szCs w:val="24"/>
              </w:rPr>
            </w:pPr>
            <w:r>
              <w:rPr>
                <w:bCs/>
                <w:sz w:val="24"/>
                <w:szCs w:val="24"/>
              </w:rPr>
              <w:t>100,1</w:t>
            </w:r>
          </w:p>
        </w:tc>
        <w:tc>
          <w:tcPr>
            <w:tcW w:w="541" w:type="pct"/>
            <w:vAlign w:val="bottom"/>
          </w:tcPr>
          <w:p w:rsidR="003E3C92" w:rsidRPr="00E80ADF" w:rsidRDefault="003E3C92" w:rsidP="00436A92">
            <w:pPr>
              <w:spacing w:line="260" w:lineRule="exact"/>
              <w:ind w:right="-43"/>
              <w:jc w:val="right"/>
              <w:rPr>
                <w:bCs/>
                <w:sz w:val="24"/>
                <w:szCs w:val="24"/>
              </w:rPr>
            </w:pPr>
            <w:r>
              <w:rPr>
                <w:bCs/>
                <w:sz w:val="24"/>
                <w:szCs w:val="24"/>
              </w:rPr>
              <w:t>100,0</w:t>
            </w:r>
          </w:p>
        </w:tc>
        <w:tc>
          <w:tcPr>
            <w:tcW w:w="986" w:type="pct"/>
            <w:vAlign w:val="bottom"/>
          </w:tcPr>
          <w:p w:rsidR="003E3C92" w:rsidRPr="00E80ADF" w:rsidRDefault="003E3C92" w:rsidP="00436A92">
            <w:pPr>
              <w:spacing w:line="260" w:lineRule="exact"/>
              <w:ind w:right="57"/>
              <w:jc w:val="right"/>
              <w:rPr>
                <w:bCs/>
                <w:sz w:val="24"/>
                <w:szCs w:val="24"/>
              </w:rPr>
            </w:pPr>
            <w:r>
              <w:rPr>
                <w:bCs/>
                <w:sz w:val="24"/>
                <w:szCs w:val="24"/>
              </w:rPr>
              <w:t>102,0</w:t>
            </w:r>
          </w:p>
        </w:tc>
      </w:tr>
      <w:tr w:rsidR="003E3C92" w:rsidRPr="00E80ADF" w:rsidTr="00FF315C">
        <w:tblPrEx>
          <w:tblCellMar>
            <w:left w:w="108" w:type="dxa"/>
            <w:right w:w="108" w:type="dxa"/>
          </w:tblCellMar>
        </w:tblPrEx>
        <w:trPr>
          <w:cantSplit/>
          <w:trHeight w:val="113"/>
          <w:jc w:val="center"/>
        </w:trPr>
        <w:tc>
          <w:tcPr>
            <w:tcW w:w="1772" w:type="pct"/>
            <w:vAlign w:val="bottom"/>
          </w:tcPr>
          <w:p w:rsidR="003E3C92" w:rsidRPr="00E80ADF" w:rsidRDefault="003E3C92" w:rsidP="00436A92">
            <w:pPr>
              <w:spacing w:line="260" w:lineRule="exact"/>
              <w:ind w:left="425"/>
              <w:rPr>
                <w:sz w:val="24"/>
                <w:szCs w:val="24"/>
              </w:rPr>
            </w:pPr>
            <w:r w:rsidRPr="00E80ADF">
              <w:rPr>
                <w:sz w:val="24"/>
                <w:szCs w:val="24"/>
              </w:rPr>
              <w:t xml:space="preserve">масло  </w:t>
            </w:r>
          </w:p>
        </w:tc>
        <w:tc>
          <w:tcPr>
            <w:tcW w:w="540" w:type="pct"/>
            <w:vAlign w:val="bottom"/>
          </w:tcPr>
          <w:p w:rsidR="003E3C92" w:rsidRPr="00E80ADF" w:rsidRDefault="003E3C92" w:rsidP="00436A92">
            <w:pPr>
              <w:spacing w:line="260" w:lineRule="exact"/>
              <w:ind w:right="-43"/>
              <w:jc w:val="right"/>
              <w:rPr>
                <w:bCs/>
                <w:sz w:val="24"/>
                <w:szCs w:val="24"/>
              </w:rPr>
            </w:pPr>
            <w:r w:rsidRPr="00E80ADF">
              <w:rPr>
                <w:bCs/>
                <w:sz w:val="24"/>
                <w:szCs w:val="24"/>
              </w:rPr>
              <w:t>102,4</w:t>
            </w:r>
          </w:p>
        </w:tc>
        <w:tc>
          <w:tcPr>
            <w:tcW w:w="621" w:type="pct"/>
            <w:vAlign w:val="bottom"/>
          </w:tcPr>
          <w:p w:rsidR="003E3C92" w:rsidRPr="00E80ADF" w:rsidRDefault="003E3C92" w:rsidP="00436A92">
            <w:pPr>
              <w:spacing w:line="260" w:lineRule="exact"/>
              <w:ind w:right="-43"/>
              <w:jc w:val="right"/>
              <w:rPr>
                <w:bCs/>
                <w:sz w:val="24"/>
                <w:szCs w:val="24"/>
              </w:rPr>
            </w:pPr>
            <w:r>
              <w:rPr>
                <w:bCs/>
                <w:sz w:val="24"/>
                <w:szCs w:val="24"/>
              </w:rPr>
              <w:t>101,4</w:t>
            </w:r>
          </w:p>
        </w:tc>
        <w:tc>
          <w:tcPr>
            <w:tcW w:w="540" w:type="pct"/>
            <w:vAlign w:val="bottom"/>
          </w:tcPr>
          <w:p w:rsidR="003E3C92" w:rsidRPr="00E80ADF" w:rsidRDefault="003E3C92" w:rsidP="00436A92">
            <w:pPr>
              <w:spacing w:line="260" w:lineRule="exact"/>
              <w:ind w:right="-43"/>
              <w:jc w:val="right"/>
              <w:rPr>
                <w:bCs/>
                <w:sz w:val="24"/>
                <w:szCs w:val="24"/>
              </w:rPr>
            </w:pPr>
            <w:r>
              <w:rPr>
                <w:bCs/>
                <w:sz w:val="24"/>
                <w:szCs w:val="24"/>
              </w:rPr>
              <w:t>101,0</w:t>
            </w:r>
          </w:p>
        </w:tc>
        <w:tc>
          <w:tcPr>
            <w:tcW w:w="541" w:type="pct"/>
            <w:vAlign w:val="bottom"/>
          </w:tcPr>
          <w:p w:rsidR="003E3C92" w:rsidRPr="00E80ADF" w:rsidRDefault="003E3C92" w:rsidP="00436A92">
            <w:pPr>
              <w:spacing w:line="260" w:lineRule="exact"/>
              <w:ind w:right="-43"/>
              <w:jc w:val="right"/>
              <w:rPr>
                <w:bCs/>
                <w:sz w:val="24"/>
                <w:szCs w:val="24"/>
              </w:rPr>
            </w:pPr>
            <w:r>
              <w:rPr>
                <w:bCs/>
                <w:sz w:val="24"/>
                <w:szCs w:val="24"/>
              </w:rPr>
              <w:t>100,5</w:t>
            </w:r>
          </w:p>
        </w:tc>
        <w:tc>
          <w:tcPr>
            <w:tcW w:w="986" w:type="pct"/>
            <w:vAlign w:val="bottom"/>
          </w:tcPr>
          <w:p w:rsidR="003E3C92" w:rsidRPr="00E80ADF" w:rsidRDefault="003E3C92" w:rsidP="00436A92">
            <w:pPr>
              <w:spacing w:line="260" w:lineRule="exact"/>
              <w:ind w:right="57"/>
              <w:jc w:val="right"/>
              <w:rPr>
                <w:bCs/>
                <w:sz w:val="24"/>
                <w:szCs w:val="24"/>
              </w:rPr>
            </w:pPr>
            <w:r>
              <w:rPr>
                <w:bCs/>
                <w:sz w:val="24"/>
                <w:szCs w:val="24"/>
              </w:rPr>
              <w:t>108,2</w:t>
            </w:r>
          </w:p>
        </w:tc>
      </w:tr>
      <w:tr w:rsidR="003E3C92" w:rsidRPr="00E80ADF" w:rsidTr="00FF315C">
        <w:tblPrEx>
          <w:tblCellMar>
            <w:left w:w="108" w:type="dxa"/>
            <w:right w:w="108" w:type="dxa"/>
          </w:tblCellMar>
        </w:tblPrEx>
        <w:trPr>
          <w:cantSplit/>
          <w:trHeight w:val="113"/>
          <w:jc w:val="center"/>
        </w:trPr>
        <w:tc>
          <w:tcPr>
            <w:tcW w:w="1772" w:type="pct"/>
            <w:vAlign w:val="bottom"/>
          </w:tcPr>
          <w:p w:rsidR="003E3C92" w:rsidRPr="00E80ADF" w:rsidRDefault="003E3C92" w:rsidP="00436A92">
            <w:pPr>
              <w:spacing w:line="260" w:lineRule="exact"/>
              <w:ind w:left="425"/>
              <w:rPr>
                <w:sz w:val="24"/>
                <w:szCs w:val="24"/>
              </w:rPr>
            </w:pPr>
            <w:r w:rsidRPr="00E80ADF">
              <w:rPr>
                <w:sz w:val="24"/>
                <w:szCs w:val="24"/>
              </w:rPr>
              <w:t>олія соняшникова</w:t>
            </w:r>
          </w:p>
        </w:tc>
        <w:tc>
          <w:tcPr>
            <w:tcW w:w="540" w:type="pct"/>
            <w:vAlign w:val="bottom"/>
          </w:tcPr>
          <w:p w:rsidR="003E3C92" w:rsidRPr="00E80ADF" w:rsidRDefault="003E3C92" w:rsidP="00436A92">
            <w:pPr>
              <w:spacing w:line="260" w:lineRule="exact"/>
              <w:ind w:right="-43"/>
              <w:jc w:val="right"/>
              <w:rPr>
                <w:bCs/>
                <w:sz w:val="24"/>
                <w:szCs w:val="24"/>
              </w:rPr>
            </w:pPr>
            <w:r w:rsidRPr="00E80ADF">
              <w:rPr>
                <w:bCs/>
                <w:sz w:val="24"/>
                <w:szCs w:val="24"/>
              </w:rPr>
              <w:t>100,3</w:t>
            </w:r>
          </w:p>
        </w:tc>
        <w:tc>
          <w:tcPr>
            <w:tcW w:w="621" w:type="pct"/>
            <w:vAlign w:val="bottom"/>
          </w:tcPr>
          <w:p w:rsidR="003E3C92" w:rsidRPr="00E80ADF" w:rsidRDefault="003E3C92" w:rsidP="00436A92">
            <w:pPr>
              <w:spacing w:line="260" w:lineRule="exact"/>
              <w:ind w:right="-43"/>
              <w:jc w:val="right"/>
              <w:rPr>
                <w:bCs/>
                <w:sz w:val="24"/>
                <w:szCs w:val="24"/>
              </w:rPr>
            </w:pPr>
            <w:r>
              <w:rPr>
                <w:bCs/>
                <w:sz w:val="24"/>
                <w:szCs w:val="24"/>
              </w:rPr>
              <w:t>101,3</w:t>
            </w:r>
          </w:p>
        </w:tc>
        <w:tc>
          <w:tcPr>
            <w:tcW w:w="540" w:type="pct"/>
            <w:vAlign w:val="bottom"/>
          </w:tcPr>
          <w:p w:rsidR="003E3C92" w:rsidRPr="00E80ADF" w:rsidRDefault="003E3C92" w:rsidP="00436A92">
            <w:pPr>
              <w:spacing w:line="260" w:lineRule="exact"/>
              <w:ind w:right="-43"/>
              <w:jc w:val="right"/>
              <w:rPr>
                <w:bCs/>
                <w:sz w:val="24"/>
                <w:szCs w:val="24"/>
              </w:rPr>
            </w:pPr>
            <w:r>
              <w:rPr>
                <w:bCs/>
                <w:sz w:val="24"/>
                <w:szCs w:val="24"/>
              </w:rPr>
              <w:t>101,3</w:t>
            </w:r>
          </w:p>
        </w:tc>
        <w:tc>
          <w:tcPr>
            <w:tcW w:w="541" w:type="pct"/>
            <w:vAlign w:val="bottom"/>
          </w:tcPr>
          <w:p w:rsidR="003E3C92" w:rsidRPr="00E80ADF" w:rsidRDefault="003E3C92" w:rsidP="00436A92">
            <w:pPr>
              <w:spacing w:line="260" w:lineRule="exact"/>
              <w:ind w:right="-43"/>
              <w:jc w:val="right"/>
              <w:rPr>
                <w:bCs/>
                <w:sz w:val="24"/>
                <w:szCs w:val="24"/>
              </w:rPr>
            </w:pPr>
            <w:r>
              <w:rPr>
                <w:bCs/>
                <w:sz w:val="24"/>
                <w:szCs w:val="24"/>
              </w:rPr>
              <w:t>100,9</w:t>
            </w:r>
          </w:p>
        </w:tc>
        <w:tc>
          <w:tcPr>
            <w:tcW w:w="986" w:type="pct"/>
            <w:vAlign w:val="bottom"/>
          </w:tcPr>
          <w:p w:rsidR="003E3C92" w:rsidRPr="00E80ADF" w:rsidRDefault="003E3C92" w:rsidP="00436A92">
            <w:pPr>
              <w:spacing w:line="260" w:lineRule="exact"/>
              <w:ind w:right="57"/>
              <w:jc w:val="right"/>
              <w:rPr>
                <w:bCs/>
                <w:sz w:val="24"/>
                <w:szCs w:val="24"/>
              </w:rPr>
            </w:pPr>
            <w:r>
              <w:rPr>
                <w:bCs/>
                <w:sz w:val="24"/>
                <w:szCs w:val="24"/>
              </w:rPr>
              <w:t>105,3</w:t>
            </w:r>
          </w:p>
        </w:tc>
      </w:tr>
      <w:tr w:rsidR="003E3C92" w:rsidRPr="00E80ADF" w:rsidTr="00FF315C">
        <w:tblPrEx>
          <w:tblCellMar>
            <w:left w:w="108" w:type="dxa"/>
            <w:right w:w="108" w:type="dxa"/>
          </w:tblCellMar>
        </w:tblPrEx>
        <w:trPr>
          <w:cantSplit/>
          <w:trHeight w:val="113"/>
          <w:jc w:val="center"/>
        </w:trPr>
        <w:tc>
          <w:tcPr>
            <w:tcW w:w="1772" w:type="pct"/>
            <w:vAlign w:val="bottom"/>
          </w:tcPr>
          <w:p w:rsidR="003E3C92" w:rsidRPr="00E80ADF" w:rsidRDefault="003E3C92" w:rsidP="00436A92">
            <w:pPr>
              <w:spacing w:line="260" w:lineRule="exact"/>
              <w:ind w:left="284"/>
              <w:rPr>
                <w:sz w:val="24"/>
                <w:szCs w:val="24"/>
              </w:rPr>
            </w:pPr>
            <w:r w:rsidRPr="00E80ADF">
              <w:rPr>
                <w:sz w:val="24"/>
                <w:szCs w:val="24"/>
              </w:rPr>
              <w:t xml:space="preserve">Фрукти </w:t>
            </w:r>
          </w:p>
        </w:tc>
        <w:tc>
          <w:tcPr>
            <w:tcW w:w="540" w:type="pct"/>
            <w:vAlign w:val="bottom"/>
          </w:tcPr>
          <w:p w:rsidR="003E3C92" w:rsidRPr="00E80ADF" w:rsidRDefault="003E3C92" w:rsidP="00436A92">
            <w:pPr>
              <w:spacing w:line="260" w:lineRule="exact"/>
              <w:ind w:right="-43"/>
              <w:jc w:val="right"/>
              <w:rPr>
                <w:bCs/>
                <w:sz w:val="24"/>
                <w:szCs w:val="24"/>
              </w:rPr>
            </w:pPr>
            <w:r w:rsidRPr="00E80ADF">
              <w:rPr>
                <w:bCs/>
                <w:sz w:val="24"/>
                <w:szCs w:val="24"/>
              </w:rPr>
              <w:t>97,9</w:t>
            </w:r>
          </w:p>
        </w:tc>
        <w:tc>
          <w:tcPr>
            <w:tcW w:w="621" w:type="pct"/>
            <w:vAlign w:val="bottom"/>
          </w:tcPr>
          <w:p w:rsidR="003E3C92" w:rsidRPr="00E80ADF" w:rsidRDefault="003E3C92" w:rsidP="00436A92">
            <w:pPr>
              <w:spacing w:line="260" w:lineRule="exact"/>
              <w:ind w:right="-43"/>
              <w:jc w:val="right"/>
              <w:rPr>
                <w:bCs/>
                <w:sz w:val="24"/>
                <w:szCs w:val="24"/>
              </w:rPr>
            </w:pPr>
            <w:r>
              <w:rPr>
                <w:bCs/>
                <w:sz w:val="24"/>
                <w:szCs w:val="24"/>
              </w:rPr>
              <w:t>100,7</w:t>
            </w:r>
          </w:p>
        </w:tc>
        <w:tc>
          <w:tcPr>
            <w:tcW w:w="540" w:type="pct"/>
            <w:vAlign w:val="bottom"/>
          </w:tcPr>
          <w:p w:rsidR="003E3C92" w:rsidRPr="00E80ADF" w:rsidRDefault="003E3C92" w:rsidP="00436A92">
            <w:pPr>
              <w:spacing w:line="260" w:lineRule="exact"/>
              <w:ind w:right="-43"/>
              <w:jc w:val="right"/>
              <w:rPr>
                <w:bCs/>
                <w:sz w:val="24"/>
                <w:szCs w:val="24"/>
              </w:rPr>
            </w:pPr>
            <w:r>
              <w:rPr>
                <w:bCs/>
                <w:sz w:val="24"/>
                <w:szCs w:val="24"/>
              </w:rPr>
              <w:t>100,7</w:t>
            </w:r>
          </w:p>
        </w:tc>
        <w:tc>
          <w:tcPr>
            <w:tcW w:w="541" w:type="pct"/>
            <w:vAlign w:val="bottom"/>
          </w:tcPr>
          <w:p w:rsidR="003E3C92" w:rsidRPr="00E80ADF" w:rsidRDefault="003E3C92" w:rsidP="00436A92">
            <w:pPr>
              <w:spacing w:line="260" w:lineRule="exact"/>
              <w:ind w:right="-43"/>
              <w:jc w:val="right"/>
              <w:rPr>
                <w:bCs/>
                <w:sz w:val="24"/>
                <w:szCs w:val="24"/>
              </w:rPr>
            </w:pPr>
            <w:r>
              <w:rPr>
                <w:bCs/>
                <w:sz w:val="24"/>
                <w:szCs w:val="24"/>
              </w:rPr>
              <w:t>102,5</w:t>
            </w:r>
          </w:p>
        </w:tc>
        <w:tc>
          <w:tcPr>
            <w:tcW w:w="986" w:type="pct"/>
            <w:vAlign w:val="bottom"/>
          </w:tcPr>
          <w:p w:rsidR="003E3C92" w:rsidRPr="00E80ADF" w:rsidRDefault="003E3C92" w:rsidP="00436A92">
            <w:pPr>
              <w:spacing w:line="260" w:lineRule="exact"/>
              <w:ind w:right="57"/>
              <w:jc w:val="right"/>
              <w:rPr>
                <w:bCs/>
                <w:sz w:val="24"/>
                <w:szCs w:val="24"/>
              </w:rPr>
            </w:pPr>
            <w:r>
              <w:rPr>
                <w:bCs/>
                <w:sz w:val="24"/>
                <w:szCs w:val="24"/>
              </w:rPr>
              <w:t>111,5</w:t>
            </w:r>
          </w:p>
        </w:tc>
      </w:tr>
      <w:tr w:rsidR="003E3C92" w:rsidRPr="00E80ADF" w:rsidTr="00FF315C">
        <w:tblPrEx>
          <w:tblCellMar>
            <w:left w:w="108" w:type="dxa"/>
            <w:right w:w="108" w:type="dxa"/>
          </w:tblCellMar>
        </w:tblPrEx>
        <w:trPr>
          <w:cantSplit/>
          <w:trHeight w:val="113"/>
          <w:jc w:val="center"/>
        </w:trPr>
        <w:tc>
          <w:tcPr>
            <w:tcW w:w="1772" w:type="pct"/>
            <w:vAlign w:val="bottom"/>
          </w:tcPr>
          <w:p w:rsidR="003E3C92" w:rsidRPr="00E80ADF" w:rsidRDefault="003E3C92" w:rsidP="00436A92">
            <w:pPr>
              <w:spacing w:line="260" w:lineRule="exact"/>
              <w:ind w:left="284"/>
              <w:rPr>
                <w:sz w:val="24"/>
                <w:szCs w:val="24"/>
              </w:rPr>
            </w:pPr>
            <w:r w:rsidRPr="00E80ADF">
              <w:rPr>
                <w:sz w:val="24"/>
                <w:szCs w:val="24"/>
              </w:rPr>
              <w:t>Овочі</w:t>
            </w:r>
          </w:p>
        </w:tc>
        <w:tc>
          <w:tcPr>
            <w:tcW w:w="540" w:type="pct"/>
            <w:vAlign w:val="bottom"/>
          </w:tcPr>
          <w:p w:rsidR="003E3C92" w:rsidRPr="00E80ADF" w:rsidRDefault="003E3C92" w:rsidP="00436A92">
            <w:pPr>
              <w:spacing w:line="260" w:lineRule="exact"/>
              <w:ind w:right="-43"/>
              <w:jc w:val="right"/>
              <w:rPr>
                <w:bCs/>
                <w:sz w:val="24"/>
                <w:szCs w:val="24"/>
              </w:rPr>
            </w:pPr>
            <w:r w:rsidRPr="00E80ADF">
              <w:rPr>
                <w:bCs/>
                <w:sz w:val="24"/>
                <w:szCs w:val="24"/>
              </w:rPr>
              <w:t>100,2</w:t>
            </w:r>
          </w:p>
        </w:tc>
        <w:tc>
          <w:tcPr>
            <w:tcW w:w="621" w:type="pct"/>
            <w:vAlign w:val="bottom"/>
          </w:tcPr>
          <w:p w:rsidR="003E3C92" w:rsidRPr="00E80ADF" w:rsidRDefault="003E3C92" w:rsidP="00436A92">
            <w:pPr>
              <w:spacing w:line="260" w:lineRule="exact"/>
              <w:ind w:right="-43"/>
              <w:jc w:val="right"/>
              <w:rPr>
                <w:bCs/>
                <w:sz w:val="24"/>
                <w:szCs w:val="24"/>
              </w:rPr>
            </w:pPr>
            <w:r>
              <w:rPr>
                <w:bCs/>
                <w:sz w:val="24"/>
                <w:szCs w:val="24"/>
              </w:rPr>
              <w:t>95,0</w:t>
            </w:r>
          </w:p>
        </w:tc>
        <w:tc>
          <w:tcPr>
            <w:tcW w:w="540" w:type="pct"/>
            <w:vAlign w:val="bottom"/>
          </w:tcPr>
          <w:p w:rsidR="003E3C92" w:rsidRPr="00E80ADF" w:rsidRDefault="003E3C92" w:rsidP="00436A92">
            <w:pPr>
              <w:spacing w:line="260" w:lineRule="exact"/>
              <w:ind w:right="-43"/>
              <w:jc w:val="right"/>
              <w:rPr>
                <w:bCs/>
                <w:sz w:val="24"/>
                <w:szCs w:val="24"/>
              </w:rPr>
            </w:pPr>
            <w:r>
              <w:rPr>
                <w:bCs/>
                <w:sz w:val="24"/>
                <w:szCs w:val="24"/>
              </w:rPr>
              <w:t>97,9</w:t>
            </w:r>
          </w:p>
        </w:tc>
        <w:tc>
          <w:tcPr>
            <w:tcW w:w="541" w:type="pct"/>
            <w:vAlign w:val="bottom"/>
          </w:tcPr>
          <w:p w:rsidR="003E3C92" w:rsidRPr="00E80ADF" w:rsidRDefault="003E3C92" w:rsidP="00436A92">
            <w:pPr>
              <w:spacing w:line="260" w:lineRule="exact"/>
              <w:ind w:right="-43"/>
              <w:jc w:val="right"/>
              <w:rPr>
                <w:bCs/>
                <w:sz w:val="24"/>
                <w:szCs w:val="24"/>
              </w:rPr>
            </w:pPr>
            <w:r>
              <w:rPr>
                <w:bCs/>
                <w:sz w:val="24"/>
                <w:szCs w:val="24"/>
              </w:rPr>
              <w:t>94,2</w:t>
            </w:r>
          </w:p>
        </w:tc>
        <w:tc>
          <w:tcPr>
            <w:tcW w:w="986" w:type="pct"/>
            <w:vAlign w:val="bottom"/>
          </w:tcPr>
          <w:p w:rsidR="003E3C92" w:rsidRPr="00E80ADF" w:rsidRDefault="003E3C92" w:rsidP="00436A92">
            <w:pPr>
              <w:spacing w:line="260" w:lineRule="exact"/>
              <w:ind w:right="57"/>
              <w:jc w:val="right"/>
              <w:rPr>
                <w:bCs/>
                <w:sz w:val="24"/>
                <w:szCs w:val="24"/>
              </w:rPr>
            </w:pPr>
            <w:r>
              <w:rPr>
                <w:bCs/>
                <w:sz w:val="24"/>
                <w:szCs w:val="24"/>
              </w:rPr>
              <w:t>95,8</w:t>
            </w:r>
          </w:p>
        </w:tc>
      </w:tr>
      <w:tr w:rsidR="003E3C92" w:rsidRPr="00E80ADF" w:rsidTr="00FF315C">
        <w:tblPrEx>
          <w:tblCellMar>
            <w:left w:w="108" w:type="dxa"/>
            <w:right w:w="108" w:type="dxa"/>
          </w:tblCellMar>
        </w:tblPrEx>
        <w:trPr>
          <w:cantSplit/>
          <w:trHeight w:val="113"/>
          <w:jc w:val="center"/>
        </w:trPr>
        <w:tc>
          <w:tcPr>
            <w:tcW w:w="1772" w:type="pct"/>
            <w:vAlign w:val="bottom"/>
          </w:tcPr>
          <w:p w:rsidR="003E3C92" w:rsidRPr="00E80ADF" w:rsidRDefault="003E3C92" w:rsidP="00436A92">
            <w:pPr>
              <w:spacing w:line="260" w:lineRule="exact"/>
              <w:ind w:left="284"/>
              <w:rPr>
                <w:sz w:val="24"/>
                <w:szCs w:val="24"/>
              </w:rPr>
            </w:pPr>
            <w:r w:rsidRPr="00E80ADF">
              <w:rPr>
                <w:sz w:val="24"/>
                <w:szCs w:val="24"/>
              </w:rPr>
              <w:t xml:space="preserve">Цукор </w:t>
            </w:r>
          </w:p>
        </w:tc>
        <w:tc>
          <w:tcPr>
            <w:tcW w:w="540" w:type="pct"/>
            <w:vAlign w:val="bottom"/>
          </w:tcPr>
          <w:p w:rsidR="003E3C92" w:rsidRPr="00E80ADF" w:rsidRDefault="003E3C92" w:rsidP="00436A92">
            <w:pPr>
              <w:spacing w:line="260" w:lineRule="exact"/>
              <w:ind w:right="-43"/>
              <w:jc w:val="right"/>
              <w:rPr>
                <w:bCs/>
                <w:sz w:val="24"/>
                <w:szCs w:val="24"/>
              </w:rPr>
            </w:pPr>
            <w:r w:rsidRPr="00E80ADF">
              <w:rPr>
                <w:bCs/>
                <w:sz w:val="24"/>
                <w:szCs w:val="24"/>
              </w:rPr>
              <w:t>100,1</w:t>
            </w:r>
          </w:p>
        </w:tc>
        <w:tc>
          <w:tcPr>
            <w:tcW w:w="621" w:type="pct"/>
            <w:vAlign w:val="bottom"/>
          </w:tcPr>
          <w:p w:rsidR="003E3C92" w:rsidRPr="00E80ADF" w:rsidRDefault="003E3C92" w:rsidP="00436A92">
            <w:pPr>
              <w:spacing w:line="260" w:lineRule="exact"/>
              <w:ind w:right="-43"/>
              <w:jc w:val="right"/>
              <w:rPr>
                <w:bCs/>
                <w:sz w:val="24"/>
                <w:szCs w:val="24"/>
              </w:rPr>
            </w:pPr>
            <w:r>
              <w:rPr>
                <w:bCs/>
                <w:sz w:val="24"/>
                <w:szCs w:val="24"/>
              </w:rPr>
              <w:t>99,5</w:t>
            </w:r>
          </w:p>
        </w:tc>
        <w:tc>
          <w:tcPr>
            <w:tcW w:w="540" w:type="pct"/>
            <w:vAlign w:val="bottom"/>
          </w:tcPr>
          <w:p w:rsidR="003E3C92" w:rsidRPr="00E80ADF" w:rsidRDefault="003E3C92" w:rsidP="00436A92">
            <w:pPr>
              <w:spacing w:line="260" w:lineRule="exact"/>
              <w:ind w:right="-43"/>
              <w:jc w:val="right"/>
              <w:rPr>
                <w:bCs/>
                <w:sz w:val="24"/>
                <w:szCs w:val="24"/>
              </w:rPr>
            </w:pPr>
            <w:r>
              <w:rPr>
                <w:bCs/>
                <w:sz w:val="24"/>
                <w:szCs w:val="24"/>
              </w:rPr>
              <w:t>97,3</w:t>
            </w:r>
          </w:p>
        </w:tc>
        <w:tc>
          <w:tcPr>
            <w:tcW w:w="541" w:type="pct"/>
            <w:vAlign w:val="bottom"/>
          </w:tcPr>
          <w:p w:rsidR="003E3C92" w:rsidRPr="00E80ADF" w:rsidRDefault="003E3C92" w:rsidP="00436A92">
            <w:pPr>
              <w:spacing w:line="260" w:lineRule="exact"/>
              <w:ind w:right="-43"/>
              <w:jc w:val="right"/>
              <w:rPr>
                <w:bCs/>
                <w:sz w:val="24"/>
                <w:szCs w:val="24"/>
              </w:rPr>
            </w:pPr>
            <w:r>
              <w:rPr>
                <w:bCs/>
                <w:sz w:val="24"/>
                <w:szCs w:val="24"/>
              </w:rPr>
              <w:t>98,8</w:t>
            </w:r>
          </w:p>
        </w:tc>
        <w:tc>
          <w:tcPr>
            <w:tcW w:w="986" w:type="pct"/>
            <w:vAlign w:val="bottom"/>
          </w:tcPr>
          <w:p w:rsidR="003E3C92" w:rsidRPr="00E80ADF" w:rsidRDefault="003E3C92" w:rsidP="00436A92">
            <w:pPr>
              <w:spacing w:line="260" w:lineRule="exact"/>
              <w:ind w:right="57"/>
              <w:jc w:val="right"/>
              <w:rPr>
                <w:bCs/>
                <w:sz w:val="24"/>
                <w:szCs w:val="24"/>
              </w:rPr>
            </w:pPr>
            <w:r>
              <w:rPr>
                <w:bCs/>
                <w:sz w:val="24"/>
                <w:szCs w:val="24"/>
              </w:rPr>
              <w:t>96,1</w:t>
            </w:r>
          </w:p>
        </w:tc>
      </w:tr>
      <w:tr w:rsidR="003E3C92" w:rsidRPr="00E80ADF" w:rsidTr="00FF315C">
        <w:tblPrEx>
          <w:tblCellMar>
            <w:left w:w="108" w:type="dxa"/>
            <w:right w:w="108" w:type="dxa"/>
          </w:tblCellMar>
        </w:tblPrEx>
        <w:trPr>
          <w:cantSplit/>
          <w:trHeight w:val="126"/>
          <w:jc w:val="center"/>
        </w:trPr>
        <w:tc>
          <w:tcPr>
            <w:tcW w:w="1772" w:type="pct"/>
            <w:vAlign w:val="bottom"/>
          </w:tcPr>
          <w:p w:rsidR="003E3C92" w:rsidRPr="00E80ADF" w:rsidRDefault="003E3C92" w:rsidP="00436A92">
            <w:pPr>
              <w:spacing w:line="260" w:lineRule="exact"/>
              <w:ind w:left="284"/>
              <w:rPr>
                <w:sz w:val="24"/>
                <w:szCs w:val="24"/>
              </w:rPr>
            </w:pPr>
            <w:r w:rsidRPr="00E80ADF">
              <w:rPr>
                <w:sz w:val="24"/>
                <w:szCs w:val="24"/>
              </w:rPr>
              <w:t>Безалкогольні напої</w:t>
            </w:r>
          </w:p>
        </w:tc>
        <w:tc>
          <w:tcPr>
            <w:tcW w:w="540" w:type="pct"/>
            <w:vAlign w:val="bottom"/>
          </w:tcPr>
          <w:p w:rsidR="003E3C92" w:rsidRPr="00E80ADF" w:rsidRDefault="003E3C92" w:rsidP="00436A92">
            <w:pPr>
              <w:spacing w:line="260" w:lineRule="exact"/>
              <w:ind w:right="-43"/>
              <w:jc w:val="right"/>
              <w:rPr>
                <w:bCs/>
                <w:sz w:val="24"/>
                <w:szCs w:val="24"/>
              </w:rPr>
            </w:pPr>
            <w:r w:rsidRPr="00E80ADF">
              <w:rPr>
                <w:bCs/>
                <w:sz w:val="24"/>
                <w:szCs w:val="24"/>
              </w:rPr>
              <w:t>100,6</w:t>
            </w:r>
          </w:p>
        </w:tc>
        <w:tc>
          <w:tcPr>
            <w:tcW w:w="621" w:type="pct"/>
            <w:vAlign w:val="bottom"/>
          </w:tcPr>
          <w:p w:rsidR="003E3C92" w:rsidRPr="00E80ADF" w:rsidRDefault="003E3C92" w:rsidP="00436A92">
            <w:pPr>
              <w:spacing w:line="260" w:lineRule="exact"/>
              <w:ind w:right="-43"/>
              <w:jc w:val="right"/>
              <w:rPr>
                <w:bCs/>
                <w:sz w:val="24"/>
                <w:szCs w:val="24"/>
              </w:rPr>
            </w:pPr>
            <w:r>
              <w:rPr>
                <w:bCs/>
                <w:sz w:val="24"/>
                <w:szCs w:val="24"/>
              </w:rPr>
              <w:t>100,3</w:t>
            </w:r>
          </w:p>
        </w:tc>
        <w:tc>
          <w:tcPr>
            <w:tcW w:w="540" w:type="pct"/>
            <w:vAlign w:val="bottom"/>
          </w:tcPr>
          <w:p w:rsidR="003E3C92" w:rsidRPr="00E80ADF" w:rsidRDefault="003E3C92" w:rsidP="00436A92">
            <w:pPr>
              <w:spacing w:line="260" w:lineRule="exact"/>
              <w:ind w:right="-43"/>
              <w:jc w:val="right"/>
              <w:rPr>
                <w:bCs/>
                <w:sz w:val="24"/>
                <w:szCs w:val="24"/>
              </w:rPr>
            </w:pPr>
            <w:r>
              <w:rPr>
                <w:bCs/>
                <w:sz w:val="24"/>
                <w:szCs w:val="24"/>
              </w:rPr>
              <w:t>100,6</w:t>
            </w:r>
          </w:p>
        </w:tc>
        <w:tc>
          <w:tcPr>
            <w:tcW w:w="541" w:type="pct"/>
            <w:vAlign w:val="bottom"/>
          </w:tcPr>
          <w:p w:rsidR="003E3C92" w:rsidRPr="00E80ADF" w:rsidRDefault="003E3C92" w:rsidP="00436A92">
            <w:pPr>
              <w:spacing w:line="260" w:lineRule="exact"/>
              <w:ind w:right="-43"/>
              <w:jc w:val="right"/>
              <w:rPr>
                <w:bCs/>
                <w:sz w:val="24"/>
                <w:szCs w:val="24"/>
              </w:rPr>
            </w:pPr>
            <w:r>
              <w:rPr>
                <w:bCs/>
                <w:sz w:val="24"/>
                <w:szCs w:val="24"/>
              </w:rPr>
              <w:t>100,4</w:t>
            </w:r>
          </w:p>
        </w:tc>
        <w:tc>
          <w:tcPr>
            <w:tcW w:w="986" w:type="pct"/>
            <w:vAlign w:val="bottom"/>
          </w:tcPr>
          <w:p w:rsidR="003E3C92" w:rsidRPr="00E80ADF" w:rsidRDefault="003E3C92" w:rsidP="00436A92">
            <w:pPr>
              <w:spacing w:line="260" w:lineRule="exact"/>
              <w:ind w:right="57"/>
              <w:jc w:val="right"/>
              <w:rPr>
                <w:bCs/>
                <w:sz w:val="24"/>
                <w:szCs w:val="24"/>
              </w:rPr>
            </w:pPr>
            <w:r>
              <w:rPr>
                <w:bCs/>
                <w:sz w:val="24"/>
                <w:szCs w:val="24"/>
              </w:rPr>
              <w:t>102,1</w:t>
            </w:r>
          </w:p>
        </w:tc>
      </w:tr>
      <w:tr w:rsidR="003E3C92" w:rsidRPr="00E80ADF" w:rsidTr="00FF315C">
        <w:tblPrEx>
          <w:tblCellMar>
            <w:left w:w="108" w:type="dxa"/>
            <w:right w:w="108" w:type="dxa"/>
          </w:tblCellMar>
        </w:tblPrEx>
        <w:trPr>
          <w:cantSplit/>
          <w:trHeight w:val="113"/>
          <w:jc w:val="center"/>
        </w:trPr>
        <w:tc>
          <w:tcPr>
            <w:tcW w:w="1772" w:type="pct"/>
            <w:vAlign w:val="bottom"/>
          </w:tcPr>
          <w:p w:rsidR="003E3C92" w:rsidRPr="00E80ADF" w:rsidRDefault="003E3C92" w:rsidP="00436A92">
            <w:pPr>
              <w:spacing w:line="260" w:lineRule="exact"/>
              <w:ind w:left="142"/>
              <w:rPr>
                <w:sz w:val="24"/>
                <w:szCs w:val="24"/>
              </w:rPr>
            </w:pPr>
            <w:r w:rsidRPr="00E80ADF">
              <w:rPr>
                <w:sz w:val="24"/>
                <w:szCs w:val="24"/>
              </w:rPr>
              <w:t>Алкогольні напої, тютюнові вироби</w:t>
            </w:r>
          </w:p>
        </w:tc>
        <w:tc>
          <w:tcPr>
            <w:tcW w:w="540" w:type="pct"/>
            <w:vAlign w:val="bottom"/>
          </w:tcPr>
          <w:p w:rsidR="003E3C92" w:rsidRPr="00E80ADF" w:rsidRDefault="003E3C92" w:rsidP="00436A92">
            <w:pPr>
              <w:spacing w:line="260" w:lineRule="exact"/>
              <w:ind w:right="-43"/>
              <w:jc w:val="right"/>
              <w:rPr>
                <w:bCs/>
                <w:sz w:val="24"/>
                <w:szCs w:val="24"/>
              </w:rPr>
            </w:pPr>
            <w:r w:rsidRPr="00E80ADF">
              <w:rPr>
                <w:bCs/>
                <w:sz w:val="24"/>
                <w:szCs w:val="24"/>
              </w:rPr>
              <w:t>98,7</w:t>
            </w:r>
          </w:p>
        </w:tc>
        <w:tc>
          <w:tcPr>
            <w:tcW w:w="621" w:type="pct"/>
            <w:vAlign w:val="bottom"/>
          </w:tcPr>
          <w:p w:rsidR="003E3C92" w:rsidRPr="00E80ADF" w:rsidRDefault="003E3C92" w:rsidP="00436A92">
            <w:pPr>
              <w:spacing w:line="260" w:lineRule="exact"/>
              <w:ind w:right="-43"/>
              <w:jc w:val="right"/>
              <w:rPr>
                <w:bCs/>
                <w:sz w:val="24"/>
                <w:szCs w:val="24"/>
              </w:rPr>
            </w:pPr>
            <w:r>
              <w:rPr>
                <w:bCs/>
                <w:sz w:val="24"/>
                <w:szCs w:val="24"/>
              </w:rPr>
              <w:t>101,3</w:t>
            </w:r>
          </w:p>
        </w:tc>
        <w:tc>
          <w:tcPr>
            <w:tcW w:w="540" w:type="pct"/>
            <w:vAlign w:val="bottom"/>
          </w:tcPr>
          <w:p w:rsidR="003E3C92" w:rsidRPr="00E80ADF" w:rsidRDefault="003E3C92" w:rsidP="00436A92">
            <w:pPr>
              <w:spacing w:line="260" w:lineRule="exact"/>
              <w:ind w:right="-43"/>
              <w:jc w:val="right"/>
              <w:rPr>
                <w:bCs/>
                <w:sz w:val="24"/>
                <w:szCs w:val="24"/>
              </w:rPr>
            </w:pPr>
            <w:r>
              <w:rPr>
                <w:bCs/>
                <w:sz w:val="24"/>
                <w:szCs w:val="24"/>
              </w:rPr>
              <w:t>102,8</w:t>
            </w:r>
          </w:p>
        </w:tc>
        <w:tc>
          <w:tcPr>
            <w:tcW w:w="541" w:type="pct"/>
            <w:vAlign w:val="bottom"/>
          </w:tcPr>
          <w:p w:rsidR="003E3C92" w:rsidRPr="00E80ADF" w:rsidRDefault="003E3C92" w:rsidP="00436A92">
            <w:pPr>
              <w:spacing w:line="260" w:lineRule="exact"/>
              <w:ind w:right="-43"/>
              <w:jc w:val="right"/>
              <w:rPr>
                <w:bCs/>
                <w:sz w:val="24"/>
                <w:szCs w:val="24"/>
              </w:rPr>
            </w:pPr>
            <w:r>
              <w:rPr>
                <w:bCs/>
                <w:sz w:val="24"/>
                <w:szCs w:val="24"/>
              </w:rPr>
              <w:t>103,3</w:t>
            </w:r>
          </w:p>
        </w:tc>
        <w:tc>
          <w:tcPr>
            <w:tcW w:w="986" w:type="pct"/>
            <w:vAlign w:val="bottom"/>
          </w:tcPr>
          <w:p w:rsidR="003E3C92" w:rsidRPr="00E80ADF" w:rsidRDefault="003E3C92" w:rsidP="00436A92">
            <w:pPr>
              <w:spacing w:line="260" w:lineRule="exact"/>
              <w:ind w:right="57"/>
              <w:jc w:val="right"/>
              <w:rPr>
                <w:bCs/>
                <w:sz w:val="24"/>
                <w:szCs w:val="24"/>
              </w:rPr>
            </w:pPr>
            <w:r>
              <w:rPr>
                <w:bCs/>
                <w:sz w:val="24"/>
                <w:szCs w:val="24"/>
              </w:rPr>
              <w:t>104,2</w:t>
            </w:r>
          </w:p>
        </w:tc>
      </w:tr>
      <w:tr w:rsidR="003E3C92" w:rsidRPr="00E80ADF" w:rsidTr="00FF315C">
        <w:tblPrEx>
          <w:tblCellMar>
            <w:left w:w="108" w:type="dxa"/>
            <w:right w:w="108" w:type="dxa"/>
          </w:tblCellMar>
        </w:tblPrEx>
        <w:trPr>
          <w:cantSplit/>
          <w:trHeight w:val="113"/>
          <w:jc w:val="center"/>
        </w:trPr>
        <w:tc>
          <w:tcPr>
            <w:tcW w:w="1772" w:type="pct"/>
            <w:vAlign w:val="bottom"/>
          </w:tcPr>
          <w:p w:rsidR="003E3C92" w:rsidRPr="00E80ADF" w:rsidRDefault="003E3C92" w:rsidP="00436A92">
            <w:pPr>
              <w:spacing w:line="260" w:lineRule="exact"/>
              <w:ind w:left="142"/>
              <w:rPr>
                <w:sz w:val="24"/>
                <w:szCs w:val="24"/>
              </w:rPr>
            </w:pPr>
            <w:r w:rsidRPr="00E80ADF">
              <w:rPr>
                <w:sz w:val="24"/>
                <w:szCs w:val="24"/>
              </w:rPr>
              <w:t>Одяг і взуття</w:t>
            </w:r>
          </w:p>
        </w:tc>
        <w:tc>
          <w:tcPr>
            <w:tcW w:w="540" w:type="pct"/>
            <w:vAlign w:val="bottom"/>
          </w:tcPr>
          <w:p w:rsidR="003E3C92" w:rsidRPr="00E80ADF" w:rsidRDefault="003E3C92" w:rsidP="00436A92">
            <w:pPr>
              <w:spacing w:line="260" w:lineRule="exact"/>
              <w:ind w:right="-43"/>
              <w:jc w:val="right"/>
              <w:rPr>
                <w:bCs/>
                <w:sz w:val="24"/>
                <w:szCs w:val="24"/>
              </w:rPr>
            </w:pPr>
            <w:r w:rsidRPr="00E80ADF">
              <w:rPr>
                <w:bCs/>
                <w:sz w:val="24"/>
                <w:szCs w:val="24"/>
              </w:rPr>
              <w:t>98,0</w:t>
            </w:r>
          </w:p>
        </w:tc>
        <w:tc>
          <w:tcPr>
            <w:tcW w:w="621" w:type="pct"/>
            <w:vAlign w:val="bottom"/>
          </w:tcPr>
          <w:p w:rsidR="003E3C92" w:rsidRPr="00E80ADF" w:rsidRDefault="003E3C92" w:rsidP="00436A92">
            <w:pPr>
              <w:spacing w:line="260" w:lineRule="exact"/>
              <w:ind w:right="-43"/>
              <w:jc w:val="right"/>
              <w:rPr>
                <w:bCs/>
                <w:sz w:val="24"/>
                <w:szCs w:val="24"/>
              </w:rPr>
            </w:pPr>
            <w:r>
              <w:rPr>
                <w:bCs/>
                <w:sz w:val="24"/>
                <w:szCs w:val="24"/>
              </w:rPr>
              <w:t>110,7</w:t>
            </w:r>
          </w:p>
        </w:tc>
        <w:tc>
          <w:tcPr>
            <w:tcW w:w="540" w:type="pct"/>
            <w:vAlign w:val="bottom"/>
          </w:tcPr>
          <w:p w:rsidR="003E3C92" w:rsidRPr="00E80ADF" w:rsidRDefault="003E3C92" w:rsidP="00436A92">
            <w:pPr>
              <w:spacing w:line="260" w:lineRule="exact"/>
              <w:ind w:right="-43"/>
              <w:jc w:val="right"/>
              <w:rPr>
                <w:bCs/>
                <w:sz w:val="24"/>
                <w:szCs w:val="24"/>
              </w:rPr>
            </w:pPr>
            <w:r>
              <w:rPr>
                <w:bCs/>
                <w:sz w:val="24"/>
                <w:szCs w:val="24"/>
              </w:rPr>
              <w:t>101,7</w:t>
            </w:r>
          </w:p>
        </w:tc>
        <w:tc>
          <w:tcPr>
            <w:tcW w:w="541" w:type="pct"/>
            <w:vAlign w:val="bottom"/>
          </w:tcPr>
          <w:p w:rsidR="003E3C92" w:rsidRPr="00E80ADF" w:rsidRDefault="003E3C92" w:rsidP="00436A92">
            <w:pPr>
              <w:spacing w:line="260" w:lineRule="exact"/>
              <w:ind w:right="-43"/>
              <w:jc w:val="right"/>
              <w:rPr>
                <w:bCs/>
                <w:sz w:val="24"/>
                <w:szCs w:val="24"/>
              </w:rPr>
            </w:pPr>
            <w:r>
              <w:rPr>
                <w:bCs/>
                <w:sz w:val="24"/>
                <w:szCs w:val="24"/>
              </w:rPr>
              <w:t>100,0</w:t>
            </w:r>
          </w:p>
        </w:tc>
        <w:tc>
          <w:tcPr>
            <w:tcW w:w="986" w:type="pct"/>
            <w:vAlign w:val="bottom"/>
          </w:tcPr>
          <w:p w:rsidR="003E3C92" w:rsidRPr="00E80ADF" w:rsidRDefault="003E3C92" w:rsidP="00436A92">
            <w:pPr>
              <w:spacing w:line="260" w:lineRule="exact"/>
              <w:ind w:right="57"/>
              <w:jc w:val="right"/>
              <w:rPr>
                <w:bCs/>
                <w:sz w:val="24"/>
                <w:szCs w:val="24"/>
              </w:rPr>
            </w:pPr>
            <w:r>
              <w:rPr>
                <w:bCs/>
                <w:sz w:val="24"/>
                <w:szCs w:val="24"/>
              </w:rPr>
              <w:t>105,5</w:t>
            </w:r>
          </w:p>
        </w:tc>
      </w:tr>
      <w:tr w:rsidR="003E3C92" w:rsidRPr="00E80ADF" w:rsidTr="00FF315C">
        <w:tblPrEx>
          <w:tblCellMar>
            <w:left w:w="108" w:type="dxa"/>
            <w:right w:w="108" w:type="dxa"/>
          </w:tblCellMar>
        </w:tblPrEx>
        <w:trPr>
          <w:cantSplit/>
          <w:jc w:val="center"/>
        </w:trPr>
        <w:tc>
          <w:tcPr>
            <w:tcW w:w="1772" w:type="pct"/>
            <w:vAlign w:val="bottom"/>
          </w:tcPr>
          <w:p w:rsidR="003E3C92" w:rsidRPr="00E80ADF" w:rsidRDefault="003E3C92" w:rsidP="00436A92">
            <w:pPr>
              <w:spacing w:line="260" w:lineRule="exact"/>
              <w:ind w:left="142" w:right="-100"/>
              <w:rPr>
                <w:sz w:val="24"/>
                <w:szCs w:val="24"/>
              </w:rPr>
            </w:pPr>
            <w:r w:rsidRPr="00E80ADF">
              <w:rPr>
                <w:sz w:val="24"/>
                <w:szCs w:val="24"/>
              </w:rPr>
              <w:t>Житло, вода, електроенергія, газ та інші види палива</w:t>
            </w:r>
          </w:p>
        </w:tc>
        <w:tc>
          <w:tcPr>
            <w:tcW w:w="540" w:type="pct"/>
            <w:vAlign w:val="bottom"/>
          </w:tcPr>
          <w:p w:rsidR="003E3C92" w:rsidRPr="00E80ADF" w:rsidRDefault="003E3C92" w:rsidP="00436A92">
            <w:pPr>
              <w:spacing w:line="260" w:lineRule="exact"/>
              <w:ind w:right="-43"/>
              <w:jc w:val="right"/>
              <w:rPr>
                <w:bCs/>
                <w:sz w:val="24"/>
                <w:szCs w:val="24"/>
              </w:rPr>
            </w:pPr>
            <w:r w:rsidRPr="00E80ADF">
              <w:rPr>
                <w:bCs/>
                <w:sz w:val="24"/>
                <w:szCs w:val="24"/>
              </w:rPr>
              <w:t>100,3</w:t>
            </w:r>
          </w:p>
        </w:tc>
        <w:tc>
          <w:tcPr>
            <w:tcW w:w="621" w:type="pct"/>
            <w:vAlign w:val="bottom"/>
          </w:tcPr>
          <w:p w:rsidR="003E3C92" w:rsidRPr="00E80ADF" w:rsidRDefault="003E3C92" w:rsidP="00436A92">
            <w:pPr>
              <w:spacing w:line="260" w:lineRule="exact"/>
              <w:ind w:right="-43"/>
              <w:jc w:val="right"/>
              <w:rPr>
                <w:bCs/>
                <w:sz w:val="24"/>
                <w:szCs w:val="24"/>
              </w:rPr>
            </w:pPr>
            <w:r>
              <w:rPr>
                <w:bCs/>
                <w:sz w:val="24"/>
                <w:szCs w:val="24"/>
              </w:rPr>
              <w:t>102,9</w:t>
            </w:r>
          </w:p>
        </w:tc>
        <w:tc>
          <w:tcPr>
            <w:tcW w:w="540" w:type="pct"/>
            <w:vAlign w:val="bottom"/>
          </w:tcPr>
          <w:p w:rsidR="003E3C92" w:rsidRPr="00E80ADF" w:rsidRDefault="003E3C92" w:rsidP="00436A92">
            <w:pPr>
              <w:spacing w:line="260" w:lineRule="exact"/>
              <w:ind w:right="-43"/>
              <w:jc w:val="right"/>
              <w:rPr>
                <w:bCs/>
                <w:sz w:val="24"/>
                <w:szCs w:val="24"/>
              </w:rPr>
            </w:pPr>
            <w:r>
              <w:rPr>
                <w:bCs/>
                <w:sz w:val="24"/>
                <w:szCs w:val="24"/>
              </w:rPr>
              <w:t>120,1</w:t>
            </w:r>
          </w:p>
        </w:tc>
        <w:tc>
          <w:tcPr>
            <w:tcW w:w="541" w:type="pct"/>
            <w:vAlign w:val="bottom"/>
          </w:tcPr>
          <w:p w:rsidR="003E3C92" w:rsidRPr="00E80ADF" w:rsidRDefault="003E3C92" w:rsidP="00436A92">
            <w:pPr>
              <w:spacing w:line="260" w:lineRule="exact"/>
              <w:ind w:right="-43"/>
              <w:jc w:val="right"/>
              <w:rPr>
                <w:bCs/>
                <w:sz w:val="24"/>
                <w:szCs w:val="24"/>
              </w:rPr>
            </w:pPr>
            <w:r>
              <w:rPr>
                <w:bCs/>
                <w:sz w:val="24"/>
                <w:szCs w:val="24"/>
              </w:rPr>
              <w:t>98,0</w:t>
            </w:r>
          </w:p>
        </w:tc>
        <w:tc>
          <w:tcPr>
            <w:tcW w:w="986" w:type="pct"/>
            <w:vAlign w:val="bottom"/>
          </w:tcPr>
          <w:p w:rsidR="003E3C92" w:rsidRPr="00E80ADF" w:rsidRDefault="003E3C92" w:rsidP="00436A92">
            <w:pPr>
              <w:spacing w:line="260" w:lineRule="exact"/>
              <w:ind w:right="57"/>
              <w:jc w:val="right"/>
              <w:rPr>
                <w:bCs/>
                <w:sz w:val="24"/>
                <w:szCs w:val="24"/>
              </w:rPr>
            </w:pPr>
            <w:r>
              <w:rPr>
                <w:bCs/>
                <w:sz w:val="24"/>
                <w:szCs w:val="24"/>
              </w:rPr>
              <w:t>122,3</w:t>
            </w:r>
          </w:p>
        </w:tc>
      </w:tr>
      <w:tr w:rsidR="003E3C92" w:rsidRPr="00E80ADF" w:rsidTr="00FF315C">
        <w:tblPrEx>
          <w:tblCellMar>
            <w:left w:w="108" w:type="dxa"/>
            <w:right w:w="108" w:type="dxa"/>
          </w:tblCellMar>
        </w:tblPrEx>
        <w:trPr>
          <w:cantSplit/>
          <w:jc w:val="center"/>
        </w:trPr>
        <w:tc>
          <w:tcPr>
            <w:tcW w:w="1772" w:type="pct"/>
            <w:vAlign w:val="bottom"/>
          </w:tcPr>
          <w:p w:rsidR="003E3C92" w:rsidRPr="00E80ADF" w:rsidRDefault="003E3C92" w:rsidP="00436A92">
            <w:pPr>
              <w:spacing w:line="260" w:lineRule="exact"/>
              <w:ind w:left="284"/>
              <w:rPr>
                <w:sz w:val="24"/>
                <w:szCs w:val="24"/>
              </w:rPr>
            </w:pPr>
            <w:r w:rsidRPr="00E80ADF">
              <w:rPr>
                <w:sz w:val="24"/>
                <w:szCs w:val="24"/>
              </w:rPr>
              <w:t>плата за власне житло (квартирна плата)</w:t>
            </w:r>
          </w:p>
        </w:tc>
        <w:tc>
          <w:tcPr>
            <w:tcW w:w="540" w:type="pct"/>
            <w:vAlign w:val="bottom"/>
          </w:tcPr>
          <w:p w:rsidR="003E3C92" w:rsidRPr="00E80ADF" w:rsidRDefault="003E3C92" w:rsidP="00436A92">
            <w:pPr>
              <w:spacing w:line="260" w:lineRule="exact"/>
              <w:ind w:right="-43"/>
              <w:jc w:val="right"/>
              <w:rPr>
                <w:bCs/>
                <w:sz w:val="24"/>
                <w:szCs w:val="24"/>
              </w:rPr>
            </w:pPr>
            <w:r w:rsidRPr="00E80ADF">
              <w:rPr>
                <w:bCs/>
                <w:sz w:val="24"/>
                <w:szCs w:val="24"/>
              </w:rPr>
              <w:t>100,3</w:t>
            </w:r>
          </w:p>
        </w:tc>
        <w:tc>
          <w:tcPr>
            <w:tcW w:w="621" w:type="pct"/>
            <w:vAlign w:val="bottom"/>
          </w:tcPr>
          <w:p w:rsidR="003E3C92" w:rsidRPr="00E80ADF" w:rsidRDefault="003E3C92" w:rsidP="00436A92">
            <w:pPr>
              <w:spacing w:line="260" w:lineRule="exact"/>
              <w:ind w:right="-43"/>
              <w:jc w:val="right"/>
              <w:rPr>
                <w:bCs/>
                <w:sz w:val="24"/>
                <w:szCs w:val="24"/>
              </w:rPr>
            </w:pPr>
            <w:r>
              <w:rPr>
                <w:bCs/>
                <w:sz w:val="24"/>
                <w:szCs w:val="24"/>
              </w:rPr>
              <w:t>100,2</w:t>
            </w:r>
          </w:p>
        </w:tc>
        <w:tc>
          <w:tcPr>
            <w:tcW w:w="540" w:type="pct"/>
            <w:vAlign w:val="bottom"/>
          </w:tcPr>
          <w:p w:rsidR="003E3C92" w:rsidRPr="00E80ADF" w:rsidRDefault="003E3C92" w:rsidP="00436A92">
            <w:pPr>
              <w:spacing w:line="260" w:lineRule="exact"/>
              <w:ind w:right="-43"/>
              <w:jc w:val="right"/>
              <w:rPr>
                <w:bCs/>
                <w:sz w:val="24"/>
                <w:szCs w:val="24"/>
              </w:rPr>
            </w:pPr>
            <w:r>
              <w:rPr>
                <w:bCs/>
                <w:sz w:val="24"/>
                <w:szCs w:val="24"/>
              </w:rPr>
              <w:t>102,0</w:t>
            </w:r>
          </w:p>
        </w:tc>
        <w:tc>
          <w:tcPr>
            <w:tcW w:w="541" w:type="pct"/>
            <w:vAlign w:val="bottom"/>
          </w:tcPr>
          <w:p w:rsidR="003E3C92" w:rsidRPr="00E80ADF" w:rsidRDefault="003E3C92" w:rsidP="00436A92">
            <w:pPr>
              <w:spacing w:line="260" w:lineRule="exact"/>
              <w:ind w:right="-43"/>
              <w:jc w:val="right"/>
              <w:rPr>
                <w:bCs/>
                <w:sz w:val="24"/>
                <w:szCs w:val="24"/>
              </w:rPr>
            </w:pPr>
            <w:r>
              <w:rPr>
                <w:bCs/>
                <w:sz w:val="24"/>
                <w:szCs w:val="24"/>
              </w:rPr>
              <w:t>101,1</w:t>
            </w:r>
          </w:p>
        </w:tc>
        <w:tc>
          <w:tcPr>
            <w:tcW w:w="986" w:type="pct"/>
            <w:vAlign w:val="bottom"/>
          </w:tcPr>
          <w:p w:rsidR="003E3C92" w:rsidRPr="00E80ADF" w:rsidRDefault="003E3C92" w:rsidP="00436A92">
            <w:pPr>
              <w:spacing w:line="260" w:lineRule="exact"/>
              <w:ind w:right="57"/>
              <w:jc w:val="right"/>
              <w:rPr>
                <w:bCs/>
                <w:sz w:val="24"/>
                <w:szCs w:val="24"/>
              </w:rPr>
            </w:pPr>
            <w:r>
              <w:rPr>
                <w:bCs/>
                <w:sz w:val="24"/>
                <w:szCs w:val="24"/>
              </w:rPr>
              <w:t>103,6</w:t>
            </w:r>
          </w:p>
        </w:tc>
      </w:tr>
      <w:tr w:rsidR="003E3C92" w:rsidRPr="00E80ADF" w:rsidTr="00FF315C">
        <w:tblPrEx>
          <w:tblCellMar>
            <w:left w:w="108" w:type="dxa"/>
            <w:right w:w="108" w:type="dxa"/>
          </w:tblCellMar>
        </w:tblPrEx>
        <w:trPr>
          <w:cantSplit/>
          <w:jc w:val="center"/>
        </w:trPr>
        <w:tc>
          <w:tcPr>
            <w:tcW w:w="4999" w:type="pct"/>
            <w:gridSpan w:val="6"/>
            <w:vAlign w:val="bottom"/>
          </w:tcPr>
          <w:p w:rsidR="003E3C92" w:rsidRDefault="003E3C92" w:rsidP="001E158F">
            <w:pPr>
              <w:spacing w:after="40" w:line="216" w:lineRule="auto"/>
              <w:ind w:right="-62"/>
              <w:jc w:val="right"/>
              <w:rPr>
                <w:bCs/>
                <w:sz w:val="24"/>
                <w:szCs w:val="24"/>
              </w:rPr>
            </w:pPr>
            <w:r>
              <w:rPr>
                <w:bCs/>
                <w:sz w:val="24"/>
                <w:szCs w:val="24"/>
              </w:rPr>
              <w:lastRenderedPageBreak/>
              <w:t>Продовження</w:t>
            </w:r>
          </w:p>
        </w:tc>
      </w:tr>
      <w:tr w:rsidR="003E3C92" w:rsidRPr="00876E89" w:rsidTr="00FF315C">
        <w:tblPrEx>
          <w:tblCellMar>
            <w:left w:w="108" w:type="dxa"/>
            <w:right w:w="108" w:type="dxa"/>
          </w:tblCellMar>
        </w:tblPrEx>
        <w:trPr>
          <w:cantSplit/>
          <w:trHeight w:val="593"/>
          <w:jc w:val="center"/>
        </w:trPr>
        <w:tc>
          <w:tcPr>
            <w:tcW w:w="4999" w:type="pct"/>
            <w:gridSpan w:val="6"/>
            <w:vAlign w:val="bottom"/>
          </w:tcPr>
          <w:tbl>
            <w:tblPr>
              <w:tblW w:w="9390" w:type="dxa"/>
              <w:jc w:val="center"/>
              <w:tblLayout w:type="fixed"/>
              <w:tblCellMar>
                <w:left w:w="56" w:type="dxa"/>
                <w:right w:w="56" w:type="dxa"/>
              </w:tblCellMar>
              <w:tblLook w:val="0000" w:firstRow="0" w:lastRow="0" w:firstColumn="0" w:lastColumn="0" w:noHBand="0" w:noVBand="0"/>
            </w:tblPr>
            <w:tblGrid>
              <w:gridCol w:w="3295"/>
              <w:gridCol w:w="997"/>
              <w:gridCol w:w="1275"/>
              <w:gridCol w:w="993"/>
              <w:gridCol w:w="990"/>
              <w:gridCol w:w="1840"/>
            </w:tblGrid>
            <w:tr w:rsidR="003E3C92" w:rsidRPr="00E80ADF" w:rsidTr="001E158F">
              <w:trPr>
                <w:cantSplit/>
                <w:trHeight w:val="346"/>
                <w:jc w:val="center"/>
              </w:trPr>
              <w:tc>
                <w:tcPr>
                  <w:tcW w:w="1754" w:type="pct"/>
                  <w:vMerge w:val="restart"/>
                  <w:tcBorders>
                    <w:top w:val="single" w:sz="4" w:space="0" w:color="auto"/>
                    <w:bottom w:val="single" w:sz="4" w:space="0" w:color="auto"/>
                    <w:right w:val="single" w:sz="4" w:space="0" w:color="auto"/>
                  </w:tcBorders>
                </w:tcPr>
                <w:p w:rsidR="003E3C92" w:rsidRPr="00E80ADF" w:rsidRDefault="003E3C92" w:rsidP="003E3C92">
                  <w:pPr>
                    <w:spacing w:line="220" w:lineRule="exact"/>
                    <w:jc w:val="center"/>
                    <w:rPr>
                      <w:sz w:val="24"/>
                      <w:szCs w:val="24"/>
                    </w:rPr>
                  </w:pPr>
                </w:p>
              </w:tc>
              <w:tc>
                <w:tcPr>
                  <w:tcW w:w="2266" w:type="pct"/>
                  <w:gridSpan w:val="4"/>
                  <w:tcBorders>
                    <w:top w:val="single" w:sz="4" w:space="0" w:color="auto"/>
                    <w:bottom w:val="single" w:sz="4" w:space="0" w:color="auto"/>
                    <w:right w:val="single" w:sz="4" w:space="0" w:color="auto"/>
                  </w:tcBorders>
                  <w:vAlign w:val="center"/>
                </w:tcPr>
                <w:p w:rsidR="003E3C92" w:rsidRDefault="003E3C92" w:rsidP="003E3C92">
                  <w:pPr>
                    <w:spacing w:line="220" w:lineRule="exact"/>
                    <w:jc w:val="center"/>
                    <w:rPr>
                      <w:sz w:val="24"/>
                      <w:szCs w:val="24"/>
                    </w:rPr>
                  </w:pPr>
                  <w:r w:rsidRPr="00E80ADF">
                    <w:rPr>
                      <w:sz w:val="24"/>
                      <w:szCs w:val="24"/>
                    </w:rPr>
                    <w:t>До попереднього</w:t>
                  </w:r>
                  <w:r>
                    <w:rPr>
                      <w:sz w:val="24"/>
                      <w:szCs w:val="24"/>
                      <w:lang w:val="en-US"/>
                    </w:rPr>
                    <w:t xml:space="preserve"> </w:t>
                  </w:r>
                  <w:r w:rsidRPr="00E80ADF">
                    <w:rPr>
                      <w:sz w:val="24"/>
                      <w:szCs w:val="24"/>
                    </w:rPr>
                    <w:t>місяця</w:t>
                  </w:r>
                </w:p>
              </w:tc>
              <w:tc>
                <w:tcPr>
                  <w:tcW w:w="980" w:type="pct"/>
                  <w:vMerge w:val="restart"/>
                  <w:tcBorders>
                    <w:top w:val="single" w:sz="4" w:space="0" w:color="auto"/>
                    <w:left w:val="single" w:sz="4" w:space="0" w:color="auto"/>
                  </w:tcBorders>
                  <w:vAlign w:val="center"/>
                </w:tcPr>
                <w:p w:rsidR="003E3C92" w:rsidRPr="00E80ADF" w:rsidRDefault="003E3C92" w:rsidP="003E3C92">
                  <w:pPr>
                    <w:spacing w:line="220" w:lineRule="exact"/>
                    <w:ind w:left="-135" w:right="-192"/>
                    <w:jc w:val="center"/>
                    <w:rPr>
                      <w:sz w:val="24"/>
                      <w:szCs w:val="24"/>
                    </w:rPr>
                  </w:pPr>
                  <w:r>
                    <w:rPr>
                      <w:sz w:val="24"/>
                      <w:szCs w:val="24"/>
                    </w:rPr>
                    <w:t>Травень</w:t>
                  </w:r>
                  <w:r w:rsidRPr="00E80ADF">
                    <w:rPr>
                      <w:sz w:val="24"/>
                      <w:szCs w:val="24"/>
                    </w:rPr>
                    <w:t xml:space="preserve"> 2016р. </w:t>
                  </w:r>
                </w:p>
                <w:p w:rsidR="003E3C92" w:rsidRPr="00E80ADF" w:rsidRDefault="003E3C92" w:rsidP="003E3C92">
                  <w:pPr>
                    <w:spacing w:line="220" w:lineRule="exact"/>
                    <w:ind w:left="-135" w:right="-192"/>
                    <w:jc w:val="center"/>
                    <w:rPr>
                      <w:sz w:val="24"/>
                      <w:szCs w:val="24"/>
                    </w:rPr>
                  </w:pPr>
                  <w:r w:rsidRPr="00E80ADF">
                    <w:rPr>
                      <w:sz w:val="24"/>
                      <w:szCs w:val="24"/>
                    </w:rPr>
                    <w:t>до</w:t>
                  </w:r>
                </w:p>
                <w:p w:rsidR="003E3C92" w:rsidRPr="00E80ADF" w:rsidRDefault="003E3C92" w:rsidP="003E3C92">
                  <w:pPr>
                    <w:spacing w:line="220" w:lineRule="exact"/>
                    <w:ind w:left="-135" w:right="-192"/>
                    <w:jc w:val="center"/>
                    <w:rPr>
                      <w:sz w:val="24"/>
                      <w:szCs w:val="24"/>
                    </w:rPr>
                  </w:pPr>
                  <w:r w:rsidRPr="00E80ADF">
                    <w:rPr>
                      <w:sz w:val="24"/>
                      <w:szCs w:val="24"/>
                    </w:rPr>
                    <w:t>грудня 2015р</w:t>
                  </w:r>
                  <w:r>
                    <w:rPr>
                      <w:sz w:val="24"/>
                      <w:szCs w:val="24"/>
                    </w:rPr>
                    <w:t>.</w:t>
                  </w:r>
                </w:p>
              </w:tc>
            </w:tr>
            <w:tr w:rsidR="003E3C92" w:rsidRPr="00E80ADF" w:rsidTr="003E3C92">
              <w:trPr>
                <w:cantSplit/>
                <w:trHeight w:val="346"/>
                <w:jc w:val="center"/>
              </w:trPr>
              <w:tc>
                <w:tcPr>
                  <w:tcW w:w="1754" w:type="pct"/>
                  <w:vMerge/>
                  <w:tcBorders>
                    <w:top w:val="single" w:sz="4" w:space="0" w:color="auto"/>
                    <w:bottom w:val="single" w:sz="4" w:space="0" w:color="auto"/>
                    <w:right w:val="single" w:sz="4" w:space="0" w:color="auto"/>
                  </w:tcBorders>
                </w:tcPr>
                <w:p w:rsidR="003E3C92" w:rsidRPr="00E80ADF" w:rsidRDefault="003E3C92" w:rsidP="003E3C92">
                  <w:pPr>
                    <w:spacing w:line="220" w:lineRule="exact"/>
                    <w:jc w:val="center"/>
                    <w:rPr>
                      <w:sz w:val="24"/>
                      <w:szCs w:val="24"/>
                    </w:rPr>
                  </w:pPr>
                </w:p>
              </w:tc>
              <w:tc>
                <w:tcPr>
                  <w:tcW w:w="531" w:type="pct"/>
                  <w:tcBorders>
                    <w:top w:val="single" w:sz="4" w:space="0" w:color="auto"/>
                    <w:left w:val="single" w:sz="4" w:space="0" w:color="auto"/>
                    <w:bottom w:val="single" w:sz="4" w:space="0" w:color="auto"/>
                    <w:right w:val="single" w:sz="4" w:space="0" w:color="auto"/>
                  </w:tcBorders>
                  <w:vAlign w:val="center"/>
                </w:tcPr>
                <w:p w:rsidR="003E3C92" w:rsidRPr="00E80ADF" w:rsidRDefault="003E3C92" w:rsidP="003E3C92">
                  <w:pPr>
                    <w:spacing w:line="220" w:lineRule="exact"/>
                    <w:jc w:val="center"/>
                    <w:rPr>
                      <w:sz w:val="24"/>
                      <w:szCs w:val="24"/>
                    </w:rPr>
                  </w:pPr>
                  <w:r w:rsidRPr="00E80ADF">
                    <w:rPr>
                      <w:sz w:val="24"/>
                      <w:szCs w:val="24"/>
                    </w:rPr>
                    <w:t>лютий</w:t>
                  </w:r>
                </w:p>
              </w:tc>
              <w:tc>
                <w:tcPr>
                  <w:tcW w:w="679" w:type="pct"/>
                  <w:tcBorders>
                    <w:top w:val="single" w:sz="4" w:space="0" w:color="auto"/>
                    <w:left w:val="single" w:sz="4" w:space="0" w:color="auto"/>
                    <w:bottom w:val="single" w:sz="4" w:space="0" w:color="auto"/>
                    <w:right w:val="single" w:sz="4" w:space="0" w:color="auto"/>
                  </w:tcBorders>
                  <w:vAlign w:val="center"/>
                </w:tcPr>
                <w:p w:rsidR="003E3C92" w:rsidRPr="00E80ADF" w:rsidRDefault="003E3C92" w:rsidP="003E3C92">
                  <w:pPr>
                    <w:spacing w:line="220" w:lineRule="exact"/>
                    <w:jc w:val="center"/>
                    <w:rPr>
                      <w:sz w:val="24"/>
                      <w:szCs w:val="24"/>
                    </w:rPr>
                  </w:pPr>
                  <w:r>
                    <w:rPr>
                      <w:sz w:val="24"/>
                      <w:szCs w:val="24"/>
                    </w:rPr>
                    <w:t>березень</w:t>
                  </w:r>
                </w:p>
              </w:tc>
              <w:tc>
                <w:tcPr>
                  <w:tcW w:w="529" w:type="pct"/>
                  <w:tcBorders>
                    <w:top w:val="single" w:sz="4" w:space="0" w:color="auto"/>
                    <w:left w:val="single" w:sz="4" w:space="0" w:color="auto"/>
                    <w:bottom w:val="single" w:sz="4" w:space="0" w:color="auto"/>
                  </w:tcBorders>
                  <w:vAlign w:val="center"/>
                </w:tcPr>
                <w:p w:rsidR="003E3C92" w:rsidRPr="00E80ADF" w:rsidRDefault="003E3C92" w:rsidP="003E3C92">
                  <w:pPr>
                    <w:spacing w:line="220" w:lineRule="exact"/>
                    <w:jc w:val="center"/>
                    <w:rPr>
                      <w:sz w:val="24"/>
                      <w:szCs w:val="24"/>
                    </w:rPr>
                  </w:pPr>
                  <w:r>
                    <w:rPr>
                      <w:sz w:val="24"/>
                      <w:szCs w:val="24"/>
                    </w:rPr>
                    <w:t>квітень</w:t>
                  </w:r>
                </w:p>
              </w:tc>
              <w:tc>
                <w:tcPr>
                  <w:tcW w:w="527" w:type="pct"/>
                  <w:tcBorders>
                    <w:left w:val="single" w:sz="4" w:space="0" w:color="auto"/>
                    <w:bottom w:val="single" w:sz="4" w:space="0" w:color="auto"/>
                    <w:right w:val="single" w:sz="4" w:space="0" w:color="auto"/>
                  </w:tcBorders>
                  <w:vAlign w:val="center"/>
                </w:tcPr>
                <w:p w:rsidR="003E3C92" w:rsidRPr="00E80ADF" w:rsidRDefault="003E3C92" w:rsidP="003E3C92">
                  <w:pPr>
                    <w:spacing w:line="220" w:lineRule="exact"/>
                    <w:jc w:val="center"/>
                    <w:rPr>
                      <w:sz w:val="24"/>
                      <w:szCs w:val="24"/>
                    </w:rPr>
                  </w:pPr>
                  <w:r>
                    <w:rPr>
                      <w:sz w:val="24"/>
                      <w:szCs w:val="24"/>
                    </w:rPr>
                    <w:t>травень</w:t>
                  </w:r>
                </w:p>
              </w:tc>
              <w:tc>
                <w:tcPr>
                  <w:tcW w:w="980" w:type="pct"/>
                  <w:vMerge/>
                  <w:tcBorders>
                    <w:left w:val="single" w:sz="4" w:space="0" w:color="auto"/>
                    <w:bottom w:val="single" w:sz="4" w:space="0" w:color="auto"/>
                  </w:tcBorders>
                  <w:vAlign w:val="center"/>
                </w:tcPr>
                <w:p w:rsidR="003E3C92" w:rsidRPr="00E80ADF" w:rsidRDefault="003E3C92" w:rsidP="003E3C92">
                  <w:pPr>
                    <w:spacing w:line="220" w:lineRule="exact"/>
                    <w:ind w:left="68" w:right="-71"/>
                    <w:jc w:val="center"/>
                    <w:rPr>
                      <w:sz w:val="24"/>
                      <w:szCs w:val="24"/>
                    </w:rPr>
                  </w:pPr>
                </w:p>
              </w:tc>
            </w:tr>
          </w:tbl>
          <w:p w:rsidR="003E3C92" w:rsidRPr="00876E89" w:rsidRDefault="003E3C92" w:rsidP="003E3C92">
            <w:pPr>
              <w:spacing w:line="220" w:lineRule="exact"/>
              <w:ind w:right="57"/>
              <w:jc w:val="right"/>
              <w:rPr>
                <w:sz w:val="24"/>
                <w:szCs w:val="24"/>
              </w:rPr>
            </w:pPr>
          </w:p>
        </w:tc>
      </w:tr>
      <w:tr w:rsidR="003E3C92" w:rsidRPr="00E80ADF" w:rsidTr="00FF315C">
        <w:tblPrEx>
          <w:tblCellMar>
            <w:left w:w="108" w:type="dxa"/>
            <w:right w:w="108" w:type="dxa"/>
          </w:tblCellMar>
        </w:tblPrEx>
        <w:trPr>
          <w:cantSplit/>
          <w:jc w:val="center"/>
        </w:trPr>
        <w:tc>
          <w:tcPr>
            <w:tcW w:w="1772" w:type="pct"/>
            <w:vAlign w:val="bottom"/>
          </w:tcPr>
          <w:p w:rsidR="003E3C92" w:rsidRPr="00E80ADF" w:rsidRDefault="003E3C92" w:rsidP="00436A92">
            <w:pPr>
              <w:spacing w:before="40" w:line="250" w:lineRule="exact"/>
              <w:ind w:left="284"/>
              <w:rPr>
                <w:sz w:val="24"/>
                <w:szCs w:val="24"/>
              </w:rPr>
            </w:pPr>
            <w:r w:rsidRPr="00E80ADF">
              <w:rPr>
                <w:sz w:val="24"/>
                <w:szCs w:val="24"/>
              </w:rPr>
              <w:t>утримання та ремонт житла</w:t>
            </w:r>
          </w:p>
        </w:tc>
        <w:tc>
          <w:tcPr>
            <w:tcW w:w="540" w:type="pct"/>
            <w:vAlign w:val="bottom"/>
          </w:tcPr>
          <w:p w:rsidR="003E3C92" w:rsidRPr="00E80ADF" w:rsidRDefault="003E3C92" w:rsidP="00436A92">
            <w:pPr>
              <w:spacing w:line="250" w:lineRule="exact"/>
              <w:ind w:right="-43"/>
              <w:jc w:val="right"/>
              <w:rPr>
                <w:bCs/>
                <w:sz w:val="24"/>
                <w:szCs w:val="24"/>
              </w:rPr>
            </w:pPr>
            <w:r w:rsidRPr="00E80ADF">
              <w:rPr>
                <w:bCs/>
                <w:sz w:val="24"/>
                <w:szCs w:val="24"/>
              </w:rPr>
              <w:t>100,9</w:t>
            </w:r>
          </w:p>
        </w:tc>
        <w:tc>
          <w:tcPr>
            <w:tcW w:w="621" w:type="pct"/>
            <w:vAlign w:val="bottom"/>
          </w:tcPr>
          <w:p w:rsidR="003E3C92" w:rsidRPr="00E80ADF" w:rsidRDefault="003E3C92" w:rsidP="00436A92">
            <w:pPr>
              <w:spacing w:line="250" w:lineRule="exact"/>
              <w:ind w:right="-43"/>
              <w:jc w:val="right"/>
              <w:rPr>
                <w:bCs/>
                <w:sz w:val="24"/>
                <w:szCs w:val="24"/>
              </w:rPr>
            </w:pPr>
            <w:r>
              <w:rPr>
                <w:bCs/>
                <w:sz w:val="24"/>
                <w:szCs w:val="24"/>
              </w:rPr>
              <w:t>100,7</w:t>
            </w:r>
          </w:p>
        </w:tc>
        <w:tc>
          <w:tcPr>
            <w:tcW w:w="540" w:type="pct"/>
            <w:vAlign w:val="bottom"/>
          </w:tcPr>
          <w:p w:rsidR="003E3C92" w:rsidRPr="00E80ADF" w:rsidRDefault="003E3C92" w:rsidP="00436A92">
            <w:pPr>
              <w:spacing w:line="250" w:lineRule="exact"/>
              <w:ind w:right="-43"/>
              <w:jc w:val="right"/>
              <w:rPr>
                <w:bCs/>
                <w:sz w:val="24"/>
                <w:szCs w:val="24"/>
              </w:rPr>
            </w:pPr>
            <w:r>
              <w:rPr>
                <w:bCs/>
                <w:sz w:val="24"/>
                <w:szCs w:val="24"/>
              </w:rPr>
              <w:t>100,5</w:t>
            </w:r>
          </w:p>
        </w:tc>
        <w:tc>
          <w:tcPr>
            <w:tcW w:w="541" w:type="pct"/>
            <w:vAlign w:val="bottom"/>
          </w:tcPr>
          <w:p w:rsidR="003E3C92" w:rsidRPr="00E80ADF" w:rsidRDefault="003E3C92" w:rsidP="00436A92">
            <w:pPr>
              <w:spacing w:line="250" w:lineRule="exact"/>
              <w:ind w:right="-43"/>
              <w:jc w:val="right"/>
              <w:rPr>
                <w:bCs/>
                <w:sz w:val="24"/>
                <w:szCs w:val="24"/>
              </w:rPr>
            </w:pPr>
            <w:r>
              <w:rPr>
                <w:bCs/>
                <w:sz w:val="24"/>
                <w:szCs w:val="24"/>
              </w:rPr>
              <w:t>100,4</w:t>
            </w:r>
          </w:p>
        </w:tc>
        <w:tc>
          <w:tcPr>
            <w:tcW w:w="986" w:type="pct"/>
            <w:vAlign w:val="bottom"/>
          </w:tcPr>
          <w:p w:rsidR="003E3C92" w:rsidRPr="00E80ADF" w:rsidRDefault="003E3C92" w:rsidP="00436A92">
            <w:pPr>
              <w:spacing w:line="250" w:lineRule="exact"/>
              <w:ind w:right="57"/>
              <w:jc w:val="right"/>
              <w:rPr>
                <w:bCs/>
                <w:sz w:val="24"/>
                <w:szCs w:val="24"/>
              </w:rPr>
            </w:pPr>
            <w:r>
              <w:rPr>
                <w:bCs/>
                <w:sz w:val="24"/>
                <w:szCs w:val="24"/>
              </w:rPr>
              <w:t>103,2</w:t>
            </w:r>
          </w:p>
        </w:tc>
      </w:tr>
      <w:tr w:rsidR="003E3C92" w:rsidRPr="00E80ADF" w:rsidTr="00FF315C">
        <w:tblPrEx>
          <w:tblCellMar>
            <w:left w:w="108" w:type="dxa"/>
            <w:right w:w="108" w:type="dxa"/>
          </w:tblCellMar>
        </w:tblPrEx>
        <w:trPr>
          <w:cantSplit/>
          <w:jc w:val="center"/>
        </w:trPr>
        <w:tc>
          <w:tcPr>
            <w:tcW w:w="1772" w:type="pct"/>
            <w:vAlign w:val="bottom"/>
          </w:tcPr>
          <w:p w:rsidR="003E3C92" w:rsidRPr="00E80ADF" w:rsidRDefault="003E3C92" w:rsidP="00436A92">
            <w:pPr>
              <w:spacing w:line="250" w:lineRule="exact"/>
              <w:ind w:left="284"/>
              <w:rPr>
                <w:sz w:val="24"/>
                <w:szCs w:val="24"/>
              </w:rPr>
            </w:pPr>
            <w:r w:rsidRPr="00E80ADF">
              <w:rPr>
                <w:sz w:val="24"/>
                <w:szCs w:val="24"/>
              </w:rPr>
              <w:t xml:space="preserve">водопостачання </w:t>
            </w:r>
          </w:p>
        </w:tc>
        <w:tc>
          <w:tcPr>
            <w:tcW w:w="540" w:type="pct"/>
            <w:vAlign w:val="bottom"/>
          </w:tcPr>
          <w:p w:rsidR="003E3C92" w:rsidRPr="00E80ADF" w:rsidRDefault="003E3C92" w:rsidP="00436A92">
            <w:pPr>
              <w:spacing w:line="250" w:lineRule="exact"/>
              <w:ind w:right="-43"/>
              <w:jc w:val="right"/>
              <w:rPr>
                <w:bCs/>
                <w:sz w:val="24"/>
                <w:szCs w:val="24"/>
              </w:rPr>
            </w:pPr>
            <w:r w:rsidRPr="00E80ADF">
              <w:rPr>
                <w:bCs/>
                <w:sz w:val="24"/>
                <w:szCs w:val="24"/>
              </w:rPr>
              <w:t>101,9</w:t>
            </w:r>
          </w:p>
        </w:tc>
        <w:tc>
          <w:tcPr>
            <w:tcW w:w="621" w:type="pct"/>
            <w:vAlign w:val="bottom"/>
          </w:tcPr>
          <w:p w:rsidR="003E3C92" w:rsidRPr="00E80ADF" w:rsidRDefault="003E3C92" w:rsidP="00436A92">
            <w:pPr>
              <w:spacing w:line="250" w:lineRule="exact"/>
              <w:ind w:right="-43"/>
              <w:jc w:val="right"/>
              <w:rPr>
                <w:bCs/>
                <w:sz w:val="24"/>
                <w:szCs w:val="24"/>
              </w:rPr>
            </w:pPr>
            <w:r>
              <w:rPr>
                <w:bCs/>
                <w:sz w:val="24"/>
                <w:szCs w:val="24"/>
              </w:rPr>
              <w:t>100,7</w:t>
            </w:r>
          </w:p>
        </w:tc>
        <w:tc>
          <w:tcPr>
            <w:tcW w:w="540" w:type="pct"/>
            <w:vAlign w:val="bottom"/>
          </w:tcPr>
          <w:p w:rsidR="003E3C92" w:rsidRPr="00E80ADF" w:rsidRDefault="003E3C92" w:rsidP="00436A92">
            <w:pPr>
              <w:spacing w:line="250" w:lineRule="exact"/>
              <w:ind w:right="-43"/>
              <w:jc w:val="right"/>
              <w:rPr>
                <w:bCs/>
                <w:sz w:val="24"/>
                <w:szCs w:val="24"/>
              </w:rPr>
            </w:pPr>
            <w:r>
              <w:rPr>
                <w:bCs/>
                <w:sz w:val="24"/>
                <w:szCs w:val="24"/>
              </w:rPr>
              <w:t>100,4</w:t>
            </w:r>
          </w:p>
        </w:tc>
        <w:tc>
          <w:tcPr>
            <w:tcW w:w="541" w:type="pct"/>
            <w:vAlign w:val="bottom"/>
          </w:tcPr>
          <w:p w:rsidR="003E3C92" w:rsidRPr="00E80ADF" w:rsidRDefault="003E3C92" w:rsidP="00436A92">
            <w:pPr>
              <w:spacing w:line="250" w:lineRule="exact"/>
              <w:ind w:right="-43"/>
              <w:jc w:val="right"/>
              <w:rPr>
                <w:bCs/>
                <w:sz w:val="24"/>
                <w:szCs w:val="24"/>
              </w:rPr>
            </w:pPr>
            <w:r>
              <w:rPr>
                <w:bCs/>
                <w:sz w:val="24"/>
                <w:szCs w:val="24"/>
              </w:rPr>
              <w:t>100,3</w:t>
            </w:r>
          </w:p>
        </w:tc>
        <w:tc>
          <w:tcPr>
            <w:tcW w:w="986" w:type="pct"/>
            <w:vAlign w:val="bottom"/>
          </w:tcPr>
          <w:p w:rsidR="003E3C92" w:rsidRPr="00E80ADF" w:rsidRDefault="003E3C92" w:rsidP="00436A92">
            <w:pPr>
              <w:spacing w:line="250" w:lineRule="exact"/>
              <w:ind w:right="57"/>
              <w:jc w:val="right"/>
              <w:rPr>
                <w:bCs/>
                <w:sz w:val="24"/>
                <w:szCs w:val="24"/>
              </w:rPr>
            </w:pPr>
            <w:r>
              <w:rPr>
                <w:bCs/>
                <w:sz w:val="24"/>
                <w:szCs w:val="24"/>
              </w:rPr>
              <w:t>115,8</w:t>
            </w:r>
          </w:p>
        </w:tc>
      </w:tr>
      <w:tr w:rsidR="003E3C92" w:rsidRPr="00E80ADF" w:rsidTr="00FF315C">
        <w:tblPrEx>
          <w:tblCellMar>
            <w:left w:w="108" w:type="dxa"/>
            <w:right w:w="108" w:type="dxa"/>
          </w:tblCellMar>
        </w:tblPrEx>
        <w:trPr>
          <w:cantSplit/>
          <w:jc w:val="center"/>
        </w:trPr>
        <w:tc>
          <w:tcPr>
            <w:tcW w:w="1772" w:type="pct"/>
            <w:vAlign w:val="bottom"/>
          </w:tcPr>
          <w:p w:rsidR="003E3C92" w:rsidRPr="00E80ADF" w:rsidRDefault="003E3C92" w:rsidP="00436A92">
            <w:pPr>
              <w:spacing w:line="250" w:lineRule="exact"/>
              <w:ind w:left="284"/>
              <w:rPr>
                <w:sz w:val="24"/>
                <w:szCs w:val="24"/>
              </w:rPr>
            </w:pPr>
            <w:r w:rsidRPr="00E80ADF">
              <w:rPr>
                <w:sz w:val="24"/>
                <w:szCs w:val="24"/>
              </w:rPr>
              <w:t>каналізація</w:t>
            </w:r>
          </w:p>
        </w:tc>
        <w:tc>
          <w:tcPr>
            <w:tcW w:w="540" w:type="pct"/>
            <w:vAlign w:val="bottom"/>
          </w:tcPr>
          <w:p w:rsidR="003E3C92" w:rsidRPr="00E80ADF" w:rsidRDefault="003E3C92" w:rsidP="00436A92">
            <w:pPr>
              <w:spacing w:line="250" w:lineRule="exact"/>
              <w:ind w:right="-43"/>
              <w:jc w:val="right"/>
              <w:rPr>
                <w:bCs/>
                <w:sz w:val="24"/>
                <w:szCs w:val="24"/>
              </w:rPr>
            </w:pPr>
            <w:r w:rsidRPr="00E80ADF">
              <w:rPr>
                <w:bCs/>
                <w:sz w:val="24"/>
                <w:szCs w:val="24"/>
              </w:rPr>
              <w:t>102,2</w:t>
            </w:r>
          </w:p>
        </w:tc>
        <w:tc>
          <w:tcPr>
            <w:tcW w:w="621" w:type="pct"/>
            <w:vAlign w:val="bottom"/>
          </w:tcPr>
          <w:p w:rsidR="003E3C92" w:rsidRPr="00E80ADF" w:rsidRDefault="003E3C92" w:rsidP="00436A92">
            <w:pPr>
              <w:spacing w:line="250" w:lineRule="exact"/>
              <w:ind w:right="-43"/>
              <w:jc w:val="right"/>
              <w:rPr>
                <w:bCs/>
                <w:sz w:val="24"/>
                <w:szCs w:val="24"/>
              </w:rPr>
            </w:pPr>
            <w:r>
              <w:rPr>
                <w:bCs/>
                <w:sz w:val="24"/>
                <w:szCs w:val="24"/>
              </w:rPr>
              <w:t>100,7</w:t>
            </w:r>
          </w:p>
        </w:tc>
        <w:tc>
          <w:tcPr>
            <w:tcW w:w="540" w:type="pct"/>
            <w:vAlign w:val="bottom"/>
          </w:tcPr>
          <w:p w:rsidR="003E3C92" w:rsidRPr="00E80ADF" w:rsidRDefault="003E3C92" w:rsidP="00436A92">
            <w:pPr>
              <w:spacing w:line="250" w:lineRule="exact"/>
              <w:ind w:right="-32"/>
              <w:jc w:val="right"/>
              <w:rPr>
                <w:bCs/>
                <w:sz w:val="24"/>
                <w:szCs w:val="24"/>
              </w:rPr>
            </w:pPr>
            <w:r>
              <w:rPr>
                <w:bCs/>
                <w:sz w:val="24"/>
                <w:szCs w:val="24"/>
              </w:rPr>
              <w:t>100,5</w:t>
            </w:r>
          </w:p>
        </w:tc>
        <w:tc>
          <w:tcPr>
            <w:tcW w:w="541" w:type="pct"/>
            <w:vAlign w:val="bottom"/>
          </w:tcPr>
          <w:p w:rsidR="003E3C92" w:rsidRPr="00E80ADF" w:rsidRDefault="003E3C92" w:rsidP="00436A92">
            <w:pPr>
              <w:spacing w:line="250" w:lineRule="exact"/>
              <w:ind w:right="-32"/>
              <w:jc w:val="right"/>
              <w:rPr>
                <w:bCs/>
                <w:sz w:val="24"/>
                <w:szCs w:val="24"/>
              </w:rPr>
            </w:pPr>
            <w:r>
              <w:rPr>
                <w:bCs/>
                <w:sz w:val="24"/>
                <w:szCs w:val="24"/>
              </w:rPr>
              <w:t>100,1</w:t>
            </w:r>
          </w:p>
        </w:tc>
        <w:tc>
          <w:tcPr>
            <w:tcW w:w="986" w:type="pct"/>
            <w:vAlign w:val="bottom"/>
          </w:tcPr>
          <w:p w:rsidR="003E3C92" w:rsidRPr="00E80ADF" w:rsidRDefault="003E3C92" w:rsidP="00436A92">
            <w:pPr>
              <w:spacing w:line="250" w:lineRule="exact"/>
              <w:ind w:right="57"/>
              <w:jc w:val="right"/>
              <w:rPr>
                <w:bCs/>
                <w:sz w:val="24"/>
                <w:szCs w:val="24"/>
              </w:rPr>
            </w:pPr>
            <w:r>
              <w:rPr>
                <w:bCs/>
                <w:sz w:val="24"/>
                <w:szCs w:val="24"/>
              </w:rPr>
              <w:t>107,2</w:t>
            </w:r>
          </w:p>
        </w:tc>
      </w:tr>
      <w:tr w:rsidR="003E3C92" w:rsidRPr="00E80ADF" w:rsidTr="00FF315C">
        <w:tblPrEx>
          <w:tblCellMar>
            <w:left w:w="108" w:type="dxa"/>
            <w:right w:w="108" w:type="dxa"/>
          </w:tblCellMar>
        </w:tblPrEx>
        <w:trPr>
          <w:cantSplit/>
          <w:jc w:val="center"/>
        </w:trPr>
        <w:tc>
          <w:tcPr>
            <w:tcW w:w="1772" w:type="pct"/>
            <w:vAlign w:val="bottom"/>
          </w:tcPr>
          <w:p w:rsidR="003E3C92" w:rsidRPr="00E80ADF" w:rsidRDefault="003E3C92" w:rsidP="00436A92">
            <w:pPr>
              <w:spacing w:line="250" w:lineRule="exact"/>
              <w:ind w:left="284"/>
              <w:rPr>
                <w:sz w:val="24"/>
                <w:szCs w:val="24"/>
              </w:rPr>
            </w:pPr>
            <w:r w:rsidRPr="00E80ADF">
              <w:rPr>
                <w:sz w:val="24"/>
                <w:szCs w:val="24"/>
              </w:rPr>
              <w:t>електроенергія</w:t>
            </w:r>
          </w:p>
        </w:tc>
        <w:tc>
          <w:tcPr>
            <w:tcW w:w="540" w:type="pct"/>
            <w:vAlign w:val="bottom"/>
          </w:tcPr>
          <w:p w:rsidR="003E3C92" w:rsidRPr="00E80ADF" w:rsidRDefault="003E3C92" w:rsidP="00436A92">
            <w:pPr>
              <w:spacing w:line="250" w:lineRule="exact"/>
              <w:ind w:right="-43"/>
              <w:jc w:val="right"/>
              <w:rPr>
                <w:bCs/>
                <w:sz w:val="24"/>
                <w:szCs w:val="24"/>
              </w:rPr>
            </w:pPr>
            <w:r w:rsidRPr="00E80ADF">
              <w:rPr>
                <w:bCs/>
                <w:sz w:val="24"/>
                <w:szCs w:val="24"/>
              </w:rPr>
              <w:t>100,0</w:t>
            </w:r>
          </w:p>
        </w:tc>
        <w:tc>
          <w:tcPr>
            <w:tcW w:w="621" w:type="pct"/>
            <w:vAlign w:val="bottom"/>
          </w:tcPr>
          <w:p w:rsidR="003E3C92" w:rsidRPr="00E80ADF" w:rsidRDefault="003E3C92" w:rsidP="00436A92">
            <w:pPr>
              <w:spacing w:line="250" w:lineRule="exact"/>
              <w:ind w:right="-43"/>
              <w:jc w:val="right"/>
              <w:rPr>
                <w:bCs/>
                <w:sz w:val="24"/>
                <w:szCs w:val="24"/>
              </w:rPr>
            </w:pPr>
            <w:r>
              <w:rPr>
                <w:bCs/>
                <w:sz w:val="24"/>
                <w:szCs w:val="24"/>
              </w:rPr>
              <w:t>125,2</w:t>
            </w:r>
          </w:p>
        </w:tc>
        <w:tc>
          <w:tcPr>
            <w:tcW w:w="540" w:type="pct"/>
            <w:vAlign w:val="bottom"/>
          </w:tcPr>
          <w:p w:rsidR="003E3C92" w:rsidRPr="00E80ADF" w:rsidRDefault="003E3C92" w:rsidP="00436A92">
            <w:pPr>
              <w:spacing w:line="250" w:lineRule="exact"/>
              <w:ind w:right="-32"/>
              <w:jc w:val="right"/>
              <w:rPr>
                <w:bCs/>
                <w:sz w:val="24"/>
                <w:szCs w:val="24"/>
              </w:rPr>
            </w:pPr>
            <w:r>
              <w:rPr>
                <w:bCs/>
                <w:sz w:val="24"/>
                <w:szCs w:val="24"/>
              </w:rPr>
              <w:t>100,0</w:t>
            </w:r>
          </w:p>
        </w:tc>
        <w:tc>
          <w:tcPr>
            <w:tcW w:w="541" w:type="pct"/>
            <w:vAlign w:val="bottom"/>
          </w:tcPr>
          <w:p w:rsidR="003E3C92" w:rsidRPr="00E80ADF" w:rsidRDefault="003E3C92" w:rsidP="00436A92">
            <w:pPr>
              <w:spacing w:line="250" w:lineRule="exact"/>
              <w:ind w:right="-32"/>
              <w:jc w:val="right"/>
              <w:rPr>
                <w:bCs/>
                <w:sz w:val="24"/>
                <w:szCs w:val="24"/>
              </w:rPr>
            </w:pPr>
            <w:r>
              <w:rPr>
                <w:bCs/>
                <w:sz w:val="24"/>
                <w:szCs w:val="24"/>
              </w:rPr>
              <w:t>100,0</w:t>
            </w:r>
          </w:p>
        </w:tc>
        <w:tc>
          <w:tcPr>
            <w:tcW w:w="986" w:type="pct"/>
            <w:vAlign w:val="bottom"/>
          </w:tcPr>
          <w:p w:rsidR="003E3C92" w:rsidRPr="00E80ADF" w:rsidRDefault="003E3C92" w:rsidP="00436A92">
            <w:pPr>
              <w:spacing w:line="250" w:lineRule="exact"/>
              <w:ind w:right="57"/>
              <w:jc w:val="right"/>
              <w:rPr>
                <w:bCs/>
                <w:sz w:val="24"/>
                <w:szCs w:val="24"/>
              </w:rPr>
            </w:pPr>
            <w:r>
              <w:rPr>
                <w:bCs/>
                <w:sz w:val="24"/>
                <w:szCs w:val="24"/>
              </w:rPr>
              <w:t>125,2</w:t>
            </w:r>
          </w:p>
        </w:tc>
      </w:tr>
      <w:tr w:rsidR="003E3C92" w:rsidRPr="00E80ADF" w:rsidTr="00FF315C">
        <w:tblPrEx>
          <w:tblCellMar>
            <w:left w:w="108" w:type="dxa"/>
            <w:right w:w="108" w:type="dxa"/>
          </w:tblCellMar>
        </w:tblPrEx>
        <w:trPr>
          <w:cantSplit/>
          <w:jc w:val="center"/>
        </w:trPr>
        <w:tc>
          <w:tcPr>
            <w:tcW w:w="1772" w:type="pct"/>
            <w:vAlign w:val="bottom"/>
          </w:tcPr>
          <w:p w:rsidR="003E3C92" w:rsidRPr="00E80ADF" w:rsidRDefault="003E3C92" w:rsidP="00436A92">
            <w:pPr>
              <w:spacing w:line="250" w:lineRule="exact"/>
              <w:ind w:left="284"/>
              <w:rPr>
                <w:sz w:val="24"/>
                <w:szCs w:val="24"/>
              </w:rPr>
            </w:pPr>
            <w:r w:rsidRPr="00E80ADF">
              <w:rPr>
                <w:sz w:val="24"/>
                <w:szCs w:val="24"/>
              </w:rPr>
              <w:t>природний газ</w:t>
            </w:r>
          </w:p>
        </w:tc>
        <w:tc>
          <w:tcPr>
            <w:tcW w:w="540" w:type="pct"/>
            <w:vAlign w:val="bottom"/>
          </w:tcPr>
          <w:p w:rsidR="003E3C92" w:rsidRPr="00E80ADF" w:rsidRDefault="003E3C92" w:rsidP="00436A92">
            <w:pPr>
              <w:spacing w:line="250" w:lineRule="exact"/>
              <w:ind w:right="-43"/>
              <w:jc w:val="right"/>
              <w:rPr>
                <w:bCs/>
                <w:sz w:val="24"/>
                <w:szCs w:val="24"/>
              </w:rPr>
            </w:pPr>
            <w:r w:rsidRPr="00E80ADF">
              <w:rPr>
                <w:bCs/>
                <w:sz w:val="24"/>
                <w:szCs w:val="24"/>
              </w:rPr>
              <w:t>100,0</w:t>
            </w:r>
          </w:p>
        </w:tc>
        <w:tc>
          <w:tcPr>
            <w:tcW w:w="621" w:type="pct"/>
            <w:vAlign w:val="bottom"/>
          </w:tcPr>
          <w:p w:rsidR="003E3C92" w:rsidRPr="00E80ADF" w:rsidRDefault="003E3C92" w:rsidP="00436A92">
            <w:pPr>
              <w:spacing w:line="250" w:lineRule="exact"/>
              <w:ind w:right="-43"/>
              <w:jc w:val="right"/>
              <w:rPr>
                <w:bCs/>
                <w:sz w:val="24"/>
                <w:szCs w:val="24"/>
              </w:rPr>
            </w:pPr>
            <w:r>
              <w:rPr>
                <w:bCs/>
                <w:sz w:val="24"/>
                <w:szCs w:val="24"/>
              </w:rPr>
              <w:t>100,0</w:t>
            </w:r>
          </w:p>
        </w:tc>
        <w:tc>
          <w:tcPr>
            <w:tcW w:w="540" w:type="pct"/>
            <w:vAlign w:val="bottom"/>
          </w:tcPr>
          <w:p w:rsidR="003E3C92" w:rsidRPr="00E80ADF" w:rsidRDefault="003E3C92" w:rsidP="00436A92">
            <w:pPr>
              <w:spacing w:line="250" w:lineRule="exact"/>
              <w:ind w:right="-32"/>
              <w:jc w:val="right"/>
              <w:rPr>
                <w:bCs/>
                <w:sz w:val="24"/>
                <w:szCs w:val="24"/>
              </w:rPr>
            </w:pPr>
            <w:r>
              <w:rPr>
                <w:bCs/>
                <w:sz w:val="24"/>
                <w:szCs w:val="24"/>
              </w:rPr>
              <w:t>148,4</w:t>
            </w:r>
          </w:p>
        </w:tc>
        <w:tc>
          <w:tcPr>
            <w:tcW w:w="541" w:type="pct"/>
            <w:vAlign w:val="bottom"/>
          </w:tcPr>
          <w:p w:rsidR="003E3C92" w:rsidRPr="00E80ADF" w:rsidRDefault="003E3C92" w:rsidP="00436A92">
            <w:pPr>
              <w:spacing w:line="250" w:lineRule="exact"/>
              <w:ind w:right="-32"/>
              <w:jc w:val="right"/>
              <w:rPr>
                <w:bCs/>
                <w:sz w:val="24"/>
                <w:szCs w:val="24"/>
              </w:rPr>
            </w:pPr>
            <w:r>
              <w:rPr>
                <w:bCs/>
                <w:sz w:val="24"/>
                <w:szCs w:val="24"/>
              </w:rPr>
              <w:t>95,7</w:t>
            </w:r>
          </w:p>
        </w:tc>
        <w:tc>
          <w:tcPr>
            <w:tcW w:w="986" w:type="pct"/>
            <w:vAlign w:val="bottom"/>
          </w:tcPr>
          <w:p w:rsidR="003E3C92" w:rsidRPr="00E80ADF" w:rsidRDefault="003E3C92" w:rsidP="00436A92">
            <w:pPr>
              <w:spacing w:line="250" w:lineRule="exact"/>
              <w:ind w:right="57"/>
              <w:jc w:val="right"/>
              <w:rPr>
                <w:bCs/>
                <w:sz w:val="24"/>
                <w:szCs w:val="24"/>
              </w:rPr>
            </w:pPr>
            <w:r>
              <w:rPr>
                <w:bCs/>
                <w:sz w:val="24"/>
                <w:szCs w:val="24"/>
              </w:rPr>
              <w:t>142,0</w:t>
            </w:r>
          </w:p>
        </w:tc>
      </w:tr>
      <w:tr w:rsidR="003E3C92" w:rsidRPr="00E80ADF" w:rsidTr="00FF315C">
        <w:tblPrEx>
          <w:tblCellMar>
            <w:left w:w="108" w:type="dxa"/>
            <w:right w:w="108" w:type="dxa"/>
          </w:tblCellMar>
        </w:tblPrEx>
        <w:trPr>
          <w:cantSplit/>
          <w:jc w:val="center"/>
        </w:trPr>
        <w:tc>
          <w:tcPr>
            <w:tcW w:w="1772" w:type="pct"/>
            <w:vAlign w:val="bottom"/>
          </w:tcPr>
          <w:p w:rsidR="003E3C92" w:rsidRPr="00E80ADF" w:rsidRDefault="003E3C92" w:rsidP="00436A92">
            <w:pPr>
              <w:spacing w:line="250" w:lineRule="exact"/>
              <w:ind w:left="284"/>
              <w:rPr>
                <w:sz w:val="24"/>
                <w:szCs w:val="24"/>
              </w:rPr>
            </w:pPr>
            <w:r w:rsidRPr="00E80ADF">
              <w:rPr>
                <w:sz w:val="24"/>
                <w:szCs w:val="24"/>
              </w:rPr>
              <w:t xml:space="preserve">гаряча вода, опалення </w:t>
            </w:r>
          </w:p>
        </w:tc>
        <w:tc>
          <w:tcPr>
            <w:tcW w:w="540" w:type="pct"/>
            <w:vAlign w:val="bottom"/>
          </w:tcPr>
          <w:p w:rsidR="003E3C92" w:rsidRPr="00E80ADF" w:rsidRDefault="003E3C92" w:rsidP="00436A92">
            <w:pPr>
              <w:spacing w:line="250" w:lineRule="exact"/>
              <w:ind w:right="-43"/>
              <w:jc w:val="right"/>
              <w:rPr>
                <w:bCs/>
                <w:sz w:val="24"/>
                <w:szCs w:val="24"/>
              </w:rPr>
            </w:pPr>
            <w:r w:rsidRPr="00E80ADF">
              <w:rPr>
                <w:bCs/>
                <w:sz w:val="24"/>
                <w:szCs w:val="24"/>
              </w:rPr>
              <w:t>99,9</w:t>
            </w:r>
          </w:p>
        </w:tc>
        <w:tc>
          <w:tcPr>
            <w:tcW w:w="621" w:type="pct"/>
            <w:vAlign w:val="bottom"/>
          </w:tcPr>
          <w:p w:rsidR="003E3C92" w:rsidRPr="00E80ADF" w:rsidRDefault="003E3C92" w:rsidP="00436A92">
            <w:pPr>
              <w:spacing w:line="250" w:lineRule="exact"/>
              <w:ind w:right="-43"/>
              <w:jc w:val="right"/>
              <w:rPr>
                <w:bCs/>
                <w:sz w:val="24"/>
                <w:szCs w:val="24"/>
              </w:rPr>
            </w:pPr>
            <w:r>
              <w:rPr>
                <w:bCs/>
                <w:sz w:val="24"/>
                <w:szCs w:val="24"/>
              </w:rPr>
              <w:t>99,9</w:t>
            </w:r>
          </w:p>
        </w:tc>
        <w:tc>
          <w:tcPr>
            <w:tcW w:w="540" w:type="pct"/>
            <w:vAlign w:val="bottom"/>
          </w:tcPr>
          <w:p w:rsidR="003E3C92" w:rsidRPr="00E80ADF" w:rsidRDefault="003E3C92" w:rsidP="00436A92">
            <w:pPr>
              <w:spacing w:line="250" w:lineRule="exact"/>
              <w:ind w:right="-32"/>
              <w:jc w:val="right"/>
              <w:rPr>
                <w:bCs/>
                <w:sz w:val="24"/>
                <w:szCs w:val="24"/>
              </w:rPr>
            </w:pPr>
            <w:r>
              <w:rPr>
                <w:bCs/>
                <w:sz w:val="24"/>
                <w:szCs w:val="24"/>
              </w:rPr>
              <w:t>100,0</w:t>
            </w:r>
          </w:p>
        </w:tc>
        <w:tc>
          <w:tcPr>
            <w:tcW w:w="541" w:type="pct"/>
            <w:vAlign w:val="bottom"/>
          </w:tcPr>
          <w:p w:rsidR="003E3C92" w:rsidRPr="00E80ADF" w:rsidRDefault="003E3C92" w:rsidP="00436A92">
            <w:pPr>
              <w:spacing w:line="250" w:lineRule="exact"/>
              <w:ind w:right="-32"/>
              <w:jc w:val="right"/>
              <w:rPr>
                <w:bCs/>
                <w:sz w:val="24"/>
                <w:szCs w:val="24"/>
              </w:rPr>
            </w:pPr>
            <w:r>
              <w:rPr>
                <w:bCs/>
                <w:sz w:val="24"/>
                <w:szCs w:val="24"/>
              </w:rPr>
              <w:t>100,0</w:t>
            </w:r>
          </w:p>
        </w:tc>
        <w:tc>
          <w:tcPr>
            <w:tcW w:w="986" w:type="pct"/>
            <w:vAlign w:val="bottom"/>
          </w:tcPr>
          <w:p w:rsidR="003E3C92" w:rsidRPr="00E80ADF" w:rsidRDefault="003E3C92" w:rsidP="00436A92">
            <w:pPr>
              <w:spacing w:line="250" w:lineRule="exact"/>
              <w:ind w:right="57"/>
              <w:jc w:val="right"/>
              <w:rPr>
                <w:bCs/>
                <w:sz w:val="24"/>
                <w:szCs w:val="24"/>
              </w:rPr>
            </w:pPr>
            <w:r>
              <w:rPr>
                <w:bCs/>
                <w:sz w:val="24"/>
                <w:szCs w:val="24"/>
              </w:rPr>
              <w:t>99,8</w:t>
            </w:r>
          </w:p>
        </w:tc>
      </w:tr>
      <w:tr w:rsidR="003E3C92" w:rsidRPr="00E80ADF" w:rsidTr="00FF315C">
        <w:tblPrEx>
          <w:tblCellMar>
            <w:left w:w="108" w:type="dxa"/>
            <w:right w:w="108" w:type="dxa"/>
          </w:tblCellMar>
        </w:tblPrEx>
        <w:trPr>
          <w:cantSplit/>
          <w:jc w:val="center"/>
        </w:trPr>
        <w:tc>
          <w:tcPr>
            <w:tcW w:w="1772" w:type="pct"/>
            <w:vAlign w:val="bottom"/>
          </w:tcPr>
          <w:p w:rsidR="003E3C92" w:rsidRPr="00E80ADF" w:rsidRDefault="003E3C92" w:rsidP="00436A92">
            <w:pPr>
              <w:spacing w:line="250" w:lineRule="exact"/>
              <w:ind w:left="142"/>
              <w:rPr>
                <w:bCs/>
                <w:sz w:val="24"/>
                <w:szCs w:val="24"/>
              </w:rPr>
            </w:pPr>
            <w:r w:rsidRPr="00E80ADF">
              <w:rPr>
                <w:bCs/>
                <w:sz w:val="24"/>
                <w:szCs w:val="24"/>
              </w:rPr>
              <w:t>Предмети домашнього вжитку, побутова техніка та поточне утримання житла</w:t>
            </w:r>
          </w:p>
        </w:tc>
        <w:tc>
          <w:tcPr>
            <w:tcW w:w="540" w:type="pct"/>
            <w:vAlign w:val="bottom"/>
          </w:tcPr>
          <w:p w:rsidR="003E3C92" w:rsidRPr="00E80ADF" w:rsidRDefault="003E3C92" w:rsidP="00436A92">
            <w:pPr>
              <w:spacing w:line="250" w:lineRule="exact"/>
              <w:ind w:right="-43"/>
              <w:jc w:val="right"/>
              <w:rPr>
                <w:bCs/>
                <w:sz w:val="24"/>
                <w:szCs w:val="24"/>
              </w:rPr>
            </w:pPr>
            <w:r w:rsidRPr="00E80ADF">
              <w:rPr>
                <w:bCs/>
                <w:sz w:val="24"/>
                <w:szCs w:val="24"/>
              </w:rPr>
              <w:t>100,8</w:t>
            </w:r>
          </w:p>
        </w:tc>
        <w:tc>
          <w:tcPr>
            <w:tcW w:w="621" w:type="pct"/>
            <w:vAlign w:val="bottom"/>
          </w:tcPr>
          <w:p w:rsidR="003E3C92" w:rsidRPr="00E80ADF" w:rsidRDefault="003E3C92" w:rsidP="00436A92">
            <w:pPr>
              <w:spacing w:line="250" w:lineRule="exact"/>
              <w:ind w:right="-43"/>
              <w:jc w:val="right"/>
              <w:rPr>
                <w:bCs/>
                <w:sz w:val="24"/>
                <w:szCs w:val="24"/>
              </w:rPr>
            </w:pPr>
            <w:r>
              <w:rPr>
                <w:bCs/>
                <w:sz w:val="24"/>
                <w:szCs w:val="24"/>
              </w:rPr>
              <w:t>100,7</w:t>
            </w:r>
          </w:p>
        </w:tc>
        <w:tc>
          <w:tcPr>
            <w:tcW w:w="540" w:type="pct"/>
            <w:vAlign w:val="bottom"/>
          </w:tcPr>
          <w:p w:rsidR="003E3C92" w:rsidRPr="00E80ADF" w:rsidRDefault="003E3C92" w:rsidP="00436A92">
            <w:pPr>
              <w:spacing w:line="250" w:lineRule="exact"/>
              <w:ind w:right="-32"/>
              <w:jc w:val="right"/>
              <w:rPr>
                <w:bCs/>
                <w:sz w:val="24"/>
                <w:szCs w:val="24"/>
              </w:rPr>
            </w:pPr>
            <w:r>
              <w:rPr>
                <w:bCs/>
                <w:sz w:val="24"/>
                <w:szCs w:val="24"/>
              </w:rPr>
              <w:t>100,3</w:t>
            </w:r>
          </w:p>
        </w:tc>
        <w:tc>
          <w:tcPr>
            <w:tcW w:w="541" w:type="pct"/>
            <w:vAlign w:val="bottom"/>
          </w:tcPr>
          <w:p w:rsidR="003E3C92" w:rsidRPr="00E80ADF" w:rsidRDefault="003E3C92" w:rsidP="00436A92">
            <w:pPr>
              <w:spacing w:line="250" w:lineRule="exact"/>
              <w:ind w:right="-32"/>
              <w:jc w:val="right"/>
              <w:rPr>
                <w:bCs/>
                <w:sz w:val="24"/>
                <w:szCs w:val="24"/>
              </w:rPr>
            </w:pPr>
            <w:r>
              <w:rPr>
                <w:bCs/>
                <w:sz w:val="24"/>
                <w:szCs w:val="24"/>
              </w:rPr>
              <w:t>100,2</w:t>
            </w:r>
          </w:p>
        </w:tc>
        <w:tc>
          <w:tcPr>
            <w:tcW w:w="986" w:type="pct"/>
            <w:vAlign w:val="bottom"/>
          </w:tcPr>
          <w:p w:rsidR="003E3C92" w:rsidRPr="00E80ADF" w:rsidRDefault="003E3C92" w:rsidP="00436A92">
            <w:pPr>
              <w:spacing w:line="250" w:lineRule="exact"/>
              <w:ind w:right="57"/>
              <w:jc w:val="right"/>
              <w:rPr>
                <w:bCs/>
                <w:sz w:val="24"/>
                <w:szCs w:val="24"/>
              </w:rPr>
            </w:pPr>
            <w:r>
              <w:rPr>
                <w:bCs/>
                <w:sz w:val="24"/>
                <w:szCs w:val="24"/>
              </w:rPr>
              <w:t>102,5</w:t>
            </w:r>
          </w:p>
        </w:tc>
      </w:tr>
      <w:tr w:rsidR="003E3C92" w:rsidRPr="00E80ADF" w:rsidTr="00FF315C">
        <w:tblPrEx>
          <w:tblCellMar>
            <w:left w:w="108" w:type="dxa"/>
            <w:right w:w="108" w:type="dxa"/>
          </w:tblCellMar>
        </w:tblPrEx>
        <w:trPr>
          <w:cantSplit/>
          <w:jc w:val="center"/>
        </w:trPr>
        <w:tc>
          <w:tcPr>
            <w:tcW w:w="1772" w:type="pct"/>
            <w:vAlign w:val="bottom"/>
          </w:tcPr>
          <w:p w:rsidR="003E3C92" w:rsidRPr="00E80ADF" w:rsidRDefault="003E3C92" w:rsidP="00436A92">
            <w:pPr>
              <w:spacing w:line="250" w:lineRule="exact"/>
              <w:ind w:left="142"/>
              <w:rPr>
                <w:bCs/>
                <w:sz w:val="24"/>
                <w:szCs w:val="24"/>
              </w:rPr>
            </w:pPr>
            <w:r w:rsidRPr="00E80ADF">
              <w:rPr>
                <w:bCs/>
                <w:sz w:val="24"/>
                <w:szCs w:val="24"/>
              </w:rPr>
              <w:t>Охорона здоров’я</w:t>
            </w:r>
          </w:p>
        </w:tc>
        <w:tc>
          <w:tcPr>
            <w:tcW w:w="540" w:type="pct"/>
            <w:vAlign w:val="bottom"/>
          </w:tcPr>
          <w:p w:rsidR="003E3C92" w:rsidRPr="00E80ADF" w:rsidRDefault="003E3C92" w:rsidP="00436A92">
            <w:pPr>
              <w:spacing w:line="250" w:lineRule="exact"/>
              <w:ind w:right="-43"/>
              <w:jc w:val="right"/>
              <w:rPr>
                <w:bCs/>
                <w:sz w:val="24"/>
                <w:szCs w:val="24"/>
              </w:rPr>
            </w:pPr>
            <w:r w:rsidRPr="00E80ADF">
              <w:rPr>
                <w:bCs/>
                <w:sz w:val="24"/>
                <w:szCs w:val="24"/>
              </w:rPr>
              <w:t>101,6</w:t>
            </w:r>
          </w:p>
        </w:tc>
        <w:tc>
          <w:tcPr>
            <w:tcW w:w="621" w:type="pct"/>
            <w:vAlign w:val="bottom"/>
          </w:tcPr>
          <w:p w:rsidR="003E3C92" w:rsidRPr="00E80ADF" w:rsidRDefault="003E3C92" w:rsidP="00436A92">
            <w:pPr>
              <w:spacing w:line="250" w:lineRule="exact"/>
              <w:ind w:right="-43"/>
              <w:jc w:val="right"/>
              <w:rPr>
                <w:bCs/>
                <w:sz w:val="24"/>
                <w:szCs w:val="24"/>
              </w:rPr>
            </w:pPr>
            <w:r>
              <w:rPr>
                <w:bCs/>
                <w:sz w:val="24"/>
                <w:szCs w:val="24"/>
              </w:rPr>
              <w:t>101,0</w:t>
            </w:r>
          </w:p>
        </w:tc>
        <w:tc>
          <w:tcPr>
            <w:tcW w:w="540" w:type="pct"/>
            <w:vAlign w:val="bottom"/>
          </w:tcPr>
          <w:p w:rsidR="003E3C92" w:rsidRPr="00E80ADF" w:rsidRDefault="003E3C92" w:rsidP="00436A92">
            <w:pPr>
              <w:spacing w:line="250" w:lineRule="exact"/>
              <w:ind w:right="-32"/>
              <w:jc w:val="right"/>
              <w:rPr>
                <w:bCs/>
                <w:sz w:val="24"/>
                <w:szCs w:val="24"/>
              </w:rPr>
            </w:pPr>
            <w:r>
              <w:rPr>
                <w:bCs/>
                <w:sz w:val="24"/>
                <w:szCs w:val="24"/>
              </w:rPr>
              <w:t>100,7</w:t>
            </w:r>
          </w:p>
        </w:tc>
        <w:tc>
          <w:tcPr>
            <w:tcW w:w="541" w:type="pct"/>
            <w:vAlign w:val="bottom"/>
          </w:tcPr>
          <w:p w:rsidR="003E3C92" w:rsidRPr="00E80ADF" w:rsidRDefault="003E3C92" w:rsidP="00436A92">
            <w:pPr>
              <w:spacing w:line="250" w:lineRule="exact"/>
              <w:ind w:right="-32"/>
              <w:jc w:val="right"/>
              <w:rPr>
                <w:bCs/>
                <w:sz w:val="24"/>
                <w:szCs w:val="24"/>
              </w:rPr>
            </w:pPr>
            <w:r>
              <w:rPr>
                <w:bCs/>
                <w:sz w:val="24"/>
                <w:szCs w:val="24"/>
              </w:rPr>
              <w:t>100,6</w:t>
            </w:r>
          </w:p>
        </w:tc>
        <w:tc>
          <w:tcPr>
            <w:tcW w:w="986" w:type="pct"/>
            <w:vAlign w:val="bottom"/>
          </w:tcPr>
          <w:p w:rsidR="003E3C92" w:rsidRPr="00E80ADF" w:rsidRDefault="003E3C92" w:rsidP="00436A92">
            <w:pPr>
              <w:spacing w:line="250" w:lineRule="exact"/>
              <w:ind w:right="57"/>
              <w:jc w:val="right"/>
              <w:rPr>
                <w:bCs/>
                <w:sz w:val="24"/>
                <w:szCs w:val="24"/>
              </w:rPr>
            </w:pPr>
            <w:r>
              <w:rPr>
                <w:bCs/>
                <w:sz w:val="24"/>
                <w:szCs w:val="24"/>
              </w:rPr>
              <w:t>105,2</w:t>
            </w:r>
          </w:p>
        </w:tc>
      </w:tr>
      <w:tr w:rsidR="003E3C92" w:rsidRPr="00E80ADF" w:rsidTr="00FF315C">
        <w:tblPrEx>
          <w:tblCellMar>
            <w:left w:w="108" w:type="dxa"/>
            <w:right w:w="108" w:type="dxa"/>
          </w:tblCellMar>
        </w:tblPrEx>
        <w:trPr>
          <w:cantSplit/>
          <w:jc w:val="center"/>
        </w:trPr>
        <w:tc>
          <w:tcPr>
            <w:tcW w:w="1772" w:type="pct"/>
            <w:vAlign w:val="bottom"/>
          </w:tcPr>
          <w:p w:rsidR="003E3C92" w:rsidRPr="00E80ADF" w:rsidRDefault="003E3C92" w:rsidP="00436A92">
            <w:pPr>
              <w:spacing w:line="250" w:lineRule="exact"/>
              <w:ind w:left="284"/>
              <w:rPr>
                <w:sz w:val="24"/>
                <w:szCs w:val="24"/>
              </w:rPr>
            </w:pPr>
            <w:r w:rsidRPr="00E80ADF">
              <w:rPr>
                <w:sz w:val="24"/>
                <w:szCs w:val="24"/>
              </w:rPr>
              <w:t>фармацевтична продукція, медичні товари та обладнання</w:t>
            </w:r>
          </w:p>
        </w:tc>
        <w:tc>
          <w:tcPr>
            <w:tcW w:w="540" w:type="pct"/>
            <w:vAlign w:val="bottom"/>
          </w:tcPr>
          <w:p w:rsidR="003E3C92" w:rsidRPr="00E80ADF" w:rsidRDefault="003E3C92" w:rsidP="00436A92">
            <w:pPr>
              <w:spacing w:line="250" w:lineRule="exact"/>
              <w:ind w:right="-43"/>
              <w:jc w:val="right"/>
              <w:rPr>
                <w:bCs/>
                <w:sz w:val="24"/>
                <w:szCs w:val="24"/>
              </w:rPr>
            </w:pPr>
            <w:r w:rsidRPr="00E80ADF">
              <w:rPr>
                <w:bCs/>
                <w:sz w:val="24"/>
                <w:szCs w:val="24"/>
              </w:rPr>
              <w:t>101,7</w:t>
            </w:r>
          </w:p>
        </w:tc>
        <w:tc>
          <w:tcPr>
            <w:tcW w:w="621" w:type="pct"/>
            <w:vAlign w:val="bottom"/>
          </w:tcPr>
          <w:p w:rsidR="003E3C92" w:rsidRPr="00E80ADF" w:rsidRDefault="003E3C92" w:rsidP="00436A92">
            <w:pPr>
              <w:spacing w:line="250" w:lineRule="exact"/>
              <w:ind w:right="-43"/>
              <w:jc w:val="right"/>
              <w:rPr>
                <w:bCs/>
                <w:sz w:val="24"/>
                <w:szCs w:val="24"/>
              </w:rPr>
            </w:pPr>
            <w:r>
              <w:rPr>
                <w:bCs/>
                <w:sz w:val="24"/>
                <w:szCs w:val="24"/>
              </w:rPr>
              <w:t>101,1</w:t>
            </w:r>
          </w:p>
        </w:tc>
        <w:tc>
          <w:tcPr>
            <w:tcW w:w="540" w:type="pct"/>
            <w:vAlign w:val="bottom"/>
          </w:tcPr>
          <w:p w:rsidR="003E3C92" w:rsidRPr="00E80ADF" w:rsidRDefault="003E3C92" w:rsidP="00436A92">
            <w:pPr>
              <w:spacing w:line="250" w:lineRule="exact"/>
              <w:ind w:right="-32"/>
              <w:jc w:val="right"/>
              <w:rPr>
                <w:bCs/>
                <w:sz w:val="24"/>
                <w:szCs w:val="24"/>
              </w:rPr>
            </w:pPr>
            <w:r>
              <w:rPr>
                <w:bCs/>
                <w:sz w:val="24"/>
                <w:szCs w:val="24"/>
              </w:rPr>
              <w:t>100,7</w:t>
            </w:r>
          </w:p>
        </w:tc>
        <w:tc>
          <w:tcPr>
            <w:tcW w:w="541" w:type="pct"/>
            <w:vAlign w:val="bottom"/>
          </w:tcPr>
          <w:p w:rsidR="003E3C92" w:rsidRPr="00E80ADF" w:rsidRDefault="003E3C92" w:rsidP="00436A92">
            <w:pPr>
              <w:spacing w:line="250" w:lineRule="exact"/>
              <w:ind w:right="-32"/>
              <w:jc w:val="right"/>
              <w:rPr>
                <w:bCs/>
                <w:sz w:val="24"/>
                <w:szCs w:val="24"/>
              </w:rPr>
            </w:pPr>
            <w:r>
              <w:rPr>
                <w:bCs/>
                <w:sz w:val="24"/>
                <w:szCs w:val="24"/>
              </w:rPr>
              <w:t>100,4</w:t>
            </w:r>
          </w:p>
        </w:tc>
        <w:tc>
          <w:tcPr>
            <w:tcW w:w="986" w:type="pct"/>
            <w:vAlign w:val="bottom"/>
          </w:tcPr>
          <w:p w:rsidR="003E3C92" w:rsidRPr="00E80ADF" w:rsidRDefault="003E3C92" w:rsidP="00436A92">
            <w:pPr>
              <w:spacing w:line="250" w:lineRule="exact"/>
              <w:ind w:right="57"/>
              <w:jc w:val="right"/>
              <w:rPr>
                <w:bCs/>
                <w:sz w:val="24"/>
                <w:szCs w:val="24"/>
              </w:rPr>
            </w:pPr>
            <w:r>
              <w:rPr>
                <w:bCs/>
                <w:sz w:val="24"/>
                <w:szCs w:val="24"/>
              </w:rPr>
              <w:t>105,2</w:t>
            </w:r>
          </w:p>
        </w:tc>
      </w:tr>
      <w:tr w:rsidR="003E3C92" w:rsidRPr="00E80ADF" w:rsidTr="00FF315C">
        <w:tblPrEx>
          <w:tblCellMar>
            <w:left w:w="108" w:type="dxa"/>
            <w:right w:w="108" w:type="dxa"/>
          </w:tblCellMar>
        </w:tblPrEx>
        <w:trPr>
          <w:cantSplit/>
          <w:jc w:val="center"/>
        </w:trPr>
        <w:tc>
          <w:tcPr>
            <w:tcW w:w="1772" w:type="pct"/>
            <w:vAlign w:val="bottom"/>
          </w:tcPr>
          <w:p w:rsidR="003E3C92" w:rsidRPr="00E80ADF" w:rsidRDefault="003E3C92" w:rsidP="00436A92">
            <w:pPr>
              <w:spacing w:line="250" w:lineRule="exact"/>
              <w:ind w:left="284"/>
              <w:rPr>
                <w:sz w:val="24"/>
                <w:szCs w:val="24"/>
              </w:rPr>
            </w:pPr>
            <w:r w:rsidRPr="00E80ADF">
              <w:rPr>
                <w:sz w:val="24"/>
                <w:szCs w:val="24"/>
              </w:rPr>
              <w:t xml:space="preserve">амбулаторні послуги </w:t>
            </w:r>
          </w:p>
        </w:tc>
        <w:tc>
          <w:tcPr>
            <w:tcW w:w="540" w:type="pct"/>
            <w:vAlign w:val="bottom"/>
          </w:tcPr>
          <w:p w:rsidR="003E3C92" w:rsidRPr="00E80ADF" w:rsidRDefault="003E3C92" w:rsidP="00436A92">
            <w:pPr>
              <w:spacing w:line="250" w:lineRule="exact"/>
              <w:ind w:right="-43"/>
              <w:jc w:val="right"/>
              <w:rPr>
                <w:bCs/>
                <w:sz w:val="24"/>
                <w:szCs w:val="24"/>
              </w:rPr>
            </w:pPr>
            <w:r w:rsidRPr="00E80ADF">
              <w:rPr>
                <w:bCs/>
                <w:sz w:val="24"/>
                <w:szCs w:val="24"/>
              </w:rPr>
              <w:t>101,6</w:t>
            </w:r>
          </w:p>
        </w:tc>
        <w:tc>
          <w:tcPr>
            <w:tcW w:w="621" w:type="pct"/>
            <w:vAlign w:val="bottom"/>
          </w:tcPr>
          <w:p w:rsidR="003E3C92" w:rsidRPr="00E80ADF" w:rsidRDefault="003E3C92" w:rsidP="00436A92">
            <w:pPr>
              <w:spacing w:line="250" w:lineRule="exact"/>
              <w:ind w:right="-43"/>
              <w:jc w:val="right"/>
              <w:rPr>
                <w:bCs/>
                <w:sz w:val="24"/>
                <w:szCs w:val="24"/>
              </w:rPr>
            </w:pPr>
            <w:r>
              <w:rPr>
                <w:bCs/>
                <w:sz w:val="24"/>
                <w:szCs w:val="24"/>
              </w:rPr>
              <w:t>101,3</w:t>
            </w:r>
          </w:p>
        </w:tc>
        <w:tc>
          <w:tcPr>
            <w:tcW w:w="540" w:type="pct"/>
            <w:vAlign w:val="bottom"/>
          </w:tcPr>
          <w:p w:rsidR="003E3C92" w:rsidRPr="00E80ADF" w:rsidRDefault="003E3C92" w:rsidP="00436A92">
            <w:pPr>
              <w:spacing w:line="250" w:lineRule="exact"/>
              <w:ind w:right="-32"/>
              <w:jc w:val="right"/>
              <w:rPr>
                <w:bCs/>
                <w:sz w:val="24"/>
                <w:szCs w:val="24"/>
              </w:rPr>
            </w:pPr>
            <w:r>
              <w:rPr>
                <w:bCs/>
                <w:sz w:val="24"/>
                <w:szCs w:val="24"/>
              </w:rPr>
              <w:t>100,7</w:t>
            </w:r>
          </w:p>
        </w:tc>
        <w:tc>
          <w:tcPr>
            <w:tcW w:w="541" w:type="pct"/>
            <w:vAlign w:val="bottom"/>
          </w:tcPr>
          <w:p w:rsidR="003E3C92" w:rsidRPr="00E80ADF" w:rsidRDefault="003E3C92" w:rsidP="00436A92">
            <w:pPr>
              <w:spacing w:line="250" w:lineRule="exact"/>
              <w:ind w:right="-32"/>
              <w:jc w:val="right"/>
              <w:rPr>
                <w:bCs/>
                <w:sz w:val="24"/>
                <w:szCs w:val="24"/>
              </w:rPr>
            </w:pPr>
            <w:r>
              <w:rPr>
                <w:bCs/>
                <w:sz w:val="24"/>
                <w:szCs w:val="24"/>
              </w:rPr>
              <w:t>100,8</w:t>
            </w:r>
          </w:p>
        </w:tc>
        <w:tc>
          <w:tcPr>
            <w:tcW w:w="986" w:type="pct"/>
            <w:vAlign w:val="bottom"/>
          </w:tcPr>
          <w:p w:rsidR="003E3C92" w:rsidRPr="00E80ADF" w:rsidRDefault="003E3C92" w:rsidP="00436A92">
            <w:pPr>
              <w:spacing w:line="250" w:lineRule="exact"/>
              <w:ind w:right="57"/>
              <w:jc w:val="right"/>
              <w:rPr>
                <w:bCs/>
                <w:sz w:val="24"/>
                <w:szCs w:val="24"/>
              </w:rPr>
            </w:pPr>
            <w:r>
              <w:rPr>
                <w:bCs/>
                <w:sz w:val="24"/>
                <w:szCs w:val="24"/>
              </w:rPr>
              <w:t>105,8</w:t>
            </w:r>
          </w:p>
        </w:tc>
      </w:tr>
      <w:tr w:rsidR="003E3C92" w:rsidRPr="00E80ADF" w:rsidTr="00FF315C">
        <w:tblPrEx>
          <w:tblCellMar>
            <w:left w:w="108" w:type="dxa"/>
            <w:right w:w="108" w:type="dxa"/>
          </w:tblCellMar>
        </w:tblPrEx>
        <w:trPr>
          <w:cantSplit/>
          <w:jc w:val="center"/>
        </w:trPr>
        <w:tc>
          <w:tcPr>
            <w:tcW w:w="1772" w:type="pct"/>
            <w:vAlign w:val="bottom"/>
          </w:tcPr>
          <w:p w:rsidR="003E3C92" w:rsidRPr="00E80ADF" w:rsidRDefault="003E3C92" w:rsidP="00436A92">
            <w:pPr>
              <w:spacing w:line="250" w:lineRule="exact"/>
              <w:ind w:left="142"/>
              <w:rPr>
                <w:bCs/>
                <w:sz w:val="24"/>
                <w:szCs w:val="24"/>
              </w:rPr>
            </w:pPr>
            <w:r w:rsidRPr="00E80ADF">
              <w:rPr>
                <w:bCs/>
                <w:sz w:val="24"/>
                <w:szCs w:val="24"/>
              </w:rPr>
              <w:t>Транспорт</w:t>
            </w:r>
          </w:p>
        </w:tc>
        <w:tc>
          <w:tcPr>
            <w:tcW w:w="540" w:type="pct"/>
            <w:vAlign w:val="bottom"/>
          </w:tcPr>
          <w:p w:rsidR="003E3C92" w:rsidRPr="00E80ADF" w:rsidRDefault="003E3C92" w:rsidP="00436A92">
            <w:pPr>
              <w:spacing w:line="250" w:lineRule="exact"/>
              <w:ind w:right="-43"/>
              <w:jc w:val="right"/>
              <w:rPr>
                <w:bCs/>
                <w:sz w:val="24"/>
                <w:szCs w:val="24"/>
              </w:rPr>
            </w:pPr>
            <w:r w:rsidRPr="00E80ADF">
              <w:rPr>
                <w:bCs/>
                <w:sz w:val="24"/>
                <w:szCs w:val="24"/>
              </w:rPr>
              <w:t>100,0</w:t>
            </w:r>
          </w:p>
        </w:tc>
        <w:tc>
          <w:tcPr>
            <w:tcW w:w="621" w:type="pct"/>
            <w:vAlign w:val="bottom"/>
          </w:tcPr>
          <w:p w:rsidR="003E3C92" w:rsidRPr="00E80ADF" w:rsidRDefault="003E3C92" w:rsidP="00436A92">
            <w:pPr>
              <w:spacing w:line="250" w:lineRule="exact"/>
              <w:ind w:right="-43"/>
              <w:jc w:val="right"/>
              <w:rPr>
                <w:bCs/>
                <w:sz w:val="24"/>
                <w:szCs w:val="24"/>
              </w:rPr>
            </w:pPr>
            <w:r>
              <w:rPr>
                <w:bCs/>
                <w:sz w:val="24"/>
                <w:szCs w:val="24"/>
              </w:rPr>
              <w:t>101,0</w:t>
            </w:r>
          </w:p>
        </w:tc>
        <w:tc>
          <w:tcPr>
            <w:tcW w:w="540" w:type="pct"/>
            <w:vAlign w:val="bottom"/>
          </w:tcPr>
          <w:p w:rsidR="003E3C92" w:rsidRPr="00E80ADF" w:rsidRDefault="003E3C92" w:rsidP="00436A92">
            <w:pPr>
              <w:spacing w:line="250" w:lineRule="exact"/>
              <w:ind w:right="-32"/>
              <w:jc w:val="right"/>
              <w:rPr>
                <w:bCs/>
                <w:sz w:val="24"/>
                <w:szCs w:val="24"/>
              </w:rPr>
            </w:pPr>
            <w:r>
              <w:rPr>
                <w:bCs/>
                <w:sz w:val="24"/>
                <w:szCs w:val="24"/>
              </w:rPr>
              <w:t>102,4</w:t>
            </w:r>
          </w:p>
        </w:tc>
        <w:tc>
          <w:tcPr>
            <w:tcW w:w="541" w:type="pct"/>
            <w:vAlign w:val="bottom"/>
          </w:tcPr>
          <w:p w:rsidR="003E3C92" w:rsidRPr="00E80ADF" w:rsidRDefault="003E3C92" w:rsidP="00436A92">
            <w:pPr>
              <w:spacing w:line="250" w:lineRule="exact"/>
              <w:ind w:right="-32"/>
              <w:jc w:val="right"/>
              <w:rPr>
                <w:bCs/>
                <w:sz w:val="24"/>
                <w:szCs w:val="24"/>
              </w:rPr>
            </w:pPr>
            <w:r>
              <w:rPr>
                <w:bCs/>
                <w:sz w:val="24"/>
                <w:szCs w:val="24"/>
              </w:rPr>
              <w:t>102,8</w:t>
            </w:r>
          </w:p>
        </w:tc>
        <w:tc>
          <w:tcPr>
            <w:tcW w:w="986" w:type="pct"/>
            <w:vAlign w:val="bottom"/>
          </w:tcPr>
          <w:p w:rsidR="003E3C92" w:rsidRPr="00E80ADF" w:rsidRDefault="003E3C92" w:rsidP="00436A92">
            <w:pPr>
              <w:spacing w:line="250" w:lineRule="exact"/>
              <w:ind w:right="57"/>
              <w:jc w:val="right"/>
              <w:rPr>
                <w:bCs/>
                <w:sz w:val="24"/>
                <w:szCs w:val="24"/>
              </w:rPr>
            </w:pPr>
            <w:r>
              <w:rPr>
                <w:bCs/>
                <w:sz w:val="24"/>
                <w:szCs w:val="24"/>
              </w:rPr>
              <w:t>105,9</w:t>
            </w:r>
          </w:p>
        </w:tc>
      </w:tr>
      <w:tr w:rsidR="003E3C92" w:rsidRPr="00E80ADF" w:rsidTr="00FF315C">
        <w:tblPrEx>
          <w:tblCellMar>
            <w:left w:w="108" w:type="dxa"/>
            <w:right w:w="108" w:type="dxa"/>
          </w:tblCellMar>
        </w:tblPrEx>
        <w:trPr>
          <w:cantSplit/>
          <w:jc w:val="center"/>
        </w:trPr>
        <w:tc>
          <w:tcPr>
            <w:tcW w:w="1772" w:type="pct"/>
            <w:vAlign w:val="bottom"/>
          </w:tcPr>
          <w:p w:rsidR="003E3C92" w:rsidRPr="00E80ADF" w:rsidRDefault="003E3C92" w:rsidP="00436A92">
            <w:pPr>
              <w:spacing w:line="250" w:lineRule="exact"/>
              <w:ind w:left="284"/>
              <w:rPr>
                <w:sz w:val="24"/>
                <w:szCs w:val="24"/>
              </w:rPr>
            </w:pPr>
            <w:r w:rsidRPr="00E80ADF">
              <w:rPr>
                <w:sz w:val="24"/>
                <w:szCs w:val="24"/>
              </w:rPr>
              <w:t>паливо та мастила</w:t>
            </w:r>
          </w:p>
        </w:tc>
        <w:tc>
          <w:tcPr>
            <w:tcW w:w="540" w:type="pct"/>
            <w:vAlign w:val="bottom"/>
          </w:tcPr>
          <w:p w:rsidR="003E3C92" w:rsidRPr="00E80ADF" w:rsidRDefault="003E3C92" w:rsidP="00436A92">
            <w:pPr>
              <w:spacing w:line="250" w:lineRule="exact"/>
              <w:ind w:right="-43"/>
              <w:jc w:val="right"/>
              <w:rPr>
                <w:bCs/>
                <w:sz w:val="24"/>
                <w:szCs w:val="24"/>
              </w:rPr>
            </w:pPr>
            <w:r w:rsidRPr="00E80ADF">
              <w:rPr>
                <w:bCs/>
                <w:sz w:val="24"/>
                <w:szCs w:val="24"/>
              </w:rPr>
              <w:t>99,0</w:t>
            </w:r>
          </w:p>
        </w:tc>
        <w:tc>
          <w:tcPr>
            <w:tcW w:w="621" w:type="pct"/>
            <w:vAlign w:val="bottom"/>
          </w:tcPr>
          <w:p w:rsidR="003E3C92" w:rsidRPr="00E80ADF" w:rsidRDefault="003E3C92" w:rsidP="00436A92">
            <w:pPr>
              <w:spacing w:line="250" w:lineRule="exact"/>
              <w:ind w:right="-43"/>
              <w:jc w:val="right"/>
              <w:rPr>
                <w:bCs/>
                <w:sz w:val="24"/>
                <w:szCs w:val="24"/>
              </w:rPr>
            </w:pPr>
            <w:r>
              <w:rPr>
                <w:bCs/>
                <w:sz w:val="24"/>
                <w:szCs w:val="24"/>
              </w:rPr>
              <w:t>101,6</w:t>
            </w:r>
          </w:p>
        </w:tc>
        <w:tc>
          <w:tcPr>
            <w:tcW w:w="540" w:type="pct"/>
            <w:vAlign w:val="bottom"/>
          </w:tcPr>
          <w:p w:rsidR="003E3C92" w:rsidRPr="00E80ADF" w:rsidRDefault="003E3C92" w:rsidP="00436A92">
            <w:pPr>
              <w:spacing w:line="250" w:lineRule="exact"/>
              <w:ind w:right="-32"/>
              <w:jc w:val="right"/>
              <w:rPr>
                <w:bCs/>
                <w:sz w:val="24"/>
                <w:szCs w:val="24"/>
              </w:rPr>
            </w:pPr>
            <w:r>
              <w:rPr>
                <w:bCs/>
                <w:sz w:val="24"/>
                <w:szCs w:val="24"/>
              </w:rPr>
              <w:t>105,4</w:t>
            </w:r>
          </w:p>
        </w:tc>
        <w:tc>
          <w:tcPr>
            <w:tcW w:w="541" w:type="pct"/>
            <w:vAlign w:val="bottom"/>
          </w:tcPr>
          <w:p w:rsidR="003E3C92" w:rsidRPr="00E80ADF" w:rsidRDefault="003E3C92" w:rsidP="00436A92">
            <w:pPr>
              <w:spacing w:line="250" w:lineRule="exact"/>
              <w:ind w:right="-32"/>
              <w:jc w:val="right"/>
              <w:rPr>
                <w:bCs/>
                <w:sz w:val="24"/>
                <w:szCs w:val="24"/>
              </w:rPr>
            </w:pPr>
            <w:r>
              <w:rPr>
                <w:bCs/>
                <w:sz w:val="24"/>
                <w:szCs w:val="24"/>
              </w:rPr>
              <w:t>105,8</w:t>
            </w:r>
          </w:p>
        </w:tc>
        <w:tc>
          <w:tcPr>
            <w:tcW w:w="986" w:type="pct"/>
            <w:vAlign w:val="bottom"/>
          </w:tcPr>
          <w:p w:rsidR="003E3C92" w:rsidRPr="00E80ADF" w:rsidRDefault="003E3C92" w:rsidP="00436A92">
            <w:pPr>
              <w:spacing w:line="250" w:lineRule="exact"/>
              <w:ind w:right="57"/>
              <w:jc w:val="right"/>
              <w:rPr>
                <w:bCs/>
                <w:sz w:val="24"/>
                <w:szCs w:val="24"/>
              </w:rPr>
            </w:pPr>
            <w:r>
              <w:rPr>
                <w:bCs/>
                <w:sz w:val="24"/>
                <w:szCs w:val="24"/>
              </w:rPr>
              <w:t>110,7</w:t>
            </w:r>
          </w:p>
        </w:tc>
      </w:tr>
      <w:tr w:rsidR="003E3C92" w:rsidRPr="00E80ADF" w:rsidTr="00FF315C">
        <w:tblPrEx>
          <w:tblCellMar>
            <w:left w:w="108" w:type="dxa"/>
            <w:right w:w="108" w:type="dxa"/>
          </w:tblCellMar>
        </w:tblPrEx>
        <w:trPr>
          <w:cantSplit/>
          <w:jc w:val="center"/>
        </w:trPr>
        <w:tc>
          <w:tcPr>
            <w:tcW w:w="1772" w:type="pct"/>
            <w:vAlign w:val="bottom"/>
          </w:tcPr>
          <w:p w:rsidR="003E3C92" w:rsidRPr="00E80ADF" w:rsidRDefault="003E3C92" w:rsidP="00436A92">
            <w:pPr>
              <w:spacing w:line="250" w:lineRule="exact"/>
              <w:ind w:left="284"/>
              <w:rPr>
                <w:sz w:val="24"/>
                <w:szCs w:val="24"/>
              </w:rPr>
            </w:pPr>
            <w:r w:rsidRPr="00E80ADF">
              <w:rPr>
                <w:sz w:val="24"/>
                <w:szCs w:val="24"/>
              </w:rPr>
              <w:t>транспортні послуги</w:t>
            </w:r>
          </w:p>
        </w:tc>
        <w:tc>
          <w:tcPr>
            <w:tcW w:w="540" w:type="pct"/>
            <w:vAlign w:val="bottom"/>
          </w:tcPr>
          <w:p w:rsidR="003E3C92" w:rsidRPr="00E80ADF" w:rsidRDefault="003E3C92" w:rsidP="00436A92">
            <w:pPr>
              <w:spacing w:line="250" w:lineRule="exact"/>
              <w:ind w:right="-43"/>
              <w:jc w:val="right"/>
              <w:rPr>
                <w:bCs/>
                <w:sz w:val="24"/>
                <w:szCs w:val="24"/>
              </w:rPr>
            </w:pPr>
            <w:r w:rsidRPr="00E80ADF">
              <w:rPr>
                <w:bCs/>
                <w:sz w:val="24"/>
                <w:szCs w:val="24"/>
              </w:rPr>
              <w:t>100,1</w:t>
            </w:r>
          </w:p>
        </w:tc>
        <w:tc>
          <w:tcPr>
            <w:tcW w:w="621" w:type="pct"/>
            <w:vAlign w:val="bottom"/>
          </w:tcPr>
          <w:p w:rsidR="003E3C92" w:rsidRPr="00E80ADF" w:rsidRDefault="003E3C92" w:rsidP="00436A92">
            <w:pPr>
              <w:spacing w:line="250" w:lineRule="exact"/>
              <w:ind w:right="-43"/>
              <w:jc w:val="right"/>
              <w:rPr>
                <w:bCs/>
                <w:sz w:val="24"/>
                <w:szCs w:val="24"/>
              </w:rPr>
            </w:pPr>
            <w:r>
              <w:rPr>
                <w:bCs/>
                <w:sz w:val="24"/>
                <w:szCs w:val="24"/>
              </w:rPr>
              <w:t>100,5</w:t>
            </w:r>
          </w:p>
        </w:tc>
        <w:tc>
          <w:tcPr>
            <w:tcW w:w="540" w:type="pct"/>
            <w:vAlign w:val="bottom"/>
          </w:tcPr>
          <w:p w:rsidR="003E3C92" w:rsidRPr="00E80ADF" w:rsidRDefault="003E3C92" w:rsidP="00436A92">
            <w:pPr>
              <w:spacing w:line="250" w:lineRule="exact"/>
              <w:ind w:right="-32"/>
              <w:jc w:val="right"/>
              <w:rPr>
                <w:bCs/>
                <w:sz w:val="24"/>
                <w:szCs w:val="24"/>
              </w:rPr>
            </w:pPr>
            <w:r>
              <w:rPr>
                <w:bCs/>
                <w:sz w:val="24"/>
                <w:szCs w:val="24"/>
              </w:rPr>
              <w:t>100,4</w:t>
            </w:r>
          </w:p>
        </w:tc>
        <w:tc>
          <w:tcPr>
            <w:tcW w:w="541" w:type="pct"/>
            <w:vAlign w:val="bottom"/>
          </w:tcPr>
          <w:p w:rsidR="003E3C92" w:rsidRPr="00E80ADF" w:rsidRDefault="003E3C92" w:rsidP="00436A92">
            <w:pPr>
              <w:spacing w:line="250" w:lineRule="exact"/>
              <w:ind w:right="-32"/>
              <w:jc w:val="right"/>
              <w:rPr>
                <w:bCs/>
                <w:sz w:val="24"/>
                <w:szCs w:val="24"/>
              </w:rPr>
            </w:pPr>
            <w:r>
              <w:rPr>
                <w:bCs/>
                <w:sz w:val="24"/>
                <w:szCs w:val="24"/>
              </w:rPr>
              <w:t>100,4</w:t>
            </w:r>
          </w:p>
        </w:tc>
        <w:tc>
          <w:tcPr>
            <w:tcW w:w="986" w:type="pct"/>
            <w:vAlign w:val="bottom"/>
          </w:tcPr>
          <w:p w:rsidR="003E3C92" w:rsidRPr="00E80ADF" w:rsidRDefault="003E3C92" w:rsidP="00436A92">
            <w:pPr>
              <w:spacing w:line="250" w:lineRule="exact"/>
              <w:ind w:right="57"/>
              <w:jc w:val="right"/>
              <w:rPr>
                <w:bCs/>
                <w:sz w:val="24"/>
                <w:szCs w:val="24"/>
              </w:rPr>
            </w:pPr>
            <w:r>
              <w:rPr>
                <w:bCs/>
                <w:sz w:val="24"/>
                <w:szCs w:val="24"/>
              </w:rPr>
              <w:t>101,7</w:t>
            </w:r>
          </w:p>
        </w:tc>
      </w:tr>
      <w:tr w:rsidR="003E3C92" w:rsidRPr="00E80ADF" w:rsidTr="00FF315C">
        <w:tblPrEx>
          <w:tblCellMar>
            <w:left w:w="108" w:type="dxa"/>
            <w:right w:w="108" w:type="dxa"/>
          </w:tblCellMar>
        </w:tblPrEx>
        <w:trPr>
          <w:cantSplit/>
          <w:jc w:val="center"/>
        </w:trPr>
        <w:tc>
          <w:tcPr>
            <w:tcW w:w="1772" w:type="pct"/>
            <w:vAlign w:val="bottom"/>
          </w:tcPr>
          <w:p w:rsidR="003E3C92" w:rsidRPr="00E80ADF" w:rsidRDefault="003E3C92" w:rsidP="00436A92">
            <w:pPr>
              <w:spacing w:line="250" w:lineRule="exact"/>
              <w:ind w:left="284"/>
              <w:rPr>
                <w:sz w:val="24"/>
                <w:szCs w:val="24"/>
              </w:rPr>
            </w:pPr>
            <w:r w:rsidRPr="00E80ADF">
              <w:rPr>
                <w:sz w:val="24"/>
                <w:szCs w:val="24"/>
              </w:rPr>
              <w:t>залізничний пасажирський транспорт</w:t>
            </w:r>
          </w:p>
        </w:tc>
        <w:tc>
          <w:tcPr>
            <w:tcW w:w="540" w:type="pct"/>
            <w:vAlign w:val="bottom"/>
          </w:tcPr>
          <w:p w:rsidR="003E3C92" w:rsidRPr="00E80ADF" w:rsidRDefault="003E3C92" w:rsidP="00436A92">
            <w:pPr>
              <w:spacing w:line="250" w:lineRule="exact"/>
              <w:ind w:right="-43"/>
              <w:jc w:val="right"/>
              <w:rPr>
                <w:bCs/>
                <w:sz w:val="24"/>
                <w:szCs w:val="24"/>
              </w:rPr>
            </w:pPr>
            <w:r w:rsidRPr="00E80ADF">
              <w:rPr>
                <w:bCs/>
                <w:sz w:val="24"/>
                <w:szCs w:val="24"/>
              </w:rPr>
              <w:t>100,9</w:t>
            </w:r>
          </w:p>
        </w:tc>
        <w:tc>
          <w:tcPr>
            <w:tcW w:w="621" w:type="pct"/>
            <w:vAlign w:val="bottom"/>
          </w:tcPr>
          <w:p w:rsidR="003E3C92" w:rsidRPr="00E80ADF" w:rsidRDefault="003E3C92" w:rsidP="00436A92">
            <w:pPr>
              <w:spacing w:line="250" w:lineRule="exact"/>
              <w:ind w:right="-43"/>
              <w:jc w:val="right"/>
              <w:rPr>
                <w:bCs/>
                <w:sz w:val="24"/>
                <w:szCs w:val="24"/>
              </w:rPr>
            </w:pPr>
            <w:r>
              <w:rPr>
                <w:bCs/>
                <w:sz w:val="24"/>
                <w:szCs w:val="24"/>
              </w:rPr>
              <w:t>103,5</w:t>
            </w:r>
          </w:p>
        </w:tc>
        <w:tc>
          <w:tcPr>
            <w:tcW w:w="540" w:type="pct"/>
            <w:vAlign w:val="bottom"/>
          </w:tcPr>
          <w:p w:rsidR="003E3C92" w:rsidRPr="00E80ADF" w:rsidRDefault="003E3C92" w:rsidP="00436A92">
            <w:pPr>
              <w:spacing w:line="250" w:lineRule="exact"/>
              <w:ind w:right="-32"/>
              <w:jc w:val="right"/>
              <w:rPr>
                <w:bCs/>
                <w:sz w:val="24"/>
                <w:szCs w:val="24"/>
              </w:rPr>
            </w:pPr>
            <w:r>
              <w:rPr>
                <w:bCs/>
                <w:sz w:val="24"/>
                <w:szCs w:val="24"/>
              </w:rPr>
              <w:t>103,3</w:t>
            </w:r>
          </w:p>
        </w:tc>
        <w:tc>
          <w:tcPr>
            <w:tcW w:w="541" w:type="pct"/>
            <w:vAlign w:val="bottom"/>
          </w:tcPr>
          <w:p w:rsidR="003E3C92" w:rsidRPr="00E80ADF" w:rsidRDefault="003E3C92" w:rsidP="00436A92">
            <w:pPr>
              <w:spacing w:line="250" w:lineRule="exact"/>
              <w:ind w:right="-32"/>
              <w:jc w:val="right"/>
              <w:rPr>
                <w:bCs/>
                <w:sz w:val="24"/>
                <w:szCs w:val="24"/>
              </w:rPr>
            </w:pPr>
            <w:r>
              <w:rPr>
                <w:bCs/>
                <w:sz w:val="24"/>
                <w:szCs w:val="24"/>
              </w:rPr>
              <w:t>99,1</w:t>
            </w:r>
          </w:p>
        </w:tc>
        <w:tc>
          <w:tcPr>
            <w:tcW w:w="986" w:type="pct"/>
            <w:vAlign w:val="bottom"/>
          </w:tcPr>
          <w:p w:rsidR="003E3C92" w:rsidRPr="00E80ADF" w:rsidRDefault="003E3C92" w:rsidP="00436A92">
            <w:pPr>
              <w:spacing w:line="250" w:lineRule="exact"/>
              <w:ind w:right="57"/>
              <w:jc w:val="right"/>
              <w:rPr>
                <w:bCs/>
                <w:sz w:val="24"/>
                <w:szCs w:val="24"/>
              </w:rPr>
            </w:pPr>
            <w:r>
              <w:rPr>
                <w:bCs/>
                <w:sz w:val="24"/>
                <w:szCs w:val="24"/>
              </w:rPr>
              <w:t>106,7</w:t>
            </w:r>
          </w:p>
        </w:tc>
      </w:tr>
      <w:tr w:rsidR="003E3C92" w:rsidRPr="00E80ADF" w:rsidTr="00FF315C">
        <w:tblPrEx>
          <w:tblCellMar>
            <w:left w:w="108" w:type="dxa"/>
            <w:right w:w="108" w:type="dxa"/>
          </w:tblCellMar>
        </w:tblPrEx>
        <w:trPr>
          <w:cantSplit/>
          <w:jc w:val="center"/>
        </w:trPr>
        <w:tc>
          <w:tcPr>
            <w:tcW w:w="1772" w:type="pct"/>
            <w:vAlign w:val="bottom"/>
          </w:tcPr>
          <w:p w:rsidR="003E3C92" w:rsidRPr="00E80ADF" w:rsidRDefault="003E3C92" w:rsidP="00436A92">
            <w:pPr>
              <w:spacing w:line="250" w:lineRule="exact"/>
              <w:ind w:left="284"/>
              <w:rPr>
                <w:sz w:val="24"/>
                <w:szCs w:val="24"/>
              </w:rPr>
            </w:pPr>
            <w:r w:rsidRPr="00E80ADF">
              <w:rPr>
                <w:sz w:val="24"/>
                <w:szCs w:val="24"/>
              </w:rPr>
              <w:t>автодорожній пасажирський  транспорт</w:t>
            </w:r>
          </w:p>
        </w:tc>
        <w:tc>
          <w:tcPr>
            <w:tcW w:w="540" w:type="pct"/>
            <w:vAlign w:val="bottom"/>
          </w:tcPr>
          <w:p w:rsidR="003E3C92" w:rsidRPr="00E80ADF" w:rsidRDefault="003E3C92" w:rsidP="00436A92">
            <w:pPr>
              <w:spacing w:line="250" w:lineRule="exact"/>
              <w:ind w:right="-43"/>
              <w:jc w:val="right"/>
              <w:rPr>
                <w:bCs/>
                <w:sz w:val="24"/>
                <w:szCs w:val="24"/>
              </w:rPr>
            </w:pPr>
            <w:r w:rsidRPr="00E80ADF">
              <w:rPr>
                <w:bCs/>
                <w:sz w:val="24"/>
                <w:szCs w:val="24"/>
              </w:rPr>
              <w:t>99,8</w:t>
            </w:r>
          </w:p>
        </w:tc>
        <w:tc>
          <w:tcPr>
            <w:tcW w:w="621" w:type="pct"/>
            <w:vAlign w:val="bottom"/>
          </w:tcPr>
          <w:p w:rsidR="003E3C92" w:rsidRPr="00E80ADF" w:rsidRDefault="003E3C92" w:rsidP="00436A92">
            <w:pPr>
              <w:spacing w:line="250" w:lineRule="exact"/>
              <w:ind w:right="-43"/>
              <w:jc w:val="right"/>
              <w:rPr>
                <w:bCs/>
                <w:sz w:val="24"/>
                <w:szCs w:val="24"/>
              </w:rPr>
            </w:pPr>
            <w:r>
              <w:rPr>
                <w:bCs/>
                <w:sz w:val="24"/>
                <w:szCs w:val="24"/>
              </w:rPr>
              <w:t>100,2</w:t>
            </w:r>
          </w:p>
        </w:tc>
        <w:tc>
          <w:tcPr>
            <w:tcW w:w="540" w:type="pct"/>
            <w:vAlign w:val="bottom"/>
          </w:tcPr>
          <w:p w:rsidR="003E3C92" w:rsidRPr="00E80ADF" w:rsidRDefault="003E3C92" w:rsidP="00436A92">
            <w:pPr>
              <w:spacing w:line="250" w:lineRule="exact"/>
              <w:ind w:right="-32"/>
              <w:jc w:val="right"/>
              <w:rPr>
                <w:bCs/>
                <w:sz w:val="24"/>
                <w:szCs w:val="24"/>
              </w:rPr>
            </w:pPr>
            <w:r>
              <w:rPr>
                <w:bCs/>
                <w:sz w:val="24"/>
                <w:szCs w:val="24"/>
              </w:rPr>
              <w:t>100,1</w:t>
            </w:r>
          </w:p>
        </w:tc>
        <w:tc>
          <w:tcPr>
            <w:tcW w:w="541" w:type="pct"/>
            <w:vAlign w:val="bottom"/>
          </w:tcPr>
          <w:p w:rsidR="003E3C92" w:rsidRPr="00E80ADF" w:rsidRDefault="003E3C92" w:rsidP="00436A92">
            <w:pPr>
              <w:spacing w:line="250" w:lineRule="exact"/>
              <w:ind w:right="-32"/>
              <w:jc w:val="right"/>
              <w:rPr>
                <w:bCs/>
                <w:sz w:val="24"/>
                <w:szCs w:val="24"/>
              </w:rPr>
            </w:pPr>
            <w:r>
              <w:rPr>
                <w:bCs/>
                <w:sz w:val="24"/>
                <w:szCs w:val="24"/>
              </w:rPr>
              <w:t>100,6</w:t>
            </w:r>
          </w:p>
        </w:tc>
        <w:tc>
          <w:tcPr>
            <w:tcW w:w="986" w:type="pct"/>
            <w:vAlign w:val="bottom"/>
          </w:tcPr>
          <w:p w:rsidR="003E3C92" w:rsidRPr="00E80ADF" w:rsidRDefault="003E3C92" w:rsidP="00436A92">
            <w:pPr>
              <w:spacing w:line="250" w:lineRule="exact"/>
              <w:ind w:right="57"/>
              <w:jc w:val="right"/>
              <w:rPr>
                <w:bCs/>
                <w:sz w:val="24"/>
                <w:szCs w:val="24"/>
              </w:rPr>
            </w:pPr>
            <w:r>
              <w:rPr>
                <w:bCs/>
                <w:sz w:val="24"/>
                <w:szCs w:val="24"/>
              </w:rPr>
              <w:t>101,0</w:t>
            </w:r>
          </w:p>
        </w:tc>
      </w:tr>
      <w:tr w:rsidR="003E3C92" w:rsidRPr="00E80ADF" w:rsidTr="00FF315C">
        <w:tblPrEx>
          <w:tblCellMar>
            <w:left w:w="108" w:type="dxa"/>
            <w:right w:w="108" w:type="dxa"/>
          </w:tblCellMar>
        </w:tblPrEx>
        <w:trPr>
          <w:cantSplit/>
          <w:jc w:val="center"/>
        </w:trPr>
        <w:tc>
          <w:tcPr>
            <w:tcW w:w="1772" w:type="pct"/>
            <w:vAlign w:val="bottom"/>
          </w:tcPr>
          <w:p w:rsidR="003E3C92" w:rsidRPr="00E80ADF" w:rsidRDefault="003E3C92" w:rsidP="00436A92">
            <w:pPr>
              <w:spacing w:line="250" w:lineRule="exact"/>
              <w:ind w:left="142"/>
              <w:rPr>
                <w:bCs/>
                <w:sz w:val="24"/>
                <w:szCs w:val="24"/>
              </w:rPr>
            </w:pPr>
            <w:r w:rsidRPr="00E80ADF">
              <w:rPr>
                <w:bCs/>
                <w:sz w:val="24"/>
                <w:szCs w:val="24"/>
              </w:rPr>
              <w:t>Зв’язок</w:t>
            </w:r>
          </w:p>
        </w:tc>
        <w:tc>
          <w:tcPr>
            <w:tcW w:w="540" w:type="pct"/>
            <w:vAlign w:val="bottom"/>
          </w:tcPr>
          <w:p w:rsidR="003E3C92" w:rsidRPr="00E80ADF" w:rsidRDefault="003E3C92" w:rsidP="00436A92">
            <w:pPr>
              <w:spacing w:line="250" w:lineRule="exact"/>
              <w:ind w:right="-43"/>
              <w:jc w:val="right"/>
              <w:rPr>
                <w:bCs/>
                <w:sz w:val="24"/>
                <w:szCs w:val="24"/>
              </w:rPr>
            </w:pPr>
            <w:r w:rsidRPr="00E80ADF">
              <w:rPr>
                <w:bCs/>
                <w:sz w:val="24"/>
                <w:szCs w:val="24"/>
              </w:rPr>
              <w:t>100,1</w:t>
            </w:r>
          </w:p>
        </w:tc>
        <w:tc>
          <w:tcPr>
            <w:tcW w:w="621" w:type="pct"/>
            <w:vAlign w:val="bottom"/>
          </w:tcPr>
          <w:p w:rsidR="003E3C92" w:rsidRPr="00E80ADF" w:rsidRDefault="003E3C92" w:rsidP="00436A92">
            <w:pPr>
              <w:spacing w:line="250" w:lineRule="exact"/>
              <w:ind w:right="-43"/>
              <w:jc w:val="right"/>
              <w:rPr>
                <w:bCs/>
                <w:sz w:val="24"/>
                <w:szCs w:val="24"/>
              </w:rPr>
            </w:pPr>
            <w:r>
              <w:rPr>
                <w:bCs/>
                <w:sz w:val="24"/>
                <w:szCs w:val="24"/>
              </w:rPr>
              <w:t>100,1</w:t>
            </w:r>
          </w:p>
        </w:tc>
        <w:tc>
          <w:tcPr>
            <w:tcW w:w="540" w:type="pct"/>
            <w:vAlign w:val="bottom"/>
          </w:tcPr>
          <w:p w:rsidR="003E3C92" w:rsidRPr="00E80ADF" w:rsidRDefault="003E3C92" w:rsidP="00436A92">
            <w:pPr>
              <w:spacing w:line="250" w:lineRule="exact"/>
              <w:ind w:right="-32"/>
              <w:jc w:val="right"/>
              <w:rPr>
                <w:bCs/>
                <w:sz w:val="24"/>
                <w:szCs w:val="24"/>
              </w:rPr>
            </w:pPr>
            <w:r>
              <w:rPr>
                <w:bCs/>
                <w:sz w:val="24"/>
                <w:szCs w:val="24"/>
              </w:rPr>
              <w:t>100,5</w:t>
            </w:r>
          </w:p>
        </w:tc>
        <w:tc>
          <w:tcPr>
            <w:tcW w:w="541" w:type="pct"/>
            <w:vAlign w:val="bottom"/>
          </w:tcPr>
          <w:p w:rsidR="003E3C92" w:rsidRPr="00E80ADF" w:rsidRDefault="003E3C92" w:rsidP="00436A92">
            <w:pPr>
              <w:spacing w:line="250" w:lineRule="exact"/>
              <w:ind w:right="-32"/>
              <w:jc w:val="right"/>
              <w:rPr>
                <w:bCs/>
                <w:sz w:val="24"/>
                <w:szCs w:val="24"/>
              </w:rPr>
            </w:pPr>
            <w:r>
              <w:rPr>
                <w:bCs/>
                <w:sz w:val="24"/>
                <w:szCs w:val="24"/>
              </w:rPr>
              <w:t>100,1</w:t>
            </w:r>
          </w:p>
        </w:tc>
        <w:tc>
          <w:tcPr>
            <w:tcW w:w="986" w:type="pct"/>
            <w:vAlign w:val="bottom"/>
          </w:tcPr>
          <w:p w:rsidR="003E3C92" w:rsidRPr="00E80ADF" w:rsidRDefault="003E3C92" w:rsidP="00436A92">
            <w:pPr>
              <w:spacing w:line="250" w:lineRule="exact"/>
              <w:ind w:right="57"/>
              <w:jc w:val="right"/>
              <w:rPr>
                <w:bCs/>
                <w:sz w:val="24"/>
                <w:szCs w:val="24"/>
              </w:rPr>
            </w:pPr>
            <w:r>
              <w:rPr>
                <w:bCs/>
                <w:sz w:val="24"/>
                <w:szCs w:val="24"/>
              </w:rPr>
              <w:t>101,1</w:t>
            </w:r>
          </w:p>
        </w:tc>
      </w:tr>
      <w:tr w:rsidR="003E3C92" w:rsidRPr="00E80ADF" w:rsidTr="00FF315C">
        <w:tblPrEx>
          <w:tblCellMar>
            <w:left w:w="108" w:type="dxa"/>
            <w:right w:w="108" w:type="dxa"/>
          </w:tblCellMar>
        </w:tblPrEx>
        <w:trPr>
          <w:cantSplit/>
          <w:jc w:val="center"/>
        </w:trPr>
        <w:tc>
          <w:tcPr>
            <w:tcW w:w="1772" w:type="pct"/>
            <w:vAlign w:val="bottom"/>
          </w:tcPr>
          <w:p w:rsidR="003E3C92" w:rsidRPr="00E80ADF" w:rsidRDefault="003E3C92" w:rsidP="00436A92">
            <w:pPr>
              <w:spacing w:line="250" w:lineRule="exact"/>
              <w:ind w:left="142"/>
              <w:rPr>
                <w:bCs/>
                <w:sz w:val="24"/>
                <w:szCs w:val="24"/>
              </w:rPr>
            </w:pPr>
            <w:r w:rsidRPr="00E80ADF">
              <w:rPr>
                <w:bCs/>
                <w:sz w:val="24"/>
                <w:szCs w:val="24"/>
              </w:rPr>
              <w:t>Відпочинок і культура</w:t>
            </w:r>
          </w:p>
        </w:tc>
        <w:tc>
          <w:tcPr>
            <w:tcW w:w="540" w:type="pct"/>
            <w:vAlign w:val="bottom"/>
          </w:tcPr>
          <w:p w:rsidR="003E3C92" w:rsidRPr="00E80ADF" w:rsidRDefault="003E3C92" w:rsidP="00436A92">
            <w:pPr>
              <w:spacing w:line="250" w:lineRule="exact"/>
              <w:ind w:right="-43"/>
              <w:jc w:val="right"/>
              <w:rPr>
                <w:bCs/>
                <w:sz w:val="24"/>
                <w:szCs w:val="24"/>
              </w:rPr>
            </w:pPr>
            <w:r w:rsidRPr="00E80ADF">
              <w:rPr>
                <w:bCs/>
                <w:sz w:val="24"/>
                <w:szCs w:val="24"/>
              </w:rPr>
              <w:t>101,3</w:t>
            </w:r>
          </w:p>
        </w:tc>
        <w:tc>
          <w:tcPr>
            <w:tcW w:w="621" w:type="pct"/>
            <w:vAlign w:val="bottom"/>
          </w:tcPr>
          <w:p w:rsidR="003E3C92" w:rsidRPr="00E80ADF" w:rsidRDefault="003E3C92" w:rsidP="00436A92">
            <w:pPr>
              <w:spacing w:line="250" w:lineRule="exact"/>
              <w:ind w:right="-43"/>
              <w:jc w:val="right"/>
              <w:rPr>
                <w:bCs/>
                <w:sz w:val="24"/>
                <w:szCs w:val="24"/>
              </w:rPr>
            </w:pPr>
            <w:r>
              <w:rPr>
                <w:bCs/>
                <w:sz w:val="24"/>
                <w:szCs w:val="24"/>
              </w:rPr>
              <w:t>101,8</w:t>
            </w:r>
          </w:p>
        </w:tc>
        <w:tc>
          <w:tcPr>
            <w:tcW w:w="540" w:type="pct"/>
            <w:vAlign w:val="bottom"/>
          </w:tcPr>
          <w:p w:rsidR="003E3C92" w:rsidRPr="00E80ADF" w:rsidRDefault="003E3C92" w:rsidP="00436A92">
            <w:pPr>
              <w:spacing w:line="250" w:lineRule="exact"/>
              <w:ind w:right="-32"/>
              <w:jc w:val="right"/>
              <w:rPr>
                <w:bCs/>
                <w:sz w:val="24"/>
                <w:szCs w:val="24"/>
              </w:rPr>
            </w:pPr>
            <w:r>
              <w:rPr>
                <w:bCs/>
                <w:sz w:val="24"/>
                <w:szCs w:val="24"/>
              </w:rPr>
              <w:t>100,2</w:t>
            </w:r>
          </w:p>
        </w:tc>
        <w:tc>
          <w:tcPr>
            <w:tcW w:w="541" w:type="pct"/>
            <w:vAlign w:val="bottom"/>
          </w:tcPr>
          <w:p w:rsidR="003E3C92" w:rsidRPr="00E80ADF" w:rsidRDefault="003E3C92" w:rsidP="00436A92">
            <w:pPr>
              <w:spacing w:line="250" w:lineRule="exact"/>
              <w:ind w:right="-32"/>
              <w:jc w:val="right"/>
              <w:rPr>
                <w:bCs/>
                <w:sz w:val="24"/>
                <w:szCs w:val="24"/>
              </w:rPr>
            </w:pPr>
            <w:r>
              <w:rPr>
                <w:bCs/>
                <w:sz w:val="24"/>
                <w:szCs w:val="24"/>
              </w:rPr>
              <w:t>98,2</w:t>
            </w:r>
          </w:p>
        </w:tc>
        <w:tc>
          <w:tcPr>
            <w:tcW w:w="986" w:type="pct"/>
            <w:vAlign w:val="bottom"/>
          </w:tcPr>
          <w:p w:rsidR="003E3C92" w:rsidRPr="00E80ADF" w:rsidRDefault="003E3C92" w:rsidP="00436A92">
            <w:pPr>
              <w:spacing w:line="250" w:lineRule="exact"/>
              <w:ind w:right="57"/>
              <w:jc w:val="right"/>
              <w:rPr>
                <w:bCs/>
                <w:sz w:val="24"/>
                <w:szCs w:val="24"/>
              </w:rPr>
            </w:pPr>
            <w:r>
              <w:rPr>
                <w:bCs/>
                <w:sz w:val="24"/>
                <w:szCs w:val="24"/>
              </w:rPr>
              <w:t>102,3</w:t>
            </w:r>
          </w:p>
        </w:tc>
      </w:tr>
      <w:tr w:rsidR="003E3C92" w:rsidRPr="00E80ADF" w:rsidTr="00FF315C">
        <w:tblPrEx>
          <w:tblCellMar>
            <w:left w:w="108" w:type="dxa"/>
            <w:right w:w="108" w:type="dxa"/>
          </w:tblCellMar>
        </w:tblPrEx>
        <w:trPr>
          <w:cantSplit/>
          <w:jc w:val="center"/>
        </w:trPr>
        <w:tc>
          <w:tcPr>
            <w:tcW w:w="1772" w:type="pct"/>
            <w:vAlign w:val="bottom"/>
          </w:tcPr>
          <w:p w:rsidR="003E3C92" w:rsidRPr="00E80ADF" w:rsidRDefault="003E3C92" w:rsidP="00436A92">
            <w:pPr>
              <w:spacing w:line="250" w:lineRule="exact"/>
              <w:ind w:left="142"/>
              <w:rPr>
                <w:bCs/>
                <w:sz w:val="24"/>
                <w:szCs w:val="24"/>
              </w:rPr>
            </w:pPr>
            <w:r w:rsidRPr="00E80ADF">
              <w:rPr>
                <w:bCs/>
                <w:sz w:val="24"/>
                <w:szCs w:val="24"/>
              </w:rPr>
              <w:t>Освіта</w:t>
            </w:r>
          </w:p>
        </w:tc>
        <w:tc>
          <w:tcPr>
            <w:tcW w:w="540" w:type="pct"/>
            <w:vAlign w:val="bottom"/>
          </w:tcPr>
          <w:p w:rsidR="003E3C92" w:rsidRPr="00E80ADF" w:rsidRDefault="003E3C92" w:rsidP="00436A92">
            <w:pPr>
              <w:spacing w:line="250" w:lineRule="exact"/>
              <w:ind w:right="-43"/>
              <w:jc w:val="right"/>
              <w:rPr>
                <w:bCs/>
                <w:sz w:val="24"/>
                <w:szCs w:val="24"/>
              </w:rPr>
            </w:pPr>
            <w:r w:rsidRPr="00E80ADF">
              <w:rPr>
                <w:bCs/>
                <w:sz w:val="24"/>
                <w:szCs w:val="24"/>
              </w:rPr>
              <w:t>101,0</w:t>
            </w:r>
          </w:p>
        </w:tc>
        <w:tc>
          <w:tcPr>
            <w:tcW w:w="621" w:type="pct"/>
            <w:vAlign w:val="bottom"/>
          </w:tcPr>
          <w:p w:rsidR="003E3C92" w:rsidRPr="00E80ADF" w:rsidRDefault="003E3C92" w:rsidP="00436A92">
            <w:pPr>
              <w:spacing w:line="250" w:lineRule="exact"/>
              <w:ind w:right="-43"/>
              <w:jc w:val="right"/>
              <w:rPr>
                <w:bCs/>
                <w:sz w:val="24"/>
                <w:szCs w:val="24"/>
              </w:rPr>
            </w:pPr>
            <w:r>
              <w:rPr>
                <w:bCs/>
                <w:sz w:val="24"/>
                <w:szCs w:val="24"/>
              </w:rPr>
              <w:t>100,9</w:t>
            </w:r>
          </w:p>
        </w:tc>
        <w:tc>
          <w:tcPr>
            <w:tcW w:w="540" w:type="pct"/>
            <w:vAlign w:val="bottom"/>
          </w:tcPr>
          <w:p w:rsidR="003E3C92" w:rsidRPr="00E80ADF" w:rsidRDefault="003E3C92" w:rsidP="00436A92">
            <w:pPr>
              <w:spacing w:line="250" w:lineRule="exact"/>
              <w:ind w:right="-32"/>
              <w:jc w:val="right"/>
              <w:rPr>
                <w:bCs/>
                <w:sz w:val="24"/>
                <w:szCs w:val="24"/>
              </w:rPr>
            </w:pPr>
            <w:r>
              <w:rPr>
                <w:bCs/>
                <w:sz w:val="24"/>
                <w:szCs w:val="24"/>
              </w:rPr>
              <w:t>100,3</w:t>
            </w:r>
          </w:p>
        </w:tc>
        <w:tc>
          <w:tcPr>
            <w:tcW w:w="541" w:type="pct"/>
            <w:vAlign w:val="bottom"/>
          </w:tcPr>
          <w:p w:rsidR="003E3C92" w:rsidRPr="00E80ADF" w:rsidRDefault="003E3C92" w:rsidP="00436A92">
            <w:pPr>
              <w:spacing w:line="250" w:lineRule="exact"/>
              <w:ind w:right="-32"/>
              <w:jc w:val="right"/>
              <w:rPr>
                <w:bCs/>
                <w:sz w:val="24"/>
                <w:szCs w:val="24"/>
              </w:rPr>
            </w:pPr>
            <w:r>
              <w:rPr>
                <w:bCs/>
                <w:sz w:val="24"/>
                <w:szCs w:val="24"/>
              </w:rPr>
              <w:t>100,7</w:t>
            </w:r>
          </w:p>
        </w:tc>
        <w:tc>
          <w:tcPr>
            <w:tcW w:w="986" w:type="pct"/>
            <w:vAlign w:val="bottom"/>
          </w:tcPr>
          <w:p w:rsidR="003E3C92" w:rsidRPr="00E80ADF" w:rsidRDefault="003E3C92" w:rsidP="00436A92">
            <w:pPr>
              <w:spacing w:line="250" w:lineRule="exact"/>
              <w:ind w:right="57"/>
              <w:jc w:val="right"/>
              <w:rPr>
                <w:bCs/>
                <w:sz w:val="24"/>
                <w:szCs w:val="24"/>
              </w:rPr>
            </w:pPr>
            <w:r>
              <w:rPr>
                <w:bCs/>
                <w:sz w:val="24"/>
                <w:szCs w:val="24"/>
              </w:rPr>
              <w:t>105,5</w:t>
            </w:r>
          </w:p>
        </w:tc>
      </w:tr>
      <w:tr w:rsidR="003E3C92" w:rsidRPr="00E80ADF" w:rsidTr="00FF315C">
        <w:tblPrEx>
          <w:tblCellMar>
            <w:left w:w="108" w:type="dxa"/>
            <w:right w:w="108" w:type="dxa"/>
          </w:tblCellMar>
        </w:tblPrEx>
        <w:trPr>
          <w:cantSplit/>
          <w:jc w:val="center"/>
        </w:trPr>
        <w:tc>
          <w:tcPr>
            <w:tcW w:w="1772" w:type="pct"/>
            <w:vAlign w:val="bottom"/>
          </w:tcPr>
          <w:p w:rsidR="003E3C92" w:rsidRPr="00E80ADF" w:rsidRDefault="003E3C92" w:rsidP="00436A92">
            <w:pPr>
              <w:spacing w:line="250" w:lineRule="exact"/>
              <w:ind w:left="284"/>
              <w:rPr>
                <w:sz w:val="24"/>
                <w:szCs w:val="24"/>
              </w:rPr>
            </w:pPr>
            <w:r w:rsidRPr="00E80ADF">
              <w:rPr>
                <w:sz w:val="24"/>
                <w:szCs w:val="24"/>
              </w:rPr>
              <w:t xml:space="preserve">дошкільна та початкова освіта </w:t>
            </w:r>
          </w:p>
        </w:tc>
        <w:tc>
          <w:tcPr>
            <w:tcW w:w="540" w:type="pct"/>
            <w:vAlign w:val="bottom"/>
          </w:tcPr>
          <w:p w:rsidR="003E3C92" w:rsidRPr="00E80ADF" w:rsidRDefault="003E3C92" w:rsidP="00436A92">
            <w:pPr>
              <w:spacing w:line="250" w:lineRule="exact"/>
              <w:ind w:right="-43"/>
              <w:jc w:val="right"/>
              <w:rPr>
                <w:bCs/>
                <w:sz w:val="24"/>
                <w:szCs w:val="24"/>
              </w:rPr>
            </w:pPr>
            <w:r w:rsidRPr="00E80ADF">
              <w:rPr>
                <w:bCs/>
                <w:sz w:val="24"/>
                <w:szCs w:val="24"/>
              </w:rPr>
              <w:t>103,6</w:t>
            </w:r>
          </w:p>
        </w:tc>
        <w:tc>
          <w:tcPr>
            <w:tcW w:w="621" w:type="pct"/>
            <w:vAlign w:val="bottom"/>
          </w:tcPr>
          <w:p w:rsidR="003E3C92" w:rsidRPr="00E80ADF" w:rsidRDefault="003E3C92" w:rsidP="00436A92">
            <w:pPr>
              <w:spacing w:line="250" w:lineRule="exact"/>
              <w:ind w:right="-43"/>
              <w:jc w:val="right"/>
              <w:rPr>
                <w:bCs/>
                <w:sz w:val="24"/>
                <w:szCs w:val="24"/>
              </w:rPr>
            </w:pPr>
            <w:r>
              <w:rPr>
                <w:bCs/>
                <w:sz w:val="24"/>
                <w:szCs w:val="24"/>
              </w:rPr>
              <w:t>102,5</w:t>
            </w:r>
          </w:p>
        </w:tc>
        <w:tc>
          <w:tcPr>
            <w:tcW w:w="540" w:type="pct"/>
            <w:vAlign w:val="bottom"/>
          </w:tcPr>
          <w:p w:rsidR="003E3C92" w:rsidRPr="00E80ADF" w:rsidRDefault="003E3C92" w:rsidP="00436A92">
            <w:pPr>
              <w:spacing w:line="250" w:lineRule="exact"/>
              <w:ind w:right="-32"/>
              <w:jc w:val="right"/>
              <w:rPr>
                <w:bCs/>
                <w:sz w:val="24"/>
                <w:szCs w:val="24"/>
              </w:rPr>
            </w:pPr>
            <w:r>
              <w:rPr>
                <w:bCs/>
                <w:sz w:val="24"/>
                <w:szCs w:val="24"/>
              </w:rPr>
              <w:t>101,0</w:t>
            </w:r>
          </w:p>
        </w:tc>
        <w:tc>
          <w:tcPr>
            <w:tcW w:w="541" w:type="pct"/>
            <w:vAlign w:val="bottom"/>
          </w:tcPr>
          <w:p w:rsidR="003E3C92" w:rsidRPr="00E80ADF" w:rsidRDefault="003E3C92" w:rsidP="00436A92">
            <w:pPr>
              <w:spacing w:line="250" w:lineRule="exact"/>
              <w:ind w:right="-32"/>
              <w:jc w:val="right"/>
              <w:rPr>
                <w:bCs/>
                <w:sz w:val="24"/>
                <w:szCs w:val="24"/>
              </w:rPr>
            </w:pPr>
            <w:r>
              <w:rPr>
                <w:bCs/>
                <w:sz w:val="24"/>
                <w:szCs w:val="24"/>
              </w:rPr>
              <w:t>102,0</w:t>
            </w:r>
          </w:p>
        </w:tc>
        <w:tc>
          <w:tcPr>
            <w:tcW w:w="986" w:type="pct"/>
            <w:vAlign w:val="bottom"/>
          </w:tcPr>
          <w:p w:rsidR="003E3C92" w:rsidRPr="00E80ADF" w:rsidRDefault="003E3C92" w:rsidP="00436A92">
            <w:pPr>
              <w:spacing w:line="250" w:lineRule="exact"/>
              <w:ind w:right="57"/>
              <w:jc w:val="right"/>
              <w:rPr>
                <w:bCs/>
                <w:sz w:val="24"/>
                <w:szCs w:val="24"/>
              </w:rPr>
            </w:pPr>
            <w:r>
              <w:rPr>
                <w:bCs/>
                <w:sz w:val="24"/>
                <w:szCs w:val="24"/>
              </w:rPr>
              <w:t>118,6</w:t>
            </w:r>
          </w:p>
        </w:tc>
      </w:tr>
      <w:tr w:rsidR="003E3C92" w:rsidRPr="00E80ADF" w:rsidTr="00FF315C">
        <w:tblPrEx>
          <w:tblCellMar>
            <w:left w:w="108" w:type="dxa"/>
            <w:right w:w="108" w:type="dxa"/>
          </w:tblCellMar>
        </w:tblPrEx>
        <w:trPr>
          <w:cantSplit/>
          <w:jc w:val="center"/>
        </w:trPr>
        <w:tc>
          <w:tcPr>
            <w:tcW w:w="1772" w:type="pct"/>
            <w:vAlign w:val="bottom"/>
          </w:tcPr>
          <w:p w:rsidR="003E3C92" w:rsidRPr="00E80ADF" w:rsidRDefault="003E3C92" w:rsidP="00436A92">
            <w:pPr>
              <w:spacing w:line="250" w:lineRule="exact"/>
              <w:ind w:left="284"/>
              <w:rPr>
                <w:sz w:val="24"/>
                <w:szCs w:val="24"/>
              </w:rPr>
            </w:pPr>
            <w:r w:rsidRPr="00E80ADF">
              <w:rPr>
                <w:sz w:val="24"/>
                <w:szCs w:val="24"/>
              </w:rPr>
              <w:t xml:space="preserve">середня освіта </w:t>
            </w:r>
          </w:p>
        </w:tc>
        <w:tc>
          <w:tcPr>
            <w:tcW w:w="540" w:type="pct"/>
            <w:vAlign w:val="bottom"/>
          </w:tcPr>
          <w:p w:rsidR="003E3C92" w:rsidRPr="00E80ADF" w:rsidRDefault="003E3C92" w:rsidP="00436A92">
            <w:pPr>
              <w:spacing w:line="250" w:lineRule="exact"/>
              <w:ind w:right="-43"/>
              <w:jc w:val="right"/>
              <w:rPr>
                <w:bCs/>
                <w:sz w:val="24"/>
                <w:szCs w:val="24"/>
              </w:rPr>
            </w:pPr>
            <w:r w:rsidRPr="00E80ADF">
              <w:rPr>
                <w:bCs/>
                <w:sz w:val="24"/>
                <w:szCs w:val="24"/>
              </w:rPr>
              <w:t>100,1</w:t>
            </w:r>
          </w:p>
        </w:tc>
        <w:tc>
          <w:tcPr>
            <w:tcW w:w="621" w:type="pct"/>
            <w:vAlign w:val="bottom"/>
          </w:tcPr>
          <w:p w:rsidR="003E3C92" w:rsidRPr="00E80ADF" w:rsidRDefault="003E3C92" w:rsidP="00436A92">
            <w:pPr>
              <w:spacing w:line="250" w:lineRule="exact"/>
              <w:ind w:right="-43"/>
              <w:jc w:val="right"/>
              <w:rPr>
                <w:bCs/>
                <w:sz w:val="24"/>
                <w:szCs w:val="24"/>
              </w:rPr>
            </w:pPr>
            <w:r>
              <w:rPr>
                <w:bCs/>
                <w:sz w:val="24"/>
                <w:szCs w:val="24"/>
              </w:rPr>
              <w:t>100,2</w:t>
            </w:r>
          </w:p>
        </w:tc>
        <w:tc>
          <w:tcPr>
            <w:tcW w:w="540" w:type="pct"/>
            <w:vAlign w:val="bottom"/>
          </w:tcPr>
          <w:p w:rsidR="003E3C92" w:rsidRPr="00E80ADF" w:rsidRDefault="003E3C92" w:rsidP="00436A92">
            <w:pPr>
              <w:spacing w:line="250" w:lineRule="exact"/>
              <w:ind w:right="-32"/>
              <w:jc w:val="right"/>
              <w:rPr>
                <w:bCs/>
                <w:sz w:val="24"/>
                <w:szCs w:val="24"/>
              </w:rPr>
            </w:pPr>
            <w:r>
              <w:rPr>
                <w:bCs/>
                <w:sz w:val="24"/>
                <w:szCs w:val="24"/>
              </w:rPr>
              <w:t>100,0</w:t>
            </w:r>
          </w:p>
        </w:tc>
        <w:tc>
          <w:tcPr>
            <w:tcW w:w="541" w:type="pct"/>
            <w:vAlign w:val="bottom"/>
          </w:tcPr>
          <w:p w:rsidR="003E3C92" w:rsidRPr="00E80ADF" w:rsidRDefault="003E3C92" w:rsidP="00436A92">
            <w:pPr>
              <w:spacing w:line="250" w:lineRule="exact"/>
              <w:ind w:right="-32"/>
              <w:jc w:val="right"/>
              <w:rPr>
                <w:bCs/>
                <w:sz w:val="24"/>
                <w:szCs w:val="24"/>
              </w:rPr>
            </w:pPr>
            <w:r>
              <w:rPr>
                <w:bCs/>
                <w:sz w:val="24"/>
                <w:szCs w:val="24"/>
              </w:rPr>
              <w:t>100,0</w:t>
            </w:r>
          </w:p>
        </w:tc>
        <w:tc>
          <w:tcPr>
            <w:tcW w:w="986" w:type="pct"/>
            <w:vAlign w:val="bottom"/>
          </w:tcPr>
          <w:p w:rsidR="003E3C92" w:rsidRPr="00E80ADF" w:rsidRDefault="003E3C92" w:rsidP="00436A92">
            <w:pPr>
              <w:spacing w:line="250" w:lineRule="exact"/>
              <w:ind w:right="57"/>
              <w:jc w:val="right"/>
              <w:rPr>
                <w:bCs/>
                <w:sz w:val="24"/>
                <w:szCs w:val="24"/>
              </w:rPr>
            </w:pPr>
            <w:r>
              <w:rPr>
                <w:bCs/>
                <w:sz w:val="24"/>
                <w:szCs w:val="24"/>
              </w:rPr>
              <w:t>100,7</w:t>
            </w:r>
          </w:p>
        </w:tc>
      </w:tr>
      <w:tr w:rsidR="003E3C92" w:rsidRPr="00E80ADF" w:rsidTr="00FF315C">
        <w:tblPrEx>
          <w:tblCellMar>
            <w:left w:w="108" w:type="dxa"/>
            <w:right w:w="108" w:type="dxa"/>
          </w:tblCellMar>
        </w:tblPrEx>
        <w:trPr>
          <w:cantSplit/>
          <w:jc w:val="center"/>
        </w:trPr>
        <w:tc>
          <w:tcPr>
            <w:tcW w:w="1772" w:type="pct"/>
            <w:vAlign w:val="bottom"/>
          </w:tcPr>
          <w:p w:rsidR="003E3C92" w:rsidRPr="00E80ADF" w:rsidRDefault="003E3C92" w:rsidP="00436A92">
            <w:pPr>
              <w:spacing w:line="250" w:lineRule="exact"/>
              <w:ind w:left="284"/>
              <w:rPr>
                <w:sz w:val="24"/>
                <w:szCs w:val="24"/>
              </w:rPr>
            </w:pPr>
            <w:r w:rsidRPr="00E80ADF">
              <w:rPr>
                <w:sz w:val="24"/>
                <w:szCs w:val="24"/>
              </w:rPr>
              <w:t xml:space="preserve">вища освіта </w:t>
            </w:r>
          </w:p>
        </w:tc>
        <w:tc>
          <w:tcPr>
            <w:tcW w:w="540" w:type="pct"/>
            <w:vAlign w:val="bottom"/>
          </w:tcPr>
          <w:p w:rsidR="003E3C92" w:rsidRPr="00E80ADF" w:rsidRDefault="003E3C92" w:rsidP="00436A92">
            <w:pPr>
              <w:spacing w:line="250" w:lineRule="exact"/>
              <w:ind w:right="-43"/>
              <w:jc w:val="right"/>
              <w:rPr>
                <w:bCs/>
                <w:sz w:val="24"/>
                <w:szCs w:val="24"/>
              </w:rPr>
            </w:pPr>
            <w:r w:rsidRPr="00E80ADF">
              <w:rPr>
                <w:bCs/>
                <w:sz w:val="24"/>
                <w:szCs w:val="24"/>
              </w:rPr>
              <w:t>100,1</w:t>
            </w:r>
          </w:p>
        </w:tc>
        <w:tc>
          <w:tcPr>
            <w:tcW w:w="621" w:type="pct"/>
            <w:vAlign w:val="bottom"/>
          </w:tcPr>
          <w:p w:rsidR="003E3C92" w:rsidRPr="00E80ADF" w:rsidRDefault="003E3C92" w:rsidP="00436A92">
            <w:pPr>
              <w:spacing w:line="250" w:lineRule="exact"/>
              <w:ind w:right="-43"/>
              <w:jc w:val="right"/>
              <w:rPr>
                <w:bCs/>
                <w:sz w:val="24"/>
                <w:szCs w:val="24"/>
              </w:rPr>
            </w:pPr>
            <w:r>
              <w:rPr>
                <w:bCs/>
                <w:sz w:val="24"/>
                <w:szCs w:val="24"/>
              </w:rPr>
              <w:t>100,0</w:t>
            </w:r>
          </w:p>
        </w:tc>
        <w:tc>
          <w:tcPr>
            <w:tcW w:w="540" w:type="pct"/>
            <w:vAlign w:val="bottom"/>
          </w:tcPr>
          <w:p w:rsidR="003E3C92" w:rsidRPr="00E80ADF" w:rsidRDefault="003E3C92" w:rsidP="00436A92">
            <w:pPr>
              <w:spacing w:line="250" w:lineRule="exact"/>
              <w:ind w:right="-32"/>
              <w:jc w:val="right"/>
              <w:rPr>
                <w:bCs/>
                <w:sz w:val="24"/>
                <w:szCs w:val="24"/>
              </w:rPr>
            </w:pPr>
            <w:r>
              <w:rPr>
                <w:bCs/>
                <w:sz w:val="24"/>
                <w:szCs w:val="24"/>
              </w:rPr>
              <w:t>100,0</w:t>
            </w:r>
          </w:p>
        </w:tc>
        <w:tc>
          <w:tcPr>
            <w:tcW w:w="541" w:type="pct"/>
            <w:vAlign w:val="bottom"/>
          </w:tcPr>
          <w:p w:rsidR="003E3C92" w:rsidRPr="00E80ADF" w:rsidRDefault="003E3C92" w:rsidP="00436A92">
            <w:pPr>
              <w:spacing w:line="250" w:lineRule="exact"/>
              <w:ind w:right="-32"/>
              <w:jc w:val="right"/>
              <w:rPr>
                <w:bCs/>
                <w:sz w:val="24"/>
                <w:szCs w:val="24"/>
              </w:rPr>
            </w:pPr>
            <w:r>
              <w:rPr>
                <w:bCs/>
                <w:sz w:val="24"/>
                <w:szCs w:val="24"/>
              </w:rPr>
              <w:t>100,0</w:t>
            </w:r>
          </w:p>
        </w:tc>
        <w:tc>
          <w:tcPr>
            <w:tcW w:w="986" w:type="pct"/>
            <w:vAlign w:val="bottom"/>
          </w:tcPr>
          <w:p w:rsidR="003E3C92" w:rsidRPr="00E80ADF" w:rsidRDefault="003E3C92" w:rsidP="00436A92">
            <w:pPr>
              <w:spacing w:line="250" w:lineRule="exact"/>
              <w:ind w:right="57"/>
              <w:jc w:val="right"/>
              <w:rPr>
                <w:bCs/>
                <w:sz w:val="24"/>
                <w:szCs w:val="24"/>
              </w:rPr>
            </w:pPr>
            <w:r>
              <w:rPr>
                <w:bCs/>
                <w:sz w:val="24"/>
                <w:szCs w:val="24"/>
              </w:rPr>
              <w:t>100,1</w:t>
            </w:r>
          </w:p>
        </w:tc>
      </w:tr>
      <w:tr w:rsidR="003E3C92" w:rsidRPr="00E80ADF" w:rsidTr="00FF315C">
        <w:tblPrEx>
          <w:tblCellMar>
            <w:left w:w="108" w:type="dxa"/>
            <w:right w:w="108" w:type="dxa"/>
          </w:tblCellMar>
        </w:tblPrEx>
        <w:trPr>
          <w:cantSplit/>
          <w:jc w:val="center"/>
        </w:trPr>
        <w:tc>
          <w:tcPr>
            <w:tcW w:w="1772" w:type="pct"/>
            <w:vAlign w:val="bottom"/>
          </w:tcPr>
          <w:p w:rsidR="003E3C92" w:rsidRPr="00E80ADF" w:rsidRDefault="003E3C92" w:rsidP="00436A92">
            <w:pPr>
              <w:spacing w:line="250" w:lineRule="exact"/>
              <w:ind w:left="142"/>
              <w:rPr>
                <w:bCs/>
                <w:sz w:val="24"/>
                <w:szCs w:val="24"/>
              </w:rPr>
            </w:pPr>
            <w:r w:rsidRPr="00E80ADF">
              <w:rPr>
                <w:bCs/>
                <w:sz w:val="24"/>
                <w:szCs w:val="24"/>
              </w:rPr>
              <w:t>Ресторани та готелі</w:t>
            </w:r>
          </w:p>
        </w:tc>
        <w:tc>
          <w:tcPr>
            <w:tcW w:w="540" w:type="pct"/>
            <w:vAlign w:val="bottom"/>
          </w:tcPr>
          <w:p w:rsidR="003E3C92" w:rsidRPr="00E80ADF" w:rsidRDefault="003E3C92" w:rsidP="00436A92">
            <w:pPr>
              <w:spacing w:line="250" w:lineRule="exact"/>
              <w:ind w:right="-43"/>
              <w:jc w:val="right"/>
              <w:rPr>
                <w:bCs/>
                <w:sz w:val="24"/>
                <w:szCs w:val="24"/>
              </w:rPr>
            </w:pPr>
            <w:r w:rsidRPr="00E80ADF">
              <w:rPr>
                <w:bCs/>
                <w:sz w:val="24"/>
                <w:szCs w:val="24"/>
              </w:rPr>
              <w:t>101,3</w:t>
            </w:r>
          </w:p>
        </w:tc>
        <w:tc>
          <w:tcPr>
            <w:tcW w:w="621" w:type="pct"/>
            <w:vAlign w:val="bottom"/>
          </w:tcPr>
          <w:p w:rsidR="003E3C92" w:rsidRPr="00E80ADF" w:rsidRDefault="003E3C92" w:rsidP="00436A92">
            <w:pPr>
              <w:spacing w:line="250" w:lineRule="exact"/>
              <w:ind w:right="-43"/>
              <w:jc w:val="right"/>
              <w:rPr>
                <w:bCs/>
                <w:sz w:val="24"/>
                <w:szCs w:val="24"/>
              </w:rPr>
            </w:pPr>
            <w:r>
              <w:rPr>
                <w:bCs/>
                <w:sz w:val="24"/>
                <w:szCs w:val="24"/>
              </w:rPr>
              <w:t>100,7</w:t>
            </w:r>
          </w:p>
        </w:tc>
        <w:tc>
          <w:tcPr>
            <w:tcW w:w="540" w:type="pct"/>
            <w:vAlign w:val="bottom"/>
          </w:tcPr>
          <w:p w:rsidR="003E3C92" w:rsidRPr="00E80ADF" w:rsidRDefault="003E3C92" w:rsidP="00436A92">
            <w:pPr>
              <w:spacing w:line="250" w:lineRule="exact"/>
              <w:ind w:right="-32"/>
              <w:jc w:val="right"/>
              <w:rPr>
                <w:bCs/>
                <w:sz w:val="24"/>
                <w:szCs w:val="24"/>
              </w:rPr>
            </w:pPr>
            <w:r>
              <w:rPr>
                <w:bCs/>
                <w:sz w:val="24"/>
                <w:szCs w:val="24"/>
              </w:rPr>
              <w:t>100,8</w:t>
            </w:r>
          </w:p>
        </w:tc>
        <w:tc>
          <w:tcPr>
            <w:tcW w:w="541" w:type="pct"/>
            <w:vAlign w:val="bottom"/>
          </w:tcPr>
          <w:p w:rsidR="003E3C92" w:rsidRPr="00E80ADF" w:rsidRDefault="003E3C92" w:rsidP="00436A92">
            <w:pPr>
              <w:spacing w:line="250" w:lineRule="exact"/>
              <w:ind w:right="-32"/>
              <w:jc w:val="right"/>
              <w:rPr>
                <w:bCs/>
                <w:sz w:val="24"/>
                <w:szCs w:val="24"/>
              </w:rPr>
            </w:pPr>
            <w:r>
              <w:rPr>
                <w:bCs/>
                <w:sz w:val="24"/>
                <w:szCs w:val="24"/>
              </w:rPr>
              <w:t>100,4</w:t>
            </w:r>
          </w:p>
        </w:tc>
        <w:tc>
          <w:tcPr>
            <w:tcW w:w="986" w:type="pct"/>
            <w:vAlign w:val="bottom"/>
          </w:tcPr>
          <w:p w:rsidR="003E3C92" w:rsidRPr="00E80ADF" w:rsidRDefault="003E3C92" w:rsidP="00436A92">
            <w:pPr>
              <w:spacing w:line="250" w:lineRule="exact"/>
              <w:ind w:right="57"/>
              <w:jc w:val="right"/>
              <w:rPr>
                <w:bCs/>
                <w:sz w:val="24"/>
                <w:szCs w:val="24"/>
              </w:rPr>
            </w:pPr>
            <w:r>
              <w:rPr>
                <w:bCs/>
                <w:sz w:val="24"/>
                <w:szCs w:val="24"/>
              </w:rPr>
              <w:t>104,4</w:t>
            </w:r>
          </w:p>
        </w:tc>
      </w:tr>
      <w:tr w:rsidR="003E3C92" w:rsidRPr="00E80ADF" w:rsidTr="00FF315C">
        <w:tblPrEx>
          <w:tblCellMar>
            <w:left w:w="108" w:type="dxa"/>
            <w:right w:w="108" w:type="dxa"/>
          </w:tblCellMar>
        </w:tblPrEx>
        <w:trPr>
          <w:cantSplit/>
          <w:jc w:val="center"/>
        </w:trPr>
        <w:tc>
          <w:tcPr>
            <w:tcW w:w="1772" w:type="pct"/>
            <w:vAlign w:val="bottom"/>
          </w:tcPr>
          <w:p w:rsidR="003E3C92" w:rsidRPr="00E80ADF" w:rsidRDefault="003E3C92" w:rsidP="00436A92">
            <w:pPr>
              <w:spacing w:line="250" w:lineRule="exact"/>
              <w:ind w:left="142"/>
              <w:rPr>
                <w:bCs/>
                <w:sz w:val="24"/>
                <w:szCs w:val="24"/>
              </w:rPr>
            </w:pPr>
            <w:r w:rsidRPr="00E80ADF">
              <w:rPr>
                <w:bCs/>
                <w:sz w:val="24"/>
                <w:szCs w:val="24"/>
              </w:rPr>
              <w:t>Різні товари та послуги</w:t>
            </w:r>
          </w:p>
        </w:tc>
        <w:tc>
          <w:tcPr>
            <w:tcW w:w="540" w:type="pct"/>
            <w:vAlign w:val="bottom"/>
          </w:tcPr>
          <w:p w:rsidR="003E3C92" w:rsidRPr="00E80ADF" w:rsidRDefault="003E3C92" w:rsidP="00436A92">
            <w:pPr>
              <w:spacing w:line="250" w:lineRule="exact"/>
              <w:ind w:right="-43"/>
              <w:jc w:val="right"/>
              <w:rPr>
                <w:bCs/>
                <w:sz w:val="24"/>
                <w:szCs w:val="24"/>
              </w:rPr>
            </w:pPr>
            <w:r w:rsidRPr="00E80ADF">
              <w:rPr>
                <w:bCs/>
                <w:sz w:val="24"/>
                <w:szCs w:val="24"/>
              </w:rPr>
              <w:t>100,3</w:t>
            </w:r>
          </w:p>
        </w:tc>
        <w:tc>
          <w:tcPr>
            <w:tcW w:w="621" w:type="pct"/>
            <w:vAlign w:val="bottom"/>
          </w:tcPr>
          <w:p w:rsidR="003E3C92" w:rsidRPr="00E80ADF" w:rsidRDefault="003E3C92" w:rsidP="00436A92">
            <w:pPr>
              <w:spacing w:line="250" w:lineRule="exact"/>
              <w:ind w:right="-43"/>
              <w:jc w:val="right"/>
              <w:rPr>
                <w:bCs/>
                <w:sz w:val="24"/>
                <w:szCs w:val="24"/>
              </w:rPr>
            </w:pPr>
            <w:r>
              <w:rPr>
                <w:bCs/>
                <w:sz w:val="24"/>
                <w:szCs w:val="24"/>
              </w:rPr>
              <w:t>100,0</w:t>
            </w:r>
          </w:p>
        </w:tc>
        <w:tc>
          <w:tcPr>
            <w:tcW w:w="540" w:type="pct"/>
            <w:vAlign w:val="bottom"/>
          </w:tcPr>
          <w:p w:rsidR="003E3C92" w:rsidRPr="00E80ADF" w:rsidRDefault="003E3C92" w:rsidP="00436A92">
            <w:pPr>
              <w:spacing w:line="250" w:lineRule="exact"/>
              <w:ind w:right="-32"/>
              <w:jc w:val="right"/>
              <w:rPr>
                <w:bCs/>
                <w:sz w:val="24"/>
                <w:szCs w:val="24"/>
              </w:rPr>
            </w:pPr>
            <w:r>
              <w:rPr>
                <w:bCs/>
                <w:sz w:val="24"/>
                <w:szCs w:val="24"/>
              </w:rPr>
              <w:t>99,0</w:t>
            </w:r>
          </w:p>
        </w:tc>
        <w:tc>
          <w:tcPr>
            <w:tcW w:w="541" w:type="pct"/>
            <w:vAlign w:val="bottom"/>
          </w:tcPr>
          <w:p w:rsidR="003E3C92" w:rsidRPr="00E80ADF" w:rsidRDefault="003E3C92" w:rsidP="00436A92">
            <w:pPr>
              <w:spacing w:line="250" w:lineRule="exact"/>
              <w:ind w:right="-32"/>
              <w:jc w:val="right"/>
              <w:rPr>
                <w:bCs/>
                <w:sz w:val="24"/>
                <w:szCs w:val="24"/>
              </w:rPr>
            </w:pPr>
            <w:r>
              <w:rPr>
                <w:bCs/>
                <w:sz w:val="24"/>
                <w:szCs w:val="24"/>
              </w:rPr>
              <w:t>100,3</w:t>
            </w:r>
          </w:p>
        </w:tc>
        <w:tc>
          <w:tcPr>
            <w:tcW w:w="986" w:type="pct"/>
            <w:vAlign w:val="bottom"/>
          </w:tcPr>
          <w:p w:rsidR="003E3C92" w:rsidRPr="00E80ADF" w:rsidRDefault="003E3C92" w:rsidP="00436A92">
            <w:pPr>
              <w:tabs>
                <w:tab w:val="left" w:pos="178"/>
              </w:tabs>
              <w:spacing w:line="250" w:lineRule="exact"/>
              <w:ind w:right="57"/>
              <w:jc w:val="right"/>
              <w:rPr>
                <w:bCs/>
                <w:sz w:val="24"/>
                <w:szCs w:val="24"/>
              </w:rPr>
            </w:pPr>
            <w:r>
              <w:rPr>
                <w:bCs/>
                <w:sz w:val="24"/>
                <w:szCs w:val="24"/>
              </w:rPr>
              <w:t>100,3</w:t>
            </w:r>
          </w:p>
        </w:tc>
      </w:tr>
    </w:tbl>
    <w:p w:rsidR="003E3C92" w:rsidRPr="00436A92" w:rsidRDefault="003E3C92" w:rsidP="00436A92">
      <w:pPr>
        <w:ind w:left="0" w:firstLine="720"/>
        <w:jc w:val="both"/>
        <w:rPr>
          <w:b/>
          <w:spacing w:val="-6"/>
          <w:sz w:val="16"/>
        </w:rPr>
      </w:pPr>
    </w:p>
    <w:p w:rsidR="003E3C92" w:rsidRDefault="003E3C92" w:rsidP="00436A92">
      <w:pPr>
        <w:ind w:left="0" w:firstLine="720"/>
        <w:jc w:val="both"/>
        <w:rPr>
          <w:spacing w:val="-6"/>
          <w:sz w:val="28"/>
          <w:szCs w:val="28"/>
        </w:rPr>
      </w:pPr>
      <w:r w:rsidRPr="00E80ADF">
        <w:rPr>
          <w:b/>
          <w:spacing w:val="-6"/>
          <w:sz w:val="28"/>
          <w:szCs w:val="28"/>
        </w:rPr>
        <w:t>Базовий індекс споживчих цін</w:t>
      </w:r>
      <w:r>
        <w:rPr>
          <w:spacing w:val="-6"/>
          <w:sz w:val="28"/>
          <w:szCs w:val="28"/>
        </w:rPr>
        <w:t xml:space="preserve"> (БІСЦ) у травні</w:t>
      </w:r>
      <w:r w:rsidRPr="00E80ADF">
        <w:rPr>
          <w:spacing w:val="-6"/>
          <w:sz w:val="28"/>
          <w:szCs w:val="28"/>
        </w:rPr>
        <w:t xml:space="preserve"> 2016р. п</w:t>
      </w:r>
      <w:r>
        <w:rPr>
          <w:spacing w:val="-6"/>
          <w:sz w:val="28"/>
          <w:szCs w:val="28"/>
        </w:rPr>
        <w:t xml:space="preserve">орівняно з попереднім місяцем становив 100,2%, з початку року </w:t>
      </w:r>
      <w:r w:rsidRPr="00E80ADF">
        <w:rPr>
          <w:sz w:val="28"/>
          <w:szCs w:val="28"/>
        </w:rPr>
        <w:t>–</w:t>
      </w:r>
      <w:r>
        <w:rPr>
          <w:sz w:val="28"/>
          <w:szCs w:val="28"/>
        </w:rPr>
        <w:t xml:space="preserve"> </w:t>
      </w:r>
      <w:r>
        <w:rPr>
          <w:spacing w:val="-6"/>
          <w:sz w:val="28"/>
          <w:szCs w:val="28"/>
        </w:rPr>
        <w:t>103,1%.</w:t>
      </w:r>
    </w:p>
    <w:p w:rsidR="003E3C92" w:rsidRPr="00436A92" w:rsidRDefault="003E3C92" w:rsidP="003E3C92">
      <w:pPr>
        <w:ind w:firstLine="720"/>
        <w:jc w:val="both"/>
      </w:pPr>
    </w:p>
    <w:p w:rsidR="003E3C92" w:rsidRPr="00B818CA" w:rsidRDefault="003E3C92" w:rsidP="00436A92">
      <w:pPr>
        <w:ind w:left="0"/>
        <w:contextualSpacing/>
        <w:jc w:val="center"/>
        <w:rPr>
          <w:rFonts w:ascii="Arial" w:hAnsi="Arial" w:cs="Arial"/>
          <w:b/>
          <w:sz w:val="24"/>
          <w:szCs w:val="24"/>
        </w:rPr>
      </w:pPr>
      <w:r w:rsidRPr="00B818CA">
        <w:rPr>
          <w:rFonts w:ascii="Arial" w:hAnsi="Arial" w:cs="Arial"/>
          <w:b/>
          <w:sz w:val="24"/>
          <w:szCs w:val="24"/>
        </w:rPr>
        <w:t>ІСЦ та БІСЦ у 201</w:t>
      </w:r>
      <w:r>
        <w:rPr>
          <w:rFonts w:ascii="Arial" w:hAnsi="Arial" w:cs="Arial"/>
          <w:b/>
          <w:sz w:val="24"/>
          <w:szCs w:val="24"/>
        </w:rPr>
        <w:t>6</w:t>
      </w:r>
      <w:r w:rsidRPr="00B818CA">
        <w:rPr>
          <w:rFonts w:ascii="Arial" w:hAnsi="Arial" w:cs="Arial"/>
          <w:b/>
          <w:sz w:val="24"/>
          <w:szCs w:val="24"/>
        </w:rPr>
        <w:t xml:space="preserve"> році</w:t>
      </w:r>
    </w:p>
    <w:p w:rsidR="003E3C92" w:rsidRPr="00436A92" w:rsidRDefault="003E3C92" w:rsidP="00436A92">
      <w:pPr>
        <w:ind w:left="0"/>
        <w:jc w:val="center"/>
        <w:rPr>
          <w:sz w:val="22"/>
        </w:rPr>
      </w:pPr>
      <w:r w:rsidRPr="00436A92">
        <w:rPr>
          <w:rFonts w:ascii="Arial" w:hAnsi="Arial"/>
          <w:sz w:val="22"/>
        </w:rPr>
        <w:t>(у % до грудня попереднього року)</w:t>
      </w:r>
    </w:p>
    <w:p w:rsidR="003E3C92" w:rsidRDefault="003E3C92" w:rsidP="003E3C92">
      <w:pPr>
        <w:jc w:val="center"/>
      </w:pPr>
      <w:r w:rsidRPr="00436E12">
        <w:rPr>
          <w:noProof/>
          <w:lang w:eastAsia="uk-UA"/>
        </w:rPr>
        <w:drawing>
          <wp:inline distT="0" distB="0" distL="0" distR="0" wp14:anchorId="60929CAA" wp14:editId="73911912">
            <wp:extent cx="5915025" cy="2228850"/>
            <wp:effectExtent l="0" t="0" r="0" b="0"/>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E3C92" w:rsidRPr="00ED2DCB" w:rsidRDefault="003E3C92" w:rsidP="00436A92">
      <w:pPr>
        <w:ind w:left="0" w:firstLine="720"/>
        <w:jc w:val="both"/>
        <w:rPr>
          <w:sz w:val="28"/>
          <w:szCs w:val="28"/>
        </w:rPr>
      </w:pPr>
      <w:r w:rsidRPr="00ED2DCB">
        <w:rPr>
          <w:b/>
          <w:sz w:val="28"/>
          <w:szCs w:val="28"/>
        </w:rPr>
        <w:lastRenderedPageBreak/>
        <w:t>Індекс цін виробників промислової продукції</w:t>
      </w:r>
      <w:r w:rsidRPr="00ED2DCB">
        <w:rPr>
          <w:sz w:val="28"/>
          <w:szCs w:val="28"/>
        </w:rPr>
        <w:t xml:space="preserve"> у травні 2016р. порівняно з попереднім місяцем становив 105,3%, з початку року – 113,9%.</w:t>
      </w:r>
    </w:p>
    <w:p w:rsidR="003E3C92" w:rsidRPr="00ED2DCB" w:rsidRDefault="003E3C92" w:rsidP="00436A92">
      <w:pPr>
        <w:ind w:left="0" w:firstLine="720"/>
        <w:jc w:val="both"/>
        <w:rPr>
          <w:sz w:val="28"/>
          <w:szCs w:val="28"/>
        </w:rPr>
      </w:pPr>
      <w:r w:rsidRPr="00ED2DCB">
        <w:rPr>
          <w:sz w:val="28"/>
          <w:szCs w:val="28"/>
        </w:rPr>
        <w:t>Продукція добувної промисловості і розроблення кар’єрів у травні подорожчала на 19,7%, що в основному спричинено підвищенням цін у добуванні природного газу (у 2,3 раза), сирої нафти (на 19,7%) та металевих руд (на 7,3%).</w:t>
      </w:r>
    </w:p>
    <w:p w:rsidR="003E3C92" w:rsidRPr="00ED2DCB" w:rsidRDefault="003E3C92" w:rsidP="00436A92">
      <w:pPr>
        <w:ind w:left="0" w:firstLine="720"/>
        <w:jc w:val="both"/>
        <w:rPr>
          <w:sz w:val="28"/>
          <w:szCs w:val="28"/>
        </w:rPr>
      </w:pPr>
      <w:r w:rsidRPr="00ED2DCB">
        <w:rPr>
          <w:sz w:val="28"/>
          <w:szCs w:val="28"/>
        </w:rPr>
        <w:t>У переробній промисло</w:t>
      </w:r>
      <w:r>
        <w:rPr>
          <w:sz w:val="28"/>
          <w:szCs w:val="28"/>
        </w:rPr>
        <w:t>вості ціни зросли на 4,0%, у т.</w:t>
      </w:r>
      <w:r w:rsidRPr="00ED2DCB">
        <w:rPr>
          <w:sz w:val="28"/>
          <w:szCs w:val="28"/>
        </w:rPr>
        <w:t>ч. у металургійному виробництві, виробництві готових металевих виробів, крім машин та устатковання – на 13,4%, інших транспортних засобів – на 3,5%, хімічних речовин і хімічної продукції – на 1,7%, коксу та продуктів нафтоперероблення – на 1,6%. Водночас у виробництві  автотранспортних засобів, причепів і напівпричепів продукція подешевшала на 0,8%.</w:t>
      </w:r>
    </w:p>
    <w:p w:rsidR="003E3C92" w:rsidRPr="00ED2DCB" w:rsidRDefault="003E3C92" w:rsidP="00436A92">
      <w:pPr>
        <w:ind w:left="0" w:firstLine="720"/>
        <w:jc w:val="both"/>
        <w:rPr>
          <w:sz w:val="28"/>
          <w:szCs w:val="28"/>
        </w:rPr>
      </w:pPr>
      <w:r w:rsidRPr="00ED2DCB">
        <w:rPr>
          <w:sz w:val="28"/>
          <w:szCs w:val="28"/>
        </w:rPr>
        <w:t>У виробництві харчових продуктів, напоїв і тютюнових виробів відбулося зростання цін на 0,3%, зокрема, у виробництві напоїв – на 2,1%, переробленні та консервуванні фруктів і овочів – на 2,0%, виробництві тютюнових виробів – на 1,4%,  продуктів борошномельно-круп’яної промисловості – на 0,5%. Разом з тим у виробництві молочних продуктів зафіксовано зниження цін на 1,7%, цукру – на 1,3%, м’яса та м’ясних продуктів – на 0,8%.</w:t>
      </w:r>
    </w:p>
    <w:p w:rsidR="003E3C92" w:rsidRPr="00ED2DCB" w:rsidRDefault="003E3C92" w:rsidP="00436A92">
      <w:pPr>
        <w:ind w:left="0" w:firstLine="720"/>
        <w:jc w:val="both"/>
        <w:rPr>
          <w:sz w:val="28"/>
          <w:szCs w:val="28"/>
        </w:rPr>
      </w:pPr>
      <w:r w:rsidRPr="00ED2DCB">
        <w:rPr>
          <w:sz w:val="28"/>
          <w:szCs w:val="28"/>
        </w:rPr>
        <w:t>У постачанні електроенергії, газу, пари та кондиційованого повітря спостерігалося зростання цін на 2,4%. При цьому електроенергія подорожчала на 2,7%, теплоенергія подешевшала на 1,1%.</w:t>
      </w:r>
    </w:p>
    <w:p w:rsidR="003E3C92" w:rsidRPr="00ED2DCB" w:rsidRDefault="003E3C92" w:rsidP="00436A92">
      <w:pPr>
        <w:ind w:left="0" w:firstLine="720"/>
        <w:jc w:val="both"/>
        <w:rPr>
          <w:sz w:val="28"/>
          <w:szCs w:val="28"/>
        </w:rPr>
      </w:pPr>
      <w:r w:rsidRPr="00ED2DCB">
        <w:rPr>
          <w:sz w:val="28"/>
          <w:szCs w:val="28"/>
        </w:rPr>
        <w:t>За січень–травень п.р. у добувній промисловості і розробленні кар’єрів ціни підвищилися на 49,5%, у переробній промисловості – на 10,7%, у постачанні електроенергії, газу, пари та кондиційованого повітря – на 8,2%.</w:t>
      </w:r>
    </w:p>
    <w:p w:rsidR="003E3C92" w:rsidRDefault="003E3C92" w:rsidP="00436A92">
      <w:pPr>
        <w:ind w:left="0" w:firstLine="720"/>
        <w:jc w:val="both"/>
        <w:rPr>
          <w:sz w:val="28"/>
          <w:szCs w:val="28"/>
        </w:rPr>
      </w:pPr>
      <w:r w:rsidRPr="00ED2DCB">
        <w:rPr>
          <w:sz w:val="28"/>
          <w:szCs w:val="28"/>
        </w:rPr>
        <w:t>Індекси цін виробників промислової продукції у 2016р. наведено у таблиці.</w:t>
      </w:r>
    </w:p>
    <w:p w:rsidR="00B610A2" w:rsidRPr="006644D2" w:rsidRDefault="00B610A2" w:rsidP="00436A92">
      <w:pPr>
        <w:ind w:left="0" w:firstLine="720"/>
        <w:jc w:val="both"/>
        <w:rPr>
          <w:sz w:val="22"/>
          <w:szCs w:val="28"/>
        </w:rPr>
      </w:pPr>
    </w:p>
    <w:p w:rsidR="003E3C92" w:rsidRPr="00ED2DCB" w:rsidRDefault="003E3C92" w:rsidP="001C1EAF">
      <w:pPr>
        <w:keepNext/>
        <w:ind w:left="0" w:right="-71"/>
        <w:jc w:val="right"/>
        <w:outlineLvl w:val="1"/>
        <w:rPr>
          <w:sz w:val="24"/>
          <w:szCs w:val="24"/>
        </w:rPr>
      </w:pPr>
      <w:r w:rsidRPr="00ED2DCB">
        <w:rPr>
          <w:sz w:val="24"/>
          <w:szCs w:val="24"/>
        </w:rPr>
        <w:t xml:space="preserve"> (відсотків)</w:t>
      </w:r>
    </w:p>
    <w:tbl>
      <w:tblPr>
        <w:tblW w:w="9309" w:type="dxa"/>
        <w:jc w:val="center"/>
        <w:tblLayout w:type="fixed"/>
        <w:tblCellMar>
          <w:left w:w="107" w:type="dxa"/>
          <w:right w:w="107" w:type="dxa"/>
        </w:tblCellMar>
        <w:tblLook w:val="0000" w:firstRow="0" w:lastRow="0" w:firstColumn="0" w:lastColumn="0" w:noHBand="0" w:noVBand="0"/>
      </w:tblPr>
      <w:tblGrid>
        <w:gridCol w:w="3963"/>
        <w:gridCol w:w="902"/>
        <w:gridCol w:w="797"/>
        <w:gridCol w:w="1012"/>
        <w:gridCol w:w="905"/>
        <w:gridCol w:w="876"/>
        <w:gridCol w:w="854"/>
      </w:tblGrid>
      <w:tr w:rsidR="003E3C92" w:rsidRPr="00436A92" w:rsidTr="00F67213">
        <w:trPr>
          <w:cantSplit/>
          <w:trHeight w:val="580"/>
          <w:jc w:val="center"/>
        </w:trPr>
        <w:tc>
          <w:tcPr>
            <w:tcW w:w="3963" w:type="dxa"/>
            <w:vMerge w:val="restart"/>
            <w:tcBorders>
              <w:top w:val="single" w:sz="4" w:space="0" w:color="auto"/>
              <w:bottom w:val="single" w:sz="4" w:space="0" w:color="auto"/>
              <w:right w:val="single" w:sz="4" w:space="0" w:color="auto"/>
            </w:tcBorders>
            <w:vAlign w:val="bottom"/>
          </w:tcPr>
          <w:p w:rsidR="003E3C92" w:rsidRPr="00436A92" w:rsidRDefault="003E3C92" w:rsidP="003E3C92">
            <w:pPr>
              <w:tabs>
                <w:tab w:val="left" w:pos="4395"/>
              </w:tabs>
              <w:spacing w:before="40" w:after="40"/>
              <w:ind w:left="-108" w:right="-108"/>
              <w:rPr>
                <w:b/>
                <w:bCs/>
                <w:sz w:val="24"/>
                <w:szCs w:val="24"/>
                <w:highlight w:val="yellow"/>
              </w:rPr>
            </w:pPr>
          </w:p>
        </w:tc>
        <w:tc>
          <w:tcPr>
            <w:tcW w:w="902" w:type="dxa"/>
            <w:vMerge w:val="restart"/>
            <w:tcBorders>
              <w:top w:val="single" w:sz="4" w:space="0" w:color="auto"/>
              <w:bottom w:val="single" w:sz="4" w:space="0" w:color="auto"/>
              <w:right w:val="single" w:sz="4" w:space="0" w:color="auto"/>
            </w:tcBorders>
            <w:vAlign w:val="center"/>
          </w:tcPr>
          <w:p w:rsidR="003E3C92" w:rsidRPr="00436A92" w:rsidRDefault="003E3C92" w:rsidP="003E3C92">
            <w:pPr>
              <w:keepNext/>
              <w:spacing w:before="40" w:after="40"/>
              <w:ind w:left="-108" w:right="-108"/>
              <w:jc w:val="center"/>
              <w:outlineLvl w:val="0"/>
              <w:rPr>
                <w:bCs/>
                <w:sz w:val="24"/>
                <w:szCs w:val="24"/>
              </w:rPr>
            </w:pPr>
            <w:r w:rsidRPr="00436A92">
              <w:rPr>
                <w:bCs/>
                <w:sz w:val="24"/>
                <w:szCs w:val="24"/>
              </w:rPr>
              <w:t>Код за</w:t>
            </w:r>
          </w:p>
          <w:p w:rsidR="003E3C92" w:rsidRPr="00436A92" w:rsidRDefault="003E3C92" w:rsidP="003E3C92">
            <w:pPr>
              <w:keepNext/>
              <w:spacing w:before="40" w:after="40"/>
              <w:ind w:left="-108" w:right="-108"/>
              <w:jc w:val="center"/>
              <w:outlineLvl w:val="0"/>
              <w:rPr>
                <w:bCs/>
                <w:sz w:val="24"/>
                <w:szCs w:val="24"/>
              </w:rPr>
            </w:pPr>
            <w:r w:rsidRPr="00436A92">
              <w:rPr>
                <w:bCs/>
                <w:sz w:val="24"/>
                <w:szCs w:val="24"/>
              </w:rPr>
              <w:t>КВЕД-</w:t>
            </w:r>
          </w:p>
          <w:p w:rsidR="003E3C92" w:rsidRPr="00436A92" w:rsidRDefault="003E3C92" w:rsidP="003E3C92">
            <w:pPr>
              <w:keepNext/>
              <w:spacing w:before="40" w:after="40"/>
              <w:ind w:left="-108" w:right="-108"/>
              <w:jc w:val="center"/>
              <w:outlineLvl w:val="0"/>
              <w:rPr>
                <w:bCs/>
                <w:sz w:val="24"/>
                <w:szCs w:val="24"/>
                <w:highlight w:val="yellow"/>
              </w:rPr>
            </w:pPr>
            <w:r w:rsidRPr="00436A92">
              <w:rPr>
                <w:bCs/>
                <w:sz w:val="24"/>
                <w:szCs w:val="24"/>
              </w:rPr>
              <w:t>2010</w:t>
            </w:r>
          </w:p>
        </w:tc>
        <w:tc>
          <w:tcPr>
            <w:tcW w:w="3590" w:type="dxa"/>
            <w:gridSpan w:val="4"/>
            <w:tcBorders>
              <w:top w:val="single" w:sz="4" w:space="0" w:color="auto"/>
              <w:left w:val="single" w:sz="4" w:space="0" w:color="auto"/>
              <w:bottom w:val="single" w:sz="4" w:space="0" w:color="auto"/>
              <w:right w:val="single" w:sz="4" w:space="0" w:color="auto"/>
            </w:tcBorders>
            <w:vAlign w:val="center"/>
          </w:tcPr>
          <w:p w:rsidR="003E3C92" w:rsidRPr="00436A92" w:rsidRDefault="003E3C92" w:rsidP="003E3C92">
            <w:pPr>
              <w:ind w:right="-113"/>
              <w:jc w:val="center"/>
              <w:rPr>
                <w:sz w:val="24"/>
                <w:szCs w:val="24"/>
              </w:rPr>
            </w:pPr>
            <w:r w:rsidRPr="00436A92">
              <w:rPr>
                <w:sz w:val="24"/>
                <w:szCs w:val="24"/>
              </w:rPr>
              <w:t>До попереднього місяця</w:t>
            </w:r>
          </w:p>
        </w:tc>
        <w:tc>
          <w:tcPr>
            <w:tcW w:w="854" w:type="dxa"/>
            <w:vMerge w:val="restart"/>
            <w:tcBorders>
              <w:top w:val="single" w:sz="4" w:space="0" w:color="auto"/>
              <w:left w:val="single" w:sz="4" w:space="0" w:color="auto"/>
              <w:bottom w:val="single" w:sz="4" w:space="0" w:color="auto"/>
            </w:tcBorders>
          </w:tcPr>
          <w:p w:rsidR="003E3C92" w:rsidRPr="00436A92" w:rsidRDefault="003E3C92" w:rsidP="003E3C92">
            <w:pPr>
              <w:ind w:right="-113"/>
              <w:jc w:val="center"/>
              <w:rPr>
                <w:sz w:val="24"/>
                <w:szCs w:val="24"/>
              </w:rPr>
            </w:pPr>
            <w:r w:rsidRPr="00436A92">
              <w:rPr>
                <w:sz w:val="24"/>
                <w:szCs w:val="24"/>
              </w:rPr>
              <w:t>Травень 2016р. до грудня 2015р.</w:t>
            </w:r>
          </w:p>
        </w:tc>
      </w:tr>
      <w:tr w:rsidR="003E3C92" w:rsidRPr="00436A92" w:rsidTr="00F67213">
        <w:trPr>
          <w:cantSplit/>
          <w:trHeight w:val="20"/>
          <w:jc w:val="center"/>
        </w:trPr>
        <w:tc>
          <w:tcPr>
            <w:tcW w:w="3963" w:type="dxa"/>
            <w:vMerge/>
            <w:tcBorders>
              <w:top w:val="single" w:sz="4" w:space="0" w:color="auto"/>
              <w:bottom w:val="single" w:sz="4" w:space="0" w:color="auto"/>
              <w:right w:val="single" w:sz="4" w:space="0" w:color="auto"/>
            </w:tcBorders>
            <w:vAlign w:val="bottom"/>
          </w:tcPr>
          <w:p w:rsidR="003E3C92" w:rsidRPr="00436A92" w:rsidRDefault="003E3C92" w:rsidP="003E3C92">
            <w:pPr>
              <w:tabs>
                <w:tab w:val="left" w:pos="4395"/>
              </w:tabs>
              <w:spacing w:before="40" w:after="40"/>
              <w:ind w:left="-108" w:right="-108"/>
              <w:rPr>
                <w:b/>
                <w:bCs/>
                <w:sz w:val="24"/>
                <w:szCs w:val="24"/>
                <w:highlight w:val="yellow"/>
              </w:rPr>
            </w:pPr>
          </w:p>
        </w:tc>
        <w:tc>
          <w:tcPr>
            <w:tcW w:w="902" w:type="dxa"/>
            <w:vMerge/>
            <w:tcBorders>
              <w:top w:val="single" w:sz="4" w:space="0" w:color="auto"/>
              <w:bottom w:val="single" w:sz="4" w:space="0" w:color="auto"/>
              <w:right w:val="single" w:sz="4" w:space="0" w:color="auto"/>
            </w:tcBorders>
            <w:vAlign w:val="bottom"/>
          </w:tcPr>
          <w:p w:rsidR="003E3C92" w:rsidRPr="00436A92" w:rsidRDefault="003E3C92" w:rsidP="003E3C92">
            <w:pPr>
              <w:tabs>
                <w:tab w:val="left" w:pos="4395"/>
              </w:tabs>
              <w:spacing w:before="40" w:after="40"/>
              <w:ind w:left="-108" w:right="-108"/>
              <w:rPr>
                <w:b/>
                <w:bCs/>
                <w:sz w:val="24"/>
                <w:szCs w:val="24"/>
                <w:highlight w:val="yellow"/>
              </w:rPr>
            </w:pPr>
          </w:p>
        </w:tc>
        <w:tc>
          <w:tcPr>
            <w:tcW w:w="797" w:type="dxa"/>
            <w:tcBorders>
              <w:top w:val="single" w:sz="4" w:space="0" w:color="auto"/>
              <w:left w:val="single" w:sz="4" w:space="0" w:color="auto"/>
              <w:bottom w:val="single" w:sz="4" w:space="0" w:color="auto"/>
              <w:right w:val="single" w:sz="4" w:space="0" w:color="auto"/>
            </w:tcBorders>
            <w:vAlign w:val="center"/>
          </w:tcPr>
          <w:p w:rsidR="003E3C92" w:rsidRPr="00436A92" w:rsidRDefault="003E3C92" w:rsidP="003E3C92">
            <w:pPr>
              <w:spacing w:before="40" w:after="40"/>
              <w:ind w:left="-108" w:right="-108"/>
              <w:jc w:val="center"/>
              <w:rPr>
                <w:sz w:val="24"/>
                <w:szCs w:val="24"/>
              </w:rPr>
            </w:pPr>
            <w:r w:rsidRPr="00436A92">
              <w:rPr>
                <w:sz w:val="24"/>
                <w:szCs w:val="24"/>
              </w:rPr>
              <w:t>лютий</w:t>
            </w:r>
          </w:p>
        </w:tc>
        <w:tc>
          <w:tcPr>
            <w:tcW w:w="1012" w:type="dxa"/>
            <w:tcBorders>
              <w:top w:val="single" w:sz="4" w:space="0" w:color="auto"/>
              <w:left w:val="single" w:sz="4" w:space="0" w:color="auto"/>
              <w:bottom w:val="single" w:sz="4" w:space="0" w:color="auto"/>
              <w:right w:val="single" w:sz="4" w:space="0" w:color="auto"/>
            </w:tcBorders>
            <w:vAlign w:val="center"/>
          </w:tcPr>
          <w:p w:rsidR="003E3C92" w:rsidRPr="00436A92" w:rsidRDefault="003E3C92" w:rsidP="003E3C92">
            <w:pPr>
              <w:spacing w:before="40" w:after="40"/>
              <w:ind w:left="-108" w:right="-108"/>
              <w:jc w:val="center"/>
              <w:rPr>
                <w:sz w:val="24"/>
                <w:szCs w:val="24"/>
              </w:rPr>
            </w:pPr>
            <w:r w:rsidRPr="00436A92">
              <w:rPr>
                <w:sz w:val="24"/>
                <w:szCs w:val="24"/>
              </w:rPr>
              <w:t>березень</w:t>
            </w:r>
          </w:p>
        </w:tc>
        <w:tc>
          <w:tcPr>
            <w:tcW w:w="905" w:type="dxa"/>
            <w:tcBorders>
              <w:top w:val="single" w:sz="4" w:space="0" w:color="auto"/>
              <w:left w:val="single" w:sz="4" w:space="0" w:color="auto"/>
              <w:bottom w:val="single" w:sz="4" w:space="0" w:color="auto"/>
              <w:right w:val="single" w:sz="4" w:space="0" w:color="auto"/>
            </w:tcBorders>
            <w:vAlign w:val="center"/>
          </w:tcPr>
          <w:p w:rsidR="003E3C92" w:rsidRPr="00436A92" w:rsidRDefault="003E3C92" w:rsidP="003E3C92">
            <w:pPr>
              <w:spacing w:before="40" w:after="40"/>
              <w:ind w:left="-108" w:right="-108"/>
              <w:jc w:val="center"/>
              <w:rPr>
                <w:sz w:val="24"/>
                <w:szCs w:val="24"/>
              </w:rPr>
            </w:pPr>
            <w:r w:rsidRPr="00436A92">
              <w:rPr>
                <w:sz w:val="24"/>
                <w:szCs w:val="24"/>
              </w:rPr>
              <w:t>квітень</w:t>
            </w:r>
          </w:p>
        </w:tc>
        <w:tc>
          <w:tcPr>
            <w:tcW w:w="876" w:type="dxa"/>
            <w:tcBorders>
              <w:top w:val="single" w:sz="4" w:space="0" w:color="auto"/>
              <w:left w:val="single" w:sz="4" w:space="0" w:color="auto"/>
              <w:bottom w:val="single" w:sz="4" w:space="0" w:color="auto"/>
              <w:right w:val="single" w:sz="4" w:space="0" w:color="auto"/>
            </w:tcBorders>
            <w:vAlign w:val="center"/>
          </w:tcPr>
          <w:p w:rsidR="003E3C92" w:rsidRPr="00436A92" w:rsidRDefault="003E3C92" w:rsidP="003E3C92">
            <w:pPr>
              <w:spacing w:before="40" w:after="40"/>
              <w:ind w:left="-108" w:right="-108"/>
              <w:jc w:val="center"/>
              <w:rPr>
                <w:bCs/>
                <w:sz w:val="24"/>
                <w:szCs w:val="24"/>
              </w:rPr>
            </w:pPr>
            <w:r w:rsidRPr="00436A92">
              <w:rPr>
                <w:sz w:val="24"/>
                <w:szCs w:val="24"/>
              </w:rPr>
              <w:t>травень</w:t>
            </w:r>
          </w:p>
        </w:tc>
        <w:tc>
          <w:tcPr>
            <w:tcW w:w="854" w:type="dxa"/>
            <w:vMerge/>
            <w:tcBorders>
              <w:top w:val="single" w:sz="4" w:space="0" w:color="auto"/>
              <w:left w:val="single" w:sz="4" w:space="0" w:color="auto"/>
              <w:bottom w:val="single" w:sz="4" w:space="0" w:color="auto"/>
            </w:tcBorders>
            <w:vAlign w:val="bottom"/>
          </w:tcPr>
          <w:p w:rsidR="003E3C92" w:rsidRPr="00436A92" w:rsidRDefault="003E3C92" w:rsidP="003E3C92">
            <w:pPr>
              <w:spacing w:before="40" w:after="40"/>
              <w:ind w:left="-108" w:right="-108"/>
              <w:jc w:val="right"/>
              <w:rPr>
                <w:b/>
                <w:bCs/>
                <w:sz w:val="24"/>
                <w:szCs w:val="24"/>
                <w:highlight w:val="yellow"/>
              </w:rPr>
            </w:pPr>
          </w:p>
        </w:tc>
      </w:tr>
      <w:tr w:rsidR="003E3C92" w:rsidRPr="00436A92" w:rsidTr="00F67213">
        <w:trPr>
          <w:cantSplit/>
          <w:trHeight w:val="20"/>
          <w:jc w:val="center"/>
        </w:trPr>
        <w:tc>
          <w:tcPr>
            <w:tcW w:w="3963" w:type="dxa"/>
            <w:tcBorders>
              <w:top w:val="single" w:sz="4" w:space="0" w:color="auto"/>
            </w:tcBorders>
            <w:vAlign w:val="bottom"/>
          </w:tcPr>
          <w:p w:rsidR="003E3C92" w:rsidRPr="00436A92" w:rsidRDefault="003E3C92" w:rsidP="00E67BE8">
            <w:pPr>
              <w:tabs>
                <w:tab w:val="left" w:pos="4395"/>
              </w:tabs>
              <w:spacing w:before="120" w:after="40" w:line="300" w:lineRule="exact"/>
              <w:ind w:left="68" w:right="-108" w:hanging="68"/>
              <w:rPr>
                <w:b/>
                <w:bCs/>
                <w:sz w:val="24"/>
                <w:szCs w:val="24"/>
              </w:rPr>
            </w:pPr>
            <w:r w:rsidRPr="00436A92">
              <w:rPr>
                <w:b/>
                <w:bCs/>
                <w:sz w:val="24"/>
                <w:szCs w:val="24"/>
              </w:rPr>
              <w:t>Промисловість</w:t>
            </w:r>
          </w:p>
        </w:tc>
        <w:tc>
          <w:tcPr>
            <w:tcW w:w="902" w:type="dxa"/>
            <w:tcBorders>
              <w:top w:val="single" w:sz="4" w:space="0" w:color="auto"/>
            </w:tcBorders>
            <w:vAlign w:val="bottom"/>
          </w:tcPr>
          <w:p w:rsidR="003E3C92" w:rsidRPr="00436A92" w:rsidRDefault="003E3C92" w:rsidP="00B610A2">
            <w:pPr>
              <w:spacing w:line="300" w:lineRule="exact"/>
              <w:jc w:val="center"/>
              <w:rPr>
                <w:b/>
                <w:sz w:val="24"/>
                <w:szCs w:val="24"/>
              </w:rPr>
            </w:pPr>
            <w:r w:rsidRPr="00436A92">
              <w:rPr>
                <w:b/>
                <w:sz w:val="24"/>
                <w:szCs w:val="24"/>
              </w:rPr>
              <w:t>B+C+D</w:t>
            </w:r>
          </w:p>
        </w:tc>
        <w:tc>
          <w:tcPr>
            <w:tcW w:w="797" w:type="dxa"/>
            <w:vAlign w:val="bottom"/>
          </w:tcPr>
          <w:p w:rsidR="003E3C92" w:rsidRPr="00436A92" w:rsidRDefault="003E3C92" w:rsidP="00B610A2">
            <w:pPr>
              <w:spacing w:line="300" w:lineRule="exact"/>
              <w:jc w:val="right"/>
              <w:rPr>
                <w:b/>
                <w:sz w:val="24"/>
                <w:szCs w:val="24"/>
              </w:rPr>
            </w:pPr>
            <w:r w:rsidRPr="00436A92">
              <w:rPr>
                <w:b/>
                <w:sz w:val="24"/>
                <w:szCs w:val="24"/>
              </w:rPr>
              <w:t>101,5</w:t>
            </w:r>
          </w:p>
        </w:tc>
        <w:tc>
          <w:tcPr>
            <w:tcW w:w="1012" w:type="dxa"/>
            <w:tcBorders>
              <w:top w:val="nil"/>
              <w:left w:val="nil"/>
              <w:bottom w:val="nil"/>
              <w:right w:val="nil"/>
            </w:tcBorders>
            <w:shd w:val="clear" w:color="auto" w:fill="auto"/>
            <w:vAlign w:val="bottom"/>
          </w:tcPr>
          <w:p w:rsidR="003E3C92" w:rsidRPr="00436A92" w:rsidRDefault="003E3C92" w:rsidP="00B610A2">
            <w:pPr>
              <w:spacing w:line="300" w:lineRule="exact"/>
              <w:jc w:val="right"/>
              <w:rPr>
                <w:b/>
                <w:sz w:val="24"/>
                <w:szCs w:val="24"/>
              </w:rPr>
            </w:pPr>
            <w:r w:rsidRPr="00436A92">
              <w:rPr>
                <w:b/>
                <w:sz w:val="24"/>
                <w:szCs w:val="24"/>
              </w:rPr>
              <w:t>104,0</w:t>
            </w:r>
          </w:p>
        </w:tc>
        <w:tc>
          <w:tcPr>
            <w:tcW w:w="905" w:type="dxa"/>
            <w:tcBorders>
              <w:top w:val="nil"/>
              <w:left w:val="nil"/>
              <w:bottom w:val="nil"/>
              <w:right w:val="nil"/>
            </w:tcBorders>
            <w:shd w:val="clear" w:color="auto" w:fill="auto"/>
            <w:vAlign w:val="bottom"/>
          </w:tcPr>
          <w:p w:rsidR="003E3C92" w:rsidRPr="00436A92" w:rsidRDefault="003E3C92" w:rsidP="00B610A2">
            <w:pPr>
              <w:spacing w:line="300" w:lineRule="exact"/>
              <w:jc w:val="right"/>
              <w:rPr>
                <w:b/>
                <w:sz w:val="24"/>
                <w:szCs w:val="24"/>
              </w:rPr>
            </w:pPr>
            <w:r w:rsidRPr="00436A92">
              <w:rPr>
                <w:b/>
                <w:sz w:val="24"/>
                <w:szCs w:val="24"/>
              </w:rPr>
              <w:t>103,6</w:t>
            </w:r>
          </w:p>
        </w:tc>
        <w:tc>
          <w:tcPr>
            <w:tcW w:w="876" w:type="dxa"/>
            <w:tcBorders>
              <w:top w:val="nil"/>
              <w:left w:val="nil"/>
              <w:bottom w:val="nil"/>
              <w:right w:val="nil"/>
            </w:tcBorders>
            <w:shd w:val="clear" w:color="auto" w:fill="auto"/>
            <w:vAlign w:val="bottom"/>
          </w:tcPr>
          <w:p w:rsidR="003E3C92" w:rsidRPr="00436A92" w:rsidRDefault="003E3C92" w:rsidP="00B610A2">
            <w:pPr>
              <w:spacing w:line="300" w:lineRule="exact"/>
              <w:jc w:val="right"/>
              <w:rPr>
                <w:b/>
                <w:sz w:val="24"/>
                <w:szCs w:val="24"/>
              </w:rPr>
            </w:pPr>
            <w:r w:rsidRPr="00436A92">
              <w:rPr>
                <w:b/>
                <w:sz w:val="24"/>
                <w:szCs w:val="24"/>
              </w:rPr>
              <w:t>105,3</w:t>
            </w:r>
          </w:p>
        </w:tc>
        <w:tc>
          <w:tcPr>
            <w:tcW w:w="854" w:type="dxa"/>
            <w:tcBorders>
              <w:top w:val="nil"/>
              <w:left w:val="nil"/>
              <w:bottom w:val="nil"/>
              <w:right w:val="nil"/>
            </w:tcBorders>
            <w:shd w:val="clear" w:color="auto" w:fill="auto"/>
            <w:vAlign w:val="bottom"/>
          </w:tcPr>
          <w:p w:rsidR="003E3C92" w:rsidRPr="00436A92" w:rsidRDefault="003E3C92" w:rsidP="00B610A2">
            <w:pPr>
              <w:spacing w:line="300" w:lineRule="exact"/>
              <w:jc w:val="right"/>
              <w:rPr>
                <w:b/>
                <w:sz w:val="24"/>
                <w:szCs w:val="24"/>
              </w:rPr>
            </w:pPr>
            <w:r w:rsidRPr="00436A92">
              <w:rPr>
                <w:b/>
                <w:sz w:val="24"/>
                <w:szCs w:val="24"/>
              </w:rPr>
              <w:t>113,9</w:t>
            </w:r>
          </w:p>
        </w:tc>
      </w:tr>
      <w:tr w:rsidR="003E3C92" w:rsidRPr="00436A92" w:rsidTr="00F67213">
        <w:trPr>
          <w:cantSplit/>
          <w:trHeight w:val="20"/>
          <w:jc w:val="center"/>
        </w:trPr>
        <w:tc>
          <w:tcPr>
            <w:tcW w:w="3963" w:type="dxa"/>
            <w:vAlign w:val="center"/>
          </w:tcPr>
          <w:p w:rsidR="003E3C92" w:rsidRPr="00436A92" w:rsidRDefault="003E3C92" w:rsidP="00B610A2">
            <w:pPr>
              <w:tabs>
                <w:tab w:val="left" w:pos="4395"/>
              </w:tabs>
              <w:spacing w:line="300" w:lineRule="exact"/>
              <w:ind w:left="142" w:right="-96"/>
              <w:rPr>
                <w:bCs/>
                <w:sz w:val="24"/>
                <w:szCs w:val="24"/>
              </w:rPr>
            </w:pPr>
            <w:r w:rsidRPr="00436A92">
              <w:rPr>
                <w:bCs/>
                <w:sz w:val="24"/>
                <w:szCs w:val="24"/>
              </w:rPr>
              <w:t>Добувна промисловість і розроблення кар’єрів</w:t>
            </w:r>
          </w:p>
        </w:tc>
        <w:tc>
          <w:tcPr>
            <w:tcW w:w="902" w:type="dxa"/>
            <w:vAlign w:val="bottom"/>
          </w:tcPr>
          <w:p w:rsidR="003E3C92" w:rsidRPr="00436A92" w:rsidRDefault="003E3C92" w:rsidP="00B610A2">
            <w:pPr>
              <w:spacing w:line="300" w:lineRule="exact"/>
              <w:jc w:val="center"/>
              <w:rPr>
                <w:sz w:val="24"/>
                <w:szCs w:val="24"/>
              </w:rPr>
            </w:pPr>
            <w:r w:rsidRPr="00436A92">
              <w:rPr>
                <w:sz w:val="24"/>
                <w:szCs w:val="24"/>
              </w:rPr>
              <w:t>B</w:t>
            </w:r>
          </w:p>
        </w:tc>
        <w:tc>
          <w:tcPr>
            <w:tcW w:w="797" w:type="dxa"/>
            <w:vAlign w:val="bottom"/>
          </w:tcPr>
          <w:p w:rsidR="003E3C92" w:rsidRPr="00436A92" w:rsidRDefault="003E3C92" w:rsidP="00B610A2">
            <w:pPr>
              <w:spacing w:line="300" w:lineRule="exact"/>
              <w:jc w:val="right"/>
              <w:rPr>
                <w:sz w:val="24"/>
                <w:szCs w:val="24"/>
              </w:rPr>
            </w:pPr>
            <w:r w:rsidRPr="00436A92">
              <w:rPr>
                <w:sz w:val="24"/>
                <w:szCs w:val="24"/>
              </w:rPr>
              <w:t>106,4</w:t>
            </w:r>
          </w:p>
        </w:tc>
        <w:tc>
          <w:tcPr>
            <w:tcW w:w="1012" w:type="dxa"/>
            <w:tcBorders>
              <w:top w:val="nil"/>
              <w:left w:val="nil"/>
              <w:bottom w:val="nil"/>
              <w:right w:val="nil"/>
            </w:tcBorders>
            <w:shd w:val="clear" w:color="auto" w:fill="auto"/>
            <w:vAlign w:val="bottom"/>
          </w:tcPr>
          <w:p w:rsidR="003E3C92" w:rsidRPr="00436A92" w:rsidRDefault="003E3C92" w:rsidP="00B610A2">
            <w:pPr>
              <w:spacing w:line="300" w:lineRule="exact"/>
              <w:jc w:val="right"/>
              <w:rPr>
                <w:sz w:val="24"/>
                <w:szCs w:val="24"/>
              </w:rPr>
            </w:pPr>
            <w:r w:rsidRPr="00436A92">
              <w:rPr>
                <w:sz w:val="24"/>
                <w:szCs w:val="24"/>
              </w:rPr>
              <w:t>107,7</w:t>
            </w:r>
          </w:p>
        </w:tc>
        <w:tc>
          <w:tcPr>
            <w:tcW w:w="905" w:type="dxa"/>
            <w:tcBorders>
              <w:top w:val="nil"/>
              <w:left w:val="nil"/>
              <w:bottom w:val="nil"/>
              <w:right w:val="nil"/>
            </w:tcBorders>
            <w:shd w:val="clear" w:color="auto" w:fill="auto"/>
            <w:vAlign w:val="bottom"/>
          </w:tcPr>
          <w:p w:rsidR="003E3C92" w:rsidRPr="00436A92" w:rsidRDefault="003E3C92" w:rsidP="00B610A2">
            <w:pPr>
              <w:spacing w:line="300" w:lineRule="exact"/>
              <w:jc w:val="right"/>
              <w:rPr>
                <w:sz w:val="24"/>
                <w:szCs w:val="24"/>
              </w:rPr>
            </w:pPr>
            <w:r w:rsidRPr="00436A92">
              <w:rPr>
                <w:sz w:val="24"/>
                <w:szCs w:val="24"/>
              </w:rPr>
              <w:t>113,1</w:t>
            </w:r>
          </w:p>
        </w:tc>
        <w:tc>
          <w:tcPr>
            <w:tcW w:w="876" w:type="dxa"/>
            <w:tcBorders>
              <w:top w:val="nil"/>
              <w:left w:val="nil"/>
              <w:bottom w:val="nil"/>
              <w:right w:val="nil"/>
            </w:tcBorders>
            <w:shd w:val="clear" w:color="auto" w:fill="auto"/>
            <w:vAlign w:val="bottom"/>
          </w:tcPr>
          <w:p w:rsidR="003E3C92" w:rsidRPr="00436A92" w:rsidRDefault="003E3C92" w:rsidP="00B610A2">
            <w:pPr>
              <w:spacing w:line="300" w:lineRule="exact"/>
              <w:jc w:val="right"/>
              <w:rPr>
                <w:sz w:val="24"/>
                <w:szCs w:val="24"/>
              </w:rPr>
            </w:pPr>
            <w:r w:rsidRPr="00436A92">
              <w:rPr>
                <w:sz w:val="24"/>
                <w:szCs w:val="24"/>
              </w:rPr>
              <w:t>119,7</w:t>
            </w:r>
          </w:p>
        </w:tc>
        <w:tc>
          <w:tcPr>
            <w:tcW w:w="854" w:type="dxa"/>
            <w:tcBorders>
              <w:top w:val="nil"/>
              <w:left w:val="nil"/>
              <w:bottom w:val="nil"/>
              <w:right w:val="nil"/>
            </w:tcBorders>
            <w:shd w:val="clear" w:color="auto" w:fill="auto"/>
            <w:vAlign w:val="bottom"/>
          </w:tcPr>
          <w:p w:rsidR="003E3C92" w:rsidRPr="00436A92" w:rsidRDefault="003E3C92" w:rsidP="00B610A2">
            <w:pPr>
              <w:spacing w:line="300" w:lineRule="exact"/>
              <w:jc w:val="right"/>
              <w:rPr>
                <w:sz w:val="24"/>
                <w:szCs w:val="24"/>
              </w:rPr>
            </w:pPr>
            <w:r w:rsidRPr="00436A92">
              <w:rPr>
                <w:sz w:val="24"/>
                <w:szCs w:val="24"/>
              </w:rPr>
              <w:t>149,5</w:t>
            </w:r>
          </w:p>
        </w:tc>
      </w:tr>
      <w:tr w:rsidR="003E3C92" w:rsidRPr="00436A92" w:rsidTr="00F67213">
        <w:trPr>
          <w:cantSplit/>
          <w:trHeight w:val="20"/>
          <w:jc w:val="center"/>
        </w:trPr>
        <w:tc>
          <w:tcPr>
            <w:tcW w:w="3963" w:type="dxa"/>
          </w:tcPr>
          <w:p w:rsidR="003E3C92" w:rsidRPr="00436A92" w:rsidRDefault="003E3C92" w:rsidP="00B610A2">
            <w:pPr>
              <w:tabs>
                <w:tab w:val="left" w:pos="4395"/>
              </w:tabs>
              <w:spacing w:line="300" w:lineRule="exact"/>
              <w:ind w:left="284"/>
              <w:rPr>
                <w:bCs/>
                <w:sz w:val="24"/>
                <w:szCs w:val="24"/>
              </w:rPr>
            </w:pPr>
            <w:r w:rsidRPr="00436A92">
              <w:rPr>
                <w:bCs/>
                <w:sz w:val="24"/>
                <w:szCs w:val="24"/>
              </w:rPr>
              <w:t>з неї</w:t>
            </w:r>
          </w:p>
          <w:p w:rsidR="003E3C92" w:rsidRPr="00436A92" w:rsidRDefault="003E3C92" w:rsidP="00B610A2">
            <w:pPr>
              <w:tabs>
                <w:tab w:val="left" w:pos="4395"/>
              </w:tabs>
              <w:spacing w:line="300" w:lineRule="exact"/>
              <w:ind w:left="284" w:right="-107"/>
              <w:rPr>
                <w:bCs/>
                <w:sz w:val="24"/>
                <w:szCs w:val="24"/>
              </w:rPr>
            </w:pPr>
            <w:r w:rsidRPr="00436A92">
              <w:rPr>
                <w:bCs/>
                <w:sz w:val="24"/>
                <w:szCs w:val="24"/>
              </w:rPr>
              <w:t>добування кам’яного вугілля</w:t>
            </w:r>
          </w:p>
        </w:tc>
        <w:tc>
          <w:tcPr>
            <w:tcW w:w="902" w:type="dxa"/>
            <w:vAlign w:val="bottom"/>
          </w:tcPr>
          <w:p w:rsidR="003E3C92" w:rsidRPr="00436A92" w:rsidRDefault="003E3C92" w:rsidP="00B610A2">
            <w:pPr>
              <w:spacing w:line="300" w:lineRule="exact"/>
              <w:jc w:val="center"/>
              <w:rPr>
                <w:sz w:val="24"/>
                <w:szCs w:val="24"/>
              </w:rPr>
            </w:pPr>
            <w:r w:rsidRPr="00436A92">
              <w:rPr>
                <w:sz w:val="24"/>
                <w:szCs w:val="24"/>
              </w:rPr>
              <w:t>05.1</w:t>
            </w:r>
          </w:p>
        </w:tc>
        <w:tc>
          <w:tcPr>
            <w:tcW w:w="797" w:type="dxa"/>
            <w:vAlign w:val="bottom"/>
          </w:tcPr>
          <w:p w:rsidR="003E3C92" w:rsidRPr="00436A92" w:rsidRDefault="003E3C92" w:rsidP="00B610A2">
            <w:pPr>
              <w:spacing w:line="300" w:lineRule="exact"/>
              <w:jc w:val="right"/>
              <w:rPr>
                <w:sz w:val="24"/>
                <w:szCs w:val="24"/>
              </w:rPr>
            </w:pPr>
            <w:r w:rsidRPr="00436A92">
              <w:rPr>
                <w:sz w:val="24"/>
                <w:szCs w:val="24"/>
              </w:rPr>
              <w:t>117,2</w:t>
            </w:r>
          </w:p>
        </w:tc>
        <w:tc>
          <w:tcPr>
            <w:tcW w:w="1012" w:type="dxa"/>
            <w:tcBorders>
              <w:top w:val="nil"/>
              <w:left w:val="nil"/>
              <w:bottom w:val="nil"/>
              <w:right w:val="nil"/>
            </w:tcBorders>
            <w:shd w:val="clear" w:color="auto" w:fill="auto"/>
            <w:vAlign w:val="bottom"/>
          </w:tcPr>
          <w:p w:rsidR="003E3C92" w:rsidRPr="00436A92" w:rsidRDefault="003E3C92" w:rsidP="00B610A2">
            <w:pPr>
              <w:spacing w:line="300" w:lineRule="exact"/>
              <w:jc w:val="right"/>
              <w:rPr>
                <w:sz w:val="24"/>
                <w:szCs w:val="24"/>
              </w:rPr>
            </w:pPr>
            <w:r w:rsidRPr="00436A92">
              <w:rPr>
                <w:sz w:val="24"/>
                <w:szCs w:val="24"/>
              </w:rPr>
              <w:t>100,4</w:t>
            </w:r>
          </w:p>
        </w:tc>
        <w:tc>
          <w:tcPr>
            <w:tcW w:w="905" w:type="dxa"/>
            <w:tcBorders>
              <w:top w:val="nil"/>
              <w:left w:val="nil"/>
              <w:bottom w:val="nil"/>
              <w:right w:val="nil"/>
            </w:tcBorders>
            <w:shd w:val="clear" w:color="auto" w:fill="auto"/>
            <w:vAlign w:val="bottom"/>
          </w:tcPr>
          <w:p w:rsidR="003E3C92" w:rsidRPr="00436A92" w:rsidRDefault="003E3C92" w:rsidP="00B610A2">
            <w:pPr>
              <w:spacing w:line="300" w:lineRule="exact"/>
              <w:jc w:val="right"/>
              <w:rPr>
                <w:sz w:val="24"/>
                <w:szCs w:val="24"/>
              </w:rPr>
            </w:pPr>
            <w:r w:rsidRPr="00436A92">
              <w:rPr>
                <w:sz w:val="24"/>
                <w:szCs w:val="24"/>
              </w:rPr>
              <w:t>100,2</w:t>
            </w:r>
          </w:p>
        </w:tc>
        <w:tc>
          <w:tcPr>
            <w:tcW w:w="876" w:type="dxa"/>
            <w:tcBorders>
              <w:top w:val="nil"/>
              <w:left w:val="nil"/>
              <w:bottom w:val="nil"/>
              <w:right w:val="nil"/>
            </w:tcBorders>
            <w:shd w:val="clear" w:color="auto" w:fill="auto"/>
            <w:vAlign w:val="bottom"/>
          </w:tcPr>
          <w:p w:rsidR="003E3C92" w:rsidRPr="00436A92" w:rsidRDefault="003E3C92" w:rsidP="00B610A2">
            <w:pPr>
              <w:spacing w:line="300" w:lineRule="exact"/>
              <w:jc w:val="right"/>
              <w:rPr>
                <w:sz w:val="24"/>
                <w:szCs w:val="24"/>
              </w:rPr>
            </w:pPr>
            <w:r w:rsidRPr="00436A92">
              <w:rPr>
                <w:sz w:val="24"/>
                <w:szCs w:val="24"/>
              </w:rPr>
              <w:t>99,9</w:t>
            </w:r>
          </w:p>
        </w:tc>
        <w:tc>
          <w:tcPr>
            <w:tcW w:w="854" w:type="dxa"/>
            <w:tcBorders>
              <w:top w:val="nil"/>
              <w:left w:val="nil"/>
              <w:bottom w:val="nil"/>
              <w:right w:val="nil"/>
            </w:tcBorders>
            <w:shd w:val="clear" w:color="auto" w:fill="auto"/>
            <w:vAlign w:val="bottom"/>
          </w:tcPr>
          <w:p w:rsidR="003E3C92" w:rsidRPr="00436A92" w:rsidRDefault="003E3C92" w:rsidP="00B610A2">
            <w:pPr>
              <w:spacing w:line="300" w:lineRule="exact"/>
              <w:jc w:val="right"/>
              <w:rPr>
                <w:sz w:val="24"/>
                <w:szCs w:val="24"/>
              </w:rPr>
            </w:pPr>
            <w:r w:rsidRPr="00436A92">
              <w:rPr>
                <w:sz w:val="24"/>
                <w:szCs w:val="24"/>
              </w:rPr>
              <w:t>124,1</w:t>
            </w:r>
          </w:p>
        </w:tc>
      </w:tr>
      <w:tr w:rsidR="003E3C92" w:rsidRPr="00436A92" w:rsidTr="00F67213">
        <w:trPr>
          <w:cantSplit/>
          <w:trHeight w:val="20"/>
          <w:jc w:val="center"/>
        </w:trPr>
        <w:tc>
          <w:tcPr>
            <w:tcW w:w="3963" w:type="dxa"/>
            <w:vAlign w:val="bottom"/>
          </w:tcPr>
          <w:p w:rsidR="003E3C92" w:rsidRPr="00436A92" w:rsidRDefault="003E3C92" w:rsidP="00B610A2">
            <w:pPr>
              <w:tabs>
                <w:tab w:val="left" w:pos="4395"/>
              </w:tabs>
              <w:spacing w:line="300" w:lineRule="exact"/>
              <w:ind w:left="142"/>
              <w:rPr>
                <w:bCs/>
                <w:sz w:val="24"/>
                <w:szCs w:val="24"/>
              </w:rPr>
            </w:pPr>
            <w:r w:rsidRPr="00436A92">
              <w:rPr>
                <w:bCs/>
                <w:sz w:val="24"/>
                <w:szCs w:val="24"/>
              </w:rPr>
              <w:t>Переробна промисловість</w:t>
            </w:r>
          </w:p>
        </w:tc>
        <w:tc>
          <w:tcPr>
            <w:tcW w:w="902" w:type="dxa"/>
            <w:vAlign w:val="bottom"/>
          </w:tcPr>
          <w:p w:rsidR="003E3C92" w:rsidRPr="00436A92" w:rsidRDefault="003E3C92" w:rsidP="00B610A2">
            <w:pPr>
              <w:spacing w:line="300" w:lineRule="exact"/>
              <w:jc w:val="center"/>
              <w:rPr>
                <w:sz w:val="24"/>
                <w:szCs w:val="24"/>
              </w:rPr>
            </w:pPr>
            <w:r w:rsidRPr="00436A92">
              <w:rPr>
                <w:sz w:val="24"/>
                <w:szCs w:val="24"/>
              </w:rPr>
              <w:t>C</w:t>
            </w:r>
          </w:p>
        </w:tc>
        <w:tc>
          <w:tcPr>
            <w:tcW w:w="797" w:type="dxa"/>
            <w:vAlign w:val="bottom"/>
          </w:tcPr>
          <w:p w:rsidR="003E3C92" w:rsidRPr="00436A92" w:rsidRDefault="003E3C92" w:rsidP="00B610A2">
            <w:pPr>
              <w:spacing w:line="300" w:lineRule="exact"/>
              <w:jc w:val="right"/>
              <w:rPr>
                <w:sz w:val="24"/>
                <w:szCs w:val="24"/>
              </w:rPr>
            </w:pPr>
            <w:r w:rsidRPr="00436A92">
              <w:rPr>
                <w:sz w:val="24"/>
                <w:szCs w:val="24"/>
              </w:rPr>
              <w:t>101,1</w:t>
            </w:r>
          </w:p>
        </w:tc>
        <w:tc>
          <w:tcPr>
            <w:tcW w:w="1012" w:type="dxa"/>
            <w:tcBorders>
              <w:top w:val="nil"/>
              <w:left w:val="nil"/>
              <w:bottom w:val="nil"/>
              <w:right w:val="nil"/>
            </w:tcBorders>
            <w:shd w:val="clear" w:color="auto" w:fill="auto"/>
            <w:vAlign w:val="bottom"/>
          </w:tcPr>
          <w:p w:rsidR="003E3C92" w:rsidRPr="00436A92" w:rsidRDefault="003E3C92" w:rsidP="00B610A2">
            <w:pPr>
              <w:spacing w:line="300" w:lineRule="exact"/>
              <w:jc w:val="right"/>
              <w:rPr>
                <w:sz w:val="24"/>
                <w:szCs w:val="24"/>
              </w:rPr>
            </w:pPr>
            <w:r w:rsidRPr="00436A92">
              <w:rPr>
                <w:sz w:val="24"/>
                <w:szCs w:val="24"/>
              </w:rPr>
              <w:t>102,7</w:t>
            </w:r>
          </w:p>
        </w:tc>
        <w:tc>
          <w:tcPr>
            <w:tcW w:w="905" w:type="dxa"/>
            <w:tcBorders>
              <w:top w:val="nil"/>
              <w:left w:val="nil"/>
              <w:bottom w:val="nil"/>
              <w:right w:val="nil"/>
            </w:tcBorders>
            <w:shd w:val="clear" w:color="auto" w:fill="auto"/>
            <w:vAlign w:val="bottom"/>
          </w:tcPr>
          <w:p w:rsidR="003E3C92" w:rsidRPr="00436A92" w:rsidRDefault="003E3C92" w:rsidP="00B610A2">
            <w:pPr>
              <w:spacing w:line="300" w:lineRule="exact"/>
              <w:jc w:val="right"/>
              <w:rPr>
                <w:sz w:val="24"/>
                <w:szCs w:val="24"/>
              </w:rPr>
            </w:pPr>
            <w:r w:rsidRPr="00436A92">
              <w:rPr>
                <w:sz w:val="24"/>
                <w:szCs w:val="24"/>
              </w:rPr>
              <w:t>102,3</w:t>
            </w:r>
          </w:p>
        </w:tc>
        <w:tc>
          <w:tcPr>
            <w:tcW w:w="876" w:type="dxa"/>
            <w:tcBorders>
              <w:top w:val="nil"/>
              <w:left w:val="nil"/>
              <w:bottom w:val="nil"/>
              <w:right w:val="nil"/>
            </w:tcBorders>
            <w:shd w:val="clear" w:color="auto" w:fill="auto"/>
            <w:vAlign w:val="bottom"/>
          </w:tcPr>
          <w:p w:rsidR="003E3C92" w:rsidRPr="00436A92" w:rsidRDefault="003E3C92" w:rsidP="00B610A2">
            <w:pPr>
              <w:spacing w:line="300" w:lineRule="exact"/>
              <w:jc w:val="right"/>
              <w:rPr>
                <w:sz w:val="24"/>
                <w:szCs w:val="24"/>
              </w:rPr>
            </w:pPr>
            <w:r w:rsidRPr="00436A92">
              <w:rPr>
                <w:sz w:val="24"/>
                <w:szCs w:val="24"/>
              </w:rPr>
              <w:t>104,0</w:t>
            </w:r>
          </w:p>
        </w:tc>
        <w:tc>
          <w:tcPr>
            <w:tcW w:w="854" w:type="dxa"/>
            <w:tcBorders>
              <w:top w:val="nil"/>
              <w:left w:val="nil"/>
              <w:bottom w:val="nil"/>
              <w:right w:val="nil"/>
            </w:tcBorders>
            <w:shd w:val="clear" w:color="auto" w:fill="auto"/>
            <w:vAlign w:val="bottom"/>
          </w:tcPr>
          <w:p w:rsidR="003E3C92" w:rsidRPr="00436A92" w:rsidRDefault="003E3C92" w:rsidP="00B610A2">
            <w:pPr>
              <w:spacing w:line="300" w:lineRule="exact"/>
              <w:jc w:val="right"/>
              <w:rPr>
                <w:sz w:val="24"/>
                <w:szCs w:val="24"/>
              </w:rPr>
            </w:pPr>
            <w:r w:rsidRPr="00436A92">
              <w:rPr>
                <w:sz w:val="24"/>
                <w:szCs w:val="24"/>
              </w:rPr>
              <w:t>110,7</w:t>
            </w:r>
          </w:p>
        </w:tc>
      </w:tr>
      <w:tr w:rsidR="003E3C92" w:rsidRPr="00436A92" w:rsidTr="00F67213">
        <w:trPr>
          <w:cantSplit/>
          <w:trHeight w:val="20"/>
          <w:jc w:val="center"/>
        </w:trPr>
        <w:tc>
          <w:tcPr>
            <w:tcW w:w="3963" w:type="dxa"/>
            <w:vAlign w:val="bottom"/>
          </w:tcPr>
          <w:p w:rsidR="003E3C92" w:rsidRPr="00436A92" w:rsidRDefault="003E3C92" w:rsidP="00B610A2">
            <w:pPr>
              <w:tabs>
                <w:tab w:val="left" w:pos="4395"/>
              </w:tabs>
              <w:spacing w:line="300" w:lineRule="exact"/>
              <w:ind w:left="284"/>
              <w:rPr>
                <w:bCs/>
                <w:sz w:val="24"/>
                <w:szCs w:val="24"/>
              </w:rPr>
            </w:pPr>
            <w:r w:rsidRPr="00436A92">
              <w:rPr>
                <w:bCs/>
                <w:sz w:val="24"/>
                <w:szCs w:val="24"/>
              </w:rPr>
              <w:t>Виробництво харчових продуктів, напоїв та тютюнових виробів</w:t>
            </w:r>
          </w:p>
        </w:tc>
        <w:tc>
          <w:tcPr>
            <w:tcW w:w="902" w:type="dxa"/>
            <w:vAlign w:val="bottom"/>
          </w:tcPr>
          <w:p w:rsidR="003E3C92" w:rsidRPr="00436A92" w:rsidRDefault="003E3C92" w:rsidP="00B610A2">
            <w:pPr>
              <w:spacing w:line="300" w:lineRule="exact"/>
              <w:jc w:val="center"/>
              <w:rPr>
                <w:sz w:val="24"/>
                <w:szCs w:val="24"/>
              </w:rPr>
            </w:pPr>
            <w:r w:rsidRPr="00436A92">
              <w:rPr>
                <w:sz w:val="24"/>
                <w:szCs w:val="24"/>
              </w:rPr>
              <w:t>10-12</w:t>
            </w:r>
          </w:p>
        </w:tc>
        <w:tc>
          <w:tcPr>
            <w:tcW w:w="797" w:type="dxa"/>
            <w:vAlign w:val="bottom"/>
          </w:tcPr>
          <w:p w:rsidR="003E3C92" w:rsidRPr="00436A92" w:rsidRDefault="003E3C92" w:rsidP="00B610A2">
            <w:pPr>
              <w:spacing w:line="300" w:lineRule="exact"/>
              <w:jc w:val="right"/>
              <w:rPr>
                <w:sz w:val="24"/>
                <w:szCs w:val="24"/>
              </w:rPr>
            </w:pPr>
            <w:r w:rsidRPr="00436A92">
              <w:rPr>
                <w:sz w:val="24"/>
                <w:szCs w:val="24"/>
              </w:rPr>
              <w:t>101,8</w:t>
            </w:r>
          </w:p>
        </w:tc>
        <w:tc>
          <w:tcPr>
            <w:tcW w:w="1012" w:type="dxa"/>
            <w:tcBorders>
              <w:top w:val="nil"/>
              <w:left w:val="nil"/>
              <w:bottom w:val="nil"/>
              <w:right w:val="nil"/>
            </w:tcBorders>
            <w:shd w:val="clear" w:color="auto" w:fill="auto"/>
            <w:vAlign w:val="bottom"/>
          </w:tcPr>
          <w:p w:rsidR="003E3C92" w:rsidRPr="00436A92" w:rsidRDefault="003E3C92" w:rsidP="00B610A2">
            <w:pPr>
              <w:spacing w:line="300" w:lineRule="exact"/>
              <w:jc w:val="right"/>
              <w:rPr>
                <w:sz w:val="24"/>
                <w:szCs w:val="24"/>
              </w:rPr>
            </w:pPr>
            <w:r w:rsidRPr="00436A92">
              <w:rPr>
                <w:sz w:val="24"/>
                <w:szCs w:val="24"/>
              </w:rPr>
              <w:t>101,2</w:t>
            </w:r>
          </w:p>
        </w:tc>
        <w:tc>
          <w:tcPr>
            <w:tcW w:w="905" w:type="dxa"/>
            <w:tcBorders>
              <w:top w:val="nil"/>
              <w:left w:val="nil"/>
              <w:bottom w:val="nil"/>
              <w:right w:val="nil"/>
            </w:tcBorders>
            <w:shd w:val="clear" w:color="auto" w:fill="auto"/>
            <w:vAlign w:val="bottom"/>
          </w:tcPr>
          <w:p w:rsidR="003E3C92" w:rsidRPr="00436A92" w:rsidRDefault="003E3C92" w:rsidP="00B610A2">
            <w:pPr>
              <w:spacing w:line="300" w:lineRule="exact"/>
              <w:jc w:val="right"/>
              <w:rPr>
                <w:sz w:val="24"/>
                <w:szCs w:val="24"/>
              </w:rPr>
            </w:pPr>
            <w:r w:rsidRPr="00436A92">
              <w:rPr>
                <w:sz w:val="24"/>
                <w:szCs w:val="24"/>
              </w:rPr>
              <w:t>100,3</w:t>
            </w:r>
          </w:p>
        </w:tc>
        <w:tc>
          <w:tcPr>
            <w:tcW w:w="876" w:type="dxa"/>
            <w:tcBorders>
              <w:top w:val="nil"/>
              <w:left w:val="nil"/>
              <w:bottom w:val="nil"/>
              <w:right w:val="nil"/>
            </w:tcBorders>
            <w:shd w:val="clear" w:color="auto" w:fill="auto"/>
            <w:vAlign w:val="bottom"/>
          </w:tcPr>
          <w:p w:rsidR="003E3C92" w:rsidRPr="00436A92" w:rsidRDefault="003E3C92" w:rsidP="00B610A2">
            <w:pPr>
              <w:spacing w:line="300" w:lineRule="exact"/>
              <w:jc w:val="right"/>
              <w:rPr>
                <w:sz w:val="24"/>
                <w:szCs w:val="24"/>
              </w:rPr>
            </w:pPr>
            <w:r w:rsidRPr="00436A92">
              <w:rPr>
                <w:sz w:val="24"/>
                <w:szCs w:val="24"/>
              </w:rPr>
              <w:t>100,3</w:t>
            </w:r>
          </w:p>
        </w:tc>
        <w:tc>
          <w:tcPr>
            <w:tcW w:w="854" w:type="dxa"/>
            <w:tcBorders>
              <w:top w:val="nil"/>
              <w:left w:val="nil"/>
              <w:bottom w:val="nil"/>
              <w:right w:val="nil"/>
            </w:tcBorders>
            <w:shd w:val="clear" w:color="auto" w:fill="auto"/>
            <w:vAlign w:val="bottom"/>
          </w:tcPr>
          <w:p w:rsidR="003E3C92" w:rsidRPr="00436A92" w:rsidRDefault="003E3C92" w:rsidP="00B610A2">
            <w:pPr>
              <w:spacing w:line="300" w:lineRule="exact"/>
              <w:jc w:val="right"/>
              <w:rPr>
                <w:sz w:val="24"/>
                <w:szCs w:val="24"/>
              </w:rPr>
            </w:pPr>
            <w:r w:rsidRPr="00436A92">
              <w:rPr>
                <w:sz w:val="24"/>
                <w:szCs w:val="24"/>
              </w:rPr>
              <w:t>104,7</w:t>
            </w:r>
          </w:p>
        </w:tc>
      </w:tr>
    </w:tbl>
    <w:p w:rsidR="00E67BE8" w:rsidRDefault="00E67BE8" w:rsidP="00E67BE8">
      <w:pPr>
        <w:ind w:right="-99"/>
        <w:jc w:val="right"/>
      </w:pPr>
      <w:r w:rsidRPr="00436A92">
        <w:rPr>
          <w:bCs/>
          <w:sz w:val="24"/>
          <w:szCs w:val="24"/>
        </w:rPr>
        <w:lastRenderedPageBreak/>
        <w:t>Продовження</w:t>
      </w:r>
    </w:p>
    <w:tbl>
      <w:tblPr>
        <w:tblW w:w="9309" w:type="dxa"/>
        <w:jc w:val="center"/>
        <w:tblLayout w:type="fixed"/>
        <w:tblCellMar>
          <w:left w:w="107" w:type="dxa"/>
          <w:right w:w="107" w:type="dxa"/>
        </w:tblCellMar>
        <w:tblLook w:val="0000" w:firstRow="0" w:lastRow="0" w:firstColumn="0" w:lastColumn="0" w:noHBand="0" w:noVBand="0"/>
      </w:tblPr>
      <w:tblGrid>
        <w:gridCol w:w="3963"/>
        <w:gridCol w:w="902"/>
        <w:gridCol w:w="797"/>
        <w:gridCol w:w="409"/>
        <w:gridCol w:w="603"/>
        <w:gridCol w:w="603"/>
        <w:gridCol w:w="302"/>
        <w:gridCol w:w="876"/>
        <w:gridCol w:w="854"/>
      </w:tblGrid>
      <w:tr w:rsidR="003E3C92" w:rsidRPr="00436A92" w:rsidTr="00F67213">
        <w:trPr>
          <w:cantSplit/>
          <w:trHeight w:val="578"/>
          <w:jc w:val="center"/>
        </w:trPr>
        <w:tc>
          <w:tcPr>
            <w:tcW w:w="3963" w:type="dxa"/>
            <w:vMerge w:val="restart"/>
            <w:tcBorders>
              <w:top w:val="single" w:sz="4" w:space="0" w:color="auto"/>
              <w:bottom w:val="single" w:sz="4" w:space="0" w:color="auto"/>
              <w:right w:val="single" w:sz="4" w:space="0" w:color="auto"/>
            </w:tcBorders>
            <w:vAlign w:val="bottom"/>
          </w:tcPr>
          <w:p w:rsidR="003E3C92" w:rsidRPr="00436A92" w:rsidRDefault="003E3C92" w:rsidP="003E3C92">
            <w:pPr>
              <w:tabs>
                <w:tab w:val="left" w:pos="4395"/>
              </w:tabs>
              <w:spacing w:before="40" w:after="40"/>
              <w:ind w:left="-108" w:right="-108"/>
              <w:rPr>
                <w:bCs/>
                <w:sz w:val="24"/>
                <w:szCs w:val="24"/>
              </w:rPr>
            </w:pPr>
          </w:p>
        </w:tc>
        <w:tc>
          <w:tcPr>
            <w:tcW w:w="902" w:type="dxa"/>
            <w:vMerge w:val="restart"/>
            <w:tcBorders>
              <w:top w:val="single" w:sz="4" w:space="0" w:color="auto"/>
              <w:left w:val="single" w:sz="4" w:space="0" w:color="auto"/>
              <w:bottom w:val="single" w:sz="4" w:space="0" w:color="auto"/>
              <w:right w:val="single" w:sz="4" w:space="0" w:color="auto"/>
            </w:tcBorders>
            <w:vAlign w:val="center"/>
          </w:tcPr>
          <w:p w:rsidR="003E3C92" w:rsidRPr="00436A92" w:rsidRDefault="003E3C92" w:rsidP="003E3C92">
            <w:pPr>
              <w:keepNext/>
              <w:spacing w:before="40" w:after="40"/>
              <w:ind w:left="-108" w:right="-108"/>
              <w:jc w:val="center"/>
              <w:outlineLvl w:val="0"/>
              <w:rPr>
                <w:bCs/>
                <w:sz w:val="24"/>
                <w:szCs w:val="24"/>
              </w:rPr>
            </w:pPr>
            <w:r w:rsidRPr="00436A92">
              <w:rPr>
                <w:bCs/>
                <w:sz w:val="24"/>
                <w:szCs w:val="24"/>
              </w:rPr>
              <w:t>Код за</w:t>
            </w:r>
          </w:p>
          <w:p w:rsidR="003E3C92" w:rsidRPr="00436A92" w:rsidRDefault="003E3C92" w:rsidP="003E3C92">
            <w:pPr>
              <w:keepNext/>
              <w:spacing w:before="40" w:after="40"/>
              <w:ind w:left="-108" w:right="-108"/>
              <w:jc w:val="center"/>
              <w:outlineLvl w:val="0"/>
              <w:rPr>
                <w:bCs/>
                <w:sz w:val="24"/>
                <w:szCs w:val="24"/>
              </w:rPr>
            </w:pPr>
            <w:r w:rsidRPr="00436A92">
              <w:rPr>
                <w:bCs/>
                <w:sz w:val="24"/>
                <w:szCs w:val="24"/>
              </w:rPr>
              <w:t>КВЕД-</w:t>
            </w:r>
          </w:p>
          <w:p w:rsidR="003E3C92" w:rsidRPr="00436A92" w:rsidRDefault="003E3C92" w:rsidP="003E3C92">
            <w:pPr>
              <w:keepNext/>
              <w:spacing w:before="40" w:after="40"/>
              <w:ind w:left="-108" w:right="-108"/>
              <w:jc w:val="center"/>
              <w:outlineLvl w:val="0"/>
              <w:rPr>
                <w:b/>
                <w:bCs/>
                <w:sz w:val="24"/>
                <w:szCs w:val="24"/>
              </w:rPr>
            </w:pPr>
            <w:r w:rsidRPr="00436A92">
              <w:rPr>
                <w:bCs/>
                <w:sz w:val="24"/>
                <w:szCs w:val="24"/>
              </w:rPr>
              <w:t>2010</w:t>
            </w:r>
          </w:p>
        </w:tc>
        <w:tc>
          <w:tcPr>
            <w:tcW w:w="3590" w:type="dxa"/>
            <w:gridSpan w:val="6"/>
            <w:tcBorders>
              <w:top w:val="single" w:sz="4" w:space="0" w:color="auto"/>
              <w:left w:val="single" w:sz="4" w:space="0" w:color="auto"/>
              <w:right w:val="single" w:sz="4" w:space="0" w:color="auto"/>
            </w:tcBorders>
            <w:vAlign w:val="center"/>
          </w:tcPr>
          <w:p w:rsidR="003E3C92" w:rsidRPr="00436A92" w:rsidRDefault="003E3C92" w:rsidP="003E3C92">
            <w:pPr>
              <w:spacing w:before="40" w:after="40"/>
              <w:ind w:left="-108" w:right="-108"/>
              <w:jc w:val="center"/>
              <w:rPr>
                <w:sz w:val="24"/>
                <w:szCs w:val="24"/>
              </w:rPr>
            </w:pPr>
            <w:r w:rsidRPr="00436A92">
              <w:rPr>
                <w:sz w:val="24"/>
                <w:szCs w:val="24"/>
              </w:rPr>
              <w:t>До попереднього місяця</w:t>
            </w:r>
          </w:p>
        </w:tc>
        <w:tc>
          <w:tcPr>
            <w:tcW w:w="854" w:type="dxa"/>
            <w:vMerge w:val="restart"/>
            <w:tcBorders>
              <w:top w:val="single" w:sz="4" w:space="0" w:color="auto"/>
              <w:left w:val="single" w:sz="4" w:space="0" w:color="auto"/>
              <w:bottom w:val="single" w:sz="4" w:space="0" w:color="auto"/>
            </w:tcBorders>
          </w:tcPr>
          <w:p w:rsidR="003E3C92" w:rsidRPr="00436A92" w:rsidRDefault="003E3C92" w:rsidP="00F67213">
            <w:pPr>
              <w:spacing w:before="40" w:after="40"/>
              <w:ind w:left="-109" w:right="-108"/>
              <w:jc w:val="center"/>
              <w:rPr>
                <w:sz w:val="24"/>
                <w:szCs w:val="24"/>
              </w:rPr>
            </w:pPr>
            <w:r w:rsidRPr="00436A92">
              <w:rPr>
                <w:sz w:val="24"/>
                <w:szCs w:val="24"/>
              </w:rPr>
              <w:t>Травень 2016р. до грудня 2015р.</w:t>
            </w:r>
          </w:p>
        </w:tc>
      </w:tr>
      <w:tr w:rsidR="003E3C92" w:rsidRPr="00436A92" w:rsidTr="00F67213">
        <w:trPr>
          <w:cantSplit/>
          <w:trHeight w:val="471"/>
          <w:jc w:val="center"/>
        </w:trPr>
        <w:tc>
          <w:tcPr>
            <w:tcW w:w="3963" w:type="dxa"/>
            <w:vMerge/>
            <w:tcBorders>
              <w:top w:val="single" w:sz="4" w:space="0" w:color="auto"/>
              <w:bottom w:val="single" w:sz="4" w:space="0" w:color="auto"/>
              <w:right w:val="single" w:sz="4" w:space="0" w:color="auto"/>
            </w:tcBorders>
            <w:vAlign w:val="bottom"/>
          </w:tcPr>
          <w:p w:rsidR="003E3C92" w:rsidRPr="00436A92" w:rsidRDefault="003E3C92" w:rsidP="003E3C92">
            <w:pPr>
              <w:tabs>
                <w:tab w:val="left" w:pos="4395"/>
              </w:tabs>
              <w:spacing w:before="40" w:after="40"/>
              <w:ind w:left="-108" w:right="-108"/>
              <w:rPr>
                <w:bCs/>
                <w:sz w:val="24"/>
                <w:szCs w:val="24"/>
              </w:rPr>
            </w:pPr>
          </w:p>
        </w:tc>
        <w:tc>
          <w:tcPr>
            <w:tcW w:w="902" w:type="dxa"/>
            <w:vMerge/>
            <w:tcBorders>
              <w:left w:val="single" w:sz="4" w:space="0" w:color="auto"/>
              <w:bottom w:val="single" w:sz="4" w:space="0" w:color="auto"/>
              <w:right w:val="single" w:sz="4" w:space="0" w:color="auto"/>
            </w:tcBorders>
            <w:vAlign w:val="bottom"/>
          </w:tcPr>
          <w:p w:rsidR="003E3C92" w:rsidRPr="00436A92" w:rsidRDefault="003E3C92" w:rsidP="003E3C92">
            <w:pPr>
              <w:tabs>
                <w:tab w:val="left" w:pos="4395"/>
              </w:tabs>
              <w:spacing w:before="40" w:after="40"/>
              <w:ind w:left="-108" w:right="-108"/>
              <w:rPr>
                <w:bCs/>
                <w:sz w:val="24"/>
                <w:szCs w:val="24"/>
              </w:rPr>
            </w:pPr>
          </w:p>
        </w:tc>
        <w:tc>
          <w:tcPr>
            <w:tcW w:w="797" w:type="dxa"/>
            <w:tcBorders>
              <w:top w:val="single" w:sz="4" w:space="0" w:color="auto"/>
              <w:left w:val="single" w:sz="4" w:space="0" w:color="auto"/>
              <w:bottom w:val="single" w:sz="4" w:space="0" w:color="auto"/>
              <w:right w:val="single" w:sz="4" w:space="0" w:color="auto"/>
            </w:tcBorders>
            <w:vAlign w:val="center"/>
          </w:tcPr>
          <w:p w:rsidR="003E3C92" w:rsidRPr="00436A92" w:rsidRDefault="003E3C92" w:rsidP="003E3C92">
            <w:pPr>
              <w:spacing w:before="40" w:after="40"/>
              <w:ind w:left="-108" w:right="-108"/>
              <w:jc w:val="center"/>
              <w:rPr>
                <w:sz w:val="24"/>
                <w:szCs w:val="24"/>
              </w:rPr>
            </w:pPr>
            <w:r w:rsidRPr="00436A92">
              <w:rPr>
                <w:sz w:val="24"/>
                <w:szCs w:val="24"/>
              </w:rPr>
              <w:t>лютий</w:t>
            </w:r>
          </w:p>
        </w:tc>
        <w:tc>
          <w:tcPr>
            <w:tcW w:w="1012" w:type="dxa"/>
            <w:gridSpan w:val="2"/>
            <w:tcBorders>
              <w:top w:val="single" w:sz="4" w:space="0" w:color="auto"/>
              <w:left w:val="single" w:sz="4" w:space="0" w:color="auto"/>
              <w:bottom w:val="single" w:sz="4" w:space="0" w:color="auto"/>
              <w:right w:val="single" w:sz="4" w:space="0" w:color="auto"/>
            </w:tcBorders>
            <w:vAlign w:val="center"/>
          </w:tcPr>
          <w:p w:rsidR="003E3C92" w:rsidRPr="00436A92" w:rsidRDefault="003E3C92" w:rsidP="003E3C92">
            <w:pPr>
              <w:spacing w:before="40" w:after="40"/>
              <w:ind w:left="-108" w:right="-108"/>
              <w:jc w:val="center"/>
              <w:rPr>
                <w:sz w:val="24"/>
                <w:szCs w:val="24"/>
              </w:rPr>
            </w:pPr>
            <w:r w:rsidRPr="00436A92">
              <w:rPr>
                <w:sz w:val="24"/>
                <w:szCs w:val="24"/>
              </w:rPr>
              <w:t>березень</w:t>
            </w:r>
          </w:p>
        </w:tc>
        <w:tc>
          <w:tcPr>
            <w:tcW w:w="905" w:type="dxa"/>
            <w:gridSpan w:val="2"/>
            <w:tcBorders>
              <w:top w:val="single" w:sz="4" w:space="0" w:color="auto"/>
              <w:left w:val="single" w:sz="4" w:space="0" w:color="auto"/>
              <w:bottom w:val="single" w:sz="4" w:space="0" w:color="auto"/>
              <w:right w:val="single" w:sz="4" w:space="0" w:color="auto"/>
            </w:tcBorders>
            <w:vAlign w:val="center"/>
          </w:tcPr>
          <w:p w:rsidR="003E3C92" w:rsidRPr="00436A92" w:rsidRDefault="003E3C92" w:rsidP="003E3C92">
            <w:pPr>
              <w:spacing w:before="40" w:after="40"/>
              <w:ind w:left="-108" w:right="-108"/>
              <w:jc w:val="center"/>
              <w:rPr>
                <w:sz w:val="24"/>
                <w:szCs w:val="24"/>
              </w:rPr>
            </w:pPr>
            <w:r w:rsidRPr="00436A92">
              <w:rPr>
                <w:sz w:val="24"/>
                <w:szCs w:val="24"/>
              </w:rPr>
              <w:t>квітень</w:t>
            </w:r>
          </w:p>
        </w:tc>
        <w:tc>
          <w:tcPr>
            <w:tcW w:w="876" w:type="dxa"/>
            <w:tcBorders>
              <w:top w:val="single" w:sz="4" w:space="0" w:color="auto"/>
              <w:left w:val="single" w:sz="4" w:space="0" w:color="auto"/>
              <w:bottom w:val="single" w:sz="4" w:space="0" w:color="auto"/>
              <w:right w:val="single" w:sz="4" w:space="0" w:color="auto"/>
            </w:tcBorders>
            <w:vAlign w:val="center"/>
          </w:tcPr>
          <w:p w:rsidR="003E3C92" w:rsidRPr="00436A92" w:rsidRDefault="003E3C92" w:rsidP="003E3C92">
            <w:pPr>
              <w:spacing w:before="40" w:after="40"/>
              <w:ind w:left="-108" w:right="-108"/>
              <w:jc w:val="center"/>
              <w:rPr>
                <w:bCs/>
                <w:sz w:val="24"/>
                <w:szCs w:val="24"/>
              </w:rPr>
            </w:pPr>
            <w:r w:rsidRPr="00436A92">
              <w:rPr>
                <w:sz w:val="24"/>
                <w:szCs w:val="24"/>
              </w:rPr>
              <w:t>травень</w:t>
            </w:r>
          </w:p>
        </w:tc>
        <w:tc>
          <w:tcPr>
            <w:tcW w:w="854" w:type="dxa"/>
            <w:vMerge/>
            <w:tcBorders>
              <w:left w:val="single" w:sz="4" w:space="0" w:color="auto"/>
              <w:bottom w:val="single" w:sz="4" w:space="0" w:color="auto"/>
            </w:tcBorders>
            <w:vAlign w:val="bottom"/>
          </w:tcPr>
          <w:p w:rsidR="003E3C92" w:rsidRPr="00436A92" w:rsidRDefault="003E3C92" w:rsidP="003E3C92">
            <w:pPr>
              <w:spacing w:before="40" w:after="40"/>
              <w:ind w:left="-108" w:right="-108"/>
              <w:jc w:val="right"/>
              <w:rPr>
                <w:bCs/>
                <w:sz w:val="24"/>
                <w:szCs w:val="24"/>
                <w:highlight w:val="yellow"/>
              </w:rPr>
            </w:pPr>
          </w:p>
        </w:tc>
      </w:tr>
      <w:tr w:rsidR="003E3C92" w:rsidRPr="00436A92" w:rsidTr="00F67213">
        <w:trPr>
          <w:cantSplit/>
          <w:trHeight w:hRule="exact" w:val="90"/>
          <w:jc w:val="center"/>
        </w:trPr>
        <w:tc>
          <w:tcPr>
            <w:tcW w:w="3963" w:type="dxa"/>
            <w:tcBorders>
              <w:top w:val="single" w:sz="4" w:space="0" w:color="auto"/>
            </w:tcBorders>
            <w:vAlign w:val="bottom"/>
          </w:tcPr>
          <w:p w:rsidR="003E3C92" w:rsidRPr="00436A92" w:rsidRDefault="003E3C92" w:rsidP="003E3C92">
            <w:pPr>
              <w:tabs>
                <w:tab w:val="left" w:pos="4395"/>
              </w:tabs>
              <w:spacing w:before="40" w:after="40"/>
              <w:ind w:left="-108" w:right="-108"/>
              <w:rPr>
                <w:bCs/>
                <w:sz w:val="24"/>
                <w:szCs w:val="24"/>
              </w:rPr>
            </w:pPr>
          </w:p>
        </w:tc>
        <w:tc>
          <w:tcPr>
            <w:tcW w:w="902" w:type="dxa"/>
            <w:tcBorders>
              <w:top w:val="single" w:sz="4" w:space="0" w:color="auto"/>
            </w:tcBorders>
            <w:vAlign w:val="bottom"/>
          </w:tcPr>
          <w:p w:rsidR="003E3C92" w:rsidRPr="00436A92" w:rsidRDefault="003E3C92" w:rsidP="003E3C92">
            <w:pPr>
              <w:tabs>
                <w:tab w:val="left" w:pos="4395"/>
              </w:tabs>
              <w:spacing w:before="40" w:after="40"/>
              <w:ind w:left="-108" w:right="-108"/>
              <w:rPr>
                <w:bCs/>
                <w:sz w:val="24"/>
                <w:szCs w:val="24"/>
              </w:rPr>
            </w:pPr>
          </w:p>
        </w:tc>
        <w:tc>
          <w:tcPr>
            <w:tcW w:w="1206" w:type="dxa"/>
            <w:gridSpan w:val="2"/>
            <w:tcBorders>
              <w:top w:val="single" w:sz="4" w:space="0" w:color="auto"/>
            </w:tcBorders>
            <w:vAlign w:val="bottom"/>
          </w:tcPr>
          <w:p w:rsidR="003E3C92" w:rsidRPr="00436A92" w:rsidRDefault="003E3C92" w:rsidP="003E3C92">
            <w:pPr>
              <w:spacing w:before="40" w:after="40"/>
              <w:ind w:left="-108" w:right="-108"/>
              <w:jc w:val="right"/>
              <w:rPr>
                <w:sz w:val="24"/>
                <w:szCs w:val="24"/>
              </w:rPr>
            </w:pPr>
          </w:p>
        </w:tc>
        <w:tc>
          <w:tcPr>
            <w:tcW w:w="1206" w:type="dxa"/>
            <w:gridSpan w:val="2"/>
            <w:tcBorders>
              <w:top w:val="single" w:sz="4" w:space="0" w:color="auto"/>
            </w:tcBorders>
            <w:vAlign w:val="bottom"/>
          </w:tcPr>
          <w:p w:rsidR="003E3C92" w:rsidRPr="00436A92" w:rsidRDefault="003E3C92" w:rsidP="003E3C92">
            <w:pPr>
              <w:spacing w:before="40" w:after="40"/>
              <w:ind w:left="-108" w:right="-108"/>
              <w:jc w:val="right"/>
              <w:rPr>
                <w:bCs/>
                <w:sz w:val="24"/>
                <w:szCs w:val="24"/>
              </w:rPr>
            </w:pPr>
          </w:p>
        </w:tc>
        <w:tc>
          <w:tcPr>
            <w:tcW w:w="1178" w:type="dxa"/>
            <w:gridSpan w:val="2"/>
            <w:tcBorders>
              <w:top w:val="single" w:sz="4" w:space="0" w:color="auto"/>
            </w:tcBorders>
          </w:tcPr>
          <w:p w:rsidR="003E3C92" w:rsidRPr="00436A92" w:rsidRDefault="003E3C92" w:rsidP="003E3C92">
            <w:pPr>
              <w:spacing w:before="40" w:after="40"/>
              <w:ind w:left="-108" w:right="-108"/>
              <w:jc w:val="right"/>
              <w:rPr>
                <w:bCs/>
                <w:sz w:val="24"/>
                <w:szCs w:val="24"/>
              </w:rPr>
            </w:pPr>
          </w:p>
        </w:tc>
        <w:tc>
          <w:tcPr>
            <w:tcW w:w="854" w:type="dxa"/>
            <w:tcBorders>
              <w:top w:val="single" w:sz="4" w:space="0" w:color="auto"/>
            </w:tcBorders>
            <w:vAlign w:val="bottom"/>
          </w:tcPr>
          <w:p w:rsidR="003E3C92" w:rsidRPr="00436A92" w:rsidRDefault="003E3C92" w:rsidP="003E3C92">
            <w:pPr>
              <w:spacing w:before="40" w:after="40"/>
              <w:ind w:left="-108" w:right="-108"/>
              <w:jc w:val="right"/>
              <w:rPr>
                <w:bCs/>
                <w:sz w:val="24"/>
                <w:szCs w:val="24"/>
              </w:rPr>
            </w:pPr>
          </w:p>
        </w:tc>
      </w:tr>
      <w:tr w:rsidR="003E3C92" w:rsidRPr="00436A92" w:rsidTr="00F67213">
        <w:trPr>
          <w:cantSplit/>
          <w:trHeight w:hRule="exact" w:val="1353"/>
          <w:jc w:val="center"/>
        </w:trPr>
        <w:tc>
          <w:tcPr>
            <w:tcW w:w="3963" w:type="dxa"/>
            <w:vAlign w:val="bottom"/>
          </w:tcPr>
          <w:p w:rsidR="003E3C92" w:rsidRPr="00436A92" w:rsidRDefault="003E3C92" w:rsidP="00632479">
            <w:pPr>
              <w:tabs>
                <w:tab w:val="left" w:pos="4395"/>
              </w:tabs>
              <w:spacing w:line="308" w:lineRule="exact"/>
              <w:ind w:left="284"/>
              <w:rPr>
                <w:bCs/>
                <w:sz w:val="24"/>
                <w:szCs w:val="24"/>
              </w:rPr>
            </w:pPr>
            <w:r w:rsidRPr="00436A92">
              <w:rPr>
                <w:bCs/>
                <w:sz w:val="24"/>
                <w:szCs w:val="24"/>
              </w:rPr>
              <w:t>Текстильне виробництво, виробництво одягу, шкіри, виробів зі шкіри та інших матеріалів</w:t>
            </w:r>
          </w:p>
        </w:tc>
        <w:tc>
          <w:tcPr>
            <w:tcW w:w="902" w:type="dxa"/>
            <w:vAlign w:val="bottom"/>
          </w:tcPr>
          <w:p w:rsidR="003E3C92" w:rsidRPr="00436A92" w:rsidRDefault="003E3C92" w:rsidP="00632479">
            <w:pPr>
              <w:spacing w:line="308" w:lineRule="exact"/>
              <w:jc w:val="center"/>
              <w:rPr>
                <w:sz w:val="24"/>
                <w:szCs w:val="24"/>
              </w:rPr>
            </w:pPr>
            <w:r w:rsidRPr="00436A92">
              <w:rPr>
                <w:sz w:val="24"/>
                <w:szCs w:val="24"/>
              </w:rPr>
              <w:t>13-15</w:t>
            </w:r>
          </w:p>
        </w:tc>
        <w:tc>
          <w:tcPr>
            <w:tcW w:w="797" w:type="dxa"/>
            <w:vAlign w:val="bottom"/>
          </w:tcPr>
          <w:p w:rsidR="003E3C92" w:rsidRPr="00436A92" w:rsidRDefault="003E3C92" w:rsidP="00632479">
            <w:pPr>
              <w:spacing w:line="308" w:lineRule="exact"/>
              <w:jc w:val="right"/>
              <w:rPr>
                <w:sz w:val="24"/>
                <w:szCs w:val="24"/>
              </w:rPr>
            </w:pPr>
            <w:r w:rsidRPr="00436A92">
              <w:rPr>
                <w:sz w:val="24"/>
                <w:szCs w:val="24"/>
              </w:rPr>
              <w:t>101,9</w:t>
            </w:r>
          </w:p>
        </w:tc>
        <w:tc>
          <w:tcPr>
            <w:tcW w:w="1012" w:type="dxa"/>
            <w:gridSpan w:val="2"/>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100,5</w:t>
            </w:r>
          </w:p>
        </w:tc>
        <w:tc>
          <w:tcPr>
            <w:tcW w:w="905" w:type="dxa"/>
            <w:gridSpan w:val="2"/>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100,2</w:t>
            </w:r>
          </w:p>
        </w:tc>
        <w:tc>
          <w:tcPr>
            <w:tcW w:w="876" w:type="dxa"/>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100,4</w:t>
            </w:r>
          </w:p>
        </w:tc>
        <w:tc>
          <w:tcPr>
            <w:tcW w:w="854" w:type="dxa"/>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103,7</w:t>
            </w:r>
          </w:p>
        </w:tc>
      </w:tr>
      <w:tr w:rsidR="003E3C92" w:rsidRPr="00436A92" w:rsidTr="004377D3">
        <w:trPr>
          <w:cantSplit/>
          <w:trHeight w:val="888"/>
          <w:jc w:val="center"/>
        </w:trPr>
        <w:tc>
          <w:tcPr>
            <w:tcW w:w="3963" w:type="dxa"/>
            <w:vAlign w:val="bottom"/>
          </w:tcPr>
          <w:p w:rsidR="003E3C92" w:rsidRPr="00436A92" w:rsidRDefault="003E3C92" w:rsidP="00632479">
            <w:pPr>
              <w:tabs>
                <w:tab w:val="left" w:pos="4395"/>
              </w:tabs>
              <w:spacing w:line="308" w:lineRule="exact"/>
              <w:ind w:left="284"/>
              <w:rPr>
                <w:bCs/>
                <w:sz w:val="24"/>
                <w:szCs w:val="24"/>
              </w:rPr>
            </w:pPr>
            <w:r w:rsidRPr="00436A92">
              <w:rPr>
                <w:bCs/>
                <w:sz w:val="24"/>
                <w:szCs w:val="24"/>
              </w:rPr>
              <w:t>Виготовлення виробів з деревини, виробництво паперу та поліграфічна діяльність</w:t>
            </w:r>
          </w:p>
        </w:tc>
        <w:tc>
          <w:tcPr>
            <w:tcW w:w="902" w:type="dxa"/>
            <w:vAlign w:val="bottom"/>
          </w:tcPr>
          <w:p w:rsidR="003E3C92" w:rsidRPr="00436A92" w:rsidRDefault="003E3C92" w:rsidP="00632479">
            <w:pPr>
              <w:spacing w:line="308" w:lineRule="exact"/>
              <w:jc w:val="center"/>
              <w:rPr>
                <w:sz w:val="24"/>
                <w:szCs w:val="24"/>
              </w:rPr>
            </w:pPr>
            <w:r w:rsidRPr="00436A92">
              <w:rPr>
                <w:sz w:val="24"/>
                <w:szCs w:val="24"/>
              </w:rPr>
              <w:t>16-18</w:t>
            </w:r>
          </w:p>
        </w:tc>
        <w:tc>
          <w:tcPr>
            <w:tcW w:w="797" w:type="dxa"/>
            <w:vAlign w:val="bottom"/>
          </w:tcPr>
          <w:p w:rsidR="003E3C92" w:rsidRPr="00436A92" w:rsidRDefault="003E3C92" w:rsidP="00632479">
            <w:pPr>
              <w:spacing w:line="308" w:lineRule="exact"/>
              <w:jc w:val="right"/>
              <w:rPr>
                <w:sz w:val="24"/>
                <w:szCs w:val="24"/>
              </w:rPr>
            </w:pPr>
            <w:r w:rsidRPr="00436A92">
              <w:rPr>
                <w:sz w:val="24"/>
                <w:szCs w:val="24"/>
              </w:rPr>
              <w:t>102,6</w:t>
            </w:r>
          </w:p>
        </w:tc>
        <w:tc>
          <w:tcPr>
            <w:tcW w:w="1012" w:type="dxa"/>
            <w:gridSpan w:val="2"/>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101,5</w:t>
            </w:r>
          </w:p>
        </w:tc>
        <w:tc>
          <w:tcPr>
            <w:tcW w:w="905" w:type="dxa"/>
            <w:gridSpan w:val="2"/>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100,4</w:t>
            </w:r>
          </w:p>
        </w:tc>
        <w:tc>
          <w:tcPr>
            <w:tcW w:w="876" w:type="dxa"/>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99,4</w:t>
            </w:r>
          </w:p>
        </w:tc>
        <w:tc>
          <w:tcPr>
            <w:tcW w:w="854" w:type="dxa"/>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105,3</w:t>
            </w:r>
          </w:p>
        </w:tc>
      </w:tr>
      <w:tr w:rsidR="003E3C92" w:rsidRPr="00436A92" w:rsidTr="004377D3">
        <w:trPr>
          <w:cantSplit/>
          <w:trHeight w:val="608"/>
          <w:jc w:val="center"/>
        </w:trPr>
        <w:tc>
          <w:tcPr>
            <w:tcW w:w="3963" w:type="dxa"/>
            <w:vAlign w:val="bottom"/>
          </w:tcPr>
          <w:p w:rsidR="003E3C92" w:rsidRPr="00436A92" w:rsidRDefault="003E3C92" w:rsidP="00632479">
            <w:pPr>
              <w:tabs>
                <w:tab w:val="left" w:pos="4395"/>
              </w:tabs>
              <w:spacing w:line="308" w:lineRule="exact"/>
              <w:ind w:left="284"/>
              <w:rPr>
                <w:bCs/>
                <w:sz w:val="24"/>
                <w:szCs w:val="24"/>
              </w:rPr>
            </w:pPr>
            <w:r w:rsidRPr="00436A92">
              <w:rPr>
                <w:bCs/>
                <w:sz w:val="24"/>
                <w:szCs w:val="24"/>
              </w:rPr>
              <w:t>Виробництво коксу та продуктів нафтоперероблення</w:t>
            </w:r>
          </w:p>
        </w:tc>
        <w:tc>
          <w:tcPr>
            <w:tcW w:w="902" w:type="dxa"/>
            <w:vAlign w:val="bottom"/>
          </w:tcPr>
          <w:p w:rsidR="003E3C92" w:rsidRPr="00436A92" w:rsidRDefault="003E3C92" w:rsidP="00632479">
            <w:pPr>
              <w:tabs>
                <w:tab w:val="left" w:pos="4395"/>
              </w:tabs>
              <w:spacing w:line="308" w:lineRule="exact"/>
              <w:ind w:left="-135" w:right="-149"/>
              <w:jc w:val="center"/>
              <w:rPr>
                <w:bCs/>
                <w:sz w:val="24"/>
                <w:szCs w:val="24"/>
              </w:rPr>
            </w:pPr>
            <w:r w:rsidRPr="00436A92">
              <w:rPr>
                <w:bCs/>
                <w:sz w:val="24"/>
                <w:szCs w:val="24"/>
              </w:rPr>
              <w:t>19</w:t>
            </w:r>
          </w:p>
        </w:tc>
        <w:tc>
          <w:tcPr>
            <w:tcW w:w="797" w:type="dxa"/>
            <w:vAlign w:val="bottom"/>
          </w:tcPr>
          <w:p w:rsidR="003E3C92" w:rsidRPr="00436A92" w:rsidRDefault="003E3C92" w:rsidP="00632479">
            <w:pPr>
              <w:spacing w:line="308" w:lineRule="exact"/>
              <w:jc w:val="right"/>
              <w:rPr>
                <w:sz w:val="24"/>
                <w:szCs w:val="24"/>
              </w:rPr>
            </w:pPr>
            <w:r w:rsidRPr="00436A92">
              <w:rPr>
                <w:sz w:val="24"/>
                <w:szCs w:val="24"/>
              </w:rPr>
              <w:t>93,6</w:t>
            </w:r>
          </w:p>
        </w:tc>
        <w:tc>
          <w:tcPr>
            <w:tcW w:w="1012" w:type="dxa"/>
            <w:gridSpan w:val="2"/>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116,0</w:t>
            </w:r>
          </w:p>
        </w:tc>
        <w:tc>
          <w:tcPr>
            <w:tcW w:w="905" w:type="dxa"/>
            <w:gridSpan w:val="2"/>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96,5</w:t>
            </w:r>
          </w:p>
        </w:tc>
        <w:tc>
          <w:tcPr>
            <w:tcW w:w="876" w:type="dxa"/>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101,6</w:t>
            </w:r>
          </w:p>
        </w:tc>
        <w:tc>
          <w:tcPr>
            <w:tcW w:w="854" w:type="dxa"/>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100,1</w:t>
            </w:r>
          </w:p>
        </w:tc>
      </w:tr>
      <w:tr w:rsidR="003E3C92" w:rsidRPr="00436A92" w:rsidTr="00F67213">
        <w:trPr>
          <w:cantSplit/>
          <w:jc w:val="center"/>
        </w:trPr>
        <w:tc>
          <w:tcPr>
            <w:tcW w:w="3963" w:type="dxa"/>
            <w:vAlign w:val="bottom"/>
          </w:tcPr>
          <w:p w:rsidR="003E3C92" w:rsidRPr="00436A92" w:rsidRDefault="003E3C92" w:rsidP="00632479">
            <w:pPr>
              <w:tabs>
                <w:tab w:val="left" w:pos="4395"/>
              </w:tabs>
              <w:spacing w:line="308" w:lineRule="exact"/>
              <w:ind w:left="284"/>
              <w:rPr>
                <w:bCs/>
                <w:sz w:val="24"/>
                <w:szCs w:val="24"/>
              </w:rPr>
            </w:pPr>
            <w:r w:rsidRPr="00436A92">
              <w:rPr>
                <w:bCs/>
                <w:sz w:val="24"/>
                <w:szCs w:val="24"/>
              </w:rPr>
              <w:t>Виробництво хімічних речовин і хімічної продукції</w:t>
            </w:r>
          </w:p>
        </w:tc>
        <w:tc>
          <w:tcPr>
            <w:tcW w:w="902" w:type="dxa"/>
            <w:vAlign w:val="bottom"/>
          </w:tcPr>
          <w:p w:rsidR="003E3C92" w:rsidRPr="00436A92" w:rsidRDefault="003E3C92" w:rsidP="00632479">
            <w:pPr>
              <w:tabs>
                <w:tab w:val="left" w:pos="4395"/>
              </w:tabs>
              <w:spacing w:line="308" w:lineRule="exact"/>
              <w:ind w:left="-135" w:right="-149"/>
              <w:jc w:val="center"/>
              <w:rPr>
                <w:bCs/>
                <w:sz w:val="24"/>
                <w:szCs w:val="24"/>
              </w:rPr>
            </w:pPr>
            <w:r w:rsidRPr="00436A92">
              <w:rPr>
                <w:bCs/>
                <w:sz w:val="24"/>
                <w:szCs w:val="24"/>
              </w:rPr>
              <w:t>20</w:t>
            </w:r>
          </w:p>
        </w:tc>
        <w:tc>
          <w:tcPr>
            <w:tcW w:w="797" w:type="dxa"/>
            <w:vAlign w:val="bottom"/>
          </w:tcPr>
          <w:p w:rsidR="003E3C92" w:rsidRPr="00436A92" w:rsidRDefault="003E3C92" w:rsidP="00632479">
            <w:pPr>
              <w:spacing w:line="308" w:lineRule="exact"/>
              <w:jc w:val="right"/>
              <w:rPr>
                <w:sz w:val="24"/>
                <w:szCs w:val="24"/>
              </w:rPr>
            </w:pPr>
            <w:r w:rsidRPr="00436A92">
              <w:rPr>
                <w:sz w:val="24"/>
                <w:szCs w:val="24"/>
              </w:rPr>
              <w:t>101,0</w:t>
            </w:r>
          </w:p>
        </w:tc>
        <w:tc>
          <w:tcPr>
            <w:tcW w:w="1012" w:type="dxa"/>
            <w:gridSpan w:val="2"/>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100,4</w:t>
            </w:r>
          </w:p>
        </w:tc>
        <w:tc>
          <w:tcPr>
            <w:tcW w:w="905" w:type="dxa"/>
            <w:gridSpan w:val="2"/>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99,8</w:t>
            </w:r>
          </w:p>
        </w:tc>
        <w:tc>
          <w:tcPr>
            <w:tcW w:w="876" w:type="dxa"/>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101,7</w:t>
            </w:r>
          </w:p>
        </w:tc>
        <w:tc>
          <w:tcPr>
            <w:tcW w:w="854" w:type="dxa"/>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102,4</w:t>
            </w:r>
          </w:p>
        </w:tc>
      </w:tr>
      <w:tr w:rsidR="003E3C92" w:rsidRPr="00436A92" w:rsidTr="00F67213">
        <w:trPr>
          <w:cantSplit/>
          <w:jc w:val="center"/>
        </w:trPr>
        <w:tc>
          <w:tcPr>
            <w:tcW w:w="3963" w:type="dxa"/>
            <w:vAlign w:val="bottom"/>
          </w:tcPr>
          <w:p w:rsidR="003E3C92" w:rsidRPr="00436A92" w:rsidRDefault="003E3C92" w:rsidP="00632479">
            <w:pPr>
              <w:tabs>
                <w:tab w:val="left" w:pos="4395"/>
              </w:tabs>
              <w:spacing w:line="308" w:lineRule="exact"/>
              <w:ind w:left="284"/>
              <w:rPr>
                <w:bCs/>
                <w:sz w:val="24"/>
                <w:szCs w:val="24"/>
              </w:rPr>
            </w:pPr>
            <w:r w:rsidRPr="00436A92">
              <w:rPr>
                <w:bCs/>
                <w:sz w:val="24"/>
                <w:szCs w:val="24"/>
              </w:rPr>
              <w:t>Виробництво основних фармацевтичних продуктів і фармацевтичних препаратів</w:t>
            </w:r>
          </w:p>
        </w:tc>
        <w:tc>
          <w:tcPr>
            <w:tcW w:w="902" w:type="dxa"/>
            <w:vAlign w:val="bottom"/>
          </w:tcPr>
          <w:p w:rsidR="003E3C92" w:rsidRPr="00436A92" w:rsidRDefault="003E3C92" w:rsidP="00632479">
            <w:pPr>
              <w:tabs>
                <w:tab w:val="left" w:pos="4395"/>
              </w:tabs>
              <w:spacing w:line="308" w:lineRule="exact"/>
              <w:ind w:left="-135" w:right="-149"/>
              <w:jc w:val="center"/>
              <w:rPr>
                <w:bCs/>
                <w:sz w:val="24"/>
                <w:szCs w:val="24"/>
              </w:rPr>
            </w:pPr>
            <w:r w:rsidRPr="00436A92">
              <w:rPr>
                <w:bCs/>
                <w:sz w:val="24"/>
                <w:szCs w:val="24"/>
              </w:rPr>
              <w:t>21</w:t>
            </w:r>
          </w:p>
        </w:tc>
        <w:tc>
          <w:tcPr>
            <w:tcW w:w="797" w:type="dxa"/>
            <w:vAlign w:val="bottom"/>
          </w:tcPr>
          <w:p w:rsidR="003E3C92" w:rsidRPr="00436A92" w:rsidRDefault="003E3C92" w:rsidP="00632479">
            <w:pPr>
              <w:spacing w:line="308" w:lineRule="exact"/>
              <w:jc w:val="right"/>
              <w:rPr>
                <w:sz w:val="24"/>
                <w:szCs w:val="24"/>
              </w:rPr>
            </w:pPr>
            <w:r w:rsidRPr="00436A92">
              <w:rPr>
                <w:sz w:val="24"/>
                <w:szCs w:val="24"/>
              </w:rPr>
              <w:t>101,1</w:t>
            </w:r>
          </w:p>
        </w:tc>
        <w:tc>
          <w:tcPr>
            <w:tcW w:w="1012" w:type="dxa"/>
            <w:gridSpan w:val="2"/>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100,5</w:t>
            </w:r>
          </w:p>
        </w:tc>
        <w:tc>
          <w:tcPr>
            <w:tcW w:w="905" w:type="dxa"/>
            <w:gridSpan w:val="2"/>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100,6</w:t>
            </w:r>
          </w:p>
        </w:tc>
        <w:tc>
          <w:tcPr>
            <w:tcW w:w="876" w:type="dxa"/>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100,6</w:t>
            </w:r>
          </w:p>
        </w:tc>
        <w:tc>
          <w:tcPr>
            <w:tcW w:w="854" w:type="dxa"/>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105,0</w:t>
            </w:r>
          </w:p>
        </w:tc>
      </w:tr>
      <w:tr w:rsidR="003E3C92" w:rsidRPr="00436A92" w:rsidTr="00F67213">
        <w:trPr>
          <w:cantSplit/>
          <w:jc w:val="center"/>
        </w:trPr>
        <w:tc>
          <w:tcPr>
            <w:tcW w:w="3963" w:type="dxa"/>
            <w:vAlign w:val="bottom"/>
          </w:tcPr>
          <w:p w:rsidR="003E3C92" w:rsidRPr="00436A92" w:rsidRDefault="003E3C92" w:rsidP="00632479">
            <w:pPr>
              <w:tabs>
                <w:tab w:val="left" w:pos="4395"/>
              </w:tabs>
              <w:spacing w:line="308" w:lineRule="exact"/>
              <w:ind w:left="284"/>
              <w:rPr>
                <w:bCs/>
                <w:sz w:val="24"/>
                <w:szCs w:val="24"/>
              </w:rPr>
            </w:pPr>
            <w:r w:rsidRPr="00436A92">
              <w:rPr>
                <w:bCs/>
                <w:sz w:val="24"/>
                <w:szCs w:val="24"/>
              </w:rPr>
              <w:t>Виробництво гумових і пластмасових виробів, іншої неметалевої мінеральної продукції</w:t>
            </w:r>
          </w:p>
        </w:tc>
        <w:tc>
          <w:tcPr>
            <w:tcW w:w="902" w:type="dxa"/>
            <w:vAlign w:val="bottom"/>
          </w:tcPr>
          <w:p w:rsidR="003E3C92" w:rsidRPr="00436A92" w:rsidRDefault="003E3C92" w:rsidP="00632479">
            <w:pPr>
              <w:tabs>
                <w:tab w:val="left" w:pos="4395"/>
              </w:tabs>
              <w:spacing w:line="308" w:lineRule="exact"/>
              <w:ind w:left="-135" w:right="-149"/>
              <w:jc w:val="center"/>
              <w:rPr>
                <w:bCs/>
                <w:sz w:val="24"/>
                <w:szCs w:val="24"/>
              </w:rPr>
            </w:pPr>
            <w:r w:rsidRPr="00436A92">
              <w:rPr>
                <w:bCs/>
                <w:sz w:val="24"/>
                <w:szCs w:val="24"/>
              </w:rPr>
              <w:t>22, 23</w:t>
            </w:r>
          </w:p>
        </w:tc>
        <w:tc>
          <w:tcPr>
            <w:tcW w:w="797" w:type="dxa"/>
            <w:vAlign w:val="bottom"/>
          </w:tcPr>
          <w:p w:rsidR="003E3C92" w:rsidRPr="00436A92" w:rsidRDefault="003E3C92" w:rsidP="00632479">
            <w:pPr>
              <w:spacing w:line="308" w:lineRule="exact"/>
              <w:jc w:val="right"/>
              <w:rPr>
                <w:sz w:val="24"/>
                <w:szCs w:val="24"/>
              </w:rPr>
            </w:pPr>
            <w:r w:rsidRPr="00436A92">
              <w:rPr>
                <w:sz w:val="24"/>
                <w:szCs w:val="24"/>
              </w:rPr>
              <w:t>101,6</w:t>
            </w:r>
          </w:p>
        </w:tc>
        <w:tc>
          <w:tcPr>
            <w:tcW w:w="1012" w:type="dxa"/>
            <w:gridSpan w:val="2"/>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101,2</w:t>
            </w:r>
          </w:p>
        </w:tc>
        <w:tc>
          <w:tcPr>
            <w:tcW w:w="905" w:type="dxa"/>
            <w:gridSpan w:val="2"/>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101,9</w:t>
            </w:r>
          </w:p>
        </w:tc>
        <w:tc>
          <w:tcPr>
            <w:tcW w:w="876" w:type="dxa"/>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100,2</w:t>
            </w:r>
          </w:p>
        </w:tc>
        <w:tc>
          <w:tcPr>
            <w:tcW w:w="854" w:type="dxa"/>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105,4</w:t>
            </w:r>
          </w:p>
        </w:tc>
      </w:tr>
      <w:tr w:rsidR="003E3C92" w:rsidRPr="00436A92" w:rsidTr="00F67213">
        <w:trPr>
          <w:cantSplit/>
          <w:jc w:val="center"/>
        </w:trPr>
        <w:tc>
          <w:tcPr>
            <w:tcW w:w="3963" w:type="dxa"/>
            <w:vAlign w:val="bottom"/>
          </w:tcPr>
          <w:p w:rsidR="003E3C92" w:rsidRPr="00436A92" w:rsidRDefault="003E3C92" w:rsidP="00632479">
            <w:pPr>
              <w:tabs>
                <w:tab w:val="left" w:pos="4395"/>
              </w:tabs>
              <w:spacing w:line="308" w:lineRule="exact"/>
              <w:ind w:left="284"/>
              <w:rPr>
                <w:bCs/>
                <w:sz w:val="24"/>
                <w:szCs w:val="24"/>
              </w:rPr>
            </w:pPr>
            <w:r w:rsidRPr="00436A92">
              <w:rPr>
                <w:bCs/>
                <w:sz w:val="24"/>
                <w:szCs w:val="24"/>
              </w:rPr>
              <w:t>Металургійне виробництво, виробництво готових металевих виробів, крім виробництва машин і устатковання</w:t>
            </w:r>
          </w:p>
        </w:tc>
        <w:tc>
          <w:tcPr>
            <w:tcW w:w="902" w:type="dxa"/>
            <w:vAlign w:val="bottom"/>
          </w:tcPr>
          <w:p w:rsidR="003E3C92" w:rsidRPr="00436A92" w:rsidRDefault="003E3C92" w:rsidP="00632479">
            <w:pPr>
              <w:tabs>
                <w:tab w:val="left" w:pos="4395"/>
              </w:tabs>
              <w:spacing w:line="308" w:lineRule="exact"/>
              <w:ind w:left="-135" w:right="-149"/>
              <w:jc w:val="center"/>
              <w:rPr>
                <w:bCs/>
                <w:sz w:val="24"/>
                <w:szCs w:val="24"/>
              </w:rPr>
            </w:pPr>
            <w:r w:rsidRPr="00436A92">
              <w:rPr>
                <w:bCs/>
                <w:sz w:val="24"/>
                <w:szCs w:val="24"/>
              </w:rPr>
              <w:t>24, 25</w:t>
            </w:r>
          </w:p>
        </w:tc>
        <w:tc>
          <w:tcPr>
            <w:tcW w:w="797" w:type="dxa"/>
            <w:vAlign w:val="bottom"/>
          </w:tcPr>
          <w:p w:rsidR="003E3C92" w:rsidRPr="00436A92" w:rsidRDefault="003E3C92" w:rsidP="00632479">
            <w:pPr>
              <w:spacing w:line="308" w:lineRule="exact"/>
              <w:jc w:val="right"/>
              <w:rPr>
                <w:sz w:val="24"/>
                <w:szCs w:val="24"/>
              </w:rPr>
            </w:pPr>
            <w:r w:rsidRPr="00436A92">
              <w:rPr>
                <w:sz w:val="24"/>
                <w:szCs w:val="24"/>
              </w:rPr>
              <w:t>101,9</w:t>
            </w:r>
          </w:p>
        </w:tc>
        <w:tc>
          <w:tcPr>
            <w:tcW w:w="1012" w:type="dxa"/>
            <w:gridSpan w:val="2"/>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103,9</w:t>
            </w:r>
          </w:p>
        </w:tc>
        <w:tc>
          <w:tcPr>
            <w:tcW w:w="905" w:type="dxa"/>
            <w:gridSpan w:val="2"/>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107,6</w:t>
            </w:r>
          </w:p>
        </w:tc>
        <w:tc>
          <w:tcPr>
            <w:tcW w:w="876" w:type="dxa"/>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113,4</w:t>
            </w:r>
          </w:p>
        </w:tc>
        <w:tc>
          <w:tcPr>
            <w:tcW w:w="854" w:type="dxa"/>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126,9</w:t>
            </w:r>
          </w:p>
        </w:tc>
      </w:tr>
      <w:tr w:rsidR="003E3C92" w:rsidRPr="00436A92" w:rsidTr="00F67213">
        <w:trPr>
          <w:cantSplit/>
          <w:jc w:val="center"/>
        </w:trPr>
        <w:tc>
          <w:tcPr>
            <w:tcW w:w="3963" w:type="dxa"/>
            <w:vAlign w:val="bottom"/>
          </w:tcPr>
          <w:p w:rsidR="003E3C92" w:rsidRPr="00436A92" w:rsidRDefault="003E3C92" w:rsidP="00632479">
            <w:pPr>
              <w:tabs>
                <w:tab w:val="left" w:pos="4395"/>
              </w:tabs>
              <w:spacing w:line="308" w:lineRule="exact"/>
              <w:ind w:left="284"/>
              <w:rPr>
                <w:bCs/>
                <w:sz w:val="24"/>
                <w:szCs w:val="24"/>
              </w:rPr>
            </w:pPr>
            <w:r w:rsidRPr="00436A92">
              <w:rPr>
                <w:bCs/>
                <w:sz w:val="24"/>
                <w:szCs w:val="24"/>
              </w:rPr>
              <w:t>Виробництво комп</w:t>
            </w:r>
            <w:r w:rsidRPr="00436A92">
              <w:rPr>
                <w:sz w:val="24"/>
                <w:szCs w:val="24"/>
              </w:rPr>
              <w:t>’</w:t>
            </w:r>
            <w:r w:rsidRPr="00436A92">
              <w:rPr>
                <w:bCs/>
                <w:sz w:val="24"/>
                <w:szCs w:val="24"/>
              </w:rPr>
              <w:t>ютерів, електронної та оптичної продукції</w:t>
            </w:r>
          </w:p>
        </w:tc>
        <w:tc>
          <w:tcPr>
            <w:tcW w:w="902" w:type="dxa"/>
            <w:vAlign w:val="bottom"/>
          </w:tcPr>
          <w:p w:rsidR="003E3C92" w:rsidRPr="00436A92" w:rsidRDefault="003E3C92" w:rsidP="00632479">
            <w:pPr>
              <w:tabs>
                <w:tab w:val="left" w:pos="4395"/>
              </w:tabs>
              <w:spacing w:line="308" w:lineRule="exact"/>
              <w:ind w:left="-135" w:right="-149"/>
              <w:jc w:val="center"/>
              <w:rPr>
                <w:bCs/>
                <w:sz w:val="24"/>
                <w:szCs w:val="24"/>
              </w:rPr>
            </w:pPr>
            <w:r w:rsidRPr="00436A92">
              <w:rPr>
                <w:bCs/>
                <w:sz w:val="24"/>
                <w:szCs w:val="24"/>
              </w:rPr>
              <w:t>26</w:t>
            </w:r>
          </w:p>
        </w:tc>
        <w:tc>
          <w:tcPr>
            <w:tcW w:w="797" w:type="dxa"/>
            <w:vAlign w:val="bottom"/>
          </w:tcPr>
          <w:p w:rsidR="003E3C92" w:rsidRPr="00436A92" w:rsidRDefault="003E3C92" w:rsidP="00632479">
            <w:pPr>
              <w:spacing w:line="308" w:lineRule="exact"/>
              <w:jc w:val="right"/>
              <w:rPr>
                <w:sz w:val="24"/>
                <w:szCs w:val="24"/>
              </w:rPr>
            </w:pPr>
            <w:r w:rsidRPr="00436A92">
              <w:rPr>
                <w:sz w:val="24"/>
                <w:szCs w:val="24"/>
              </w:rPr>
              <w:t>101,0</w:t>
            </w:r>
          </w:p>
        </w:tc>
        <w:tc>
          <w:tcPr>
            <w:tcW w:w="1012" w:type="dxa"/>
            <w:gridSpan w:val="2"/>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101,7</w:t>
            </w:r>
          </w:p>
        </w:tc>
        <w:tc>
          <w:tcPr>
            <w:tcW w:w="905" w:type="dxa"/>
            <w:gridSpan w:val="2"/>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100,1</w:t>
            </w:r>
          </w:p>
        </w:tc>
        <w:tc>
          <w:tcPr>
            <w:tcW w:w="876" w:type="dxa"/>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100,0</w:t>
            </w:r>
          </w:p>
        </w:tc>
        <w:tc>
          <w:tcPr>
            <w:tcW w:w="854" w:type="dxa"/>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103,0</w:t>
            </w:r>
          </w:p>
        </w:tc>
      </w:tr>
      <w:tr w:rsidR="003E3C92" w:rsidRPr="00436A92" w:rsidTr="00F67213">
        <w:trPr>
          <w:cantSplit/>
          <w:jc w:val="center"/>
        </w:trPr>
        <w:tc>
          <w:tcPr>
            <w:tcW w:w="3963" w:type="dxa"/>
            <w:vAlign w:val="bottom"/>
          </w:tcPr>
          <w:p w:rsidR="003E3C92" w:rsidRPr="00436A92" w:rsidRDefault="003E3C92" w:rsidP="00632479">
            <w:pPr>
              <w:tabs>
                <w:tab w:val="left" w:pos="4395"/>
              </w:tabs>
              <w:spacing w:line="308" w:lineRule="exact"/>
              <w:ind w:left="284"/>
              <w:rPr>
                <w:bCs/>
                <w:sz w:val="24"/>
                <w:szCs w:val="24"/>
              </w:rPr>
            </w:pPr>
            <w:r w:rsidRPr="00436A92">
              <w:rPr>
                <w:bCs/>
                <w:sz w:val="24"/>
                <w:szCs w:val="24"/>
              </w:rPr>
              <w:t>Виробництво електричного устатковання</w:t>
            </w:r>
          </w:p>
        </w:tc>
        <w:tc>
          <w:tcPr>
            <w:tcW w:w="902" w:type="dxa"/>
            <w:vAlign w:val="bottom"/>
          </w:tcPr>
          <w:p w:rsidR="003E3C92" w:rsidRPr="00436A92" w:rsidRDefault="003E3C92" w:rsidP="00632479">
            <w:pPr>
              <w:tabs>
                <w:tab w:val="left" w:pos="4395"/>
              </w:tabs>
              <w:spacing w:line="308" w:lineRule="exact"/>
              <w:ind w:left="-135" w:right="-149"/>
              <w:jc w:val="center"/>
              <w:rPr>
                <w:bCs/>
                <w:sz w:val="24"/>
                <w:szCs w:val="24"/>
              </w:rPr>
            </w:pPr>
            <w:r w:rsidRPr="00436A92">
              <w:rPr>
                <w:bCs/>
                <w:sz w:val="24"/>
                <w:szCs w:val="24"/>
              </w:rPr>
              <w:t>27</w:t>
            </w:r>
          </w:p>
        </w:tc>
        <w:tc>
          <w:tcPr>
            <w:tcW w:w="797" w:type="dxa"/>
            <w:vAlign w:val="bottom"/>
          </w:tcPr>
          <w:p w:rsidR="003E3C92" w:rsidRPr="00436A92" w:rsidRDefault="003E3C92" w:rsidP="00632479">
            <w:pPr>
              <w:spacing w:line="308" w:lineRule="exact"/>
              <w:jc w:val="right"/>
              <w:rPr>
                <w:sz w:val="24"/>
                <w:szCs w:val="24"/>
              </w:rPr>
            </w:pPr>
            <w:r w:rsidRPr="00436A92">
              <w:rPr>
                <w:sz w:val="24"/>
                <w:szCs w:val="24"/>
              </w:rPr>
              <w:t>100,6</w:t>
            </w:r>
          </w:p>
        </w:tc>
        <w:tc>
          <w:tcPr>
            <w:tcW w:w="1012" w:type="dxa"/>
            <w:gridSpan w:val="2"/>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102,6</w:t>
            </w:r>
          </w:p>
        </w:tc>
        <w:tc>
          <w:tcPr>
            <w:tcW w:w="905" w:type="dxa"/>
            <w:gridSpan w:val="2"/>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100,4</w:t>
            </w:r>
          </w:p>
        </w:tc>
        <w:tc>
          <w:tcPr>
            <w:tcW w:w="876" w:type="dxa"/>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100,3</w:t>
            </w:r>
          </w:p>
        </w:tc>
        <w:tc>
          <w:tcPr>
            <w:tcW w:w="854" w:type="dxa"/>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103,9</w:t>
            </w:r>
          </w:p>
        </w:tc>
      </w:tr>
      <w:tr w:rsidR="003E3C92" w:rsidRPr="00436A92" w:rsidTr="00F67213">
        <w:trPr>
          <w:cantSplit/>
          <w:jc w:val="center"/>
        </w:trPr>
        <w:tc>
          <w:tcPr>
            <w:tcW w:w="3963" w:type="dxa"/>
            <w:vAlign w:val="bottom"/>
          </w:tcPr>
          <w:p w:rsidR="003E3C92" w:rsidRPr="00436A92" w:rsidRDefault="003E3C92" w:rsidP="00632479">
            <w:pPr>
              <w:tabs>
                <w:tab w:val="left" w:pos="4395"/>
              </w:tabs>
              <w:spacing w:line="308" w:lineRule="exact"/>
              <w:ind w:left="284"/>
              <w:rPr>
                <w:bCs/>
                <w:sz w:val="24"/>
                <w:szCs w:val="24"/>
              </w:rPr>
            </w:pPr>
            <w:r w:rsidRPr="00436A92">
              <w:rPr>
                <w:bCs/>
                <w:sz w:val="24"/>
                <w:szCs w:val="24"/>
              </w:rPr>
              <w:t>Виробництво машин і устатковання, не віднесених до інших угруповань</w:t>
            </w:r>
          </w:p>
        </w:tc>
        <w:tc>
          <w:tcPr>
            <w:tcW w:w="902" w:type="dxa"/>
            <w:vAlign w:val="bottom"/>
          </w:tcPr>
          <w:p w:rsidR="003E3C92" w:rsidRPr="00436A92" w:rsidRDefault="003E3C92" w:rsidP="00632479">
            <w:pPr>
              <w:tabs>
                <w:tab w:val="left" w:pos="4395"/>
              </w:tabs>
              <w:spacing w:line="308" w:lineRule="exact"/>
              <w:ind w:left="-135" w:right="-149"/>
              <w:jc w:val="center"/>
              <w:rPr>
                <w:bCs/>
                <w:sz w:val="24"/>
                <w:szCs w:val="24"/>
              </w:rPr>
            </w:pPr>
            <w:r w:rsidRPr="00436A92">
              <w:rPr>
                <w:bCs/>
                <w:sz w:val="24"/>
                <w:szCs w:val="24"/>
              </w:rPr>
              <w:t>28</w:t>
            </w:r>
          </w:p>
        </w:tc>
        <w:tc>
          <w:tcPr>
            <w:tcW w:w="797" w:type="dxa"/>
            <w:vAlign w:val="bottom"/>
          </w:tcPr>
          <w:p w:rsidR="003E3C92" w:rsidRPr="00436A92" w:rsidRDefault="003E3C92" w:rsidP="00632479">
            <w:pPr>
              <w:spacing w:line="308" w:lineRule="exact"/>
              <w:jc w:val="right"/>
              <w:rPr>
                <w:sz w:val="24"/>
                <w:szCs w:val="24"/>
              </w:rPr>
            </w:pPr>
            <w:r w:rsidRPr="00436A92">
              <w:rPr>
                <w:sz w:val="24"/>
                <w:szCs w:val="24"/>
              </w:rPr>
              <w:t>101,2</w:t>
            </w:r>
          </w:p>
        </w:tc>
        <w:tc>
          <w:tcPr>
            <w:tcW w:w="1012" w:type="dxa"/>
            <w:gridSpan w:val="2"/>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101,1</w:t>
            </w:r>
          </w:p>
        </w:tc>
        <w:tc>
          <w:tcPr>
            <w:tcW w:w="905" w:type="dxa"/>
            <w:gridSpan w:val="2"/>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101,7</w:t>
            </w:r>
          </w:p>
        </w:tc>
        <w:tc>
          <w:tcPr>
            <w:tcW w:w="876" w:type="dxa"/>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100,4</w:t>
            </w:r>
          </w:p>
        </w:tc>
        <w:tc>
          <w:tcPr>
            <w:tcW w:w="854" w:type="dxa"/>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110,8</w:t>
            </w:r>
          </w:p>
        </w:tc>
      </w:tr>
      <w:tr w:rsidR="003E3C92" w:rsidRPr="00436A92" w:rsidTr="00F67213">
        <w:trPr>
          <w:cantSplit/>
          <w:jc w:val="center"/>
        </w:trPr>
        <w:tc>
          <w:tcPr>
            <w:tcW w:w="3963" w:type="dxa"/>
            <w:vAlign w:val="bottom"/>
          </w:tcPr>
          <w:p w:rsidR="003E3C92" w:rsidRPr="00436A92" w:rsidRDefault="003E3C92" w:rsidP="00632479">
            <w:pPr>
              <w:tabs>
                <w:tab w:val="left" w:pos="4395"/>
              </w:tabs>
              <w:spacing w:line="308" w:lineRule="exact"/>
              <w:ind w:left="284"/>
              <w:rPr>
                <w:bCs/>
                <w:sz w:val="24"/>
                <w:szCs w:val="24"/>
              </w:rPr>
            </w:pPr>
            <w:r w:rsidRPr="00436A92">
              <w:rPr>
                <w:bCs/>
                <w:sz w:val="24"/>
                <w:szCs w:val="24"/>
              </w:rPr>
              <w:t>Виробництво автотранспортних засобів, причепів і напівпричепів та інших транспортних засобів</w:t>
            </w:r>
          </w:p>
        </w:tc>
        <w:tc>
          <w:tcPr>
            <w:tcW w:w="902" w:type="dxa"/>
            <w:vAlign w:val="bottom"/>
          </w:tcPr>
          <w:p w:rsidR="003E3C92" w:rsidRPr="00436A92" w:rsidRDefault="003E3C92" w:rsidP="00632479">
            <w:pPr>
              <w:tabs>
                <w:tab w:val="left" w:pos="4395"/>
              </w:tabs>
              <w:spacing w:line="308" w:lineRule="exact"/>
              <w:ind w:left="-135" w:right="-149"/>
              <w:jc w:val="center"/>
              <w:rPr>
                <w:bCs/>
                <w:sz w:val="24"/>
                <w:szCs w:val="24"/>
              </w:rPr>
            </w:pPr>
            <w:r w:rsidRPr="00436A92">
              <w:rPr>
                <w:bCs/>
                <w:sz w:val="24"/>
                <w:szCs w:val="24"/>
              </w:rPr>
              <w:t>29, 30</w:t>
            </w:r>
          </w:p>
        </w:tc>
        <w:tc>
          <w:tcPr>
            <w:tcW w:w="797" w:type="dxa"/>
            <w:vAlign w:val="bottom"/>
          </w:tcPr>
          <w:p w:rsidR="003E3C92" w:rsidRPr="00436A92" w:rsidRDefault="003E3C92" w:rsidP="00632479">
            <w:pPr>
              <w:spacing w:line="308" w:lineRule="exact"/>
              <w:jc w:val="right"/>
              <w:rPr>
                <w:sz w:val="24"/>
                <w:szCs w:val="24"/>
              </w:rPr>
            </w:pPr>
            <w:r w:rsidRPr="00436A92">
              <w:rPr>
                <w:sz w:val="24"/>
                <w:szCs w:val="24"/>
              </w:rPr>
              <w:t>98,8</w:t>
            </w:r>
          </w:p>
        </w:tc>
        <w:tc>
          <w:tcPr>
            <w:tcW w:w="1012" w:type="dxa"/>
            <w:gridSpan w:val="2"/>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100,7</w:t>
            </w:r>
          </w:p>
        </w:tc>
        <w:tc>
          <w:tcPr>
            <w:tcW w:w="905" w:type="dxa"/>
            <w:gridSpan w:val="2"/>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101,7</w:t>
            </w:r>
          </w:p>
        </w:tc>
        <w:tc>
          <w:tcPr>
            <w:tcW w:w="876" w:type="dxa"/>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102,2</w:t>
            </w:r>
          </w:p>
        </w:tc>
        <w:tc>
          <w:tcPr>
            <w:tcW w:w="854" w:type="dxa"/>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108,8</w:t>
            </w:r>
          </w:p>
        </w:tc>
      </w:tr>
      <w:tr w:rsidR="003E3C92" w:rsidRPr="00436A92" w:rsidTr="00F67213">
        <w:trPr>
          <w:cantSplit/>
          <w:jc w:val="center"/>
        </w:trPr>
        <w:tc>
          <w:tcPr>
            <w:tcW w:w="3963" w:type="dxa"/>
            <w:vAlign w:val="bottom"/>
          </w:tcPr>
          <w:p w:rsidR="003E3C92" w:rsidRPr="00436A92" w:rsidRDefault="003E3C92" w:rsidP="00632479">
            <w:pPr>
              <w:tabs>
                <w:tab w:val="left" w:pos="4395"/>
              </w:tabs>
              <w:spacing w:line="308" w:lineRule="exact"/>
              <w:ind w:left="284" w:right="-176"/>
              <w:rPr>
                <w:bCs/>
                <w:sz w:val="24"/>
                <w:szCs w:val="24"/>
              </w:rPr>
            </w:pPr>
            <w:r w:rsidRPr="00436A92">
              <w:rPr>
                <w:bCs/>
                <w:sz w:val="24"/>
                <w:szCs w:val="24"/>
              </w:rPr>
              <w:t>Виробництво меблів, іншої продукції, ремонт і монтаж машин і устатковання</w:t>
            </w:r>
          </w:p>
        </w:tc>
        <w:tc>
          <w:tcPr>
            <w:tcW w:w="902" w:type="dxa"/>
            <w:vAlign w:val="bottom"/>
          </w:tcPr>
          <w:p w:rsidR="003E3C92" w:rsidRPr="00436A92" w:rsidRDefault="003E3C92" w:rsidP="00632479">
            <w:pPr>
              <w:tabs>
                <w:tab w:val="left" w:pos="4395"/>
              </w:tabs>
              <w:spacing w:line="308" w:lineRule="exact"/>
              <w:ind w:left="-135" w:right="-149"/>
              <w:jc w:val="center"/>
              <w:rPr>
                <w:bCs/>
                <w:sz w:val="24"/>
                <w:szCs w:val="24"/>
              </w:rPr>
            </w:pPr>
            <w:r w:rsidRPr="00436A92">
              <w:rPr>
                <w:bCs/>
                <w:sz w:val="24"/>
                <w:szCs w:val="24"/>
              </w:rPr>
              <w:t>31-33</w:t>
            </w:r>
          </w:p>
        </w:tc>
        <w:tc>
          <w:tcPr>
            <w:tcW w:w="797" w:type="dxa"/>
            <w:vAlign w:val="bottom"/>
          </w:tcPr>
          <w:p w:rsidR="003E3C92" w:rsidRPr="00436A92" w:rsidRDefault="003E3C92" w:rsidP="00632479">
            <w:pPr>
              <w:spacing w:line="308" w:lineRule="exact"/>
              <w:jc w:val="right"/>
              <w:rPr>
                <w:sz w:val="24"/>
                <w:szCs w:val="24"/>
              </w:rPr>
            </w:pPr>
            <w:r w:rsidRPr="00436A92">
              <w:rPr>
                <w:sz w:val="24"/>
                <w:szCs w:val="24"/>
              </w:rPr>
              <w:t>100,5</w:t>
            </w:r>
          </w:p>
        </w:tc>
        <w:tc>
          <w:tcPr>
            <w:tcW w:w="1012" w:type="dxa"/>
            <w:gridSpan w:val="2"/>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101,8</w:t>
            </w:r>
          </w:p>
        </w:tc>
        <w:tc>
          <w:tcPr>
            <w:tcW w:w="905" w:type="dxa"/>
            <w:gridSpan w:val="2"/>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101,4</w:t>
            </w:r>
          </w:p>
        </w:tc>
        <w:tc>
          <w:tcPr>
            <w:tcW w:w="876" w:type="dxa"/>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99,9</w:t>
            </w:r>
          </w:p>
        </w:tc>
        <w:tc>
          <w:tcPr>
            <w:tcW w:w="854" w:type="dxa"/>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104,1</w:t>
            </w:r>
          </w:p>
        </w:tc>
      </w:tr>
      <w:tr w:rsidR="003E3C92" w:rsidRPr="00436A92" w:rsidTr="00F67213">
        <w:trPr>
          <w:cantSplit/>
          <w:jc w:val="center"/>
        </w:trPr>
        <w:tc>
          <w:tcPr>
            <w:tcW w:w="3963" w:type="dxa"/>
            <w:vAlign w:val="bottom"/>
          </w:tcPr>
          <w:p w:rsidR="003E3C92" w:rsidRPr="00436A92" w:rsidRDefault="003E3C92" w:rsidP="00632479">
            <w:pPr>
              <w:tabs>
                <w:tab w:val="left" w:pos="4395"/>
              </w:tabs>
              <w:spacing w:line="308" w:lineRule="exact"/>
              <w:ind w:left="142"/>
              <w:rPr>
                <w:bCs/>
                <w:sz w:val="24"/>
                <w:szCs w:val="24"/>
              </w:rPr>
            </w:pPr>
            <w:r w:rsidRPr="00436A92">
              <w:rPr>
                <w:bCs/>
                <w:sz w:val="24"/>
                <w:szCs w:val="24"/>
              </w:rPr>
              <w:t>Постачання електроенергії, газу, пари та кондиційованого повітря</w:t>
            </w:r>
          </w:p>
        </w:tc>
        <w:tc>
          <w:tcPr>
            <w:tcW w:w="902" w:type="dxa"/>
            <w:vAlign w:val="bottom"/>
          </w:tcPr>
          <w:p w:rsidR="003E3C92" w:rsidRPr="00436A92" w:rsidRDefault="003E3C92" w:rsidP="00632479">
            <w:pPr>
              <w:tabs>
                <w:tab w:val="left" w:pos="4395"/>
              </w:tabs>
              <w:spacing w:line="308" w:lineRule="exact"/>
              <w:ind w:left="-135" w:right="-149"/>
              <w:jc w:val="center"/>
              <w:rPr>
                <w:bCs/>
                <w:sz w:val="24"/>
                <w:szCs w:val="24"/>
              </w:rPr>
            </w:pPr>
            <w:r w:rsidRPr="00436A92">
              <w:rPr>
                <w:bCs/>
                <w:sz w:val="24"/>
                <w:szCs w:val="24"/>
              </w:rPr>
              <w:t>D</w:t>
            </w:r>
          </w:p>
        </w:tc>
        <w:tc>
          <w:tcPr>
            <w:tcW w:w="797" w:type="dxa"/>
            <w:vAlign w:val="bottom"/>
          </w:tcPr>
          <w:p w:rsidR="003E3C92" w:rsidRPr="00436A92" w:rsidRDefault="003E3C92" w:rsidP="00632479">
            <w:pPr>
              <w:spacing w:line="308" w:lineRule="exact"/>
              <w:jc w:val="right"/>
              <w:rPr>
                <w:sz w:val="24"/>
                <w:szCs w:val="24"/>
              </w:rPr>
            </w:pPr>
            <w:r w:rsidRPr="00436A92">
              <w:rPr>
                <w:sz w:val="24"/>
                <w:szCs w:val="24"/>
              </w:rPr>
              <w:t>100,6</w:t>
            </w:r>
          </w:p>
        </w:tc>
        <w:tc>
          <w:tcPr>
            <w:tcW w:w="1012" w:type="dxa"/>
            <w:gridSpan w:val="2"/>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105,7</w:t>
            </w:r>
          </w:p>
        </w:tc>
        <w:tc>
          <w:tcPr>
            <w:tcW w:w="905" w:type="dxa"/>
            <w:gridSpan w:val="2"/>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102,9</w:t>
            </w:r>
          </w:p>
        </w:tc>
        <w:tc>
          <w:tcPr>
            <w:tcW w:w="876" w:type="dxa"/>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102,4</w:t>
            </w:r>
          </w:p>
        </w:tc>
        <w:tc>
          <w:tcPr>
            <w:tcW w:w="854" w:type="dxa"/>
            <w:tcBorders>
              <w:top w:val="nil"/>
              <w:left w:val="nil"/>
              <w:bottom w:val="nil"/>
              <w:right w:val="nil"/>
            </w:tcBorders>
            <w:shd w:val="clear" w:color="auto" w:fill="auto"/>
            <w:vAlign w:val="bottom"/>
          </w:tcPr>
          <w:p w:rsidR="003E3C92" w:rsidRPr="00436A92" w:rsidRDefault="003E3C92" w:rsidP="00632479">
            <w:pPr>
              <w:spacing w:line="308" w:lineRule="exact"/>
              <w:jc w:val="right"/>
              <w:rPr>
                <w:sz w:val="24"/>
                <w:szCs w:val="24"/>
              </w:rPr>
            </w:pPr>
            <w:r w:rsidRPr="00436A92">
              <w:rPr>
                <w:sz w:val="24"/>
                <w:szCs w:val="24"/>
              </w:rPr>
              <w:t>108,2</w:t>
            </w:r>
          </w:p>
        </w:tc>
      </w:tr>
    </w:tbl>
    <w:p w:rsidR="003E3C92" w:rsidRPr="00ED2DCB" w:rsidRDefault="003E3C92" w:rsidP="00436A92">
      <w:pPr>
        <w:keepNext/>
        <w:ind w:left="0"/>
        <w:jc w:val="center"/>
        <w:outlineLvl w:val="0"/>
        <w:rPr>
          <w:rFonts w:ascii="Arial" w:hAnsi="Arial"/>
          <w:b/>
          <w:sz w:val="24"/>
        </w:rPr>
      </w:pPr>
      <w:r w:rsidRPr="00ED2DCB">
        <w:rPr>
          <w:rFonts w:ascii="Arial" w:hAnsi="Arial"/>
          <w:b/>
          <w:sz w:val="24"/>
        </w:rPr>
        <w:lastRenderedPageBreak/>
        <w:t>Індекси споживчих цін і цін виробників промислової продукції</w:t>
      </w:r>
      <w:r w:rsidR="00436A92">
        <w:rPr>
          <w:rFonts w:ascii="Arial" w:hAnsi="Arial"/>
          <w:b/>
          <w:sz w:val="24"/>
        </w:rPr>
        <w:t xml:space="preserve"> </w:t>
      </w:r>
      <w:r w:rsidR="00436A92">
        <w:rPr>
          <w:rFonts w:ascii="Arial" w:hAnsi="Arial"/>
          <w:b/>
          <w:sz w:val="24"/>
        </w:rPr>
        <w:br/>
      </w:r>
      <w:r w:rsidRPr="00ED2DCB">
        <w:rPr>
          <w:rFonts w:ascii="Arial" w:hAnsi="Arial"/>
          <w:b/>
          <w:sz w:val="24"/>
        </w:rPr>
        <w:t>у 2015–2016 роках</w:t>
      </w:r>
    </w:p>
    <w:p w:rsidR="003E3C92" w:rsidRPr="00436A92" w:rsidRDefault="003E3C92" w:rsidP="00436A92">
      <w:pPr>
        <w:ind w:left="0"/>
        <w:jc w:val="center"/>
        <w:outlineLvl w:val="0"/>
        <w:rPr>
          <w:rFonts w:ascii="Arial" w:hAnsi="Arial"/>
          <w:sz w:val="22"/>
        </w:rPr>
      </w:pPr>
      <w:r w:rsidRPr="00436A92">
        <w:rPr>
          <w:rFonts w:ascii="Arial" w:hAnsi="Arial"/>
          <w:sz w:val="22"/>
        </w:rPr>
        <w:t>(у % до попереднього місяця)</w:t>
      </w:r>
    </w:p>
    <w:p w:rsidR="003E3C92" w:rsidRDefault="003E3C92" w:rsidP="003E3C92">
      <w:r w:rsidRPr="00ED2DCB">
        <w:rPr>
          <w:noProof/>
          <w:lang w:eastAsia="uk-UA"/>
        </w:rPr>
        <w:drawing>
          <wp:inline distT="0" distB="0" distL="0" distR="0" wp14:anchorId="207BB649" wp14:editId="450CD3FA">
            <wp:extent cx="5743575" cy="2543175"/>
            <wp:effectExtent l="0" t="0" r="0" b="0"/>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E3C92" w:rsidRPr="00B07E9D" w:rsidRDefault="003E3C92" w:rsidP="003E3C92">
      <w:pPr>
        <w:rPr>
          <w:sz w:val="18"/>
          <w:szCs w:val="18"/>
        </w:rPr>
      </w:pPr>
    </w:p>
    <w:p w:rsidR="003E3C92" w:rsidRPr="00B07E9D" w:rsidRDefault="003E3C92" w:rsidP="00A93845">
      <w:pPr>
        <w:ind w:right="13" w:firstLine="720"/>
        <w:jc w:val="both"/>
        <w:rPr>
          <w:sz w:val="28"/>
          <w:szCs w:val="28"/>
        </w:rPr>
      </w:pPr>
      <w:r w:rsidRPr="00D616F2">
        <w:rPr>
          <w:b/>
          <w:sz w:val="28"/>
        </w:rPr>
        <w:t>Індекс цін на будівельно-монтажні роботи</w:t>
      </w:r>
      <w:r w:rsidRPr="00D616F2">
        <w:rPr>
          <w:b/>
          <w:i/>
          <w:sz w:val="28"/>
        </w:rPr>
        <w:t xml:space="preserve"> </w:t>
      </w:r>
      <w:r w:rsidRPr="00B07E9D">
        <w:rPr>
          <w:sz w:val="28"/>
          <w:szCs w:val="28"/>
        </w:rPr>
        <w:t>у квітні 2016р. порівняно з попереднім місяцем становив 102,4%, з початку року – 102,7%.</w:t>
      </w:r>
    </w:p>
    <w:p w:rsidR="003E3C92" w:rsidRPr="00B07E9D" w:rsidRDefault="003E3C92" w:rsidP="00A93845">
      <w:pPr>
        <w:ind w:right="13" w:firstLine="720"/>
        <w:jc w:val="both"/>
        <w:rPr>
          <w:sz w:val="28"/>
          <w:szCs w:val="28"/>
        </w:rPr>
      </w:pPr>
      <w:r w:rsidRPr="00B07E9D">
        <w:rPr>
          <w:sz w:val="28"/>
          <w:szCs w:val="28"/>
        </w:rPr>
        <w:t>Най</w:t>
      </w:r>
      <w:r>
        <w:rPr>
          <w:sz w:val="28"/>
          <w:szCs w:val="28"/>
        </w:rPr>
        <w:t xml:space="preserve">більше підвищення цін у квітні </w:t>
      </w:r>
      <w:r w:rsidRPr="00B07E9D">
        <w:rPr>
          <w:sz w:val="28"/>
          <w:szCs w:val="28"/>
        </w:rPr>
        <w:t xml:space="preserve">спостерігалося у будівництві інженерних споруд (на 3,1%), у т.ч. у будівництві комплексних </w:t>
      </w:r>
      <w:r>
        <w:rPr>
          <w:sz w:val="28"/>
          <w:szCs w:val="28"/>
        </w:rPr>
        <w:t xml:space="preserve">промислових споруд – на 3,9%, </w:t>
      </w:r>
      <w:r w:rsidRPr="00B07E9D">
        <w:rPr>
          <w:sz w:val="28"/>
          <w:szCs w:val="28"/>
        </w:rPr>
        <w:t>транспортних споруд – на 2,4%.</w:t>
      </w:r>
    </w:p>
    <w:p w:rsidR="003E3C92" w:rsidRPr="00B07E9D" w:rsidRDefault="003E3C92" w:rsidP="00A93845">
      <w:pPr>
        <w:ind w:right="13" w:firstLine="720"/>
        <w:jc w:val="both"/>
        <w:rPr>
          <w:sz w:val="28"/>
          <w:szCs w:val="28"/>
        </w:rPr>
      </w:pPr>
      <w:r w:rsidRPr="00B07E9D">
        <w:rPr>
          <w:sz w:val="28"/>
          <w:szCs w:val="28"/>
        </w:rPr>
        <w:t>У будівництві будівель ціни зросли на 2,0%, зокрема, у будівництві нежитлових – на 2,2%, житлових – на 1,9%.</w:t>
      </w:r>
    </w:p>
    <w:p w:rsidR="003E3C92" w:rsidRPr="00B07E9D" w:rsidRDefault="003E3C92" w:rsidP="00A93845">
      <w:pPr>
        <w:ind w:right="13" w:firstLine="720"/>
        <w:jc w:val="both"/>
        <w:rPr>
          <w:sz w:val="28"/>
          <w:szCs w:val="28"/>
        </w:rPr>
      </w:pPr>
      <w:r w:rsidRPr="00B07E9D">
        <w:rPr>
          <w:sz w:val="28"/>
          <w:szCs w:val="28"/>
        </w:rPr>
        <w:t xml:space="preserve">За січень–квітень п.р. </w:t>
      </w:r>
      <w:r>
        <w:rPr>
          <w:sz w:val="28"/>
          <w:szCs w:val="28"/>
        </w:rPr>
        <w:t>у будівництві інженерних споруд</w:t>
      </w:r>
      <w:r w:rsidRPr="00B07E9D">
        <w:rPr>
          <w:sz w:val="28"/>
          <w:szCs w:val="28"/>
        </w:rPr>
        <w:t xml:space="preserve"> зафіксовано зрост</w:t>
      </w:r>
      <w:r>
        <w:rPr>
          <w:sz w:val="28"/>
          <w:szCs w:val="28"/>
        </w:rPr>
        <w:t>ання цін на 4,5%, будівель – на</w:t>
      </w:r>
      <w:r w:rsidRPr="00B07E9D">
        <w:rPr>
          <w:sz w:val="28"/>
          <w:szCs w:val="28"/>
        </w:rPr>
        <w:t xml:space="preserve"> 1,8%.</w:t>
      </w:r>
    </w:p>
    <w:p w:rsidR="003E3C92" w:rsidRPr="00B07E9D" w:rsidRDefault="003E3C92" w:rsidP="00A93845">
      <w:pPr>
        <w:ind w:right="13" w:firstLine="720"/>
        <w:jc w:val="both"/>
        <w:rPr>
          <w:sz w:val="28"/>
          <w:szCs w:val="28"/>
        </w:rPr>
      </w:pPr>
      <w:r w:rsidRPr="00B07E9D">
        <w:rPr>
          <w:sz w:val="28"/>
          <w:szCs w:val="28"/>
        </w:rPr>
        <w:t>Індекси цін на будівельно-монтажні роботи у 2016р. наведено в таблиці.</w:t>
      </w:r>
    </w:p>
    <w:p w:rsidR="003E3C92" w:rsidRPr="00D616F2" w:rsidRDefault="003E3C92" w:rsidP="003E3C92">
      <w:pPr>
        <w:ind w:right="-57" w:firstLine="7937"/>
        <w:jc w:val="both"/>
        <w:rPr>
          <w:sz w:val="24"/>
          <w:szCs w:val="24"/>
        </w:rPr>
      </w:pPr>
      <w:r w:rsidRPr="00D616F2">
        <w:rPr>
          <w:sz w:val="24"/>
          <w:szCs w:val="24"/>
        </w:rPr>
        <w:t>(відсотків)</w:t>
      </w:r>
    </w:p>
    <w:tbl>
      <w:tblPr>
        <w:tblW w:w="50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4"/>
        <w:gridCol w:w="987"/>
        <w:gridCol w:w="917"/>
        <w:gridCol w:w="1022"/>
        <w:gridCol w:w="924"/>
        <w:gridCol w:w="1596"/>
      </w:tblGrid>
      <w:tr w:rsidR="00A93845" w:rsidRPr="00E70D06" w:rsidTr="00A93845">
        <w:trPr>
          <w:trHeight w:val="567"/>
          <w:jc w:val="center"/>
        </w:trPr>
        <w:tc>
          <w:tcPr>
            <w:tcW w:w="2031" w:type="pct"/>
            <w:vMerge w:val="restart"/>
            <w:tcBorders>
              <w:top w:val="single" w:sz="4" w:space="0" w:color="auto"/>
              <w:left w:val="nil"/>
              <w:right w:val="single" w:sz="4" w:space="0" w:color="auto"/>
            </w:tcBorders>
            <w:shd w:val="clear" w:color="auto" w:fill="auto"/>
          </w:tcPr>
          <w:p w:rsidR="003E3C92" w:rsidRPr="00E70D06" w:rsidRDefault="003E3C92" w:rsidP="003E3C92">
            <w:pPr>
              <w:widowControl w:val="0"/>
              <w:tabs>
                <w:tab w:val="center" w:pos="4153"/>
                <w:tab w:val="right" w:pos="8306"/>
              </w:tabs>
              <w:ind w:left="-108" w:right="-120"/>
              <w:jc w:val="both"/>
              <w:rPr>
                <w:sz w:val="24"/>
                <w:szCs w:val="24"/>
              </w:rPr>
            </w:pPr>
          </w:p>
        </w:tc>
        <w:tc>
          <w:tcPr>
            <w:tcW w:w="2099" w:type="pct"/>
            <w:gridSpan w:val="4"/>
            <w:tcBorders>
              <w:top w:val="single" w:sz="4" w:space="0" w:color="auto"/>
              <w:left w:val="single" w:sz="4" w:space="0" w:color="auto"/>
              <w:bottom w:val="single" w:sz="4" w:space="0" w:color="auto"/>
              <w:right w:val="single" w:sz="4" w:space="0" w:color="auto"/>
            </w:tcBorders>
            <w:vAlign w:val="center"/>
          </w:tcPr>
          <w:p w:rsidR="003E3C92" w:rsidRPr="00E70D06" w:rsidRDefault="003E3C92" w:rsidP="003E3C92">
            <w:pPr>
              <w:widowControl w:val="0"/>
              <w:jc w:val="center"/>
              <w:rPr>
                <w:spacing w:val="-2"/>
                <w:sz w:val="24"/>
                <w:szCs w:val="24"/>
              </w:rPr>
            </w:pPr>
            <w:r w:rsidRPr="00E70D06">
              <w:rPr>
                <w:spacing w:val="-2"/>
                <w:sz w:val="24"/>
                <w:szCs w:val="24"/>
              </w:rPr>
              <w:t>До попереднього місяця</w:t>
            </w:r>
          </w:p>
        </w:tc>
        <w:tc>
          <w:tcPr>
            <w:tcW w:w="871" w:type="pct"/>
            <w:vMerge w:val="restart"/>
            <w:tcBorders>
              <w:top w:val="single" w:sz="4" w:space="0" w:color="auto"/>
              <w:left w:val="single" w:sz="4" w:space="0" w:color="auto"/>
              <w:right w:val="nil"/>
            </w:tcBorders>
            <w:shd w:val="clear" w:color="auto" w:fill="auto"/>
          </w:tcPr>
          <w:p w:rsidR="003E3C92" w:rsidRPr="00E70D06" w:rsidRDefault="003E3C92" w:rsidP="00A93845">
            <w:pPr>
              <w:widowControl w:val="0"/>
              <w:ind w:left="-152" w:right="-135"/>
              <w:jc w:val="center"/>
              <w:rPr>
                <w:spacing w:val="-2"/>
                <w:sz w:val="24"/>
                <w:szCs w:val="24"/>
                <w:lang w:val="ru-RU"/>
              </w:rPr>
            </w:pPr>
            <w:r w:rsidRPr="00E70D06">
              <w:rPr>
                <w:spacing w:val="-2"/>
                <w:sz w:val="24"/>
                <w:szCs w:val="24"/>
              </w:rPr>
              <w:t>Квітень</w:t>
            </w:r>
            <w:r w:rsidRPr="00E70D06">
              <w:rPr>
                <w:spacing w:val="-2"/>
                <w:sz w:val="24"/>
                <w:szCs w:val="24"/>
                <w:lang w:val="ru-RU"/>
              </w:rPr>
              <w:t xml:space="preserve"> 2016р.</w:t>
            </w:r>
          </w:p>
          <w:p w:rsidR="003E3C92" w:rsidRPr="00E70D06" w:rsidRDefault="003E3C92" w:rsidP="00A93845">
            <w:pPr>
              <w:widowControl w:val="0"/>
              <w:ind w:left="-152" w:right="-135"/>
              <w:jc w:val="center"/>
              <w:rPr>
                <w:spacing w:val="-2"/>
                <w:sz w:val="24"/>
                <w:szCs w:val="24"/>
              </w:rPr>
            </w:pPr>
            <w:r w:rsidRPr="00E70D06">
              <w:rPr>
                <w:spacing w:val="-2"/>
                <w:sz w:val="24"/>
                <w:szCs w:val="24"/>
              </w:rPr>
              <w:t>до</w:t>
            </w:r>
          </w:p>
          <w:p w:rsidR="003E3C92" w:rsidRPr="00E70D06" w:rsidRDefault="003E3C92" w:rsidP="00A93845">
            <w:pPr>
              <w:widowControl w:val="0"/>
              <w:ind w:left="-152" w:right="-135"/>
              <w:jc w:val="center"/>
              <w:rPr>
                <w:spacing w:val="-2"/>
                <w:sz w:val="24"/>
                <w:szCs w:val="24"/>
              </w:rPr>
            </w:pPr>
            <w:r w:rsidRPr="00E70D06">
              <w:rPr>
                <w:spacing w:val="-2"/>
                <w:sz w:val="24"/>
                <w:szCs w:val="24"/>
              </w:rPr>
              <w:t>грудня 201</w:t>
            </w:r>
            <w:r w:rsidRPr="00E70D06">
              <w:rPr>
                <w:spacing w:val="-2"/>
                <w:sz w:val="24"/>
                <w:szCs w:val="24"/>
                <w:lang w:val="ru-RU"/>
              </w:rPr>
              <w:t>5</w:t>
            </w:r>
            <w:r w:rsidRPr="00E70D06">
              <w:rPr>
                <w:spacing w:val="-2"/>
                <w:sz w:val="24"/>
                <w:szCs w:val="24"/>
              </w:rPr>
              <w:t>р.</w:t>
            </w:r>
          </w:p>
        </w:tc>
      </w:tr>
      <w:tr w:rsidR="00A93845" w:rsidRPr="00E70D06" w:rsidTr="00A93845">
        <w:trPr>
          <w:trHeight w:val="235"/>
          <w:jc w:val="center"/>
        </w:trPr>
        <w:tc>
          <w:tcPr>
            <w:tcW w:w="2031" w:type="pct"/>
            <w:vMerge/>
            <w:tcBorders>
              <w:left w:val="nil"/>
              <w:bottom w:val="single" w:sz="4" w:space="0" w:color="auto"/>
              <w:right w:val="single" w:sz="4" w:space="0" w:color="auto"/>
            </w:tcBorders>
            <w:shd w:val="clear" w:color="auto" w:fill="auto"/>
          </w:tcPr>
          <w:p w:rsidR="003E3C92" w:rsidRPr="00E70D06" w:rsidRDefault="003E3C92" w:rsidP="003E3C92">
            <w:pPr>
              <w:widowControl w:val="0"/>
              <w:tabs>
                <w:tab w:val="center" w:pos="4153"/>
                <w:tab w:val="right" w:pos="8306"/>
              </w:tabs>
              <w:ind w:left="-108" w:right="-120"/>
              <w:jc w:val="both"/>
              <w:rPr>
                <w:sz w:val="24"/>
                <w:szCs w:val="24"/>
              </w:rPr>
            </w:pPr>
          </w:p>
        </w:tc>
        <w:tc>
          <w:tcPr>
            <w:tcW w:w="538" w:type="pct"/>
            <w:tcBorders>
              <w:top w:val="single" w:sz="4" w:space="0" w:color="auto"/>
              <w:left w:val="single" w:sz="4" w:space="0" w:color="auto"/>
              <w:bottom w:val="single" w:sz="4" w:space="0" w:color="auto"/>
              <w:right w:val="single" w:sz="4" w:space="0" w:color="auto"/>
            </w:tcBorders>
            <w:vAlign w:val="center"/>
          </w:tcPr>
          <w:p w:rsidR="003E3C92" w:rsidRPr="00E70D06" w:rsidRDefault="003E3C92" w:rsidP="003E3C92">
            <w:pPr>
              <w:widowControl w:val="0"/>
              <w:ind w:left="-10" w:right="60"/>
              <w:jc w:val="center"/>
              <w:rPr>
                <w:spacing w:val="-2"/>
                <w:sz w:val="24"/>
                <w:szCs w:val="24"/>
              </w:rPr>
            </w:pPr>
            <w:r w:rsidRPr="00E70D06">
              <w:rPr>
                <w:spacing w:val="-2"/>
                <w:sz w:val="24"/>
                <w:szCs w:val="24"/>
              </w:rPr>
              <w:t>січень</w:t>
            </w:r>
          </w:p>
        </w:tc>
        <w:tc>
          <w:tcPr>
            <w:tcW w:w="500" w:type="pct"/>
            <w:tcBorders>
              <w:top w:val="single" w:sz="4" w:space="0" w:color="auto"/>
              <w:left w:val="single" w:sz="4" w:space="0" w:color="auto"/>
              <w:bottom w:val="single" w:sz="4" w:space="0" w:color="auto"/>
              <w:right w:val="nil"/>
            </w:tcBorders>
            <w:vAlign w:val="center"/>
          </w:tcPr>
          <w:p w:rsidR="003E3C92" w:rsidRPr="00E70D06" w:rsidRDefault="003E3C92" w:rsidP="003E3C92">
            <w:pPr>
              <w:widowControl w:val="0"/>
              <w:ind w:left="-10" w:right="60"/>
              <w:jc w:val="center"/>
              <w:rPr>
                <w:spacing w:val="-2"/>
                <w:sz w:val="24"/>
                <w:szCs w:val="24"/>
              </w:rPr>
            </w:pPr>
            <w:r w:rsidRPr="00E70D06">
              <w:rPr>
                <w:spacing w:val="-2"/>
                <w:sz w:val="24"/>
                <w:szCs w:val="24"/>
              </w:rPr>
              <w:t>лютий</w:t>
            </w:r>
          </w:p>
        </w:tc>
        <w:tc>
          <w:tcPr>
            <w:tcW w:w="557" w:type="pct"/>
            <w:tcBorders>
              <w:left w:val="single" w:sz="4" w:space="0" w:color="auto"/>
              <w:bottom w:val="single" w:sz="4" w:space="0" w:color="auto"/>
              <w:right w:val="single" w:sz="4" w:space="0" w:color="auto"/>
            </w:tcBorders>
            <w:vAlign w:val="center"/>
          </w:tcPr>
          <w:p w:rsidR="003E3C92" w:rsidRPr="00E70D06" w:rsidRDefault="003E3C92" w:rsidP="003E3C92">
            <w:pPr>
              <w:widowControl w:val="0"/>
              <w:ind w:left="-110" w:right="-100"/>
              <w:jc w:val="center"/>
              <w:rPr>
                <w:spacing w:val="-2"/>
                <w:sz w:val="24"/>
                <w:szCs w:val="24"/>
              </w:rPr>
            </w:pPr>
            <w:r w:rsidRPr="00E70D06">
              <w:rPr>
                <w:spacing w:val="-2"/>
                <w:sz w:val="24"/>
                <w:szCs w:val="24"/>
              </w:rPr>
              <w:t>березень</w:t>
            </w:r>
          </w:p>
        </w:tc>
        <w:tc>
          <w:tcPr>
            <w:tcW w:w="503" w:type="pct"/>
            <w:tcBorders>
              <w:left w:val="single" w:sz="4" w:space="0" w:color="auto"/>
              <w:bottom w:val="single" w:sz="4" w:space="0" w:color="auto"/>
              <w:right w:val="single" w:sz="4" w:space="0" w:color="auto"/>
            </w:tcBorders>
            <w:vAlign w:val="center"/>
          </w:tcPr>
          <w:p w:rsidR="003E3C92" w:rsidRPr="00E70D06" w:rsidRDefault="003E3C92" w:rsidP="00A93845">
            <w:pPr>
              <w:widowControl w:val="0"/>
              <w:ind w:left="-53" w:right="-23"/>
              <w:jc w:val="center"/>
              <w:rPr>
                <w:spacing w:val="-2"/>
                <w:sz w:val="24"/>
                <w:szCs w:val="24"/>
              </w:rPr>
            </w:pPr>
            <w:r w:rsidRPr="00E70D06">
              <w:rPr>
                <w:spacing w:val="-2"/>
                <w:sz w:val="24"/>
                <w:szCs w:val="24"/>
              </w:rPr>
              <w:t>квітень</w:t>
            </w:r>
          </w:p>
        </w:tc>
        <w:tc>
          <w:tcPr>
            <w:tcW w:w="871" w:type="pct"/>
            <w:vMerge/>
            <w:tcBorders>
              <w:left w:val="single" w:sz="4" w:space="0" w:color="auto"/>
              <w:bottom w:val="single" w:sz="4" w:space="0" w:color="auto"/>
              <w:right w:val="nil"/>
            </w:tcBorders>
            <w:shd w:val="clear" w:color="auto" w:fill="auto"/>
          </w:tcPr>
          <w:p w:rsidR="003E3C92" w:rsidRPr="00E70D06" w:rsidRDefault="003E3C92" w:rsidP="003E3C92">
            <w:pPr>
              <w:widowControl w:val="0"/>
              <w:ind w:left="-10" w:right="60"/>
              <w:jc w:val="center"/>
              <w:rPr>
                <w:spacing w:val="-2"/>
                <w:sz w:val="24"/>
                <w:szCs w:val="24"/>
              </w:rPr>
            </w:pPr>
          </w:p>
        </w:tc>
      </w:tr>
      <w:tr w:rsidR="00A93845" w:rsidRPr="00E70D06" w:rsidTr="00A93845">
        <w:trPr>
          <w:trHeight w:hRule="exact" w:val="395"/>
          <w:jc w:val="center"/>
        </w:trPr>
        <w:tc>
          <w:tcPr>
            <w:tcW w:w="2031" w:type="pct"/>
            <w:tcBorders>
              <w:top w:val="nil"/>
              <w:left w:val="nil"/>
              <w:bottom w:val="nil"/>
              <w:right w:val="nil"/>
            </w:tcBorders>
            <w:vAlign w:val="bottom"/>
          </w:tcPr>
          <w:p w:rsidR="003E3C92" w:rsidRPr="00E70D06" w:rsidRDefault="003E3C92" w:rsidP="00A93845">
            <w:pPr>
              <w:widowControl w:val="0"/>
              <w:ind w:left="0" w:right="-119"/>
              <w:outlineLvl w:val="0"/>
              <w:rPr>
                <w:b/>
                <w:sz w:val="24"/>
                <w:szCs w:val="24"/>
              </w:rPr>
            </w:pPr>
            <w:r w:rsidRPr="00E70D06">
              <w:rPr>
                <w:b/>
                <w:sz w:val="24"/>
                <w:szCs w:val="24"/>
              </w:rPr>
              <w:t>Усього</w:t>
            </w:r>
          </w:p>
        </w:tc>
        <w:tc>
          <w:tcPr>
            <w:tcW w:w="538" w:type="pct"/>
            <w:tcBorders>
              <w:top w:val="nil"/>
              <w:left w:val="nil"/>
              <w:bottom w:val="nil"/>
              <w:right w:val="nil"/>
            </w:tcBorders>
            <w:shd w:val="clear" w:color="auto" w:fill="auto"/>
            <w:vAlign w:val="bottom"/>
          </w:tcPr>
          <w:p w:rsidR="003E3C92" w:rsidRPr="00E70D06" w:rsidRDefault="003E3C92" w:rsidP="003E3C92">
            <w:pPr>
              <w:jc w:val="right"/>
              <w:rPr>
                <w:rFonts w:ascii="Times New Roman CYR" w:hAnsi="Times New Roman CYR" w:cs="Times New Roman CYR"/>
                <w:b/>
                <w:bCs/>
                <w:sz w:val="24"/>
                <w:szCs w:val="24"/>
                <w:lang w:eastAsia="uk-UA"/>
              </w:rPr>
            </w:pPr>
            <w:r w:rsidRPr="00E70D06">
              <w:rPr>
                <w:rFonts w:ascii="Times New Roman CYR" w:hAnsi="Times New Roman CYR" w:cs="Times New Roman CYR"/>
                <w:b/>
                <w:bCs/>
                <w:sz w:val="24"/>
                <w:szCs w:val="24"/>
                <w:lang w:val="ru-RU"/>
              </w:rPr>
              <w:t>99,3</w:t>
            </w:r>
          </w:p>
        </w:tc>
        <w:tc>
          <w:tcPr>
            <w:tcW w:w="500" w:type="pct"/>
            <w:tcBorders>
              <w:top w:val="nil"/>
              <w:left w:val="nil"/>
              <w:bottom w:val="nil"/>
              <w:right w:val="nil"/>
            </w:tcBorders>
            <w:vAlign w:val="bottom"/>
          </w:tcPr>
          <w:p w:rsidR="003E3C92" w:rsidRPr="00E70D06" w:rsidRDefault="003E3C92" w:rsidP="00D528B2">
            <w:pPr>
              <w:jc w:val="right"/>
              <w:rPr>
                <w:b/>
                <w:bCs/>
                <w:sz w:val="24"/>
                <w:szCs w:val="24"/>
                <w:lang w:val="ru-RU"/>
              </w:rPr>
            </w:pPr>
            <w:r w:rsidRPr="00E70D06">
              <w:rPr>
                <w:b/>
                <w:bCs/>
                <w:sz w:val="24"/>
                <w:szCs w:val="24"/>
                <w:lang w:val="ru-RU"/>
              </w:rPr>
              <w:t>100,1</w:t>
            </w:r>
          </w:p>
        </w:tc>
        <w:tc>
          <w:tcPr>
            <w:tcW w:w="557"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b/>
                <w:bCs/>
                <w:sz w:val="24"/>
                <w:szCs w:val="24"/>
                <w:lang w:eastAsia="uk-UA"/>
              </w:rPr>
            </w:pPr>
            <w:r w:rsidRPr="00E70D06">
              <w:rPr>
                <w:rFonts w:ascii="Times New Roman CYR" w:hAnsi="Times New Roman CYR" w:cs="Times New Roman CYR"/>
                <w:b/>
                <w:bCs/>
                <w:sz w:val="24"/>
                <w:szCs w:val="24"/>
                <w:lang w:val="ru-RU"/>
              </w:rPr>
              <w:t>100,9</w:t>
            </w:r>
          </w:p>
        </w:tc>
        <w:tc>
          <w:tcPr>
            <w:tcW w:w="503"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b/>
                <w:bCs/>
                <w:sz w:val="24"/>
                <w:szCs w:val="24"/>
                <w:lang w:eastAsia="uk-UA"/>
              </w:rPr>
            </w:pPr>
            <w:r w:rsidRPr="00E70D06">
              <w:rPr>
                <w:rFonts w:ascii="Times New Roman CYR" w:hAnsi="Times New Roman CYR" w:cs="Times New Roman CYR"/>
                <w:b/>
                <w:bCs/>
                <w:sz w:val="24"/>
                <w:szCs w:val="24"/>
                <w:lang w:val="ru-RU"/>
              </w:rPr>
              <w:t>102,4</w:t>
            </w:r>
          </w:p>
        </w:tc>
        <w:tc>
          <w:tcPr>
            <w:tcW w:w="871"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b/>
                <w:bCs/>
                <w:sz w:val="24"/>
                <w:szCs w:val="24"/>
                <w:lang w:eastAsia="uk-UA"/>
              </w:rPr>
            </w:pPr>
            <w:r w:rsidRPr="00E70D06">
              <w:rPr>
                <w:rFonts w:ascii="Times New Roman CYR" w:hAnsi="Times New Roman CYR" w:cs="Times New Roman CYR"/>
                <w:b/>
                <w:bCs/>
                <w:sz w:val="24"/>
                <w:szCs w:val="24"/>
                <w:lang w:val="ru-RU"/>
              </w:rPr>
              <w:t>102,7</w:t>
            </w:r>
          </w:p>
        </w:tc>
      </w:tr>
      <w:tr w:rsidR="00A93845" w:rsidRPr="00E70D06" w:rsidTr="00A93845">
        <w:trPr>
          <w:jc w:val="center"/>
        </w:trPr>
        <w:tc>
          <w:tcPr>
            <w:tcW w:w="2031" w:type="pct"/>
            <w:tcBorders>
              <w:top w:val="nil"/>
              <w:left w:val="nil"/>
              <w:bottom w:val="nil"/>
              <w:right w:val="nil"/>
            </w:tcBorders>
            <w:vAlign w:val="bottom"/>
          </w:tcPr>
          <w:p w:rsidR="003E3C92" w:rsidRPr="00E70D06" w:rsidRDefault="003E3C92" w:rsidP="00A93845">
            <w:pPr>
              <w:widowControl w:val="0"/>
              <w:ind w:left="142" w:right="-119"/>
              <w:outlineLvl w:val="0"/>
              <w:rPr>
                <w:sz w:val="24"/>
                <w:szCs w:val="24"/>
              </w:rPr>
            </w:pPr>
            <w:r w:rsidRPr="00E70D06">
              <w:rPr>
                <w:sz w:val="24"/>
                <w:szCs w:val="24"/>
              </w:rPr>
              <w:t>Будівлі</w:t>
            </w:r>
          </w:p>
        </w:tc>
        <w:tc>
          <w:tcPr>
            <w:tcW w:w="538" w:type="pct"/>
            <w:tcBorders>
              <w:top w:val="nil"/>
              <w:left w:val="nil"/>
              <w:bottom w:val="nil"/>
              <w:right w:val="nil"/>
            </w:tcBorders>
            <w:shd w:val="clear" w:color="auto" w:fill="auto"/>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99,1</w:t>
            </w:r>
          </w:p>
        </w:tc>
        <w:tc>
          <w:tcPr>
            <w:tcW w:w="500" w:type="pct"/>
            <w:tcBorders>
              <w:top w:val="nil"/>
              <w:left w:val="nil"/>
              <w:bottom w:val="nil"/>
              <w:right w:val="nil"/>
            </w:tcBorders>
          </w:tcPr>
          <w:p w:rsidR="003E3C92" w:rsidRPr="00E70D06" w:rsidRDefault="003E3C92" w:rsidP="003E3C92">
            <w:pPr>
              <w:jc w:val="right"/>
              <w:rPr>
                <w:sz w:val="24"/>
                <w:szCs w:val="24"/>
                <w:lang w:val="ru-RU"/>
              </w:rPr>
            </w:pPr>
            <w:r w:rsidRPr="00E70D06">
              <w:rPr>
                <w:sz w:val="24"/>
                <w:szCs w:val="24"/>
                <w:lang w:val="ru-RU"/>
              </w:rPr>
              <w:t>100,1</w:t>
            </w:r>
          </w:p>
        </w:tc>
        <w:tc>
          <w:tcPr>
            <w:tcW w:w="557"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100,6</w:t>
            </w:r>
          </w:p>
        </w:tc>
        <w:tc>
          <w:tcPr>
            <w:tcW w:w="503"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102,0</w:t>
            </w:r>
          </w:p>
        </w:tc>
        <w:tc>
          <w:tcPr>
            <w:tcW w:w="871"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101,8</w:t>
            </w:r>
          </w:p>
        </w:tc>
      </w:tr>
      <w:tr w:rsidR="00A93845" w:rsidRPr="00E70D06" w:rsidTr="00A93845">
        <w:trPr>
          <w:jc w:val="center"/>
        </w:trPr>
        <w:tc>
          <w:tcPr>
            <w:tcW w:w="2031" w:type="pct"/>
            <w:tcBorders>
              <w:top w:val="nil"/>
              <w:left w:val="nil"/>
              <w:bottom w:val="nil"/>
              <w:right w:val="nil"/>
            </w:tcBorders>
            <w:vAlign w:val="bottom"/>
          </w:tcPr>
          <w:p w:rsidR="003E3C92" w:rsidRPr="00E70D06" w:rsidRDefault="003E3C92" w:rsidP="00A93845">
            <w:pPr>
              <w:keepNext/>
              <w:ind w:left="284"/>
              <w:jc w:val="both"/>
              <w:outlineLvl w:val="3"/>
              <w:rPr>
                <w:sz w:val="24"/>
                <w:szCs w:val="24"/>
              </w:rPr>
            </w:pPr>
            <w:r w:rsidRPr="00E70D06">
              <w:rPr>
                <w:sz w:val="24"/>
                <w:szCs w:val="24"/>
              </w:rPr>
              <w:t>житлові</w:t>
            </w:r>
          </w:p>
        </w:tc>
        <w:tc>
          <w:tcPr>
            <w:tcW w:w="538" w:type="pct"/>
            <w:tcBorders>
              <w:top w:val="nil"/>
              <w:left w:val="nil"/>
              <w:bottom w:val="nil"/>
              <w:right w:val="nil"/>
            </w:tcBorders>
            <w:shd w:val="clear" w:color="auto" w:fill="auto"/>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99,1</w:t>
            </w:r>
          </w:p>
        </w:tc>
        <w:tc>
          <w:tcPr>
            <w:tcW w:w="500" w:type="pct"/>
            <w:tcBorders>
              <w:top w:val="nil"/>
              <w:left w:val="nil"/>
              <w:bottom w:val="nil"/>
              <w:right w:val="nil"/>
            </w:tcBorders>
          </w:tcPr>
          <w:p w:rsidR="003E3C92" w:rsidRPr="00E70D06" w:rsidRDefault="003E3C92" w:rsidP="003E3C92">
            <w:pPr>
              <w:jc w:val="right"/>
              <w:rPr>
                <w:sz w:val="24"/>
                <w:szCs w:val="24"/>
                <w:lang w:val="ru-RU"/>
              </w:rPr>
            </w:pPr>
            <w:r w:rsidRPr="00E70D06">
              <w:rPr>
                <w:sz w:val="24"/>
                <w:szCs w:val="24"/>
                <w:lang w:val="ru-RU"/>
              </w:rPr>
              <w:t>100,2</w:t>
            </w:r>
          </w:p>
        </w:tc>
        <w:tc>
          <w:tcPr>
            <w:tcW w:w="557"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100,5</w:t>
            </w:r>
          </w:p>
        </w:tc>
        <w:tc>
          <w:tcPr>
            <w:tcW w:w="503"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101,9</w:t>
            </w:r>
          </w:p>
        </w:tc>
        <w:tc>
          <w:tcPr>
            <w:tcW w:w="871"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101,7</w:t>
            </w:r>
          </w:p>
        </w:tc>
      </w:tr>
      <w:tr w:rsidR="00A93845" w:rsidRPr="00E70D06" w:rsidTr="00A93845">
        <w:trPr>
          <w:jc w:val="center"/>
        </w:trPr>
        <w:tc>
          <w:tcPr>
            <w:tcW w:w="2031" w:type="pct"/>
            <w:tcBorders>
              <w:top w:val="nil"/>
              <w:left w:val="nil"/>
              <w:bottom w:val="nil"/>
              <w:right w:val="nil"/>
            </w:tcBorders>
            <w:vAlign w:val="bottom"/>
          </w:tcPr>
          <w:p w:rsidR="003E3C92" w:rsidRPr="00E70D06" w:rsidRDefault="003E3C92" w:rsidP="00A93845">
            <w:pPr>
              <w:keepNext/>
              <w:ind w:left="284"/>
              <w:jc w:val="both"/>
              <w:outlineLvl w:val="3"/>
              <w:rPr>
                <w:sz w:val="24"/>
                <w:szCs w:val="24"/>
              </w:rPr>
            </w:pPr>
            <w:r w:rsidRPr="00E70D06">
              <w:rPr>
                <w:sz w:val="24"/>
                <w:szCs w:val="24"/>
              </w:rPr>
              <w:t>нежитлові</w:t>
            </w:r>
          </w:p>
        </w:tc>
        <w:tc>
          <w:tcPr>
            <w:tcW w:w="538" w:type="pct"/>
            <w:tcBorders>
              <w:top w:val="nil"/>
              <w:left w:val="nil"/>
              <w:bottom w:val="nil"/>
              <w:right w:val="nil"/>
            </w:tcBorders>
            <w:shd w:val="clear" w:color="auto" w:fill="auto"/>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99,1</w:t>
            </w:r>
          </w:p>
        </w:tc>
        <w:tc>
          <w:tcPr>
            <w:tcW w:w="500" w:type="pct"/>
            <w:tcBorders>
              <w:top w:val="nil"/>
              <w:left w:val="nil"/>
              <w:bottom w:val="nil"/>
              <w:right w:val="nil"/>
            </w:tcBorders>
          </w:tcPr>
          <w:p w:rsidR="003E3C92" w:rsidRPr="00E70D06" w:rsidRDefault="003E3C92" w:rsidP="003E3C92">
            <w:pPr>
              <w:jc w:val="right"/>
              <w:rPr>
                <w:sz w:val="24"/>
                <w:szCs w:val="24"/>
                <w:lang w:val="ru-RU"/>
              </w:rPr>
            </w:pPr>
            <w:r w:rsidRPr="00E70D06">
              <w:rPr>
                <w:sz w:val="24"/>
                <w:szCs w:val="24"/>
                <w:lang w:val="ru-RU"/>
              </w:rPr>
              <w:t>99,9</w:t>
            </w:r>
          </w:p>
        </w:tc>
        <w:tc>
          <w:tcPr>
            <w:tcW w:w="557"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100,6</w:t>
            </w:r>
          </w:p>
        </w:tc>
        <w:tc>
          <w:tcPr>
            <w:tcW w:w="503"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102,2</w:t>
            </w:r>
          </w:p>
        </w:tc>
        <w:tc>
          <w:tcPr>
            <w:tcW w:w="871"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101,8</w:t>
            </w:r>
          </w:p>
        </w:tc>
      </w:tr>
      <w:tr w:rsidR="00A93845" w:rsidRPr="00E70D06" w:rsidTr="00A93845">
        <w:trPr>
          <w:trHeight w:val="227"/>
          <w:jc w:val="center"/>
        </w:trPr>
        <w:tc>
          <w:tcPr>
            <w:tcW w:w="2031" w:type="pct"/>
            <w:tcBorders>
              <w:top w:val="nil"/>
              <w:left w:val="nil"/>
              <w:bottom w:val="nil"/>
              <w:right w:val="nil"/>
            </w:tcBorders>
            <w:vAlign w:val="bottom"/>
          </w:tcPr>
          <w:p w:rsidR="003E3C92" w:rsidRPr="00E70D06" w:rsidRDefault="003E3C92" w:rsidP="00A93845">
            <w:pPr>
              <w:widowControl w:val="0"/>
              <w:ind w:left="142" w:right="-119"/>
              <w:outlineLvl w:val="0"/>
              <w:rPr>
                <w:sz w:val="24"/>
                <w:szCs w:val="24"/>
              </w:rPr>
            </w:pPr>
            <w:r w:rsidRPr="00E70D06">
              <w:rPr>
                <w:sz w:val="24"/>
                <w:szCs w:val="24"/>
              </w:rPr>
              <w:t>Інженерні споруди</w:t>
            </w:r>
          </w:p>
        </w:tc>
        <w:tc>
          <w:tcPr>
            <w:tcW w:w="538" w:type="pct"/>
            <w:tcBorders>
              <w:top w:val="nil"/>
              <w:left w:val="nil"/>
              <w:bottom w:val="nil"/>
              <w:right w:val="nil"/>
            </w:tcBorders>
            <w:shd w:val="clear" w:color="auto" w:fill="auto"/>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99,8</w:t>
            </w:r>
          </w:p>
        </w:tc>
        <w:tc>
          <w:tcPr>
            <w:tcW w:w="500" w:type="pct"/>
            <w:tcBorders>
              <w:top w:val="nil"/>
              <w:left w:val="nil"/>
              <w:bottom w:val="nil"/>
              <w:right w:val="nil"/>
            </w:tcBorders>
          </w:tcPr>
          <w:p w:rsidR="003E3C92" w:rsidRPr="00E70D06" w:rsidRDefault="003E3C92" w:rsidP="003E3C92">
            <w:pPr>
              <w:jc w:val="right"/>
              <w:rPr>
                <w:sz w:val="24"/>
                <w:szCs w:val="24"/>
                <w:lang w:val="ru-RU"/>
              </w:rPr>
            </w:pPr>
            <w:r w:rsidRPr="00E70D06">
              <w:rPr>
                <w:sz w:val="24"/>
                <w:szCs w:val="24"/>
                <w:lang w:val="ru-RU"/>
              </w:rPr>
              <w:t>100,0</w:t>
            </w:r>
          </w:p>
        </w:tc>
        <w:tc>
          <w:tcPr>
            <w:tcW w:w="557"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101,5</w:t>
            </w:r>
          </w:p>
        </w:tc>
        <w:tc>
          <w:tcPr>
            <w:tcW w:w="503"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103,1</w:t>
            </w:r>
          </w:p>
        </w:tc>
        <w:tc>
          <w:tcPr>
            <w:tcW w:w="871"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104,5</w:t>
            </w:r>
          </w:p>
        </w:tc>
      </w:tr>
      <w:tr w:rsidR="00A93845" w:rsidRPr="00E70D06" w:rsidTr="00A93845">
        <w:trPr>
          <w:trHeight w:val="227"/>
          <w:jc w:val="center"/>
        </w:trPr>
        <w:tc>
          <w:tcPr>
            <w:tcW w:w="2031" w:type="pct"/>
            <w:tcBorders>
              <w:top w:val="nil"/>
              <w:left w:val="nil"/>
              <w:bottom w:val="nil"/>
              <w:right w:val="nil"/>
            </w:tcBorders>
            <w:vAlign w:val="bottom"/>
          </w:tcPr>
          <w:p w:rsidR="003E3C92" w:rsidRPr="00E70D06" w:rsidRDefault="003E3C92" w:rsidP="00A93845">
            <w:pPr>
              <w:keepNext/>
              <w:ind w:left="284"/>
              <w:outlineLvl w:val="3"/>
              <w:rPr>
                <w:sz w:val="24"/>
                <w:szCs w:val="24"/>
              </w:rPr>
            </w:pPr>
            <w:r w:rsidRPr="00E70D06">
              <w:rPr>
                <w:sz w:val="24"/>
                <w:szCs w:val="24"/>
              </w:rPr>
              <w:t>транспортні споруди</w:t>
            </w:r>
          </w:p>
        </w:tc>
        <w:tc>
          <w:tcPr>
            <w:tcW w:w="538" w:type="pct"/>
            <w:tcBorders>
              <w:top w:val="nil"/>
              <w:left w:val="nil"/>
              <w:bottom w:val="nil"/>
              <w:right w:val="nil"/>
            </w:tcBorders>
            <w:shd w:val="clear" w:color="auto" w:fill="auto"/>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99,0</w:t>
            </w:r>
          </w:p>
        </w:tc>
        <w:tc>
          <w:tcPr>
            <w:tcW w:w="500" w:type="pct"/>
            <w:tcBorders>
              <w:top w:val="nil"/>
              <w:left w:val="nil"/>
              <w:bottom w:val="nil"/>
              <w:right w:val="nil"/>
            </w:tcBorders>
          </w:tcPr>
          <w:p w:rsidR="003E3C92" w:rsidRPr="00E70D06" w:rsidRDefault="003E3C92" w:rsidP="003E3C92">
            <w:pPr>
              <w:jc w:val="right"/>
              <w:rPr>
                <w:sz w:val="24"/>
                <w:szCs w:val="24"/>
                <w:lang w:val="ru-RU"/>
              </w:rPr>
            </w:pPr>
            <w:r w:rsidRPr="00E70D06">
              <w:rPr>
                <w:sz w:val="24"/>
                <w:szCs w:val="24"/>
                <w:lang w:val="ru-RU"/>
              </w:rPr>
              <w:t>100,0</w:t>
            </w:r>
          </w:p>
        </w:tc>
        <w:tc>
          <w:tcPr>
            <w:tcW w:w="557"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101,7</w:t>
            </w:r>
          </w:p>
        </w:tc>
        <w:tc>
          <w:tcPr>
            <w:tcW w:w="503"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102,4</w:t>
            </w:r>
          </w:p>
        </w:tc>
        <w:tc>
          <w:tcPr>
            <w:tcW w:w="871"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103,1</w:t>
            </w:r>
          </w:p>
        </w:tc>
      </w:tr>
      <w:tr w:rsidR="00A93845" w:rsidRPr="00E70D06" w:rsidTr="00A93845">
        <w:trPr>
          <w:trHeight w:val="227"/>
          <w:jc w:val="center"/>
        </w:trPr>
        <w:tc>
          <w:tcPr>
            <w:tcW w:w="2031" w:type="pct"/>
            <w:tcBorders>
              <w:top w:val="nil"/>
              <w:left w:val="nil"/>
              <w:bottom w:val="nil"/>
              <w:right w:val="nil"/>
            </w:tcBorders>
            <w:vAlign w:val="bottom"/>
          </w:tcPr>
          <w:p w:rsidR="003E3C92" w:rsidRPr="00E70D06" w:rsidRDefault="003E3C92" w:rsidP="00A93845">
            <w:pPr>
              <w:keepNext/>
              <w:ind w:left="284"/>
              <w:outlineLvl w:val="3"/>
              <w:rPr>
                <w:sz w:val="24"/>
                <w:szCs w:val="24"/>
              </w:rPr>
            </w:pPr>
            <w:r w:rsidRPr="00E70D06">
              <w:rPr>
                <w:sz w:val="24"/>
                <w:szCs w:val="24"/>
              </w:rPr>
              <w:t xml:space="preserve">трубопроводи, комунікації та лінії електропередачі </w:t>
            </w:r>
          </w:p>
        </w:tc>
        <w:tc>
          <w:tcPr>
            <w:tcW w:w="538" w:type="pct"/>
            <w:tcBorders>
              <w:top w:val="nil"/>
              <w:left w:val="nil"/>
              <w:bottom w:val="nil"/>
              <w:right w:val="nil"/>
            </w:tcBorders>
            <w:shd w:val="clear" w:color="auto" w:fill="auto"/>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100,3</w:t>
            </w:r>
          </w:p>
        </w:tc>
        <w:tc>
          <w:tcPr>
            <w:tcW w:w="500" w:type="pct"/>
            <w:tcBorders>
              <w:top w:val="nil"/>
              <w:left w:val="nil"/>
              <w:bottom w:val="nil"/>
              <w:right w:val="nil"/>
            </w:tcBorders>
          </w:tcPr>
          <w:p w:rsidR="003E3C92" w:rsidRPr="00E70D06" w:rsidRDefault="003E3C92" w:rsidP="003E3C92">
            <w:pPr>
              <w:jc w:val="right"/>
              <w:rPr>
                <w:sz w:val="24"/>
                <w:szCs w:val="24"/>
                <w:lang w:val="ru-RU"/>
              </w:rPr>
            </w:pPr>
          </w:p>
          <w:p w:rsidR="003E3C92" w:rsidRPr="00E70D06" w:rsidRDefault="003E3C92" w:rsidP="003E3C92">
            <w:pPr>
              <w:jc w:val="right"/>
              <w:rPr>
                <w:sz w:val="24"/>
                <w:szCs w:val="24"/>
                <w:lang w:val="ru-RU"/>
              </w:rPr>
            </w:pPr>
            <w:r w:rsidRPr="00E70D06">
              <w:rPr>
                <w:sz w:val="24"/>
                <w:szCs w:val="24"/>
                <w:lang w:val="ru-RU"/>
              </w:rPr>
              <w:t>102,0</w:t>
            </w:r>
          </w:p>
        </w:tc>
        <w:tc>
          <w:tcPr>
            <w:tcW w:w="557"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100,4</w:t>
            </w:r>
          </w:p>
        </w:tc>
        <w:tc>
          <w:tcPr>
            <w:tcW w:w="503"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101,7</w:t>
            </w:r>
          </w:p>
        </w:tc>
        <w:tc>
          <w:tcPr>
            <w:tcW w:w="871"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104,4</w:t>
            </w:r>
          </w:p>
        </w:tc>
      </w:tr>
      <w:tr w:rsidR="00A93845" w:rsidRPr="00E70D06" w:rsidTr="00A93845">
        <w:trPr>
          <w:trHeight w:val="227"/>
          <w:jc w:val="center"/>
        </w:trPr>
        <w:tc>
          <w:tcPr>
            <w:tcW w:w="2031" w:type="pct"/>
            <w:tcBorders>
              <w:top w:val="nil"/>
              <w:left w:val="nil"/>
              <w:bottom w:val="nil"/>
              <w:right w:val="nil"/>
            </w:tcBorders>
            <w:vAlign w:val="bottom"/>
          </w:tcPr>
          <w:p w:rsidR="003E3C92" w:rsidRPr="00E70D06" w:rsidRDefault="003E3C92" w:rsidP="00A93845">
            <w:pPr>
              <w:keepNext/>
              <w:ind w:left="284" w:right="-124"/>
              <w:outlineLvl w:val="3"/>
              <w:rPr>
                <w:sz w:val="24"/>
                <w:szCs w:val="24"/>
              </w:rPr>
            </w:pPr>
            <w:r w:rsidRPr="00E70D06">
              <w:rPr>
                <w:sz w:val="24"/>
                <w:szCs w:val="24"/>
              </w:rPr>
              <w:t xml:space="preserve">комплексні промислові споруди </w:t>
            </w:r>
          </w:p>
        </w:tc>
        <w:tc>
          <w:tcPr>
            <w:tcW w:w="538" w:type="pct"/>
            <w:tcBorders>
              <w:top w:val="nil"/>
              <w:left w:val="nil"/>
              <w:bottom w:val="nil"/>
              <w:right w:val="nil"/>
            </w:tcBorders>
            <w:shd w:val="clear" w:color="auto" w:fill="auto"/>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99,8</w:t>
            </w:r>
          </w:p>
        </w:tc>
        <w:tc>
          <w:tcPr>
            <w:tcW w:w="500" w:type="pct"/>
            <w:tcBorders>
              <w:top w:val="nil"/>
              <w:left w:val="nil"/>
              <w:bottom w:val="nil"/>
              <w:right w:val="nil"/>
            </w:tcBorders>
            <w:vAlign w:val="bottom"/>
          </w:tcPr>
          <w:p w:rsidR="003E3C92" w:rsidRPr="00E70D06" w:rsidRDefault="003E3C92" w:rsidP="003E3C92">
            <w:pPr>
              <w:jc w:val="right"/>
              <w:rPr>
                <w:sz w:val="24"/>
                <w:szCs w:val="24"/>
                <w:lang w:val="ru-RU"/>
              </w:rPr>
            </w:pPr>
            <w:r w:rsidRPr="00E70D06">
              <w:rPr>
                <w:sz w:val="24"/>
                <w:szCs w:val="24"/>
                <w:lang w:val="ru-RU"/>
              </w:rPr>
              <w:t>99,4</w:t>
            </w:r>
          </w:p>
        </w:tc>
        <w:tc>
          <w:tcPr>
            <w:tcW w:w="557"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102,2</w:t>
            </w:r>
          </w:p>
        </w:tc>
        <w:tc>
          <w:tcPr>
            <w:tcW w:w="503"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103,9</w:t>
            </w:r>
          </w:p>
        </w:tc>
        <w:tc>
          <w:tcPr>
            <w:tcW w:w="871"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105,3</w:t>
            </w:r>
          </w:p>
        </w:tc>
      </w:tr>
      <w:tr w:rsidR="00A93845" w:rsidRPr="00E70D06" w:rsidTr="00A93845">
        <w:trPr>
          <w:trHeight w:val="354"/>
          <w:jc w:val="center"/>
        </w:trPr>
        <w:tc>
          <w:tcPr>
            <w:tcW w:w="2031" w:type="pct"/>
            <w:tcBorders>
              <w:top w:val="nil"/>
              <w:left w:val="nil"/>
              <w:bottom w:val="nil"/>
              <w:right w:val="nil"/>
            </w:tcBorders>
            <w:vAlign w:val="bottom"/>
          </w:tcPr>
          <w:p w:rsidR="003E3C92" w:rsidRPr="00E70D06" w:rsidRDefault="003E3C92" w:rsidP="00A93845">
            <w:pPr>
              <w:keepNext/>
              <w:ind w:left="284"/>
              <w:outlineLvl w:val="3"/>
              <w:rPr>
                <w:sz w:val="24"/>
                <w:szCs w:val="24"/>
              </w:rPr>
            </w:pPr>
            <w:r w:rsidRPr="00E70D06">
              <w:rPr>
                <w:sz w:val="24"/>
                <w:szCs w:val="24"/>
              </w:rPr>
              <w:t>інші інженерні споруди</w:t>
            </w:r>
          </w:p>
        </w:tc>
        <w:tc>
          <w:tcPr>
            <w:tcW w:w="538" w:type="pct"/>
            <w:tcBorders>
              <w:top w:val="nil"/>
              <w:left w:val="nil"/>
              <w:bottom w:val="nil"/>
              <w:right w:val="nil"/>
            </w:tcBorders>
            <w:shd w:val="clear" w:color="auto" w:fill="auto"/>
            <w:vAlign w:val="bottom"/>
          </w:tcPr>
          <w:p w:rsidR="003E3C92" w:rsidRPr="00E70D06" w:rsidRDefault="003E3C92" w:rsidP="003E3C92">
            <w:pPr>
              <w:jc w:val="right"/>
              <w:rPr>
                <w:rFonts w:ascii="Times New Roman CYR" w:hAnsi="Times New Roman CYR" w:cs="Times New Roman CYR"/>
                <w:sz w:val="24"/>
                <w:szCs w:val="24"/>
              </w:rPr>
            </w:pPr>
            <w:r w:rsidRPr="00E70D06">
              <w:rPr>
                <w:rFonts w:ascii="Times New Roman CYR" w:hAnsi="Times New Roman CYR" w:cs="Times New Roman CYR"/>
                <w:sz w:val="24"/>
                <w:szCs w:val="24"/>
                <w:lang w:val="en-US"/>
              </w:rPr>
              <w:t>99</w:t>
            </w:r>
            <w:r w:rsidRPr="00E70D06">
              <w:rPr>
                <w:rFonts w:ascii="Times New Roman CYR" w:hAnsi="Times New Roman CYR" w:cs="Times New Roman CYR"/>
                <w:sz w:val="24"/>
                <w:szCs w:val="24"/>
              </w:rPr>
              <w:t>,8</w:t>
            </w:r>
          </w:p>
        </w:tc>
        <w:tc>
          <w:tcPr>
            <w:tcW w:w="500" w:type="pct"/>
            <w:tcBorders>
              <w:top w:val="nil"/>
              <w:left w:val="nil"/>
              <w:bottom w:val="nil"/>
              <w:right w:val="nil"/>
            </w:tcBorders>
            <w:vAlign w:val="bottom"/>
          </w:tcPr>
          <w:p w:rsidR="003E3C92" w:rsidRPr="00E70D06" w:rsidRDefault="003E3C92" w:rsidP="00B4395B">
            <w:pPr>
              <w:jc w:val="right"/>
              <w:rPr>
                <w:sz w:val="24"/>
                <w:szCs w:val="24"/>
                <w:lang w:val="ru-RU"/>
              </w:rPr>
            </w:pPr>
            <w:r w:rsidRPr="00E70D06">
              <w:rPr>
                <w:sz w:val="24"/>
                <w:szCs w:val="24"/>
                <w:lang w:val="ru-RU"/>
              </w:rPr>
              <w:t>98,7</w:t>
            </w:r>
          </w:p>
        </w:tc>
        <w:tc>
          <w:tcPr>
            <w:tcW w:w="557"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100,6</w:t>
            </w:r>
          </w:p>
        </w:tc>
        <w:tc>
          <w:tcPr>
            <w:tcW w:w="503"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sz w:val="24"/>
                <w:szCs w:val="24"/>
                <w:lang w:val="ru-RU"/>
              </w:rPr>
            </w:pPr>
            <w:r w:rsidRPr="00E70D06">
              <w:rPr>
                <w:rFonts w:ascii="Times New Roman CYR" w:hAnsi="Times New Roman CYR" w:cs="Times New Roman CYR"/>
                <w:sz w:val="24"/>
                <w:szCs w:val="24"/>
                <w:lang w:val="ru-RU"/>
              </w:rPr>
              <w:t>103,1</w:t>
            </w:r>
          </w:p>
        </w:tc>
        <w:tc>
          <w:tcPr>
            <w:tcW w:w="871" w:type="pct"/>
            <w:tcBorders>
              <w:top w:val="nil"/>
              <w:left w:val="nil"/>
              <w:bottom w:val="nil"/>
              <w:right w:val="nil"/>
            </w:tcBorders>
            <w:vAlign w:val="bottom"/>
          </w:tcPr>
          <w:p w:rsidR="003E3C92" w:rsidRPr="00E70D06" w:rsidRDefault="003E3C92" w:rsidP="003E3C92">
            <w:pPr>
              <w:jc w:val="right"/>
              <w:rPr>
                <w:rFonts w:ascii="Times New Roman CYR" w:hAnsi="Times New Roman CYR" w:cs="Times New Roman CYR"/>
                <w:sz w:val="24"/>
                <w:szCs w:val="24"/>
              </w:rPr>
            </w:pPr>
            <w:r w:rsidRPr="00E70D06">
              <w:rPr>
                <w:rFonts w:ascii="Times New Roman CYR" w:hAnsi="Times New Roman CYR" w:cs="Times New Roman CYR"/>
                <w:sz w:val="24"/>
                <w:szCs w:val="24"/>
              </w:rPr>
              <w:t>102,1</w:t>
            </w:r>
          </w:p>
        </w:tc>
      </w:tr>
    </w:tbl>
    <w:p w:rsidR="003E3C92" w:rsidRPr="00D616F2" w:rsidRDefault="003E3C92" w:rsidP="003E3C92">
      <w:pPr>
        <w:ind w:right="-428" w:firstLine="720"/>
        <w:jc w:val="both"/>
        <w:rPr>
          <w:b/>
        </w:rPr>
      </w:pPr>
    </w:p>
    <w:p w:rsidR="003E3C92" w:rsidRPr="00B07E9D" w:rsidRDefault="003E3C92" w:rsidP="00E70D06">
      <w:pPr>
        <w:ind w:left="0" w:firstLine="720"/>
        <w:jc w:val="both"/>
        <w:rPr>
          <w:sz w:val="28"/>
          <w:szCs w:val="28"/>
        </w:rPr>
      </w:pPr>
      <w:r w:rsidRPr="00D616F2">
        <w:rPr>
          <w:b/>
          <w:sz w:val="28"/>
        </w:rPr>
        <w:t xml:space="preserve">Індекс тарифів на послуги пошти та зв’язку </w:t>
      </w:r>
      <w:r w:rsidRPr="00D616F2">
        <w:rPr>
          <w:sz w:val="28"/>
          <w:szCs w:val="28"/>
        </w:rPr>
        <w:t xml:space="preserve">для підприємств, установ, організацій у травні 2016р. порівняно з попереднім місяцем, як і </w:t>
      </w:r>
      <w:r w:rsidR="00A93845">
        <w:rPr>
          <w:sz w:val="28"/>
          <w:szCs w:val="28"/>
        </w:rPr>
        <w:br/>
      </w:r>
      <w:r w:rsidRPr="00D616F2">
        <w:rPr>
          <w:sz w:val="28"/>
          <w:szCs w:val="28"/>
        </w:rPr>
        <w:t xml:space="preserve">з початку року, становив 100,1%. </w:t>
      </w:r>
    </w:p>
    <w:p w:rsidR="006E02E6" w:rsidRDefault="007E2977" w:rsidP="007E2977">
      <w:pPr>
        <w:jc w:val="center"/>
        <w:rPr>
          <w:b/>
          <w:sz w:val="28"/>
        </w:rPr>
      </w:pPr>
      <w:r w:rsidRPr="007E2977">
        <w:rPr>
          <w:b/>
          <w:sz w:val="28"/>
        </w:rPr>
        <w:lastRenderedPageBreak/>
        <w:t>ДІЯЛЬНІСТЬ ПІДПРИЄМСТВ</w:t>
      </w:r>
    </w:p>
    <w:p w:rsidR="007E2977" w:rsidRPr="00E14FE8" w:rsidRDefault="007E2977" w:rsidP="007E2977">
      <w:pPr>
        <w:jc w:val="center"/>
        <w:rPr>
          <w:b/>
          <w:sz w:val="28"/>
        </w:rPr>
      </w:pPr>
    </w:p>
    <w:p w:rsidR="007E2977" w:rsidRDefault="007E2977" w:rsidP="001E158F">
      <w:pPr>
        <w:tabs>
          <w:tab w:val="left" w:pos="709"/>
          <w:tab w:val="left" w:pos="851"/>
          <w:tab w:val="left" w:pos="1418"/>
        </w:tabs>
        <w:spacing w:line="350" w:lineRule="exact"/>
        <w:ind w:left="0" w:firstLine="720"/>
        <w:jc w:val="both"/>
        <w:rPr>
          <w:sz w:val="28"/>
          <w:szCs w:val="28"/>
        </w:rPr>
      </w:pPr>
      <w:r>
        <w:rPr>
          <w:b/>
          <w:sz w:val="28"/>
        </w:rPr>
        <w:t xml:space="preserve">Фінансовий </w:t>
      </w:r>
      <w:r>
        <w:rPr>
          <w:b/>
          <w:sz w:val="28"/>
          <w:szCs w:val="28"/>
        </w:rPr>
        <w:t>результат підприємств до оподаткування</w:t>
      </w:r>
      <w:r>
        <w:rPr>
          <w:sz w:val="28"/>
          <w:szCs w:val="28"/>
        </w:rPr>
        <w:t xml:space="preserve"> (крім малих</w:t>
      </w:r>
      <w:r w:rsidRPr="007E2977">
        <w:rPr>
          <w:sz w:val="28"/>
          <w:szCs w:val="28"/>
        </w:rPr>
        <w:t xml:space="preserve"> </w:t>
      </w:r>
      <w:r>
        <w:rPr>
          <w:sz w:val="28"/>
          <w:szCs w:val="28"/>
        </w:rPr>
        <w:t>і сі</w:t>
      </w:r>
      <w:r w:rsidR="0017445A">
        <w:rPr>
          <w:sz w:val="28"/>
          <w:szCs w:val="28"/>
        </w:rPr>
        <w:t>льськогосподарських підприємств</w:t>
      </w:r>
      <w:r>
        <w:rPr>
          <w:sz w:val="28"/>
          <w:szCs w:val="28"/>
        </w:rPr>
        <w:t>) за січень–березень 2016р. є негативним і становить 58556,4</w:t>
      </w:r>
      <w:r>
        <w:rPr>
          <w:sz w:val="28"/>
          <w:szCs w:val="28"/>
          <w:lang w:val="en-US"/>
        </w:rPr>
        <w:t> </w:t>
      </w:r>
      <w:r>
        <w:rPr>
          <w:sz w:val="28"/>
          <w:szCs w:val="28"/>
        </w:rPr>
        <w:t>млн.грн збитків (за аналогічний період минулого року цей показник також був негативним і становив 385935,3 млн.грн збитків).</w:t>
      </w:r>
    </w:p>
    <w:p w:rsidR="007E2977" w:rsidRDefault="007E2977" w:rsidP="001E158F">
      <w:pPr>
        <w:tabs>
          <w:tab w:val="left" w:pos="709"/>
          <w:tab w:val="left" w:pos="851"/>
          <w:tab w:val="left" w:pos="1418"/>
        </w:tabs>
        <w:spacing w:line="350" w:lineRule="exact"/>
        <w:ind w:left="0" w:firstLine="720"/>
        <w:jc w:val="both"/>
        <w:rPr>
          <w:sz w:val="28"/>
          <w:szCs w:val="28"/>
        </w:rPr>
      </w:pPr>
      <w:r>
        <w:rPr>
          <w:sz w:val="28"/>
          <w:szCs w:val="28"/>
        </w:rPr>
        <w:t xml:space="preserve">Прибутковими підприємствами, частка яких у загальній кількості становила </w:t>
      </w:r>
      <w:r>
        <w:rPr>
          <w:sz w:val="28"/>
          <w:szCs w:val="28"/>
          <w:lang w:val="ru-RU"/>
        </w:rPr>
        <w:t>60,3</w:t>
      </w:r>
      <w:r w:rsidRPr="007E2977">
        <w:rPr>
          <w:sz w:val="28"/>
          <w:szCs w:val="28"/>
        </w:rPr>
        <w:t>%</w:t>
      </w:r>
      <w:r>
        <w:rPr>
          <w:sz w:val="28"/>
          <w:szCs w:val="28"/>
        </w:rPr>
        <w:t xml:space="preserve">, отримано 97517,8 млн.грн прибутку, що на 20,7% менше, ніж за </w:t>
      </w:r>
      <w:r>
        <w:rPr>
          <w:sz w:val="28"/>
          <w:szCs w:val="28"/>
          <w:lang w:val="ru-RU"/>
        </w:rPr>
        <w:t>січень</w:t>
      </w:r>
      <w:r>
        <w:rPr>
          <w:sz w:val="28"/>
          <w:szCs w:val="28"/>
        </w:rPr>
        <w:t>–березень</w:t>
      </w:r>
      <w:r>
        <w:rPr>
          <w:sz w:val="28"/>
          <w:szCs w:val="28"/>
          <w:lang w:val="ru-RU"/>
        </w:rPr>
        <w:t xml:space="preserve"> </w:t>
      </w:r>
      <w:r>
        <w:rPr>
          <w:sz w:val="28"/>
          <w:szCs w:val="28"/>
        </w:rPr>
        <w:t>2015р.</w:t>
      </w:r>
      <w:r>
        <w:rPr>
          <w:sz w:val="28"/>
          <w:szCs w:val="28"/>
          <w:lang w:val="ru-RU"/>
        </w:rPr>
        <w:t xml:space="preserve"> </w:t>
      </w:r>
      <w:r>
        <w:rPr>
          <w:sz w:val="28"/>
          <w:szCs w:val="28"/>
        </w:rPr>
        <w:t>Основна його частина сформована у сфері фінансової та страхової діяльності (35,7% від загальної суми прибутку)</w:t>
      </w:r>
      <w:r w:rsidR="00AB796E">
        <w:rPr>
          <w:sz w:val="28"/>
          <w:szCs w:val="28"/>
        </w:rPr>
        <w:t xml:space="preserve">; </w:t>
      </w:r>
      <w:r>
        <w:rPr>
          <w:sz w:val="28"/>
          <w:szCs w:val="28"/>
        </w:rPr>
        <w:t>промисловості (24,8%); професійної, наукової т</w:t>
      </w:r>
      <w:r w:rsidR="0017445A">
        <w:rPr>
          <w:sz w:val="28"/>
          <w:szCs w:val="28"/>
        </w:rPr>
        <w:t>а технічної діяльності (15,6%)</w:t>
      </w:r>
      <w:r w:rsidR="00921359">
        <w:rPr>
          <w:sz w:val="28"/>
          <w:szCs w:val="28"/>
        </w:rPr>
        <w:t>;</w:t>
      </w:r>
      <w:r>
        <w:rPr>
          <w:sz w:val="28"/>
          <w:szCs w:val="28"/>
        </w:rPr>
        <w:t xml:space="preserve"> оптової та роздрібної </w:t>
      </w:r>
      <w:r>
        <w:rPr>
          <w:snapToGrid w:val="0"/>
          <w:sz w:val="28"/>
          <w:szCs w:val="28"/>
        </w:rPr>
        <w:t>торгівлі, ремонту автотранспортних засобів і мотоциклів (11,2</w:t>
      </w:r>
      <w:r>
        <w:rPr>
          <w:sz w:val="28"/>
          <w:szCs w:val="28"/>
        </w:rPr>
        <w:t xml:space="preserve">%). </w:t>
      </w:r>
    </w:p>
    <w:p w:rsidR="007E2977" w:rsidRDefault="007E2977" w:rsidP="001E158F">
      <w:pPr>
        <w:tabs>
          <w:tab w:val="left" w:pos="709"/>
          <w:tab w:val="left" w:pos="851"/>
          <w:tab w:val="left" w:pos="1418"/>
        </w:tabs>
        <w:spacing w:line="350" w:lineRule="exact"/>
        <w:ind w:left="0" w:firstLine="720"/>
        <w:jc w:val="both"/>
        <w:rPr>
          <w:sz w:val="28"/>
          <w:szCs w:val="28"/>
        </w:rPr>
      </w:pPr>
      <w:r>
        <w:rPr>
          <w:sz w:val="28"/>
          <w:szCs w:val="28"/>
        </w:rPr>
        <w:t>За промисловими видами діяльності найбільші обсяги прибутку одержано підприємствами з постачання електроенергії, газу, пари та кондиційованого повітря (25,4% від загального обсягу прибутку промисловості); добувної промисловості і розроблення кар’єрів (23,9%);  з виробництва харчових продуктів, напоїв і тютюнових виробів (20,5%); машинобудування (11,2%).</w:t>
      </w:r>
    </w:p>
    <w:p w:rsidR="007E2977" w:rsidRDefault="007E2977" w:rsidP="001E158F">
      <w:pPr>
        <w:pStyle w:val="106"/>
        <w:spacing w:line="350" w:lineRule="exact"/>
        <w:ind w:firstLine="720"/>
        <w:jc w:val="both"/>
        <w:rPr>
          <w:sz w:val="28"/>
          <w:szCs w:val="28"/>
        </w:rPr>
      </w:pPr>
      <w:r>
        <w:rPr>
          <w:sz w:val="28"/>
          <w:szCs w:val="28"/>
        </w:rPr>
        <w:t xml:space="preserve">Частка збиткових підприємств порівняно з відповідним періодом минулого року зменшилась на 6,9 в.п. і становила 39,7%. Ними допущено 156074,2 млн.грн збитків, що </w:t>
      </w:r>
      <w:r w:rsidR="00AB796E">
        <w:rPr>
          <w:sz w:val="28"/>
          <w:szCs w:val="28"/>
        </w:rPr>
        <w:t>в</w:t>
      </w:r>
      <w:r>
        <w:rPr>
          <w:sz w:val="28"/>
          <w:szCs w:val="28"/>
        </w:rPr>
        <w:t xml:space="preserve"> 3,3 раза менше, ніж за січень–березень 2015р. </w:t>
      </w:r>
      <w:bookmarkStart w:id="1" w:name="OLE_LINK1"/>
      <w:r>
        <w:rPr>
          <w:sz w:val="28"/>
          <w:szCs w:val="28"/>
        </w:rPr>
        <w:t xml:space="preserve">Значних обсягів збитків зазнали підприємства промисловості (49,3% від загальної суми збитків); оптової та роздрібної </w:t>
      </w:r>
      <w:r>
        <w:rPr>
          <w:snapToGrid w:val="0"/>
          <w:sz w:val="28"/>
          <w:szCs w:val="28"/>
        </w:rPr>
        <w:t>торгівлі, ремонту автотранспортних засобів і мотоциклів (15,6</w:t>
      </w:r>
      <w:r>
        <w:rPr>
          <w:sz w:val="28"/>
          <w:szCs w:val="28"/>
        </w:rPr>
        <w:t xml:space="preserve">%); у сфері фінансової та страхової діяльності (10,1%). </w:t>
      </w:r>
    </w:p>
    <w:p w:rsidR="007E2977" w:rsidRDefault="007E2977" w:rsidP="001E158F">
      <w:pPr>
        <w:pStyle w:val="106"/>
        <w:tabs>
          <w:tab w:val="left" w:pos="426"/>
          <w:tab w:val="left" w:pos="709"/>
        </w:tabs>
        <w:spacing w:line="350" w:lineRule="exact"/>
        <w:ind w:firstLine="720"/>
        <w:jc w:val="both"/>
        <w:rPr>
          <w:sz w:val="28"/>
          <w:szCs w:val="28"/>
        </w:rPr>
      </w:pPr>
      <w:r>
        <w:rPr>
          <w:sz w:val="28"/>
          <w:szCs w:val="28"/>
        </w:rPr>
        <w:t xml:space="preserve">Серед промислових видів діяльності найбільші суми збитків отримані підприємствами металургійного виробництва, виробництва готових металевих виробів, крім машин та устатковання (24,9% від загальної суми збитків у промисловості); з виробництва харчових продуктів, напоїв і тютюнових виробів (15,2%); </w:t>
      </w:r>
      <w:r>
        <w:rPr>
          <w:sz w:val="28"/>
        </w:rPr>
        <w:t>з</w:t>
      </w:r>
      <w:r>
        <w:rPr>
          <w:sz w:val="28"/>
          <w:szCs w:val="28"/>
        </w:rPr>
        <w:t xml:space="preserve"> постачання електроенергії, газу, пари та кондиційованого повітря (13,9%); з </w:t>
      </w:r>
      <w:r>
        <w:rPr>
          <w:sz w:val="28"/>
        </w:rPr>
        <w:t>виробництва хімічних речовин та хімічної продукції (12,4</w:t>
      </w:r>
      <w:r>
        <w:rPr>
          <w:sz w:val="28"/>
          <w:szCs w:val="28"/>
        </w:rPr>
        <w:t>%</w:t>
      </w:r>
      <w:r>
        <w:rPr>
          <w:sz w:val="28"/>
        </w:rPr>
        <w:t>).</w:t>
      </w:r>
    </w:p>
    <w:bookmarkEnd w:id="1"/>
    <w:p w:rsidR="007E2977" w:rsidRDefault="007E2977" w:rsidP="001E158F">
      <w:pPr>
        <w:pStyle w:val="106"/>
        <w:spacing w:line="350" w:lineRule="exact"/>
        <w:ind w:firstLine="720"/>
        <w:jc w:val="both"/>
        <w:rPr>
          <w:sz w:val="28"/>
          <w:szCs w:val="28"/>
        </w:rPr>
      </w:pPr>
      <w:r>
        <w:rPr>
          <w:sz w:val="28"/>
          <w:szCs w:val="28"/>
        </w:rPr>
        <w:t>Значна частка збиткових підприємств спостерігалась у таких видах економічної діяльності: операції з нерухомим майном (54,7%); транспорт, складське господарство, поштова та кур’єрська діяльність (46,1%); тимчасове розміщування й організація харчування (45,0%); промисловість (42,1%); будівництво (41,9 %); і</w:t>
      </w:r>
      <w:r>
        <w:rPr>
          <w:rFonts w:eastAsia="PMingLiU"/>
          <w:color w:val="000000"/>
          <w:sz w:val="28"/>
          <w:szCs w:val="28"/>
          <w:lang w:eastAsia="zh-TW"/>
        </w:rPr>
        <w:t>нформація та телекомунікації (40,5</w:t>
      </w:r>
      <w:r>
        <w:rPr>
          <w:sz w:val="28"/>
          <w:szCs w:val="28"/>
        </w:rPr>
        <w:t>%</w:t>
      </w:r>
      <w:r>
        <w:rPr>
          <w:rFonts w:eastAsia="PMingLiU"/>
          <w:color w:val="000000"/>
          <w:sz w:val="28"/>
          <w:szCs w:val="28"/>
          <w:lang w:eastAsia="zh-TW"/>
        </w:rPr>
        <w:t>)</w:t>
      </w:r>
      <w:r>
        <w:rPr>
          <w:sz w:val="28"/>
          <w:szCs w:val="28"/>
        </w:rPr>
        <w:t xml:space="preserve">. </w:t>
      </w:r>
    </w:p>
    <w:p w:rsidR="000A7D6B" w:rsidRDefault="000A7D6B">
      <w:pPr>
        <w:ind w:left="0"/>
        <w:rPr>
          <w:b/>
          <w:sz w:val="28"/>
        </w:rPr>
      </w:pPr>
      <w:r>
        <w:rPr>
          <w:b/>
          <w:sz w:val="28"/>
        </w:rPr>
        <w:br w:type="page"/>
      </w:r>
    </w:p>
    <w:p w:rsidR="00414E82" w:rsidRPr="00414E82" w:rsidRDefault="00414E82" w:rsidP="00637490">
      <w:pPr>
        <w:ind w:left="0"/>
        <w:jc w:val="center"/>
        <w:rPr>
          <w:b/>
          <w:sz w:val="28"/>
        </w:rPr>
      </w:pPr>
      <w:r w:rsidRPr="00414E82">
        <w:rPr>
          <w:b/>
          <w:sz w:val="28"/>
        </w:rPr>
        <w:lastRenderedPageBreak/>
        <w:t>ПРОМИСЛОВІСТЬ</w:t>
      </w:r>
    </w:p>
    <w:p w:rsidR="00414E82" w:rsidRPr="000A7D6B" w:rsidRDefault="00414E82" w:rsidP="00414E82">
      <w:pPr>
        <w:rPr>
          <w:sz w:val="16"/>
        </w:rPr>
      </w:pPr>
    </w:p>
    <w:p w:rsidR="00414E82" w:rsidRPr="00DB6C10" w:rsidRDefault="00414E82" w:rsidP="00414E82">
      <w:pPr>
        <w:ind w:left="0" w:firstLine="720"/>
        <w:jc w:val="both"/>
        <w:rPr>
          <w:kern w:val="2"/>
          <w:sz w:val="28"/>
          <w:szCs w:val="28"/>
        </w:rPr>
      </w:pPr>
      <w:r w:rsidRPr="00DB6C10">
        <w:rPr>
          <w:kern w:val="2"/>
          <w:sz w:val="28"/>
          <w:szCs w:val="28"/>
        </w:rPr>
        <w:t xml:space="preserve">У </w:t>
      </w:r>
      <w:r>
        <w:rPr>
          <w:kern w:val="2"/>
          <w:sz w:val="28"/>
          <w:szCs w:val="28"/>
        </w:rPr>
        <w:t xml:space="preserve">травні </w:t>
      </w:r>
      <w:r w:rsidRPr="00DB6C10">
        <w:rPr>
          <w:kern w:val="2"/>
          <w:sz w:val="28"/>
          <w:szCs w:val="28"/>
        </w:rPr>
        <w:t>201</w:t>
      </w:r>
      <w:r>
        <w:rPr>
          <w:kern w:val="2"/>
          <w:sz w:val="28"/>
          <w:szCs w:val="28"/>
        </w:rPr>
        <w:t>6</w:t>
      </w:r>
      <w:r w:rsidRPr="00DB6C10">
        <w:rPr>
          <w:kern w:val="2"/>
          <w:sz w:val="28"/>
          <w:szCs w:val="28"/>
        </w:rPr>
        <w:t xml:space="preserve">р. порівняно з попереднім місяцем та </w:t>
      </w:r>
      <w:r>
        <w:rPr>
          <w:kern w:val="2"/>
          <w:sz w:val="28"/>
          <w:szCs w:val="28"/>
        </w:rPr>
        <w:t xml:space="preserve">травнем </w:t>
      </w:r>
      <w:r w:rsidRPr="00DB6C10">
        <w:rPr>
          <w:kern w:val="2"/>
          <w:sz w:val="28"/>
          <w:szCs w:val="28"/>
        </w:rPr>
        <w:t>201</w:t>
      </w:r>
      <w:r>
        <w:rPr>
          <w:kern w:val="2"/>
          <w:sz w:val="28"/>
          <w:szCs w:val="28"/>
        </w:rPr>
        <w:t>5</w:t>
      </w:r>
      <w:r w:rsidRPr="00DB6C10">
        <w:rPr>
          <w:kern w:val="2"/>
          <w:sz w:val="28"/>
          <w:szCs w:val="28"/>
        </w:rPr>
        <w:t xml:space="preserve">р. </w:t>
      </w:r>
      <w:r w:rsidRPr="00DB6C10">
        <w:rPr>
          <w:b/>
          <w:kern w:val="2"/>
          <w:sz w:val="28"/>
          <w:szCs w:val="28"/>
        </w:rPr>
        <w:t>індекс промислової продукції</w:t>
      </w:r>
      <w:r w:rsidRPr="00DB6C10">
        <w:rPr>
          <w:kern w:val="2"/>
          <w:sz w:val="28"/>
          <w:szCs w:val="28"/>
        </w:rPr>
        <w:t xml:space="preserve"> становив відповідно </w:t>
      </w:r>
      <w:r>
        <w:rPr>
          <w:kern w:val="2"/>
          <w:sz w:val="28"/>
          <w:szCs w:val="28"/>
        </w:rPr>
        <w:t>96,3</w:t>
      </w:r>
      <w:r w:rsidRPr="00DB6C10">
        <w:rPr>
          <w:kern w:val="2"/>
          <w:sz w:val="28"/>
          <w:szCs w:val="28"/>
        </w:rPr>
        <w:t xml:space="preserve">% та </w:t>
      </w:r>
      <w:r>
        <w:rPr>
          <w:kern w:val="2"/>
          <w:sz w:val="28"/>
          <w:szCs w:val="28"/>
        </w:rPr>
        <w:t>100,2</w:t>
      </w:r>
      <w:r w:rsidRPr="00DB6C10">
        <w:rPr>
          <w:kern w:val="2"/>
          <w:sz w:val="28"/>
          <w:szCs w:val="28"/>
        </w:rPr>
        <w:t xml:space="preserve">%, за підсумками </w:t>
      </w:r>
      <w:r>
        <w:rPr>
          <w:kern w:val="2"/>
          <w:sz w:val="28"/>
          <w:szCs w:val="28"/>
        </w:rPr>
        <w:t xml:space="preserve">січня–травня </w:t>
      </w:r>
      <w:r w:rsidRPr="00DB6C10">
        <w:rPr>
          <w:kern w:val="2"/>
          <w:sz w:val="28"/>
          <w:szCs w:val="28"/>
        </w:rPr>
        <w:t>201</w:t>
      </w:r>
      <w:r>
        <w:rPr>
          <w:kern w:val="2"/>
          <w:sz w:val="28"/>
          <w:szCs w:val="28"/>
        </w:rPr>
        <w:t>6</w:t>
      </w:r>
      <w:r w:rsidRPr="00DB6C10">
        <w:rPr>
          <w:kern w:val="2"/>
          <w:sz w:val="28"/>
          <w:szCs w:val="28"/>
        </w:rPr>
        <w:t xml:space="preserve">р. – </w:t>
      </w:r>
      <w:r>
        <w:rPr>
          <w:kern w:val="2"/>
          <w:sz w:val="28"/>
          <w:szCs w:val="28"/>
        </w:rPr>
        <w:t>103,1</w:t>
      </w:r>
      <w:r w:rsidRPr="00DB6C10">
        <w:rPr>
          <w:kern w:val="2"/>
          <w:sz w:val="28"/>
          <w:szCs w:val="28"/>
        </w:rPr>
        <w:t>%.</w:t>
      </w:r>
    </w:p>
    <w:p w:rsidR="00414E82" w:rsidRDefault="00414E82" w:rsidP="000A7D6B">
      <w:pPr>
        <w:ind w:left="0" w:firstLine="720"/>
        <w:jc w:val="both"/>
        <w:rPr>
          <w:kern w:val="2"/>
          <w:sz w:val="28"/>
          <w:szCs w:val="28"/>
        </w:rPr>
      </w:pPr>
      <w:r w:rsidRPr="00DB6C10">
        <w:rPr>
          <w:kern w:val="2"/>
          <w:sz w:val="28"/>
          <w:szCs w:val="28"/>
        </w:rPr>
        <w:t xml:space="preserve">У добувній промисловості та розробленні кар’єрів порівняно </w:t>
      </w:r>
      <w:r>
        <w:rPr>
          <w:kern w:val="2"/>
          <w:sz w:val="28"/>
          <w:szCs w:val="28"/>
        </w:rPr>
        <w:t>і</w:t>
      </w:r>
      <w:r w:rsidRPr="00DB6C10">
        <w:rPr>
          <w:kern w:val="2"/>
          <w:sz w:val="28"/>
          <w:szCs w:val="28"/>
        </w:rPr>
        <w:t xml:space="preserve">з </w:t>
      </w:r>
      <w:r>
        <w:rPr>
          <w:kern w:val="2"/>
          <w:sz w:val="28"/>
          <w:szCs w:val="28"/>
        </w:rPr>
        <w:t xml:space="preserve">січнем–травнем </w:t>
      </w:r>
      <w:r w:rsidRPr="00DB6C10">
        <w:rPr>
          <w:kern w:val="2"/>
          <w:sz w:val="28"/>
          <w:szCs w:val="28"/>
        </w:rPr>
        <w:t>201</w:t>
      </w:r>
      <w:r>
        <w:rPr>
          <w:kern w:val="2"/>
          <w:sz w:val="28"/>
          <w:szCs w:val="28"/>
        </w:rPr>
        <w:t>5</w:t>
      </w:r>
      <w:r w:rsidRPr="00DB6C10">
        <w:rPr>
          <w:kern w:val="2"/>
          <w:sz w:val="28"/>
          <w:szCs w:val="28"/>
        </w:rPr>
        <w:t xml:space="preserve">р. індекс промислової продукції становив </w:t>
      </w:r>
      <w:r>
        <w:rPr>
          <w:kern w:val="2"/>
          <w:sz w:val="28"/>
          <w:szCs w:val="28"/>
        </w:rPr>
        <w:t>102,4</w:t>
      </w:r>
      <w:r w:rsidRPr="00DB6C10">
        <w:rPr>
          <w:kern w:val="2"/>
          <w:sz w:val="28"/>
          <w:szCs w:val="28"/>
        </w:rPr>
        <w:t xml:space="preserve">%, переробній – </w:t>
      </w:r>
      <w:r>
        <w:rPr>
          <w:kern w:val="2"/>
          <w:sz w:val="28"/>
          <w:szCs w:val="28"/>
        </w:rPr>
        <w:t>104,5</w:t>
      </w:r>
      <w:r w:rsidRPr="00DB6C10">
        <w:rPr>
          <w:kern w:val="2"/>
          <w:sz w:val="28"/>
          <w:szCs w:val="28"/>
        </w:rPr>
        <w:t xml:space="preserve">%, постачанні електроенергії, газу, пари та кондиційованого повітря – </w:t>
      </w:r>
      <w:r>
        <w:rPr>
          <w:kern w:val="2"/>
          <w:sz w:val="28"/>
          <w:szCs w:val="28"/>
        </w:rPr>
        <w:t>99,5</w:t>
      </w:r>
      <w:r w:rsidRPr="00DB6C10">
        <w:rPr>
          <w:kern w:val="2"/>
          <w:sz w:val="28"/>
          <w:szCs w:val="28"/>
        </w:rPr>
        <w:t>%.</w:t>
      </w:r>
    </w:p>
    <w:p w:rsidR="000A7D6B" w:rsidRPr="000A7D6B" w:rsidRDefault="000A7D6B" w:rsidP="000A7D6B">
      <w:pPr>
        <w:ind w:left="0" w:firstLine="720"/>
        <w:jc w:val="both"/>
        <w:rPr>
          <w:kern w:val="2"/>
          <w:sz w:val="8"/>
          <w:szCs w:val="28"/>
        </w:rPr>
      </w:pPr>
    </w:p>
    <w:p w:rsidR="00414E82" w:rsidRPr="000A7D6B" w:rsidRDefault="00414E82" w:rsidP="000A7D6B">
      <w:pPr>
        <w:ind w:firstLine="709"/>
        <w:jc w:val="both"/>
        <w:rPr>
          <w:kern w:val="2"/>
          <w:sz w:val="2"/>
          <w:szCs w:val="28"/>
        </w:rPr>
      </w:pPr>
    </w:p>
    <w:p w:rsidR="00414E82" w:rsidRPr="000A7D6B" w:rsidRDefault="000A7D6B" w:rsidP="000A7D6B">
      <w:pPr>
        <w:ind w:left="-397" w:right="-284"/>
        <w:jc w:val="center"/>
        <w:rPr>
          <w:kern w:val="2"/>
          <w:sz w:val="18"/>
        </w:rPr>
      </w:pPr>
      <w:r w:rsidRPr="00CF022A">
        <w:rPr>
          <w:rFonts w:ascii="Calibri" w:eastAsia="Calibri" w:hAnsi="Calibri"/>
          <w:sz w:val="22"/>
          <w:szCs w:val="22"/>
          <w:lang w:eastAsia="en-US"/>
        </w:rPr>
        <w:object w:dxaOrig="9412" w:dyaOrig="5207">
          <v:shape id="_x0000_i1026" type="#_x0000_t75" style="width:470.25pt;height:260.25pt" o:ole="">
            <v:imagedata r:id="rId22" o:title=""/>
          </v:shape>
          <o:OLEObject Type="Embed" ProgID="MSGraph.Chart.8" ShapeID="_x0000_i1026" DrawAspect="Content" ObjectID="_1528894517" r:id="rId23">
            <o:FieldCodes>\s</o:FieldCodes>
          </o:OLEObject>
        </w:object>
      </w:r>
    </w:p>
    <w:p w:rsidR="00414E82" w:rsidRPr="000A7D6B" w:rsidRDefault="00414E82" w:rsidP="000A7D6B">
      <w:pPr>
        <w:ind w:left="0" w:firstLine="720"/>
        <w:jc w:val="both"/>
        <w:rPr>
          <w:kern w:val="2"/>
          <w:sz w:val="2"/>
        </w:rPr>
      </w:pPr>
    </w:p>
    <w:p w:rsidR="00414E82" w:rsidRDefault="00414E82" w:rsidP="00637490">
      <w:pPr>
        <w:ind w:left="0" w:firstLine="720"/>
        <w:jc w:val="both"/>
        <w:rPr>
          <w:b/>
          <w:kern w:val="2"/>
          <w:sz w:val="28"/>
        </w:rPr>
      </w:pPr>
      <w:r w:rsidRPr="00DB6C10">
        <w:rPr>
          <w:kern w:val="2"/>
          <w:sz w:val="28"/>
        </w:rPr>
        <w:t>Динаміка промислового виробництва за основними видами діяльності характеризується</w:t>
      </w:r>
      <w:r>
        <w:rPr>
          <w:kern w:val="2"/>
          <w:sz w:val="28"/>
        </w:rPr>
        <w:t xml:space="preserve"> такими</w:t>
      </w:r>
      <w:r w:rsidRPr="00DB6C10">
        <w:rPr>
          <w:kern w:val="2"/>
          <w:sz w:val="28"/>
          <w:lang w:val="ru-RU"/>
        </w:rPr>
        <w:t xml:space="preserve"> </w:t>
      </w:r>
      <w:r w:rsidRPr="00DB6C10">
        <w:rPr>
          <w:kern w:val="2"/>
          <w:sz w:val="28"/>
        </w:rPr>
        <w:t>даними:</w:t>
      </w:r>
      <w:r w:rsidRPr="00DB6C10">
        <w:rPr>
          <w:b/>
          <w:kern w:val="2"/>
          <w:sz w:val="28"/>
        </w:rPr>
        <w:t xml:space="preserve"> </w:t>
      </w:r>
    </w:p>
    <w:p w:rsidR="00414E82" w:rsidRPr="00DB6C10" w:rsidRDefault="00414E82" w:rsidP="00414E82">
      <w:pPr>
        <w:ind w:left="0" w:firstLine="720"/>
        <w:jc w:val="right"/>
        <w:rPr>
          <w:kern w:val="2"/>
          <w:sz w:val="24"/>
          <w:szCs w:val="24"/>
        </w:rPr>
      </w:pPr>
      <w:r w:rsidRPr="00DB6C10">
        <w:rPr>
          <w:kern w:val="2"/>
          <w:sz w:val="24"/>
          <w:szCs w:val="24"/>
        </w:rPr>
        <w:t>(відсотків)</w:t>
      </w:r>
    </w:p>
    <w:tbl>
      <w:tblPr>
        <w:tblW w:w="5109" w:type="pct"/>
        <w:jc w:val="center"/>
        <w:tblLayout w:type="fixed"/>
        <w:tblLook w:val="0000" w:firstRow="0" w:lastRow="0" w:firstColumn="0" w:lastColumn="0" w:noHBand="0" w:noVBand="0"/>
      </w:tblPr>
      <w:tblGrid>
        <w:gridCol w:w="3518"/>
        <w:gridCol w:w="1120"/>
        <w:gridCol w:w="148"/>
        <w:gridCol w:w="971"/>
        <w:gridCol w:w="291"/>
        <w:gridCol w:w="1472"/>
        <w:gridCol w:w="13"/>
        <w:gridCol w:w="1735"/>
      </w:tblGrid>
      <w:tr w:rsidR="00414E82" w:rsidRPr="00DB6C10" w:rsidTr="00BE0C3A">
        <w:trPr>
          <w:cantSplit/>
          <w:trHeight w:val="20"/>
          <w:jc w:val="center"/>
        </w:trPr>
        <w:tc>
          <w:tcPr>
            <w:tcW w:w="1898" w:type="pct"/>
            <w:vMerge w:val="restart"/>
            <w:tcBorders>
              <w:top w:val="single" w:sz="4" w:space="0" w:color="auto"/>
              <w:right w:val="single" w:sz="4" w:space="0" w:color="auto"/>
            </w:tcBorders>
          </w:tcPr>
          <w:p w:rsidR="00414E82" w:rsidRPr="00DB6C10" w:rsidRDefault="00414E82" w:rsidP="00414E82">
            <w:pPr>
              <w:spacing w:line="230" w:lineRule="exact"/>
              <w:ind w:left="-284"/>
              <w:jc w:val="right"/>
              <w:rPr>
                <w:sz w:val="24"/>
                <w:szCs w:val="24"/>
              </w:rPr>
            </w:pPr>
          </w:p>
        </w:tc>
        <w:tc>
          <w:tcPr>
            <w:tcW w:w="3102" w:type="pct"/>
            <w:gridSpan w:val="7"/>
            <w:tcBorders>
              <w:top w:val="single" w:sz="4" w:space="0" w:color="auto"/>
              <w:left w:val="nil"/>
              <w:bottom w:val="single" w:sz="4" w:space="0" w:color="auto"/>
            </w:tcBorders>
            <w:vAlign w:val="center"/>
          </w:tcPr>
          <w:p w:rsidR="00414E82" w:rsidRPr="00DB6C10" w:rsidRDefault="00414E82" w:rsidP="00414E82">
            <w:pPr>
              <w:tabs>
                <w:tab w:val="left" w:pos="1069"/>
              </w:tabs>
              <w:spacing w:before="40" w:after="40" w:line="230" w:lineRule="exact"/>
              <w:ind w:left="0"/>
              <w:jc w:val="center"/>
              <w:rPr>
                <w:kern w:val="2"/>
                <w:sz w:val="24"/>
                <w:szCs w:val="24"/>
              </w:rPr>
            </w:pPr>
            <w:r w:rsidRPr="00DB6C10">
              <w:rPr>
                <w:kern w:val="2"/>
                <w:sz w:val="24"/>
                <w:szCs w:val="24"/>
              </w:rPr>
              <w:t>Індекси промислової продукції</w:t>
            </w:r>
          </w:p>
        </w:tc>
      </w:tr>
      <w:tr w:rsidR="00414E82" w:rsidRPr="00DB6C10" w:rsidTr="00BE0C3A">
        <w:trPr>
          <w:cantSplit/>
          <w:trHeight w:val="511"/>
          <w:jc w:val="center"/>
        </w:trPr>
        <w:tc>
          <w:tcPr>
            <w:tcW w:w="1898" w:type="pct"/>
            <w:vMerge/>
            <w:tcBorders>
              <w:top w:val="single" w:sz="4" w:space="0" w:color="auto"/>
              <w:right w:val="single" w:sz="4" w:space="0" w:color="auto"/>
            </w:tcBorders>
          </w:tcPr>
          <w:p w:rsidR="00414E82" w:rsidRPr="00DB6C10" w:rsidRDefault="00414E82" w:rsidP="00414E82">
            <w:pPr>
              <w:spacing w:line="230" w:lineRule="exact"/>
              <w:ind w:left="-284"/>
              <w:jc w:val="right"/>
              <w:rPr>
                <w:sz w:val="24"/>
                <w:szCs w:val="24"/>
              </w:rPr>
            </w:pPr>
          </w:p>
        </w:tc>
        <w:tc>
          <w:tcPr>
            <w:tcW w:w="1365" w:type="pct"/>
            <w:gridSpan w:val="4"/>
            <w:tcBorders>
              <w:top w:val="single" w:sz="4" w:space="0" w:color="auto"/>
              <w:left w:val="nil"/>
              <w:bottom w:val="single" w:sz="4" w:space="0" w:color="auto"/>
              <w:right w:val="single" w:sz="4" w:space="0" w:color="auto"/>
            </w:tcBorders>
            <w:vAlign w:val="center"/>
          </w:tcPr>
          <w:p w:rsidR="00414E82" w:rsidRPr="00DB6C10" w:rsidRDefault="00414E82" w:rsidP="00414E82">
            <w:pPr>
              <w:spacing w:line="230" w:lineRule="exact"/>
              <w:ind w:left="0"/>
              <w:jc w:val="center"/>
              <w:rPr>
                <w:sz w:val="24"/>
                <w:szCs w:val="24"/>
              </w:rPr>
            </w:pPr>
            <w:r>
              <w:rPr>
                <w:sz w:val="24"/>
                <w:szCs w:val="24"/>
              </w:rPr>
              <w:t xml:space="preserve">травень </w:t>
            </w:r>
            <w:r w:rsidRPr="00DB6C10">
              <w:rPr>
                <w:sz w:val="24"/>
                <w:szCs w:val="24"/>
                <w:lang w:val="ru-RU"/>
              </w:rPr>
              <w:t>2</w:t>
            </w:r>
            <w:r w:rsidRPr="00DB6C10">
              <w:rPr>
                <w:sz w:val="24"/>
                <w:szCs w:val="24"/>
              </w:rPr>
              <w:t>01</w:t>
            </w:r>
            <w:r>
              <w:rPr>
                <w:sz w:val="24"/>
                <w:szCs w:val="24"/>
              </w:rPr>
              <w:t>6</w:t>
            </w:r>
            <w:r w:rsidRPr="00DB6C10">
              <w:rPr>
                <w:sz w:val="24"/>
                <w:szCs w:val="24"/>
              </w:rPr>
              <w:t>р.</w:t>
            </w:r>
          </w:p>
          <w:p w:rsidR="00414E82" w:rsidRPr="006A2299" w:rsidRDefault="00414E82" w:rsidP="00414E82">
            <w:pPr>
              <w:spacing w:line="230" w:lineRule="exact"/>
              <w:ind w:left="0"/>
              <w:jc w:val="center"/>
              <w:rPr>
                <w:sz w:val="24"/>
                <w:szCs w:val="24"/>
              </w:rPr>
            </w:pPr>
            <w:r>
              <w:rPr>
                <w:sz w:val="24"/>
                <w:szCs w:val="24"/>
              </w:rPr>
              <w:t>до</w:t>
            </w:r>
          </w:p>
        </w:tc>
        <w:tc>
          <w:tcPr>
            <w:tcW w:w="794" w:type="pct"/>
            <w:vMerge w:val="restart"/>
            <w:tcBorders>
              <w:top w:val="single" w:sz="4" w:space="0" w:color="auto"/>
              <w:left w:val="single" w:sz="4" w:space="0" w:color="auto"/>
            </w:tcBorders>
            <w:vAlign w:val="center"/>
          </w:tcPr>
          <w:p w:rsidR="00414E82" w:rsidRPr="00DB6C10" w:rsidRDefault="00414E82" w:rsidP="00414E82">
            <w:pPr>
              <w:spacing w:line="230" w:lineRule="exact"/>
              <w:ind w:left="0"/>
              <w:jc w:val="center"/>
              <w:rPr>
                <w:sz w:val="24"/>
                <w:szCs w:val="24"/>
              </w:rPr>
            </w:pPr>
            <w:r>
              <w:rPr>
                <w:sz w:val="24"/>
                <w:szCs w:val="24"/>
              </w:rPr>
              <w:t xml:space="preserve">січень–травень </w:t>
            </w:r>
            <w:r w:rsidRPr="00DB6C10">
              <w:rPr>
                <w:sz w:val="24"/>
                <w:szCs w:val="24"/>
              </w:rPr>
              <w:t>201</w:t>
            </w:r>
            <w:r>
              <w:rPr>
                <w:sz w:val="24"/>
                <w:szCs w:val="24"/>
              </w:rPr>
              <w:t>6</w:t>
            </w:r>
            <w:r w:rsidRPr="00DB6C10">
              <w:rPr>
                <w:sz w:val="24"/>
                <w:szCs w:val="24"/>
              </w:rPr>
              <w:t>р.</w:t>
            </w:r>
          </w:p>
          <w:p w:rsidR="00414E82" w:rsidRDefault="00414E82" w:rsidP="00414E82">
            <w:pPr>
              <w:spacing w:line="230" w:lineRule="exact"/>
              <w:ind w:left="0"/>
              <w:jc w:val="center"/>
              <w:rPr>
                <w:sz w:val="24"/>
                <w:szCs w:val="24"/>
              </w:rPr>
            </w:pPr>
            <w:r w:rsidRPr="00DB6C10">
              <w:rPr>
                <w:sz w:val="24"/>
                <w:szCs w:val="24"/>
              </w:rPr>
              <w:t>до</w:t>
            </w:r>
          </w:p>
          <w:p w:rsidR="00414E82" w:rsidRPr="00DB6C10" w:rsidRDefault="00414E82" w:rsidP="00414E82">
            <w:pPr>
              <w:spacing w:line="230" w:lineRule="exact"/>
              <w:ind w:left="0"/>
              <w:jc w:val="center"/>
              <w:rPr>
                <w:kern w:val="2"/>
                <w:sz w:val="24"/>
                <w:szCs w:val="24"/>
              </w:rPr>
            </w:pPr>
            <w:r>
              <w:rPr>
                <w:sz w:val="24"/>
                <w:szCs w:val="24"/>
              </w:rPr>
              <w:t xml:space="preserve">січня–травня </w:t>
            </w:r>
            <w:r w:rsidRPr="00DB6C10">
              <w:rPr>
                <w:sz w:val="24"/>
                <w:szCs w:val="24"/>
              </w:rPr>
              <w:t>201</w:t>
            </w:r>
            <w:r>
              <w:rPr>
                <w:sz w:val="24"/>
                <w:szCs w:val="24"/>
              </w:rPr>
              <w:t>5</w:t>
            </w:r>
            <w:r w:rsidRPr="00DB6C10">
              <w:rPr>
                <w:sz w:val="24"/>
                <w:szCs w:val="24"/>
              </w:rPr>
              <w:t>р.</w:t>
            </w:r>
          </w:p>
        </w:tc>
        <w:tc>
          <w:tcPr>
            <w:tcW w:w="943" w:type="pct"/>
            <w:gridSpan w:val="2"/>
            <w:vMerge w:val="restart"/>
            <w:tcBorders>
              <w:top w:val="single" w:sz="4" w:space="0" w:color="auto"/>
              <w:left w:val="single" w:sz="4" w:space="0" w:color="auto"/>
            </w:tcBorders>
            <w:vAlign w:val="center"/>
          </w:tcPr>
          <w:p w:rsidR="00414E82" w:rsidRPr="00DB6C10" w:rsidRDefault="00414E82" w:rsidP="00414E82">
            <w:pPr>
              <w:spacing w:line="230" w:lineRule="exact"/>
              <w:ind w:left="0"/>
              <w:jc w:val="center"/>
              <w:rPr>
                <w:sz w:val="24"/>
                <w:szCs w:val="24"/>
                <w:u w:val="single"/>
              </w:rPr>
            </w:pPr>
            <w:r w:rsidRPr="00DB6C10">
              <w:rPr>
                <w:sz w:val="24"/>
                <w:szCs w:val="24"/>
                <w:u w:val="single"/>
              </w:rPr>
              <w:t>довідково:</w:t>
            </w:r>
          </w:p>
          <w:p w:rsidR="00414E82" w:rsidRPr="00DB6C10" w:rsidRDefault="00414E82" w:rsidP="00414E82">
            <w:pPr>
              <w:spacing w:line="230" w:lineRule="exact"/>
              <w:ind w:left="0"/>
              <w:jc w:val="center"/>
              <w:rPr>
                <w:sz w:val="24"/>
                <w:szCs w:val="24"/>
              </w:rPr>
            </w:pPr>
            <w:r>
              <w:rPr>
                <w:sz w:val="24"/>
                <w:szCs w:val="24"/>
              </w:rPr>
              <w:t xml:space="preserve">січень–травень  </w:t>
            </w:r>
            <w:r w:rsidRPr="00DB6C10">
              <w:rPr>
                <w:sz w:val="24"/>
                <w:szCs w:val="24"/>
              </w:rPr>
              <w:t>201</w:t>
            </w:r>
            <w:r>
              <w:rPr>
                <w:sz w:val="24"/>
                <w:szCs w:val="24"/>
              </w:rPr>
              <w:t>5</w:t>
            </w:r>
            <w:r w:rsidRPr="00DB6C10">
              <w:rPr>
                <w:sz w:val="24"/>
                <w:szCs w:val="24"/>
              </w:rPr>
              <w:t>р.</w:t>
            </w:r>
          </w:p>
          <w:p w:rsidR="00414E82" w:rsidRPr="00DB6C10" w:rsidRDefault="00414E82" w:rsidP="00414E82">
            <w:pPr>
              <w:spacing w:line="230" w:lineRule="exact"/>
              <w:ind w:left="0"/>
              <w:jc w:val="center"/>
              <w:rPr>
                <w:sz w:val="24"/>
                <w:szCs w:val="24"/>
              </w:rPr>
            </w:pPr>
            <w:r w:rsidRPr="00DB6C10">
              <w:rPr>
                <w:sz w:val="24"/>
                <w:szCs w:val="24"/>
              </w:rPr>
              <w:t>до</w:t>
            </w:r>
          </w:p>
          <w:p w:rsidR="00414E82" w:rsidRDefault="00414E82" w:rsidP="00414E82">
            <w:pPr>
              <w:spacing w:line="230" w:lineRule="exact"/>
              <w:ind w:left="0"/>
              <w:jc w:val="center"/>
              <w:rPr>
                <w:sz w:val="24"/>
                <w:szCs w:val="24"/>
              </w:rPr>
            </w:pPr>
            <w:r>
              <w:rPr>
                <w:sz w:val="24"/>
                <w:szCs w:val="24"/>
              </w:rPr>
              <w:t>січня–</w:t>
            </w:r>
          </w:p>
          <w:p w:rsidR="00414E82" w:rsidRDefault="00414E82" w:rsidP="00414E82">
            <w:pPr>
              <w:spacing w:line="230" w:lineRule="exact"/>
              <w:ind w:left="0"/>
              <w:jc w:val="center"/>
              <w:rPr>
                <w:sz w:val="24"/>
                <w:szCs w:val="24"/>
              </w:rPr>
            </w:pPr>
            <w:r>
              <w:rPr>
                <w:sz w:val="24"/>
                <w:szCs w:val="24"/>
              </w:rPr>
              <w:t xml:space="preserve">травня </w:t>
            </w:r>
          </w:p>
          <w:p w:rsidR="00414E82" w:rsidRPr="00DB6C10" w:rsidRDefault="00414E82" w:rsidP="00414E82">
            <w:pPr>
              <w:spacing w:line="230" w:lineRule="exact"/>
              <w:ind w:left="0"/>
              <w:jc w:val="center"/>
              <w:rPr>
                <w:kern w:val="2"/>
                <w:sz w:val="24"/>
                <w:szCs w:val="24"/>
              </w:rPr>
            </w:pPr>
            <w:r w:rsidRPr="00DB6C10">
              <w:rPr>
                <w:sz w:val="24"/>
                <w:szCs w:val="24"/>
              </w:rPr>
              <w:t>201</w:t>
            </w:r>
            <w:r>
              <w:rPr>
                <w:sz w:val="24"/>
                <w:szCs w:val="24"/>
              </w:rPr>
              <w:t>4</w:t>
            </w:r>
            <w:r w:rsidRPr="00DB6C10">
              <w:rPr>
                <w:sz w:val="24"/>
                <w:szCs w:val="24"/>
              </w:rPr>
              <w:t>р.</w:t>
            </w:r>
          </w:p>
        </w:tc>
      </w:tr>
      <w:tr w:rsidR="00185076" w:rsidRPr="00DB6C10" w:rsidTr="00BE0C3A">
        <w:trPr>
          <w:cantSplit/>
          <w:trHeight w:val="1196"/>
          <w:jc w:val="center"/>
        </w:trPr>
        <w:tc>
          <w:tcPr>
            <w:tcW w:w="1898" w:type="pct"/>
            <w:vMerge/>
            <w:tcBorders>
              <w:bottom w:val="single" w:sz="4" w:space="0" w:color="auto"/>
              <w:right w:val="single" w:sz="4" w:space="0" w:color="auto"/>
            </w:tcBorders>
          </w:tcPr>
          <w:p w:rsidR="00414E82" w:rsidRPr="00DB6C10" w:rsidRDefault="00414E82" w:rsidP="00414E82">
            <w:pPr>
              <w:spacing w:line="230" w:lineRule="exact"/>
              <w:ind w:left="-284"/>
              <w:jc w:val="right"/>
              <w:rPr>
                <w:sz w:val="24"/>
                <w:szCs w:val="24"/>
              </w:rPr>
            </w:pPr>
          </w:p>
        </w:tc>
        <w:tc>
          <w:tcPr>
            <w:tcW w:w="684" w:type="pct"/>
            <w:gridSpan w:val="2"/>
            <w:tcBorders>
              <w:top w:val="single" w:sz="4" w:space="0" w:color="auto"/>
              <w:left w:val="nil"/>
              <w:bottom w:val="single" w:sz="4" w:space="0" w:color="auto"/>
              <w:right w:val="single" w:sz="4" w:space="0" w:color="auto"/>
            </w:tcBorders>
            <w:vAlign w:val="center"/>
          </w:tcPr>
          <w:p w:rsidR="00414E82" w:rsidRPr="00DB6C10" w:rsidRDefault="00414E82" w:rsidP="00414E82">
            <w:pPr>
              <w:spacing w:line="230" w:lineRule="exact"/>
              <w:ind w:left="0"/>
              <w:jc w:val="center"/>
              <w:rPr>
                <w:sz w:val="24"/>
                <w:szCs w:val="24"/>
              </w:rPr>
            </w:pPr>
            <w:r>
              <w:rPr>
                <w:sz w:val="24"/>
                <w:szCs w:val="24"/>
              </w:rPr>
              <w:t>квітня</w:t>
            </w:r>
          </w:p>
          <w:p w:rsidR="00414E82" w:rsidRPr="00DB6C10" w:rsidRDefault="00414E82" w:rsidP="00414E82">
            <w:pPr>
              <w:spacing w:line="230" w:lineRule="exact"/>
              <w:ind w:left="0"/>
              <w:jc w:val="center"/>
              <w:rPr>
                <w:sz w:val="24"/>
                <w:szCs w:val="24"/>
              </w:rPr>
            </w:pPr>
            <w:r w:rsidRPr="00DB6C10">
              <w:rPr>
                <w:sz w:val="24"/>
                <w:szCs w:val="24"/>
                <w:lang w:val="ru-RU"/>
              </w:rPr>
              <w:t>2</w:t>
            </w:r>
            <w:r w:rsidRPr="00DB6C10">
              <w:rPr>
                <w:sz w:val="24"/>
                <w:szCs w:val="24"/>
              </w:rPr>
              <w:t>0</w:t>
            </w:r>
            <w:r w:rsidRPr="00DB6C10">
              <w:rPr>
                <w:sz w:val="24"/>
                <w:szCs w:val="24"/>
                <w:lang w:val="ru-RU"/>
              </w:rPr>
              <w:t>1</w:t>
            </w:r>
            <w:r>
              <w:rPr>
                <w:sz w:val="24"/>
                <w:szCs w:val="24"/>
              </w:rPr>
              <w:t>6</w:t>
            </w:r>
            <w:r w:rsidRPr="00DB6C10">
              <w:rPr>
                <w:sz w:val="24"/>
                <w:szCs w:val="24"/>
              </w:rPr>
              <w:t>р</w:t>
            </w:r>
            <w:r w:rsidRPr="00DB6C10">
              <w:rPr>
                <w:sz w:val="24"/>
                <w:szCs w:val="24"/>
              </w:rPr>
              <w:sym w:font="Times New Roman" w:char="002E"/>
            </w:r>
          </w:p>
        </w:tc>
        <w:tc>
          <w:tcPr>
            <w:tcW w:w="681" w:type="pct"/>
            <w:gridSpan w:val="2"/>
            <w:tcBorders>
              <w:top w:val="single" w:sz="4" w:space="0" w:color="auto"/>
              <w:left w:val="single" w:sz="4" w:space="0" w:color="auto"/>
              <w:bottom w:val="single" w:sz="4" w:space="0" w:color="auto"/>
            </w:tcBorders>
            <w:shd w:val="clear" w:color="auto" w:fill="auto"/>
            <w:vAlign w:val="center"/>
          </w:tcPr>
          <w:p w:rsidR="00414E82" w:rsidRPr="00DB6C10" w:rsidRDefault="00414E82" w:rsidP="00414E82">
            <w:pPr>
              <w:spacing w:line="230" w:lineRule="exact"/>
              <w:ind w:left="0"/>
              <w:jc w:val="center"/>
              <w:rPr>
                <w:sz w:val="24"/>
                <w:szCs w:val="24"/>
              </w:rPr>
            </w:pPr>
            <w:r>
              <w:rPr>
                <w:sz w:val="24"/>
                <w:szCs w:val="24"/>
              </w:rPr>
              <w:t>травня</w:t>
            </w:r>
          </w:p>
          <w:p w:rsidR="00414E82" w:rsidRPr="00DB6C10" w:rsidRDefault="00414E82" w:rsidP="00414E82">
            <w:pPr>
              <w:spacing w:line="230" w:lineRule="exact"/>
              <w:ind w:left="0"/>
              <w:jc w:val="center"/>
              <w:rPr>
                <w:sz w:val="24"/>
                <w:szCs w:val="24"/>
              </w:rPr>
            </w:pPr>
            <w:r w:rsidRPr="00DB6C10">
              <w:rPr>
                <w:sz w:val="24"/>
                <w:szCs w:val="24"/>
              </w:rPr>
              <w:t>201</w:t>
            </w:r>
            <w:r>
              <w:rPr>
                <w:sz w:val="24"/>
                <w:szCs w:val="24"/>
              </w:rPr>
              <w:t>5</w:t>
            </w:r>
            <w:r w:rsidRPr="00DB6C10">
              <w:rPr>
                <w:sz w:val="24"/>
                <w:szCs w:val="24"/>
              </w:rPr>
              <w:t>р</w:t>
            </w:r>
            <w:r w:rsidRPr="00DB6C10">
              <w:rPr>
                <w:sz w:val="24"/>
                <w:szCs w:val="24"/>
              </w:rPr>
              <w:sym w:font="Times New Roman" w:char="002E"/>
            </w:r>
          </w:p>
        </w:tc>
        <w:tc>
          <w:tcPr>
            <w:tcW w:w="794" w:type="pct"/>
            <w:vMerge/>
            <w:tcBorders>
              <w:left w:val="single" w:sz="4" w:space="0" w:color="auto"/>
              <w:bottom w:val="single" w:sz="4" w:space="0" w:color="auto"/>
              <w:right w:val="single" w:sz="4" w:space="0" w:color="auto"/>
            </w:tcBorders>
            <w:vAlign w:val="center"/>
          </w:tcPr>
          <w:p w:rsidR="00414E82" w:rsidRPr="00DB6C10" w:rsidRDefault="00414E82" w:rsidP="00414E82">
            <w:pPr>
              <w:spacing w:line="230" w:lineRule="exact"/>
              <w:ind w:left="0"/>
              <w:jc w:val="center"/>
              <w:rPr>
                <w:sz w:val="24"/>
                <w:szCs w:val="24"/>
              </w:rPr>
            </w:pPr>
          </w:p>
        </w:tc>
        <w:tc>
          <w:tcPr>
            <w:tcW w:w="943" w:type="pct"/>
            <w:gridSpan w:val="2"/>
            <w:vMerge/>
            <w:tcBorders>
              <w:left w:val="single" w:sz="4" w:space="0" w:color="auto"/>
              <w:bottom w:val="single" w:sz="4" w:space="0" w:color="auto"/>
            </w:tcBorders>
            <w:shd w:val="clear" w:color="auto" w:fill="auto"/>
            <w:vAlign w:val="center"/>
          </w:tcPr>
          <w:p w:rsidR="00414E82" w:rsidRPr="00DB6C10" w:rsidRDefault="00414E82" w:rsidP="00414E82">
            <w:pPr>
              <w:spacing w:line="230" w:lineRule="exact"/>
              <w:ind w:left="0"/>
              <w:jc w:val="center"/>
              <w:rPr>
                <w:sz w:val="24"/>
                <w:szCs w:val="24"/>
              </w:rPr>
            </w:pPr>
          </w:p>
        </w:tc>
      </w:tr>
      <w:tr w:rsidR="00185076" w:rsidRPr="00DB6C10" w:rsidTr="00BE0C3A">
        <w:trPr>
          <w:cantSplit/>
          <w:jc w:val="center"/>
        </w:trPr>
        <w:tc>
          <w:tcPr>
            <w:tcW w:w="1898" w:type="pct"/>
            <w:tcBorders>
              <w:top w:val="single" w:sz="4" w:space="0" w:color="auto"/>
            </w:tcBorders>
            <w:vAlign w:val="bottom"/>
          </w:tcPr>
          <w:p w:rsidR="00414E82" w:rsidRPr="00DB6C10" w:rsidRDefault="00414E82" w:rsidP="00414E82">
            <w:pPr>
              <w:spacing w:before="100" w:line="220" w:lineRule="exact"/>
              <w:ind w:left="0" w:right="-113"/>
              <w:rPr>
                <w:b/>
                <w:sz w:val="24"/>
                <w:szCs w:val="24"/>
              </w:rPr>
            </w:pPr>
            <w:r w:rsidRPr="00DB6C10">
              <w:rPr>
                <w:b/>
                <w:sz w:val="24"/>
                <w:szCs w:val="24"/>
              </w:rPr>
              <w:t xml:space="preserve">Промисловість </w:t>
            </w:r>
          </w:p>
        </w:tc>
        <w:tc>
          <w:tcPr>
            <w:tcW w:w="684" w:type="pct"/>
            <w:gridSpan w:val="2"/>
            <w:tcBorders>
              <w:top w:val="single" w:sz="4" w:space="0" w:color="auto"/>
            </w:tcBorders>
            <w:shd w:val="clear" w:color="auto" w:fill="auto"/>
            <w:vAlign w:val="bottom"/>
          </w:tcPr>
          <w:p w:rsidR="00414E82" w:rsidRPr="00DF124D" w:rsidRDefault="00414E82" w:rsidP="00414E82">
            <w:pPr>
              <w:spacing w:line="228" w:lineRule="exact"/>
              <w:ind w:left="0"/>
              <w:jc w:val="right"/>
              <w:rPr>
                <w:b/>
                <w:color w:val="000000"/>
                <w:sz w:val="24"/>
                <w:szCs w:val="24"/>
              </w:rPr>
            </w:pPr>
            <w:r w:rsidRPr="00DF124D">
              <w:rPr>
                <w:b/>
                <w:color w:val="000000"/>
                <w:sz w:val="24"/>
                <w:szCs w:val="24"/>
              </w:rPr>
              <w:t>96,3</w:t>
            </w:r>
          </w:p>
        </w:tc>
        <w:tc>
          <w:tcPr>
            <w:tcW w:w="681" w:type="pct"/>
            <w:gridSpan w:val="2"/>
            <w:tcBorders>
              <w:top w:val="single" w:sz="4" w:space="0" w:color="auto"/>
            </w:tcBorders>
            <w:shd w:val="clear" w:color="auto" w:fill="auto"/>
            <w:vAlign w:val="bottom"/>
          </w:tcPr>
          <w:p w:rsidR="00414E82" w:rsidRPr="00DF124D" w:rsidRDefault="00414E82" w:rsidP="00414E82">
            <w:pPr>
              <w:spacing w:line="228" w:lineRule="exact"/>
              <w:ind w:left="0"/>
              <w:jc w:val="right"/>
              <w:rPr>
                <w:b/>
                <w:color w:val="000000"/>
                <w:sz w:val="24"/>
                <w:szCs w:val="24"/>
              </w:rPr>
            </w:pPr>
            <w:r w:rsidRPr="00DF124D">
              <w:rPr>
                <w:b/>
                <w:color w:val="000000"/>
                <w:sz w:val="24"/>
                <w:szCs w:val="24"/>
              </w:rPr>
              <w:t>100,2</w:t>
            </w:r>
          </w:p>
        </w:tc>
        <w:tc>
          <w:tcPr>
            <w:tcW w:w="794" w:type="pct"/>
            <w:tcBorders>
              <w:top w:val="single" w:sz="4" w:space="0" w:color="auto"/>
            </w:tcBorders>
            <w:shd w:val="clear" w:color="auto" w:fill="auto"/>
            <w:vAlign w:val="bottom"/>
          </w:tcPr>
          <w:p w:rsidR="00414E82" w:rsidRPr="00DF124D" w:rsidRDefault="00414E82" w:rsidP="00414E82">
            <w:pPr>
              <w:spacing w:line="228" w:lineRule="exact"/>
              <w:ind w:left="0"/>
              <w:jc w:val="right"/>
              <w:rPr>
                <w:b/>
                <w:color w:val="000000"/>
                <w:sz w:val="24"/>
                <w:szCs w:val="24"/>
              </w:rPr>
            </w:pPr>
            <w:r w:rsidRPr="00DF124D">
              <w:rPr>
                <w:b/>
                <w:color w:val="000000"/>
                <w:sz w:val="24"/>
                <w:szCs w:val="24"/>
              </w:rPr>
              <w:t>103,1</w:t>
            </w:r>
          </w:p>
        </w:tc>
        <w:tc>
          <w:tcPr>
            <w:tcW w:w="943" w:type="pct"/>
            <w:gridSpan w:val="2"/>
            <w:tcBorders>
              <w:top w:val="single" w:sz="4" w:space="0" w:color="auto"/>
            </w:tcBorders>
            <w:shd w:val="clear" w:color="auto" w:fill="auto"/>
            <w:vAlign w:val="bottom"/>
          </w:tcPr>
          <w:p w:rsidR="00414E82" w:rsidRPr="00DF124D" w:rsidRDefault="00414E82" w:rsidP="00414E82">
            <w:pPr>
              <w:spacing w:line="228" w:lineRule="exact"/>
              <w:ind w:left="0"/>
              <w:jc w:val="right"/>
              <w:rPr>
                <w:b/>
                <w:color w:val="000000"/>
                <w:sz w:val="24"/>
                <w:szCs w:val="24"/>
              </w:rPr>
            </w:pPr>
            <w:r w:rsidRPr="00DF124D">
              <w:rPr>
                <w:b/>
                <w:color w:val="000000"/>
                <w:sz w:val="24"/>
                <w:szCs w:val="24"/>
              </w:rPr>
              <w:t>79,5</w:t>
            </w:r>
          </w:p>
        </w:tc>
      </w:tr>
      <w:tr w:rsidR="00185076" w:rsidRPr="00DB6C10" w:rsidTr="00BE0C3A">
        <w:trPr>
          <w:cantSplit/>
          <w:jc w:val="center"/>
        </w:trPr>
        <w:tc>
          <w:tcPr>
            <w:tcW w:w="1898" w:type="pct"/>
            <w:vAlign w:val="bottom"/>
          </w:tcPr>
          <w:p w:rsidR="00414E82" w:rsidRPr="00DB6C10" w:rsidRDefault="00414E82" w:rsidP="00414E82">
            <w:pPr>
              <w:spacing w:line="220" w:lineRule="exact"/>
              <w:ind w:left="170" w:right="-113"/>
              <w:rPr>
                <w:sz w:val="24"/>
                <w:szCs w:val="24"/>
              </w:rPr>
            </w:pPr>
            <w:r w:rsidRPr="00DB6C10">
              <w:rPr>
                <w:sz w:val="24"/>
                <w:szCs w:val="24"/>
              </w:rPr>
              <w:t>Добувна та переробна промисловість</w:t>
            </w:r>
          </w:p>
        </w:tc>
        <w:tc>
          <w:tcPr>
            <w:tcW w:w="684"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96,6</w:t>
            </w:r>
          </w:p>
        </w:tc>
        <w:tc>
          <w:tcPr>
            <w:tcW w:w="68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100,5</w:t>
            </w:r>
          </w:p>
        </w:tc>
        <w:tc>
          <w:tcPr>
            <w:tcW w:w="794" w:type="pct"/>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103,8</w:t>
            </w:r>
          </w:p>
        </w:tc>
        <w:tc>
          <w:tcPr>
            <w:tcW w:w="943"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78,6</w:t>
            </w:r>
          </w:p>
        </w:tc>
      </w:tr>
      <w:tr w:rsidR="00185076" w:rsidRPr="00DB6C10" w:rsidTr="00BE0C3A">
        <w:trPr>
          <w:cantSplit/>
          <w:jc w:val="center"/>
        </w:trPr>
        <w:tc>
          <w:tcPr>
            <w:tcW w:w="1898" w:type="pct"/>
            <w:vAlign w:val="bottom"/>
          </w:tcPr>
          <w:p w:rsidR="00414E82" w:rsidRPr="00DB6C10" w:rsidRDefault="00414E82" w:rsidP="00414E82">
            <w:pPr>
              <w:spacing w:line="220" w:lineRule="exact"/>
              <w:ind w:left="170" w:right="-113"/>
              <w:rPr>
                <w:sz w:val="24"/>
                <w:szCs w:val="24"/>
              </w:rPr>
            </w:pPr>
            <w:r w:rsidRPr="00DB6C10">
              <w:rPr>
                <w:sz w:val="24"/>
                <w:szCs w:val="24"/>
              </w:rPr>
              <w:t>Добувна промисловість і розроблення кар’єрів</w:t>
            </w:r>
          </w:p>
        </w:tc>
        <w:tc>
          <w:tcPr>
            <w:tcW w:w="684"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98,9</w:t>
            </w:r>
          </w:p>
        </w:tc>
        <w:tc>
          <w:tcPr>
            <w:tcW w:w="68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96,5</w:t>
            </w:r>
          </w:p>
        </w:tc>
        <w:tc>
          <w:tcPr>
            <w:tcW w:w="794" w:type="pct"/>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102,4</w:t>
            </w:r>
          </w:p>
        </w:tc>
        <w:tc>
          <w:tcPr>
            <w:tcW w:w="943"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75,1</w:t>
            </w:r>
          </w:p>
        </w:tc>
      </w:tr>
      <w:tr w:rsidR="00185076" w:rsidRPr="00DB6C10" w:rsidTr="00BE0C3A">
        <w:trPr>
          <w:cantSplit/>
          <w:jc w:val="center"/>
        </w:trPr>
        <w:tc>
          <w:tcPr>
            <w:tcW w:w="1898" w:type="pct"/>
            <w:vAlign w:val="bottom"/>
          </w:tcPr>
          <w:p w:rsidR="00414E82" w:rsidRPr="00DB6C10" w:rsidRDefault="00414E82" w:rsidP="00414E82">
            <w:pPr>
              <w:spacing w:line="220" w:lineRule="exact"/>
              <w:ind w:left="295"/>
              <w:outlineLvl w:val="0"/>
              <w:rPr>
                <w:sz w:val="24"/>
                <w:szCs w:val="24"/>
              </w:rPr>
            </w:pPr>
            <w:r w:rsidRPr="00DB6C10">
              <w:rPr>
                <w:sz w:val="24"/>
                <w:szCs w:val="24"/>
              </w:rPr>
              <w:t>з неї</w:t>
            </w:r>
          </w:p>
        </w:tc>
        <w:tc>
          <w:tcPr>
            <w:tcW w:w="684"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p>
        </w:tc>
        <w:tc>
          <w:tcPr>
            <w:tcW w:w="68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p>
        </w:tc>
        <w:tc>
          <w:tcPr>
            <w:tcW w:w="794" w:type="pct"/>
            <w:vAlign w:val="bottom"/>
          </w:tcPr>
          <w:p w:rsidR="00414E82" w:rsidRPr="00DF124D" w:rsidRDefault="00414E82" w:rsidP="00414E82">
            <w:pPr>
              <w:spacing w:line="228" w:lineRule="exact"/>
              <w:ind w:left="0"/>
              <w:jc w:val="right"/>
              <w:rPr>
                <w:color w:val="000000"/>
                <w:sz w:val="24"/>
                <w:szCs w:val="24"/>
              </w:rPr>
            </w:pPr>
          </w:p>
        </w:tc>
        <w:tc>
          <w:tcPr>
            <w:tcW w:w="943"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p>
        </w:tc>
      </w:tr>
      <w:tr w:rsidR="00185076" w:rsidRPr="00DB6C10" w:rsidTr="00BE0C3A">
        <w:trPr>
          <w:cantSplit/>
          <w:jc w:val="center"/>
        </w:trPr>
        <w:tc>
          <w:tcPr>
            <w:tcW w:w="1898" w:type="pct"/>
            <w:vAlign w:val="bottom"/>
          </w:tcPr>
          <w:p w:rsidR="00414E82" w:rsidRPr="00DB6C10" w:rsidRDefault="00414E82" w:rsidP="00414E82">
            <w:pPr>
              <w:spacing w:line="220" w:lineRule="exact"/>
              <w:ind w:left="295"/>
              <w:outlineLvl w:val="0"/>
              <w:rPr>
                <w:sz w:val="24"/>
                <w:szCs w:val="24"/>
              </w:rPr>
            </w:pPr>
            <w:r w:rsidRPr="00DB6C10">
              <w:rPr>
                <w:sz w:val="24"/>
                <w:szCs w:val="24"/>
              </w:rPr>
              <w:t xml:space="preserve">добування кам’яного та бурого вугілля </w:t>
            </w:r>
          </w:p>
        </w:tc>
        <w:tc>
          <w:tcPr>
            <w:tcW w:w="684"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84,0</w:t>
            </w:r>
          </w:p>
        </w:tc>
        <w:tc>
          <w:tcPr>
            <w:tcW w:w="68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90,5</w:t>
            </w:r>
          </w:p>
        </w:tc>
        <w:tc>
          <w:tcPr>
            <w:tcW w:w="794" w:type="pct"/>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109,0</w:t>
            </w:r>
          </w:p>
        </w:tc>
        <w:tc>
          <w:tcPr>
            <w:tcW w:w="943"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44,0</w:t>
            </w:r>
          </w:p>
        </w:tc>
      </w:tr>
      <w:tr w:rsidR="00185076" w:rsidRPr="00DB6C10" w:rsidTr="00BE0C3A">
        <w:trPr>
          <w:cantSplit/>
          <w:jc w:val="center"/>
        </w:trPr>
        <w:tc>
          <w:tcPr>
            <w:tcW w:w="1898" w:type="pct"/>
            <w:vAlign w:val="bottom"/>
          </w:tcPr>
          <w:p w:rsidR="00414E82" w:rsidRPr="00DB6C10" w:rsidRDefault="00414E82" w:rsidP="00414E82">
            <w:pPr>
              <w:spacing w:line="220" w:lineRule="exact"/>
              <w:ind w:left="295"/>
              <w:outlineLvl w:val="0"/>
              <w:rPr>
                <w:sz w:val="24"/>
                <w:szCs w:val="24"/>
              </w:rPr>
            </w:pPr>
            <w:r w:rsidRPr="00DB6C10">
              <w:rPr>
                <w:sz w:val="24"/>
                <w:szCs w:val="24"/>
              </w:rPr>
              <w:t>добування сирої нафти та природного газу</w:t>
            </w:r>
          </w:p>
        </w:tc>
        <w:tc>
          <w:tcPr>
            <w:tcW w:w="684"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101,2</w:t>
            </w:r>
          </w:p>
        </w:tc>
        <w:tc>
          <w:tcPr>
            <w:tcW w:w="68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96,6</w:t>
            </w:r>
          </w:p>
        </w:tc>
        <w:tc>
          <w:tcPr>
            <w:tcW w:w="794" w:type="pct"/>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97,1</w:t>
            </w:r>
          </w:p>
        </w:tc>
        <w:tc>
          <w:tcPr>
            <w:tcW w:w="943"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95,1</w:t>
            </w:r>
          </w:p>
        </w:tc>
      </w:tr>
      <w:tr w:rsidR="00185076" w:rsidRPr="00DB6C10" w:rsidTr="00BE0C3A">
        <w:trPr>
          <w:cantSplit/>
          <w:jc w:val="center"/>
        </w:trPr>
        <w:tc>
          <w:tcPr>
            <w:tcW w:w="1898" w:type="pct"/>
            <w:vAlign w:val="bottom"/>
          </w:tcPr>
          <w:p w:rsidR="00414E82" w:rsidRPr="00DB6C10" w:rsidRDefault="00414E82" w:rsidP="00414E82">
            <w:pPr>
              <w:spacing w:line="230" w:lineRule="exact"/>
              <w:ind w:left="295"/>
              <w:outlineLvl w:val="0"/>
              <w:rPr>
                <w:sz w:val="24"/>
                <w:szCs w:val="24"/>
              </w:rPr>
            </w:pPr>
            <w:r w:rsidRPr="00DB6C10">
              <w:rPr>
                <w:sz w:val="24"/>
                <w:szCs w:val="24"/>
              </w:rPr>
              <w:t xml:space="preserve">добування металевих руд </w:t>
            </w:r>
          </w:p>
        </w:tc>
        <w:tc>
          <w:tcPr>
            <w:tcW w:w="684"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103,5</w:t>
            </w:r>
          </w:p>
        </w:tc>
        <w:tc>
          <w:tcPr>
            <w:tcW w:w="68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97,8</w:t>
            </w:r>
          </w:p>
        </w:tc>
        <w:tc>
          <w:tcPr>
            <w:tcW w:w="794" w:type="pct"/>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102,0</w:t>
            </w:r>
          </w:p>
        </w:tc>
        <w:tc>
          <w:tcPr>
            <w:tcW w:w="943"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89,0</w:t>
            </w:r>
          </w:p>
        </w:tc>
      </w:tr>
      <w:tr w:rsidR="00414E82" w:rsidRPr="00DB6C10" w:rsidTr="00BE0C3A">
        <w:trPr>
          <w:cantSplit/>
          <w:trHeight w:val="127"/>
          <w:jc w:val="center"/>
        </w:trPr>
        <w:tc>
          <w:tcPr>
            <w:tcW w:w="1898" w:type="pct"/>
            <w:tcBorders>
              <w:bottom w:val="single" w:sz="4" w:space="0" w:color="auto"/>
            </w:tcBorders>
          </w:tcPr>
          <w:p w:rsidR="00414E82" w:rsidRPr="00DB6C10" w:rsidRDefault="00414E82" w:rsidP="00414E82">
            <w:pPr>
              <w:spacing w:line="260" w:lineRule="exact"/>
              <w:ind w:left="295"/>
              <w:rPr>
                <w:sz w:val="24"/>
                <w:szCs w:val="24"/>
              </w:rPr>
            </w:pPr>
          </w:p>
        </w:tc>
        <w:tc>
          <w:tcPr>
            <w:tcW w:w="604" w:type="pct"/>
            <w:tcBorders>
              <w:bottom w:val="single" w:sz="4" w:space="0" w:color="auto"/>
            </w:tcBorders>
            <w:vAlign w:val="bottom"/>
          </w:tcPr>
          <w:p w:rsidR="00414E82" w:rsidRPr="00DB6C10" w:rsidRDefault="00414E82" w:rsidP="00414E82">
            <w:pPr>
              <w:ind w:left="0"/>
              <w:jc w:val="right"/>
              <w:rPr>
                <w:color w:val="000000"/>
                <w:sz w:val="24"/>
                <w:szCs w:val="24"/>
              </w:rPr>
            </w:pPr>
          </w:p>
        </w:tc>
        <w:tc>
          <w:tcPr>
            <w:tcW w:w="604" w:type="pct"/>
            <w:gridSpan w:val="2"/>
            <w:tcBorders>
              <w:bottom w:val="single" w:sz="4" w:space="0" w:color="auto"/>
            </w:tcBorders>
            <w:vAlign w:val="bottom"/>
          </w:tcPr>
          <w:p w:rsidR="00414E82" w:rsidRPr="00DB6C10" w:rsidRDefault="00414E82" w:rsidP="00414E82">
            <w:pPr>
              <w:ind w:left="0"/>
              <w:jc w:val="right"/>
              <w:rPr>
                <w:color w:val="000000"/>
                <w:sz w:val="24"/>
                <w:szCs w:val="24"/>
              </w:rPr>
            </w:pPr>
          </w:p>
        </w:tc>
        <w:tc>
          <w:tcPr>
            <w:tcW w:w="1893" w:type="pct"/>
            <w:gridSpan w:val="4"/>
            <w:tcBorders>
              <w:bottom w:val="single" w:sz="4" w:space="0" w:color="auto"/>
            </w:tcBorders>
            <w:vAlign w:val="bottom"/>
          </w:tcPr>
          <w:p w:rsidR="00414E82" w:rsidRPr="00DB6C10" w:rsidRDefault="00414E82" w:rsidP="00414E82">
            <w:pPr>
              <w:ind w:left="0"/>
              <w:jc w:val="right"/>
              <w:rPr>
                <w:color w:val="000000"/>
                <w:sz w:val="24"/>
                <w:szCs w:val="24"/>
              </w:rPr>
            </w:pPr>
            <w:r w:rsidRPr="00DB6C10">
              <w:rPr>
                <w:color w:val="000000"/>
                <w:sz w:val="24"/>
                <w:szCs w:val="24"/>
              </w:rPr>
              <w:t>Продовження</w:t>
            </w:r>
          </w:p>
        </w:tc>
      </w:tr>
      <w:tr w:rsidR="00414E82" w:rsidRPr="00DB6C10" w:rsidTr="00BE0C3A">
        <w:trPr>
          <w:cantSplit/>
          <w:trHeight w:val="127"/>
          <w:jc w:val="center"/>
        </w:trPr>
        <w:tc>
          <w:tcPr>
            <w:tcW w:w="1898" w:type="pct"/>
            <w:vMerge w:val="restart"/>
            <w:tcBorders>
              <w:top w:val="single" w:sz="4" w:space="0" w:color="auto"/>
              <w:right w:val="single" w:sz="4" w:space="0" w:color="auto"/>
            </w:tcBorders>
          </w:tcPr>
          <w:p w:rsidR="00414E82" w:rsidRPr="00DB6C10" w:rsidRDefault="00414E82" w:rsidP="00414E82">
            <w:pPr>
              <w:spacing w:line="260" w:lineRule="exact"/>
              <w:ind w:left="295"/>
              <w:rPr>
                <w:sz w:val="24"/>
                <w:szCs w:val="24"/>
              </w:rPr>
            </w:pPr>
          </w:p>
        </w:tc>
        <w:tc>
          <w:tcPr>
            <w:tcW w:w="3102" w:type="pct"/>
            <w:gridSpan w:val="7"/>
            <w:tcBorders>
              <w:top w:val="single" w:sz="4" w:space="0" w:color="auto"/>
              <w:left w:val="single" w:sz="4" w:space="0" w:color="auto"/>
              <w:bottom w:val="single" w:sz="4" w:space="0" w:color="auto"/>
            </w:tcBorders>
            <w:vAlign w:val="center"/>
          </w:tcPr>
          <w:p w:rsidR="00414E82" w:rsidRPr="00DB6C10" w:rsidRDefault="00414E82" w:rsidP="00414E82">
            <w:pPr>
              <w:tabs>
                <w:tab w:val="left" w:pos="1069"/>
              </w:tabs>
              <w:spacing w:before="40" w:after="40" w:line="240" w:lineRule="exact"/>
              <w:ind w:left="0"/>
              <w:jc w:val="center"/>
              <w:rPr>
                <w:kern w:val="2"/>
                <w:sz w:val="24"/>
                <w:szCs w:val="24"/>
              </w:rPr>
            </w:pPr>
            <w:r w:rsidRPr="00DB6C10">
              <w:rPr>
                <w:kern w:val="2"/>
                <w:sz w:val="24"/>
                <w:szCs w:val="24"/>
              </w:rPr>
              <w:t>Індекси промислової продукції</w:t>
            </w:r>
          </w:p>
        </w:tc>
      </w:tr>
      <w:tr w:rsidR="00414E82" w:rsidRPr="00DB6C10" w:rsidTr="00BE0C3A">
        <w:trPr>
          <w:cantSplit/>
          <w:trHeight w:val="518"/>
          <w:jc w:val="center"/>
        </w:trPr>
        <w:tc>
          <w:tcPr>
            <w:tcW w:w="1898" w:type="pct"/>
            <w:vMerge/>
            <w:tcBorders>
              <w:bottom w:val="single" w:sz="4" w:space="0" w:color="auto"/>
              <w:right w:val="single" w:sz="4" w:space="0" w:color="auto"/>
            </w:tcBorders>
          </w:tcPr>
          <w:p w:rsidR="00414E82" w:rsidRPr="00DB6C10" w:rsidRDefault="00414E82" w:rsidP="00414E82">
            <w:pPr>
              <w:spacing w:line="260" w:lineRule="exact"/>
              <w:ind w:left="295"/>
              <w:rPr>
                <w:sz w:val="24"/>
                <w:szCs w:val="24"/>
              </w:rPr>
            </w:pPr>
          </w:p>
        </w:tc>
        <w:tc>
          <w:tcPr>
            <w:tcW w:w="1365" w:type="pct"/>
            <w:gridSpan w:val="4"/>
            <w:tcBorders>
              <w:top w:val="single" w:sz="4" w:space="0" w:color="auto"/>
              <w:left w:val="nil"/>
              <w:bottom w:val="single" w:sz="4" w:space="0" w:color="auto"/>
              <w:right w:val="single" w:sz="4" w:space="0" w:color="auto"/>
            </w:tcBorders>
            <w:vAlign w:val="center"/>
          </w:tcPr>
          <w:p w:rsidR="00414E82" w:rsidRPr="00DB6C10" w:rsidRDefault="00414E82" w:rsidP="00414E82">
            <w:pPr>
              <w:spacing w:line="230" w:lineRule="exact"/>
              <w:ind w:left="0"/>
              <w:jc w:val="center"/>
              <w:rPr>
                <w:sz w:val="24"/>
                <w:szCs w:val="24"/>
              </w:rPr>
            </w:pPr>
            <w:r>
              <w:rPr>
                <w:sz w:val="24"/>
                <w:szCs w:val="24"/>
              </w:rPr>
              <w:t xml:space="preserve">травень </w:t>
            </w:r>
            <w:r w:rsidRPr="00DB6C10">
              <w:rPr>
                <w:sz w:val="24"/>
                <w:szCs w:val="24"/>
                <w:lang w:val="ru-RU"/>
              </w:rPr>
              <w:t>2</w:t>
            </w:r>
            <w:r w:rsidRPr="00DB6C10">
              <w:rPr>
                <w:sz w:val="24"/>
                <w:szCs w:val="24"/>
              </w:rPr>
              <w:t>01</w:t>
            </w:r>
            <w:r>
              <w:rPr>
                <w:sz w:val="24"/>
                <w:szCs w:val="24"/>
              </w:rPr>
              <w:t>6</w:t>
            </w:r>
            <w:r w:rsidRPr="00DB6C10">
              <w:rPr>
                <w:sz w:val="24"/>
                <w:szCs w:val="24"/>
              </w:rPr>
              <w:t>р.</w:t>
            </w:r>
          </w:p>
          <w:p w:rsidR="00414E82" w:rsidRPr="006A2299" w:rsidRDefault="00414E82" w:rsidP="00414E82">
            <w:pPr>
              <w:spacing w:line="230" w:lineRule="exact"/>
              <w:ind w:left="0"/>
              <w:jc w:val="center"/>
              <w:rPr>
                <w:sz w:val="24"/>
                <w:szCs w:val="24"/>
              </w:rPr>
            </w:pPr>
            <w:r>
              <w:rPr>
                <w:sz w:val="24"/>
                <w:szCs w:val="24"/>
              </w:rPr>
              <w:t>до</w:t>
            </w:r>
          </w:p>
        </w:tc>
        <w:tc>
          <w:tcPr>
            <w:tcW w:w="801" w:type="pct"/>
            <w:gridSpan w:val="2"/>
            <w:vMerge w:val="restart"/>
            <w:tcBorders>
              <w:top w:val="single" w:sz="4" w:space="0" w:color="auto"/>
              <w:left w:val="single" w:sz="4" w:space="0" w:color="auto"/>
            </w:tcBorders>
            <w:vAlign w:val="center"/>
          </w:tcPr>
          <w:p w:rsidR="00414E82" w:rsidRPr="00DB6C10" w:rsidRDefault="00414E82" w:rsidP="00414E82">
            <w:pPr>
              <w:spacing w:line="230" w:lineRule="exact"/>
              <w:ind w:left="0"/>
              <w:jc w:val="center"/>
              <w:rPr>
                <w:sz w:val="24"/>
                <w:szCs w:val="24"/>
              </w:rPr>
            </w:pPr>
            <w:r>
              <w:rPr>
                <w:sz w:val="24"/>
                <w:szCs w:val="24"/>
              </w:rPr>
              <w:t xml:space="preserve">січень–травень </w:t>
            </w:r>
            <w:r w:rsidRPr="00DB6C10">
              <w:rPr>
                <w:sz w:val="24"/>
                <w:szCs w:val="24"/>
              </w:rPr>
              <w:t>201</w:t>
            </w:r>
            <w:r>
              <w:rPr>
                <w:sz w:val="24"/>
                <w:szCs w:val="24"/>
              </w:rPr>
              <w:t>6</w:t>
            </w:r>
            <w:r w:rsidRPr="00DB6C10">
              <w:rPr>
                <w:sz w:val="24"/>
                <w:szCs w:val="24"/>
              </w:rPr>
              <w:t>р.</w:t>
            </w:r>
          </w:p>
          <w:p w:rsidR="00414E82" w:rsidRDefault="00414E82" w:rsidP="00414E82">
            <w:pPr>
              <w:spacing w:line="230" w:lineRule="exact"/>
              <w:ind w:left="0"/>
              <w:jc w:val="center"/>
              <w:rPr>
                <w:sz w:val="24"/>
                <w:szCs w:val="24"/>
              </w:rPr>
            </w:pPr>
            <w:r w:rsidRPr="00DB6C10">
              <w:rPr>
                <w:sz w:val="24"/>
                <w:szCs w:val="24"/>
              </w:rPr>
              <w:t>до</w:t>
            </w:r>
          </w:p>
          <w:p w:rsidR="00414E82" w:rsidRPr="00DB6C10" w:rsidRDefault="00414E82" w:rsidP="00414E82">
            <w:pPr>
              <w:spacing w:line="230" w:lineRule="exact"/>
              <w:ind w:left="0"/>
              <w:jc w:val="center"/>
              <w:rPr>
                <w:kern w:val="2"/>
                <w:sz w:val="24"/>
                <w:szCs w:val="24"/>
              </w:rPr>
            </w:pPr>
            <w:r>
              <w:rPr>
                <w:sz w:val="24"/>
                <w:szCs w:val="24"/>
              </w:rPr>
              <w:t xml:space="preserve">січня–травня </w:t>
            </w:r>
            <w:r w:rsidRPr="00DB6C10">
              <w:rPr>
                <w:sz w:val="24"/>
                <w:szCs w:val="24"/>
              </w:rPr>
              <w:t>201</w:t>
            </w:r>
            <w:r>
              <w:rPr>
                <w:sz w:val="24"/>
                <w:szCs w:val="24"/>
              </w:rPr>
              <w:t>5</w:t>
            </w:r>
            <w:r w:rsidRPr="00DB6C10">
              <w:rPr>
                <w:sz w:val="24"/>
                <w:szCs w:val="24"/>
              </w:rPr>
              <w:t>р.</w:t>
            </w:r>
          </w:p>
        </w:tc>
        <w:tc>
          <w:tcPr>
            <w:tcW w:w="936" w:type="pct"/>
            <w:vMerge w:val="restart"/>
            <w:tcBorders>
              <w:top w:val="single" w:sz="4" w:space="0" w:color="auto"/>
              <w:left w:val="single" w:sz="4" w:space="0" w:color="auto"/>
            </w:tcBorders>
            <w:vAlign w:val="center"/>
          </w:tcPr>
          <w:p w:rsidR="00414E82" w:rsidRPr="00DB6C10" w:rsidRDefault="00414E82" w:rsidP="00414E82">
            <w:pPr>
              <w:spacing w:line="230" w:lineRule="exact"/>
              <w:ind w:left="0"/>
              <w:jc w:val="center"/>
              <w:rPr>
                <w:sz w:val="24"/>
                <w:szCs w:val="24"/>
                <w:u w:val="single"/>
              </w:rPr>
            </w:pPr>
            <w:r w:rsidRPr="00DB6C10">
              <w:rPr>
                <w:sz w:val="24"/>
                <w:szCs w:val="24"/>
                <w:u w:val="single"/>
              </w:rPr>
              <w:t>довідково:</w:t>
            </w:r>
          </w:p>
          <w:p w:rsidR="00414E82" w:rsidRPr="00DB6C10" w:rsidRDefault="00414E82" w:rsidP="00414E82">
            <w:pPr>
              <w:spacing w:line="230" w:lineRule="exact"/>
              <w:ind w:left="0"/>
              <w:jc w:val="center"/>
              <w:rPr>
                <w:sz w:val="24"/>
                <w:szCs w:val="24"/>
              </w:rPr>
            </w:pPr>
            <w:r>
              <w:rPr>
                <w:sz w:val="24"/>
                <w:szCs w:val="24"/>
              </w:rPr>
              <w:t xml:space="preserve">січень–травень  </w:t>
            </w:r>
            <w:r w:rsidRPr="00DB6C10">
              <w:rPr>
                <w:sz w:val="24"/>
                <w:szCs w:val="24"/>
              </w:rPr>
              <w:t>201</w:t>
            </w:r>
            <w:r>
              <w:rPr>
                <w:sz w:val="24"/>
                <w:szCs w:val="24"/>
              </w:rPr>
              <w:t>5</w:t>
            </w:r>
            <w:r w:rsidRPr="00DB6C10">
              <w:rPr>
                <w:sz w:val="24"/>
                <w:szCs w:val="24"/>
              </w:rPr>
              <w:t>р.</w:t>
            </w:r>
          </w:p>
          <w:p w:rsidR="00414E82" w:rsidRPr="00DB6C10" w:rsidRDefault="00414E82" w:rsidP="00414E82">
            <w:pPr>
              <w:spacing w:line="230" w:lineRule="exact"/>
              <w:ind w:left="0"/>
              <w:jc w:val="center"/>
              <w:rPr>
                <w:sz w:val="24"/>
                <w:szCs w:val="24"/>
              </w:rPr>
            </w:pPr>
            <w:r w:rsidRPr="00DB6C10">
              <w:rPr>
                <w:sz w:val="24"/>
                <w:szCs w:val="24"/>
              </w:rPr>
              <w:t>до</w:t>
            </w:r>
          </w:p>
          <w:p w:rsidR="00414E82" w:rsidRDefault="00414E82" w:rsidP="00414E82">
            <w:pPr>
              <w:spacing w:line="230" w:lineRule="exact"/>
              <w:ind w:left="0"/>
              <w:jc w:val="center"/>
              <w:rPr>
                <w:sz w:val="24"/>
                <w:szCs w:val="24"/>
              </w:rPr>
            </w:pPr>
            <w:r>
              <w:rPr>
                <w:sz w:val="24"/>
                <w:szCs w:val="24"/>
              </w:rPr>
              <w:t>січня–</w:t>
            </w:r>
          </w:p>
          <w:p w:rsidR="00414E82" w:rsidRDefault="00414E82" w:rsidP="00414E82">
            <w:pPr>
              <w:spacing w:line="230" w:lineRule="exact"/>
              <w:ind w:left="0"/>
              <w:jc w:val="center"/>
              <w:rPr>
                <w:sz w:val="24"/>
                <w:szCs w:val="24"/>
              </w:rPr>
            </w:pPr>
            <w:r>
              <w:rPr>
                <w:sz w:val="24"/>
                <w:szCs w:val="24"/>
              </w:rPr>
              <w:t xml:space="preserve">травня </w:t>
            </w:r>
          </w:p>
          <w:p w:rsidR="00414E82" w:rsidRPr="00DB6C10" w:rsidRDefault="00414E82" w:rsidP="00414E82">
            <w:pPr>
              <w:spacing w:line="230" w:lineRule="exact"/>
              <w:ind w:left="0"/>
              <w:jc w:val="center"/>
              <w:rPr>
                <w:kern w:val="2"/>
                <w:sz w:val="24"/>
                <w:szCs w:val="24"/>
              </w:rPr>
            </w:pPr>
            <w:r w:rsidRPr="00DB6C10">
              <w:rPr>
                <w:sz w:val="24"/>
                <w:szCs w:val="24"/>
              </w:rPr>
              <w:t>201</w:t>
            </w:r>
            <w:r>
              <w:rPr>
                <w:sz w:val="24"/>
                <w:szCs w:val="24"/>
              </w:rPr>
              <w:t>4</w:t>
            </w:r>
            <w:r w:rsidRPr="00DB6C10">
              <w:rPr>
                <w:sz w:val="24"/>
                <w:szCs w:val="24"/>
              </w:rPr>
              <w:t>р.</w:t>
            </w:r>
          </w:p>
        </w:tc>
      </w:tr>
      <w:tr w:rsidR="00414E82" w:rsidRPr="00DB6C10" w:rsidTr="00BE0C3A">
        <w:trPr>
          <w:cantSplit/>
          <w:trHeight w:val="611"/>
          <w:jc w:val="center"/>
        </w:trPr>
        <w:tc>
          <w:tcPr>
            <w:tcW w:w="1898" w:type="pct"/>
            <w:vMerge/>
            <w:tcBorders>
              <w:top w:val="single" w:sz="4" w:space="0" w:color="auto"/>
              <w:bottom w:val="single" w:sz="4" w:space="0" w:color="auto"/>
              <w:right w:val="single" w:sz="4" w:space="0" w:color="auto"/>
            </w:tcBorders>
          </w:tcPr>
          <w:p w:rsidR="00414E82" w:rsidRPr="00DB6C10" w:rsidRDefault="00414E82" w:rsidP="00414E82">
            <w:pPr>
              <w:spacing w:line="260" w:lineRule="exact"/>
              <w:ind w:left="295"/>
              <w:rPr>
                <w:sz w:val="24"/>
                <w:szCs w:val="24"/>
              </w:rPr>
            </w:pPr>
          </w:p>
        </w:tc>
        <w:tc>
          <w:tcPr>
            <w:tcW w:w="684" w:type="pct"/>
            <w:gridSpan w:val="2"/>
            <w:tcBorders>
              <w:top w:val="single" w:sz="4" w:space="0" w:color="auto"/>
              <w:left w:val="nil"/>
              <w:bottom w:val="single" w:sz="4" w:space="0" w:color="auto"/>
              <w:right w:val="single" w:sz="4" w:space="0" w:color="auto"/>
            </w:tcBorders>
            <w:vAlign w:val="center"/>
          </w:tcPr>
          <w:p w:rsidR="00414E82" w:rsidRPr="00DB6C10" w:rsidRDefault="00414E82" w:rsidP="00414E82">
            <w:pPr>
              <w:spacing w:line="230" w:lineRule="exact"/>
              <w:ind w:left="0"/>
              <w:jc w:val="center"/>
              <w:rPr>
                <w:sz w:val="24"/>
                <w:szCs w:val="24"/>
              </w:rPr>
            </w:pPr>
            <w:r>
              <w:rPr>
                <w:sz w:val="24"/>
                <w:szCs w:val="24"/>
              </w:rPr>
              <w:t>квітня</w:t>
            </w:r>
          </w:p>
          <w:p w:rsidR="00414E82" w:rsidRPr="00DB6C10" w:rsidRDefault="00414E82" w:rsidP="00414E82">
            <w:pPr>
              <w:spacing w:line="230" w:lineRule="exact"/>
              <w:ind w:left="0"/>
              <w:jc w:val="center"/>
              <w:rPr>
                <w:sz w:val="24"/>
                <w:szCs w:val="24"/>
              </w:rPr>
            </w:pPr>
            <w:r w:rsidRPr="00DB6C10">
              <w:rPr>
                <w:sz w:val="24"/>
                <w:szCs w:val="24"/>
                <w:lang w:val="ru-RU"/>
              </w:rPr>
              <w:t>2</w:t>
            </w:r>
            <w:r w:rsidRPr="00DB6C10">
              <w:rPr>
                <w:sz w:val="24"/>
                <w:szCs w:val="24"/>
              </w:rPr>
              <w:t>0</w:t>
            </w:r>
            <w:r w:rsidRPr="00DB6C10">
              <w:rPr>
                <w:sz w:val="24"/>
                <w:szCs w:val="24"/>
                <w:lang w:val="ru-RU"/>
              </w:rPr>
              <w:t>1</w:t>
            </w:r>
            <w:r>
              <w:rPr>
                <w:sz w:val="24"/>
                <w:szCs w:val="24"/>
              </w:rPr>
              <w:t>6</w:t>
            </w:r>
            <w:r w:rsidRPr="00DB6C10">
              <w:rPr>
                <w:sz w:val="24"/>
                <w:szCs w:val="24"/>
              </w:rPr>
              <w:t>р</w:t>
            </w:r>
            <w:r w:rsidRPr="00DB6C10">
              <w:rPr>
                <w:sz w:val="24"/>
                <w:szCs w:val="24"/>
              </w:rPr>
              <w:sym w:font="Times New Roman" w:char="002E"/>
            </w:r>
          </w:p>
        </w:tc>
        <w:tc>
          <w:tcPr>
            <w:tcW w:w="681" w:type="pct"/>
            <w:gridSpan w:val="2"/>
            <w:tcBorders>
              <w:top w:val="single" w:sz="4" w:space="0" w:color="auto"/>
              <w:left w:val="single" w:sz="4" w:space="0" w:color="auto"/>
              <w:bottom w:val="single" w:sz="4" w:space="0" w:color="auto"/>
            </w:tcBorders>
            <w:shd w:val="clear" w:color="auto" w:fill="auto"/>
            <w:vAlign w:val="center"/>
          </w:tcPr>
          <w:p w:rsidR="00414E82" w:rsidRPr="00DB6C10" w:rsidRDefault="00414E82" w:rsidP="00414E82">
            <w:pPr>
              <w:spacing w:line="230" w:lineRule="exact"/>
              <w:ind w:left="0"/>
              <w:jc w:val="center"/>
              <w:rPr>
                <w:sz w:val="24"/>
                <w:szCs w:val="24"/>
              </w:rPr>
            </w:pPr>
            <w:r>
              <w:rPr>
                <w:sz w:val="24"/>
                <w:szCs w:val="24"/>
              </w:rPr>
              <w:t>травня</w:t>
            </w:r>
          </w:p>
          <w:p w:rsidR="00414E82" w:rsidRPr="00DB6C10" w:rsidRDefault="00414E82" w:rsidP="00414E82">
            <w:pPr>
              <w:spacing w:line="230" w:lineRule="exact"/>
              <w:ind w:left="0"/>
              <w:jc w:val="center"/>
              <w:rPr>
                <w:sz w:val="24"/>
                <w:szCs w:val="24"/>
              </w:rPr>
            </w:pPr>
            <w:r w:rsidRPr="00DB6C10">
              <w:rPr>
                <w:sz w:val="24"/>
                <w:szCs w:val="24"/>
              </w:rPr>
              <w:t>201</w:t>
            </w:r>
            <w:r>
              <w:rPr>
                <w:sz w:val="24"/>
                <w:szCs w:val="24"/>
              </w:rPr>
              <w:t>5</w:t>
            </w:r>
            <w:r w:rsidRPr="00DB6C10">
              <w:rPr>
                <w:sz w:val="24"/>
                <w:szCs w:val="24"/>
              </w:rPr>
              <w:t>р</w:t>
            </w:r>
            <w:r w:rsidRPr="00DB6C10">
              <w:rPr>
                <w:sz w:val="24"/>
                <w:szCs w:val="24"/>
              </w:rPr>
              <w:sym w:font="Times New Roman" w:char="002E"/>
            </w:r>
          </w:p>
        </w:tc>
        <w:tc>
          <w:tcPr>
            <w:tcW w:w="801" w:type="pct"/>
            <w:gridSpan w:val="2"/>
            <w:vMerge/>
            <w:tcBorders>
              <w:top w:val="single" w:sz="4" w:space="0" w:color="auto"/>
              <w:left w:val="single" w:sz="4" w:space="0" w:color="auto"/>
              <w:bottom w:val="single" w:sz="4" w:space="0" w:color="auto"/>
              <w:right w:val="single" w:sz="4" w:space="0" w:color="auto"/>
            </w:tcBorders>
            <w:vAlign w:val="center"/>
          </w:tcPr>
          <w:p w:rsidR="00414E82" w:rsidRPr="00DB6C10" w:rsidRDefault="00414E82" w:rsidP="00414E82">
            <w:pPr>
              <w:spacing w:line="210" w:lineRule="exact"/>
              <w:ind w:left="0"/>
              <w:jc w:val="center"/>
              <w:rPr>
                <w:sz w:val="24"/>
                <w:szCs w:val="24"/>
              </w:rPr>
            </w:pPr>
          </w:p>
        </w:tc>
        <w:tc>
          <w:tcPr>
            <w:tcW w:w="936" w:type="pct"/>
            <w:vMerge/>
            <w:tcBorders>
              <w:top w:val="single" w:sz="4" w:space="0" w:color="auto"/>
              <w:left w:val="single" w:sz="4" w:space="0" w:color="auto"/>
              <w:bottom w:val="single" w:sz="4" w:space="0" w:color="auto"/>
            </w:tcBorders>
            <w:shd w:val="clear" w:color="auto" w:fill="auto"/>
            <w:vAlign w:val="center"/>
          </w:tcPr>
          <w:p w:rsidR="00414E82" w:rsidRPr="00DB6C10" w:rsidRDefault="00414E82" w:rsidP="00414E82">
            <w:pPr>
              <w:spacing w:line="210" w:lineRule="exact"/>
              <w:ind w:left="0"/>
              <w:jc w:val="center"/>
              <w:rPr>
                <w:sz w:val="24"/>
                <w:szCs w:val="24"/>
                <w:u w:val="single"/>
              </w:rPr>
            </w:pPr>
          </w:p>
        </w:tc>
      </w:tr>
      <w:tr w:rsidR="00414E82" w:rsidRPr="00DB6C10" w:rsidTr="00BE0C3A">
        <w:trPr>
          <w:cantSplit/>
          <w:jc w:val="center"/>
        </w:trPr>
        <w:tc>
          <w:tcPr>
            <w:tcW w:w="1898" w:type="pct"/>
            <w:tcBorders>
              <w:top w:val="single" w:sz="4" w:space="0" w:color="auto"/>
            </w:tcBorders>
          </w:tcPr>
          <w:p w:rsidR="00414E82" w:rsidRPr="00DB6C10" w:rsidRDefault="00414E82" w:rsidP="00414E82">
            <w:pPr>
              <w:spacing w:before="60" w:line="228" w:lineRule="exact"/>
              <w:ind w:left="227" w:right="-113"/>
              <w:rPr>
                <w:bCs/>
                <w:sz w:val="24"/>
                <w:szCs w:val="24"/>
              </w:rPr>
            </w:pPr>
            <w:r w:rsidRPr="00DB6C10">
              <w:rPr>
                <w:bCs/>
                <w:sz w:val="24"/>
                <w:szCs w:val="24"/>
              </w:rPr>
              <w:t xml:space="preserve">Переробна </w:t>
            </w:r>
            <w:r w:rsidRPr="00DB6C10">
              <w:rPr>
                <w:sz w:val="24"/>
                <w:szCs w:val="24"/>
              </w:rPr>
              <w:t>промисловість</w:t>
            </w:r>
            <w:r w:rsidRPr="00DB6C10">
              <w:rPr>
                <w:bCs/>
                <w:sz w:val="24"/>
                <w:szCs w:val="24"/>
              </w:rPr>
              <w:t xml:space="preserve"> </w:t>
            </w:r>
          </w:p>
        </w:tc>
        <w:tc>
          <w:tcPr>
            <w:tcW w:w="684" w:type="pct"/>
            <w:gridSpan w:val="2"/>
            <w:tcBorders>
              <w:top w:val="single" w:sz="4" w:space="0" w:color="auto"/>
            </w:tcBorders>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95,5</w:t>
            </w:r>
          </w:p>
        </w:tc>
        <w:tc>
          <w:tcPr>
            <w:tcW w:w="681" w:type="pct"/>
            <w:gridSpan w:val="2"/>
            <w:tcBorders>
              <w:top w:val="single" w:sz="4" w:space="0" w:color="auto"/>
            </w:tcBorders>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102,5</w:t>
            </w:r>
          </w:p>
        </w:tc>
        <w:tc>
          <w:tcPr>
            <w:tcW w:w="801" w:type="pct"/>
            <w:gridSpan w:val="2"/>
            <w:tcBorders>
              <w:top w:val="single" w:sz="4" w:space="0" w:color="auto"/>
            </w:tcBorders>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104,5</w:t>
            </w:r>
          </w:p>
        </w:tc>
        <w:tc>
          <w:tcPr>
            <w:tcW w:w="936" w:type="pct"/>
            <w:tcBorders>
              <w:top w:val="single" w:sz="4" w:space="0" w:color="auto"/>
            </w:tcBorders>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80,4</w:t>
            </w:r>
          </w:p>
        </w:tc>
      </w:tr>
      <w:tr w:rsidR="00414E82" w:rsidRPr="00DB6C10" w:rsidTr="00BE0C3A">
        <w:trPr>
          <w:cantSplit/>
          <w:jc w:val="center"/>
        </w:trPr>
        <w:tc>
          <w:tcPr>
            <w:tcW w:w="1898" w:type="pct"/>
          </w:tcPr>
          <w:p w:rsidR="00414E82" w:rsidRPr="00DB6C10" w:rsidRDefault="00414E82" w:rsidP="00414E82">
            <w:pPr>
              <w:spacing w:before="20" w:line="228" w:lineRule="exact"/>
              <w:ind w:left="295"/>
              <w:outlineLvl w:val="0"/>
              <w:rPr>
                <w:sz w:val="24"/>
                <w:szCs w:val="24"/>
              </w:rPr>
            </w:pPr>
            <w:r w:rsidRPr="00DB6C10">
              <w:rPr>
                <w:sz w:val="24"/>
                <w:szCs w:val="24"/>
              </w:rPr>
              <w:t>Виробництво харчових продуктів, напоїв і тютюнових виробів</w:t>
            </w:r>
          </w:p>
        </w:tc>
        <w:tc>
          <w:tcPr>
            <w:tcW w:w="684"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97,3</w:t>
            </w:r>
          </w:p>
        </w:tc>
        <w:tc>
          <w:tcPr>
            <w:tcW w:w="68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97,1</w:t>
            </w:r>
          </w:p>
        </w:tc>
        <w:tc>
          <w:tcPr>
            <w:tcW w:w="80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100,3</w:t>
            </w:r>
          </w:p>
        </w:tc>
        <w:tc>
          <w:tcPr>
            <w:tcW w:w="936" w:type="pct"/>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88,3</w:t>
            </w:r>
          </w:p>
        </w:tc>
      </w:tr>
      <w:tr w:rsidR="00414E82" w:rsidRPr="00DB6C10" w:rsidTr="00BE0C3A">
        <w:trPr>
          <w:cantSplit/>
          <w:jc w:val="center"/>
        </w:trPr>
        <w:tc>
          <w:tcPr>
            <w:tcW w:w="1898" w:type="pct"/>
          </w:tcPr>
          <w:p w:rsidR="00414E82" w:rsidRPr="00DB6C10" w:rsidRDefault="00414E82" w:rsidP="00414E82">
            <w:pPr>
              <w:spacing w:before="20" w:line="228" w:lineRule="exact"/>
              <w:ind w:left="295"/>
              <w:outlineLvl w:val="0"/>
              <w:rPr>
                <w:sz w:val="24"/>
                <w:szCs w:val="24"/>
              </w:rPr>
            </w:pPr>
            <w:r w:rsidRPr="00DB6C10">
              <w:rPr>
                <w:sz w:val="24"/>
                <w:szCs w:val="24"/>
              </w:rPr>
              <w:t>Текстильне виробництво, виробництво одягу, шкіри, виробів зі шкіри та інших матеріалів</w:t>
            </w:r>
          </w:p>
        </w:tc>
        <w:tc>
          <w:tcPr>
            <w:tcW w:w="684"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90,3</w:t>
            </w:r>
          </w:p>
        </w:tc>
        <w:tc>
          <w:tcPr>
            <w:tcW w:w="68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95,6</w:t>
            </w:r>
          </w:p>
        </w:tc>
        <w:tc>
          <w:tcPr>
            <w:tcW w:w="80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103,0</w:t>
            </w:r>
          </w:p>
        </w:tc>
        <w:tc>
          <w:tcPr>
            <w:tcW w:w="936" w:type="pct"/>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88,9</w:t>
            </w:r>
          </w:p>
        </w:tc>
      </w:tr>
      <w:tr w:rsidR="00414E82" w:rsidRPr="00DB6C10" w:rsidTr="00BE0C3A">
        <w:trPr>
          <w:cantSplit/>
          <w:jc w:val="center"/>
        </w:trPr>
        <w:tc>
          <w:tcPr>
            <w:tcW w:w="1898" w:type="pct"/>
          </w:tcPr>
          <w:p w:rsidR="00414E82" w:rsidRPr="00DB6C10" w:rsidRDefault="00414E82" w:rsidP="00414E82">
            <w:pPr>
              <w:spacing w:before="20" w:line="228" w:lineRule="exact"/>
              <w:ind w:left="295"/>
              <w:outlineLvl w:val="0"/>
              <w:rPr>
                <w:sz w:val="24"/>
                <w:szCs w:val="24"/>
              </w:rPr>
            </w:pPr>
            <w:r w:rsidRPr="00DB6C10">
              <w:rPr>
                <w:sz w:val="24"/>
                <w:szCs w:val="24"/>
              </w:rPr>
              <w:t xml:space="preserve">Виготовлення виробів з деревини, виробництво паперу та поліграфічна діяльність  </w:t>
            </w:r>
          </w:p>
        </w:tc>
        <w:tc>
          <w:tcPr>
            <w:tcW w:w="684"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95,6</w:t>
            </w:r>
          </w:p>
        </w:tc>
        <w:tc>
          <w:tcPr>
            <w:tcW w:w="68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105,3</w:t>
            </w:r>
          </w:p>
        </w:tc>
        <w:tc>
          <w:tcPr>
            <w:tcW w:w="80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99,4</w:t>
            </w:r>
          </w:p>
        </w:tc>
        <w:tc>
          <w:tcPr>
            <w:tcW w:w="936" w:type="pct"/>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87,1</w:t>
            </w:r>
          </w:p>
        </w:tc>
      </w:tr>
      <w:tr w:rsidR="00414E82" w:rsidRPr="00DB6C10" w:rsidTr="00BE0C3A">
        <w:trPr>
          <w:cantSplit/>
          <w:jc w:val="center"/>
        </w:trPr>
        <w:tc>
          <w:tcPr>
            <w:tcW w:w="1898" w:type="pct"/>
          </w:tcPr>
          <w:p w:rsidR="00414E82" w:rsidRPr="00DB6C10" w:rsidRDefault="00414E82" w:rsidP="00414E82">
            <w:pPr>
              <w:spacing w:before="20" w:line="228" w:lineRule="exact"/>
              <w:ind w:left="295"/>
              <w:outlineLvl w:val="0"/>
              <w:rPr>
                <w:spacing w:val="-6"/>
                <w:sz w:val="24"/>
                <w:szCs w:val="24"/>
              </w:rPr>
            </w:pPr>
            <w:r w:rsidRPr="00DB6C10">
              <w:rPr>
                <w:spacing w:val="-6"/>
                <w:sz w:val="24"/>
                <w:szCs w:val="24"/>
              </w:rPr>
              <w:t>Виробництво коксу та продуктів нафтоперероблення</w:t>
            </w:r>
          </w:p>
        </w:tc>
        <w:tc>
          <w:tcPr>
            <w:tcW w:w="684"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101,3</w:t>
            </w:r>
          </w:p>
        </w:tc>
        <w:tc>
          <w:tcPr>
            <w:tcW w:w="68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113,0</w:t>
            </w:r>
          </w:p>
        </w:tc>
        <w:tc>
          <w:tcPr>
            <w:tcW w:w="80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121,1</w:t>
            </w:r>
          </w:p>
        </w:tc>
        <w:tc>
          <w:tcPr>
            <w:tcW w:w="936" w:type="pct"/>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61,1</w:t>
            </w:r>
          </w:p>
        </w:tc>
      </w:tr>
      <w:tr w:rsidR="00414E82" w:rsidRPr="00DB6C10" w:rsidTr="00BE0C3A">
        <w:trPr>
          <w:cantSplit/>
          <w:jc w:val="center"/>
        </w:trPr>
        <w:tc>
          <w:tcPr>
            <w:tcW w:w="1898" w:type="pct"/>
          </w:tcPr>
          <w:p w:rsidR="00414E82" w:rsidRPr="00DB6C10" w:rsidRDefault="00414E82" w:rsidP="00637490">
            <w:pPr>
              <w:spacing w:before="20" w:line="228" w:lineRule="exact"/>
              <w:ind w:left="295" w:right="-176"/>
              <w:outlineLvl w:val="0"/>
              <w:rPr>
                <w:spacing w:val="-4"/>
                <w:sz w:val="24"/>
                <w:szCs w:val="24"/>
              </w:rPr>
            </w:pPr>
            <w:r w:rsidRPr="00637490">
              <w:rPr>
                <w:spacing w:val="-6"/>
                <w:sz w:val="24"/>
                <w:szCs w:val="24"/>
              </w:rPr>
              <w:t>Виробництво хімічних речовин</w:t>
            </w:r>
            <w:r w:rsidRPr="00DB6C10">
              <w:rPr>
                <w:spacing w:val="-4"/>
                <w:sz w:val="24"/>
                <w:szCs w:val="24"/>
              </w:rPr>
              <w:t xml:space="preserve"> і хімічної продукції </w:t>
            </w:r>
          </w:p>
        </w:tc>
        <w:tc>
          <w:tcPr>
            <w:tcW w:w="684"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98,7</w:t>
            </w:r>
          </w:p>
        </w:tc>
        <w:tc>
          <w:tcPr>
            <w:tcW w:w="68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108,4</w:t>
            </w:r>
          </w:p>
        </w:tc>
        <w:tc>
          <w:tcPr>
            <w:tcW w:w="80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97,7</w:t>
            </w:r>
          </w:p>
        </w:tc>
        <w:tc>
          <w:tcPr>
            <w:tcW w:w="936" w:type="pct"/>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79,6</w:t>
            </w:r>
          </w:p>
        </w:tc>
      </w:tr>
      <w:tr w:rsidR="00414E82" w:rsidRPr="00DB6C10" w:rsidTr="00BE0C3A">
        <w:trPr>
          <w:cantSplit/>
          <w:jc w:val="center"/>
        </w:trPr>
        <w:tc>
          <w:tcPr>
            <w:tcW w:w="1898" w:type="pct"/>
          </w:tcPr>
          <w:p w:rsidR="00414E82" w:rsidRPr="00DB6C10" w:rsidRDefault="00414E82" w:rsidP="00414E82">
            <w:pPr>
              <w:spacing w:before="20" w:line="228" w:lineRule="exact"/>
              <w:ind w:left="295"/>
              <w:outlineLvl w:val="0"/>
              <w:rPr>
                <w:sz w:val="24"/>
                <w:szCs w:val="24"/>
              </w:rPr>
            </w:pPr>
            <w:r w:rsidRPr="00DB6C10">
              <w:rPr>
                <w:sz w:val="24"/>
                <w:szCs w:val="24"/>
              </w:rPr>
              <w:t>Виробництво основних фармацевтичних продуктів і фармацевтичних препаратів</w:t>
            </w:r>
          </w:p>
        </w:tc>
        <w:tc>
          <w:tcPr>
            <w:tcW w:w="684"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86,0</w:t>
            </w:r>
          </w:p>
        </w:tc>
        <w:tc>
          <w:tcPr>
            <w:tcW w:w="68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100,4</w:t>
            </w:r>
          </w:p>
        </w:tc>
        <w:tc>
          <w:tcPr>
            <w:tcW w:w="80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107,4</w:t>
            </w:r>
          </w:p>
        </w:tc>
        <w:tc>
          <w:tcPr>
            <w:tcW w:w="936" w:type="pct"/>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87,0</w:t>
            </w:r>
          </w:p>
        </w:tc>
      </w:tr>
      <w:tr w:rsidR="00414E82" w:rsidRPr="00DB6C10" w:rsidTr="00BE0C3A">
        <w:trPr>
          <w:cantSplit/>
          <w:jc w:val="center"/>
        </w:trPr>
        <w:tc>
          <w:tcPr>
            <w:tcW w:w="1898" w:type="pct"/>
          </w:tcPr>
          <w:p w:rsidR="00414E82" w:rsidRPr="00DB6C10" w:rsidRDefault="00414E82" w:rsidP="00414E82">
            <w:pPr>
              <w:spacing w:before="20" w:line="228" w:lineRule="exact"/>
              <w:ind w:left="295"/>
              <w:outlineLvl w:val="0"/>
              <w:rPr>
                <w:sz w:val="24"/>
                <w:szCs w:val="24"/>
              </w:rPr>
            </w:pPr>
            <w:r w:rsidRPr="00DB6C10">
              <w:rPr>
                <w:sz w:val="24"/>
                <w:szCs w:val="24"/>
              </w:rPr>
              <w:t>Виробництво гумових і пластмасових виробів, іншої неметалевої мінеральної продукції</w:t>
            </w:r>
          </w:p>
        </w:tc>
        <w:tc>
          <w:tcPr>
            <w:tcW w:w="684"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98,2</w:t>
            </w:r>
          </w:p>
        </w:tc>
        <w:tc>
          <w:tcPr>
            <w:tcW w:w="68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108,5</w:t>
            </w:r>
          </w:p>
        </w:tc>
        <w:tc>
          <w:tcPr>
            <w:tcW w:w="80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107,3</w:t>
            </w:r>
          </w:p>
        </w:tc>
        <w:tc>
          <w:tcPr>
            <w:tcW w:w="936" w:type="pct"/>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87,5</w:t>
            </w:r>
          </w:p>
        </w:tc>
      </w:tr>
      <w:tr w:rsidR="00414E82" w:rsidRPr="00DB6C10" w:rsidTr="00BE0C3A">
        <w:trPr>
          <w:cantSplit/>
          <w:trHeight w:val="460"/>
          <w:jc w:val="center"/>
        </w:trPr>
        <w:tc>
          <w:tcPr>
            <w:tcW w:w="1898" w:type="pct"/>
          </w:tcPr>
          <w:p w:rsidR="00414E82" w:rsidRPr="00DB6C10" w:rsidRDefault="00414E82" w:rsidP="00414E82">
            <w:pPr>
              <w:spacing w:before="20" w:line="228" w:lineRule="exact"/>
              <w:ind w:left="295"/>
              <w:outlineLvl w:val="0"/>
              <w:rPr>
                <w:sz w:val="24"/>
                <w:szCs w:val="24"/>
              </w:rPr>
            </w:pPr>
            <w:r w:rsidRPr="00DB6C10">
              <w:rPr>
                <w:sz w:val="24"/>
                <w:szCs w:val="24"/>
              </w:rPr>
              <w:t xml:space="preserve">Металургійне виробництво, виробництво готових металевих виробів, крім машин і устатковання </w:t>
            </w:r>
          </w:p>
        </w:tc>
        <w:tc>
          <w:tcPr>
            <w:tcW w:w="684"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100,3</w:t>
            </w:r>
          </w:p>
        </w:tc>
        <w:tc>
          <w:tcPr>
            <w:tcW w:w="68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107,4</w:t>
            </w:r>
          </w:p>
        </w:tc>
        <w:tc>
          <w:tcPr>
            <w:tcW w:w="80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110,7</w:t>
            </w:r>
          </w:p>
        </w:tc>
        <w:tc>
          <w:tcPr>
            <w:tcW w:w="936" w:type="pct"/>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74,8</w:t>
            </w:r>
          </w:p>
        </w:tc>
      </w:tr>
      <w:tr w:rsidR="00414E82" w:rsidRPr="00DB6C10" w:rsidTr="00BE0C3A">
        <w:trPr>
          <w:cantSplit/>
          <w:jc w:val="center"/>
        </w:trPr>
        <w:tc>
          <w:tcPr>
            <w:tcW w:w="1898" w:type="pct"/>
          </w:tcPr>
          <w:p w:rsidR="00414E82" w:rsidRPr="00DB6C10" w:rsidRDefault="00414E82" w:rsidP="00414E82">
            <w:pPr>
              <w:spacing w:before="20" w:line="228" w:lineRule="exact"/>
              <w:ind w:left="295"/>
              <w:outlineLvl w:val="0"/>
              <w:rPr>
                <w:sz w:val="24"/>
                <w:szCs w:val="24"/>
              </w:rPr>
            </w:pPr>
            <w:r w:rsidRPr="00DB6C10">
              <w:rPr>
                <w:sz w:val="24"/>
                <w:szCs w:val="24"/>
              </w:rPr>
              <w:t>Машинобудування, крім ремонту і монтажу машин і устатковання</w:t>
            </w:r>
          </w:p>
        </w:tc>
        <w:tc>
          <w:tcPr>
            <w:tcW w:w="684"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88,2</w:t>
            </w:r>
          </w:p>
        </w:tc>
        <w:tc>
          <w:tcPr>
            <w:tcW w:w="68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99,7</w:t>
            </w:r>
          </w:p>
        </w:tc>
        <w:tc>
          <w:tcPr>
            <w:tcW w:w="80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102,5</w:t>
            </w:r>
          </w:p>
        </w:tc>
        <w:tc>
          <w:tcPr>
            <w:tcW w:w="936" w:type="pct"/>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75,1</w:t>
            </w:r>
          </w:p>
        </w:tc>
      </w:tr>
      <w:tr w:rsidR="00414E82" w:rsidRPr="00DB6C10" w:rsidTr="00BE0C3A">
        <w:trPr>
          <w:cantSplit/>
          <w:jc w:val="center"/>
        </w:trPr>
        <w:tc>
          <w:tcPr>
            <w:tcW w:w="1898" w:type="pct"/>
          </w:tcPr>
          <w:p w:rsidR="00414E82" w:rsidRPr="00DB6C10" w:rsidRDefault="00414E82" w:rsidP="00414E82">
            <w:pPr>
              <w:spacing w:before="20" w:line="228" w:lineRule="exact"/>
              <w:ind w:left="397"/>
              <w:outlineLvl w:val="0"/>
              <w:rPr>
                <w:sz w:val="24"/>
                <w:szCs w:val="24"/>
              </w:rPr>
            </w:pPr>
            <w:r w:rsidRPr="00DB6C10">
              <w:rPr>
                <w:sz w:val="24"/>
                <w:szCs w:val="24"/>
              </w:rPr>
              <w:t>виробництво комп’ютерів, електронної та оптичної продукції</w:t>
            </w:r>
          </w:p>
        </w:tc>
        <w:tc>
          <w:tcPr>
            <w:tcW w:w="684"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89,1</w:t>
            </w:r>
          </w:p>
        </w:tc>
        <w:tc>
          <w:tcPr>
            <w:tcW w:w="68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105,7</w:t>
            </w:r>
          </w:p>
        </w:tc>
        <w:tc>
          <w:tcPr>
            <w:tcW w:w="80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105,9</w:t>
            </w:r>
          </w:p>
        </w:tc>
        <w:tc>
          <w:tcPr>
            <w:tcW w:w="936" w:type="pct"/>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59,5</w:t>
            </w:r>
          </w:p>
        </w:tc>
      </w:tr>
      <w:tr w:rsidR="00414E82" w:rsidRPr="00DB6C10" w:rsidTr="00BE0C3A">
        <w:trPr>
          <w:cantSplit/>
          <w:jc w:val="center"/>
        </w:trPr>
        <w:tc>
          <w:tcPr>
            <w:tcW w:w="1898" w:type="pct"/>
          </w:tcPr>
          <w:p w:rsidR="00414E82" w:rsidRPr="00DB6C10" w:rsidRDefault="00414E82" w:rsidP="00414E82">
            <w:pPr>
              <w:spacing w:before="20" w:line="228" w:lineRule="exact"/>
              <w:ind w:left="397"/>
              <w:outlineLvl w:val="0"/>
              <w:rPr>
                <w:sz w:val="24"/>
                <w:szCs w:val="24"/>
              </w:rPr>
            </w:pPr>
            <w:r w:rsidRPr="00DB6C10">
              <w:rPr>
                <w:sz w:val="24"/>
                <w:szCs w:val="24"/>
              </w:rPr>
              <w:t>виробництво електричного устатковання</w:t>
            </w:r>
          </w:p>
        </w:tc>
        <w:tc>
          <w:tcPr>
            <w:tcW w:w="684"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95,2</w:t>
            </w:r>
          </w:p>
        </w:tc>
        <w:tc>
          <w:tcPr>
            <w:tcW w:w="68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93,9</w:t>
            </w:r>
          </w:p>
        </w:tc>
        <w:tc>
          <w:tcPr>
            <w:tcW w:w="80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101,0</w:t>
            </w:r>
          </w:p>
        </w:tc>
        <w:tc>
          <w:tcPr>
            <w:tcW w:w="936" w:type="pct"/>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85,7</w:t>
            </w:r>
          </w:p>
        </w:tc>
      </w:tr>
      <w:tr w:rsidR="00414E82" w:rsidRPr="00DB6C10" w:rsidTr="00BE0C3A">
        <w:trPr>
          <w:cantSplit/>
          <w:jc w:val="center"/>
        </w:trPr>
        <w:tc>
          <w:tcPr>
            <w:tcW w:w="1898" w:type="pct"/>
          </w:tcPr>
          <w:p w:rsidR="00414E82" w:rsidRPr="00DB6C10" w:rsidRDefault="00414E82" w:rsidP="00637490">
            <w:pPr>
              <w:spacing w:before="20" w:line="228" w:lineRule="exact"/>
              <w:ind w:left="397" w:right="-176"/>
              <w:outlineLvl w:val="0"/>
              <w:rPr>
                <w:sz w:val="24"/>
                <w:szCs w:val="24"/>
              </w:rPr>
            </w:pPr>
            <w:r w:rsidRPr="00DB6C10">
              <w:rPr>
                <w:sz w:val="24"/>
                <w:szCs w:val="24"/>
              </w:rPr>
              <w:t>виробництво машин і устатковання, не віднесених до інших угруповань</w:t>
            </w:r>
          </w:p>
        </w:tc>
        <w:tc>
          <w:tcPr>
            <w:tcW w:w="684"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85,0</w:t>
            </w:r>
          </w:p>
        </w:tc>
        <w:tc>
          <w:tcPr>
            <w:tcW w:w="68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100,9</w:t>
            </w:r>
          </w:p>
        </w:tc>
        <w:tc>
          <w:tcPr>
            <w:tcW w:w="80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99,3</w:t>
            </w:r>
          </w:p>
        </w:tc>
        <w:tc>
          <w:tcPr>
            <w:tcW w:w="936" w:type="pct"/>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78,6</w:t>
            </w:r>
          </w:p>
        </w:tc>
      </w:tr>
      <w:tr w:rsidR="00414E82" w:rsidRPr="00DB6C10" w:rsidTr="00BE0C3A">
        <w:trPr>
          <w:cantSplit/>
          <w:jc w:val="center"/>
        </w:trPr>
        <w:tc>
          <w:tcPr>
            <w:tcW w:w="1898" w:type="pct"/>
          </w:tcPr>
          <w:p w:rsidR="00414E82" w:rsidRPr="00DB6C10" w:rsidRDefault="00414E82" w:rsidP="00637490">
            <w:pPr>
              <w:spacing w:before="20" w:line="228" w:lineRule="exact"/>
              <w:ind w:left="397" w:right="-34"/>
              <w:outlineLvl w:val="0"/>
              <w:rPr>
                <w:sz w:val="24"/>
                <w:szCs w:val="24"/>
              </w:rPr>
            </w:pPr>
            <w:r w:rsidRPr="00DB6C10">
              <w:rPr>
                <w:sz w:val="24"/>
                <w:szCs w:val="24"/>
              </w:rPr>
              <w:t>виробництво автотранспортних засобів, причепів і напівпричепів та інших транспортних засобів</w:t>
            </w:r>
          </w:p>
        </w:tc>
        <w:tc>
          <w:tcPr>
            <w:tcW w:w="684"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88,8</w:t>
            </w:r>
          </w:p>
        </w:tc>
        <w:tc>
          <w:tcPr>
            <w:tcW w:w="68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100,7</w:t>
            </w:r>
          </w:p>
        </w:tc>
        <w:tc>
          <w:tcPr>
            <w:tcW w:w="80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106,9</w:t>
            </w:r>
          </w:p>
        </w:tc>
        <w:tc>
          <w:tcPr>
            <w:tcW w:w="936" w:type="pct"/>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69,2</w:t>
            </w:r>
          </w:p>
        </w:tc>
      </w:tr>
      <w:tr w:rsidR="00414E82" w:rsidRPr="00DB6C10" w:rsidTr="00BE0C3A">
        <w:trPr>
          <w:cantSplit/>
          <w:jc w:val="center"/>
        </w:trPr>
        <w:tc>
          <w:tcPr>
            <w:tcW w:w="1898" w:type="pct"/>
          </w:tcPr>
          <w:p w:rsidR="00414E82" w:rsidRPr="00DB6C10" w:rsidRDefault="00414E82" w:rsidP="00414E82">
            <w:pPr>
              <w:spacing w:before="20" w:line="228" w:lineRule="exact"/>
              <w:ind w:left="295"/>
              <w:outlineLvl w:val="0"/>
              <w:rPr>
                <w:sz w:val="24"/>
                <w:szCs w:val="24"/>
              </w:rPr>
            </w:pPr>
            <w:r w:rsidRPr="00DB6C10">
              <w:rPr>
                <w:sz w:val="24"/>
                <w:szCs w:val="24"/>
              </w:rPr>
              <w:t>Виробництво меблів, іншої продукції; ремонт і монтаж машин і устатковання</w:t>
            </w:r>
          </w:p>
        </w:tc>
        <w:tc>
          <w:tcPr>
            <w:tcW w:w="684"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95,5</w:t>
            </w:r>
          </w:p>
        </w:tc>
        <w:tc>
          <w:tcPr>
            <w:tcW w:w="68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107,7</w:t>
            </w:r>
          </w:p>
        </w:tc>
        <w:tc>
          <w:tcPr>
            <w:tcW w:w="80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110,5</w:t>
            </w:r>
          </w:p>
        </w:tc>
        <w:tc>
          <w:tcPr>
            <w:tcW w:w="936" w:type="pct"/>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72,4</w:t>
            </w:r>
          </w:p>
        </w:tc>
      </w:tr>
      <w:tr w:rsidR="00414E82" w:rsidRPr="00DB6C10" w:rsidTr="00BE0C3A">
        <w:trPr>
          <w:cantSplit/>
          <w:jc w:val="center"/>
        </w:trPr>
        <w:tc>
          <w:tcPr>
            <w:tcW w:w="1898" w:type="pct"/>
            <w:vAlign w:val="bottom"/>
          </w:tcPr>
          <w:p w:rsidR="00414E82" w:rsidRPr="00DB6C10" w:rsidRDefault="00414E82" w:rsidP="00414E82">
            <w:pPr>
              <w:spacing w:before="20" w:line="228" w:lineRule="exact"/>
              <w:ind w:left="170" w:right="-113"/>
              <w:rPr>
                <w:sz w:val="24"/>
                <w:szCs w:val="24"/>
              </w:rPr>
            </w:pPr>
            <w:r w:rsidRPr="00DB6C10">
              <w:rPr>
                <w:sz w:val="24"/>
                <w:szCs w:val="24"/>
              </w:rPr>
              <w:t>Постачання електроенергії, газу, пари та кондиційованого повітря</w:t>
            </w:r>
          </w:p>
        </w:tc>
        <w:tc>
          <w:tcPr>
            <w:tcW w:w="684"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94,0</w:t>
            </w:r>
          </w:p>
        </w:tc>
        <w:tc>
          <w:tcPr>
            <w:tcW w:w="68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98,1</w:t>
            </w:r>
          </w:p>
        </w:tc>
        <w:tc>
          <w:tcPr>
            <w:tcW w:w="801" w:type="pct"/>
            <w:gridSpan w:val="2"/>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99,5</w:t>
            </w:r>
          </w:p>
        </w:tc>
        <w:tc>
          <w:tcPr>
            <w:tcW w:w="936" w:type="pct"/>
            <w:shd w:val="clear" w:color="auto" w:fill="auto"/>
            <w:vAlign w:val="bottom"/>
          </w:tcPr>
          <w:p w:rsidR="00414E82" w:rsidRPr="00DF124D" w:rsidRDefault="00414E82" w:rsidP="00414E82">
            <w:pPr>
              <w:spacing w:line="228" w:lineRule="exact"/>
              <w:ind w:left="0"/>
              <w:jc w:val="right"/>
              <w:rPr>
                <w:color w:val="000000"/>
                <w:sz w:val="24"/>
                <w:szCs w:val="24"/>
              </w:rPr>
            </w:pPr>
            <w:r w:rsidRPr="00DF124D">
              <w:rPr>
                <w:color w:val="000000"/>
                <w:sz w:val="24"/>
                <w:szCs w:val="24"/>
              </w:rPr>
              <w:t>84,7</w:t>
            </w:r>
          </w:p>
        </w:tc>
      </w:tr>
    </w:tbl>
    <w:p w:rsidR="00414E82" w:rsidRPr="00DB6C10" w:rsidRDefault="00414E82" w:rsidP="00F73306">
      <w:pPr>
        <w:ind w:left="0" w:firstLine="720"/>
        <w:jc w:val="both"/>
        <w:rPr>
          <w:kern w:val="2"/>
          <w:sz w:val="28"/>
          <w:szCs w:val="28"/>
        </w:rPr>
      </w:pPr>
      <w:r w:rsidRPr="00A82D89">
        <w:rPr>
          <w:kern w:val="2"/>
          <w:sz w:val="28"/>
          <w:szCs w:val="28"/>
        </w:rPr>
        <w:lastRenderedPageBreak/>
        <w:t xml:space="preserve">У </w:t>
      </w:r>
      <w:r w:rsidRPr="00A82D89">
        <w:rPr>
          <w:b/>
          <w:kern w:val="2"/>
          <w:sz w:val="28"/>
          <w:szCs w:val="28"/>
        </w:rPr>
        <w:t>добувній</w:t>
      </w:r>
      <w:r w:rsidRPr="00A82D89">
        <w:rPr>
          <w:kern w:val="2"/>
          <w:sz w:val="28"/>
          <w:szCs w:val="28"/>
        </w:rPr>
        <w:t xml:space="preserve"> </w:t>
      </w:r>
      <w:r w:rsidRPr="00A82D89">
        <w:rPr>
          <w:b/>
          <w:kern w:val="2"/>
          <w:sz w:val="28"/>
          <w:szCs w:val="28"/>
        </w:rPr>
        <w:t>промисловості і розробленні кар’єрів</w:t>
      </w:r>
      <w:r w:rsidRPr="00A82D89">
        <w:rPr>
          <w:kern w:val="2"/>
          <w:sz w:val="28"/>
          <w:szCs w:val="28"/>
        </w:rPr>
        <w:t xml:space="preserve"> за </w:t>
      </w:r>
      <w:r>
        <w:rPr>
          <w:kern w:val="2"/>
          <w:sz w:val="28"/>
          <w:szCs w:val="28"/>
        </w:rPr>
        <w:t xml:space="preserve">5 місяців </w:t>
      </w:r>
      <w:r w:rsidRPr="00803608">
        <w:rPr>
          <w:kern w:val="2"/>
          <w:sz w:val="28"/>
          <w:szCs w:val="28"/>
        </w:rPr>
        <w:t>201</w:t>
      </w:r>
      <w:r>
        <w:rPr>
          <w:kern w:val="2"/>
          <w:sz w:val="28"/>
          <w:szCs w:val="28"/>
        </w:rPr>
        <w:t>6</w:t>
      </w:r>
      <w:r w:rsidRPr="00803608">
        <w:rPr>
          <w:kern w:val="2"/>
          <w:sz w:val="28"/>
          <w:szCs w:val="28"/>
        </w:rPr>
        <w:t xml:space="preserve">р. </w:t>
      </w:r>
      <w:r>
        <w:rPr>
          <w:kern w:val="2"/>
          <w:sz w:val="28"/>
          <w:szCs w:val="28"/>
        </w:rPr>
        <w:t xml:space="preserve">обсяги виробництва продукції зросли на 2,4% (за 4 місяці п.р. – на 3,9%), у т.ч. у </w:t>
      </w:r>
      <w:r w:rsidRPr="00DB6C10">
        <w:rPr>
          <w:kern w:val="2"/>
          <w:sz w:val="28"/>
          <w:szCs w:val="28"/>
        </w:rPr>
        <w:t xml:space="preserve">добуванні кам’яного та бурого вугілля </w:t>
      </w:r>
      <w:r>
        <w:rPr>
          <w:kern w:val="2"/>
          <w:sz w:val="28"/>
          <w:szCs w:val="28"/>
        </w:rPr>
        <w:t xml:space="preserve">– </w:t>
      </w:r>
      <w:r w:rsidRPr="00DB6C10">
        <w:rPr>
          <w:kern w:val="2"/>
          <w:sz w:val="28"/>
          <w:szCs w:val="28"/>
        </w:rPr>
        <w:t xml:space="preserve">на </w:t>
      </w:r>
      <w:r>
        <w:rPr>
          <w:kern w:val="2"/>
          <w:sz w:val="28"/>
          <w:szCs w:val="28"/>
        </w:rPr>
        <w:t>9,0</w:t>
      </w:r>
      <w:r w:rsidRPr="00DB6C10">
        <w:rPr>
          <w:kern w:val="2"/>
          <w:sz w:val="28"/>
          <w:szCs w:val="28"/>
        </w:rPr>
        <w:t>%</w:t>
      </w:r>
      <w:r>
        <w:rPr>
          <w:kern w:val="2"/>
          <w:sz w:val="28"/>
          <w:szCs w:val="28"/>
        </w:rPr>
        <w:t xml:space="preserve"> (на 13,9%), </w:t>
      </w:r>
      <w:r w:rsidRPr="00DB6C10">
        <w:rPr>
          <w:kern w:val="2"/>
          <w:sz w:val="28"/>
          <w:szCs w:val="28"/>
        </w:rPr>
        <w:t xml:space="preserve">металевих руд </w:t>
      </w:r>
      <w:r>
        <w:rPr>
          <w:kern w:val="2"/>
          <w:sz w:val="28"/>
          <w:szCs w:val="28"/>
        </w:rPr>
        <w:t>– н</w:t>
      </w:r>
      <w:r w:rsidRPr="00DB6C10">
        <w:rPr>
          <w:kern w:val="2"/>
          <w:sz w:val="28"/>
          <w:szCs w:val="28"/>
        </w:rPr>
        <w:t xml:space="preserve">а </w:t>
      </w:r>
      <w:r>
        <w:rPr>
          <w:kern w:val="2"/>
          <w:sz w:val="28"/>
          <w:szCs w:val="28"/>
        </w:rPr>
        <w:t>2,0% (на 3,1%),</w:t>
      </w:r>
      <w:r w:rsidRPr="00001530">
        <w:rPr>
          <w:kern w:val="2"/>
          <w:sz w:val="28"/>
          <w:szCs w:val="28"/>
        </w:rPr>
        <w:t xml:space="preserve"> </w:t>
      </w:r>
      <w:r w:rsidRPr="007F08F3">
        <w:rPr>
          <w:kern w:val="2"/>
          <w:sz w:val="28"/>
          <w:szCs w:val="28"/>
        </w:rPr>
        <w:t xml:space="preserve">інших корисних копалин та розробленні кар’єрів – на </w:t>
      </w:r>
      <w:r>
        <w:rPr>
          <w:kern w:val="2"/>
          <w:sz w:val="28"/>
          <w:szCs w:val="28"/>
        </w:rPr>
        <w:t>2,5</w:t>
      </w:r>
      <w:r w:rsidRPr="007F08F3">
        <w:rPr>
          <w:kern w:val="2"/>
          <w:sz w:val="28"/>
          <w:szCs w:val="28"/>
        </w:rPr>
        <w:t>%</w:t>
      </w:r>
      <w:r>
        <w:rPr>
          <w:kern w:val="2"/>
          <w:sz w:val="28"/>
          <w:szCs w:val="28"/>
        </w:rPr>
        <w:t xml:space="preserve"> (на 1,6%)</w:t>
      </w:r>
      <w:r w:rsidRPr="007F08F3">
        <w:rPr>
          <w:kern w:val="2"/>
          <w:sz w:val="28"/>
          <w:szCs w:val="28"/>
        </w:rPr>
        <w:t xml:space="preserve">. </w:t>
      </w:r>
      <w:r>
        <w:rPr>
          <w:kern w:val="2"/>
          <w:sz w:val="28"/>
          <w:szCs w:val="28"/>
        </w:rPr>
        <w:t>Разом із цим</w:t>
      </w:r>
      <w:r w:rsidRPr="007F08F3">
        <w:rPr>
          <w:kern w:val="2"/>
          <w:sz w:val="28"/>
          <w:szCs w:val="28"/>
        </w:rPr>
        <w:t xml:space="preserve"> у добуванні сирої нафти та природного </w:t>
      </w:r>
      <w:r>
        <w:rPr>
          <w:kern w:val="2"/>
          <w:sz w:val="28"/>
          <w:szCs w:val="28"/>
        </w:rPr>
        <w:t xml:space="preserve">газу випуск </w:t>
      </w:r>
      <w:r w:rsidRPr="007F08F3">
        <w:rPr>
          <w:kern w:val="2"/>
          <w:sz w:val="28"/>
          <w:szCs w:val="28"/>
        </w:rPr>
        <w:t xml:space="preserve">продукції </w:t>
      </w:r>
      <w:r>
        <w:rPr>
          <w:kern w:val="2"/>
          <w:sz w:val="28"/>
          <w:szCs w:val="28"/>
        </w:rPr>
        <w:t>скоротився</w:t>
      </w:r>
      <w:r w:rsidRPr="007F08F3">
        <w:rPr>
          <w:kern w:val="2"/>
          <w:sz w:val="28"/>
          <w:szCs w:val="28"/>
        </w:rPr>
        <w:t xml:space="preserve"> на </w:t>
      </w:r>
      <w:r>
        <w:rPr>
          <w:kern w:val="2"/>
          <w:sz w:val="28"/>
          <w:szCs w:val="28"/>
        </w:rPr>
        <w:t>2,9</w:t>
      </w:r>
      <w:r w:rsidRPr="007F08F3">
        <w:rPr>
          <w:kern w:val="2"/>
          <w:sz w:val="28"/>
          <w:szCs w:val="28"/>
        </w:rPr>
        <w:t>%</w:t>
      </w:r>
      <w:r>
        <w:rPr>
          <w:kern w:val="2"/>
          <w:sz w:val="28"/>
          <w:szCs w:val="28"/>
        </w:rPr>
        <w:t>.</w:t>
      </w:r>
      <w:r w:rsidRPr="007F08F3">
        <w:rPr>
          <w:kern w:val="2"/>
          <w:sz w:val="28"/>
          <w:szCs w:val="28"/>
        </w:rPr>
        <w:t xml:space="preserve"> </w:t>
      </w:r>
    </w:p>
    <w:p w:rsidR="00414E82" w:rsidRDefault="00414E82" w:rsidP="00F73306">
      <w:pPr>
        <w:suppressLineNumbers/>
        <w:ind w:left="0" w:firstLine="720"/>
        <w:jc w:val="both"/>
        <w:rPr>
          <w:color w:val="000000"/>
          <w:kern w:val="2"/>
          <w:sz w:val="28"/>
          <w:szCs w:val="28"/>
        </w:rPr>
      </w:pPr>
      <w:r w:rsidRPr="00DB6C10">
        <w:rPr>
          <w:color w:val="000000"/>
          <w:kern w:val="2"/>
          <w:sz w:val="28"/>
          <w:szCs w:val="28"/>
        </w:rPr>
        <w:t>Дані про видобуток (випуск) основних видів продукції добувної промисловості наведено в таблиці.</w:t>
      </w:r>
    </w:p>
    <w:p w:rsidR="00414E82" w:rsidRPr="00A00477" w:rsidRDefault="00414E82" w:rsidP="00414E82">
      <w:pPr>
        <w:suppressLineNumbers/>
        <w:ind w:left="0" w:firstLine="720"/>
        <w:jc w:val="both"/>
        <w:rPr>
          <w:color w:val="000000"/>
          <w:kern w:val="2"/>
          <w:sz w:val="24"/>
          <w:szCs w:val="28"/>
        </w:rPr>
      </w:pPr>
    </w:p>
    <w:tbl>
      <w:tblPr>
        <w:tblW w:w="9211" w:type="dxa"/>
        <w:tblInd w:w="-70" w:type="dxa"/>
        <w:tblBorders>
          <w:top w:val="single" w:sz="4" w:space="0" w:color="auto"/>
          <w:bottom w:val="single" w:sz="4" w:space="0" w:color="auto"/>
        </w:tblBorders>
        <w:tblLayout w:type="fixed"/>
        <w:tblCellMar>
          <w:left w:w="71" w:type="dxa"/>
          <w:right w:w="71" w:type="dxa"/>
        </w:tblCellMar>
        <w:tblLook w:val="0000" w:firstRow="0" w:lastRow="0" w:firstColumn="0" w:lastColumn="0" w:noHBand="0" w:noVBand="0"/>
      </w:tblPr>
      <w:tblGrid>
        <w:gridCol w:w="3816"/>
        <w:gridCol w:w="7"/>
        <w:gridCol w:w="1090"/>
        <w:gridCol w:w="8"/>
        <w:gridCol w:w="1141"/>
        <w:gridCol w:w="9"/>
        <w:gridCol w:w="1158"/>
        <w:gridCol w:w="832"/>
        <w:gridCol w:w="1150"/>
      </w:tblGrid>
      <w:tr w:rsidR="00414E82" w:rsidRPr="00CC1FF6" w:rsidTr="00185076">
        <w:trPr>
          <w:cantSplit/>
          <w:trHeight w:val="409"/>
          <w:tblHeader/>
        </w:trPr>
        <w:tc>
          <w:tcPr>
            <w:tcW w:w="3816" w:type="dxa"/>
            <w:vMerge w:val="restart"/>
            <w:tcBorders>
              <w:top w:val="single" w:sz="4" w:space="0" w:color="auto"/>
              <w:left w:val="nil"/>
              <w:bottom w:val="single" w:sz="4" w:space="0" w:color="auto"/>
              <w:right w:val="single" w:sz="4" w:space="0" w:color="auto"/>
            </w:tcBorders>
          </w:tcPr>
          <w:p w:rsidR="00414E82" w:rsidRPr="00CC1FF6" w:rsidRDefault="00414E82" w:rsidP="00414E82">
            <w:pPr>
              <w:spacing w:before="20" w:line="240" w:lineRule="exact"/>
              <w:ind w:left="0"/>
              <w:jc w:val="center"/>
              <w:rPr>
                <w:sz w:val="24"/>
                <w:szCs w:val="24"/>
              </w:rPr>
            </w:pPr>
            <w:bookmarkStart w:id="2" w:name="OLE_LINK2"/>
          </w:p>
        </w:tc>
        <w:tc>
          <w:tcPr>
            <w:tcW w:w="2246" w:type="dxa"/>
            <w:gridSpan w:val="4"/>
            <w:tcBorders>
              <w:top w:val="single" w:sz="4" w:space="0" w:color="auto"/>
              <w:left w:val="single" w:sz="4" w:space="0" w:color="auto"/>
              <w:bottom w:val="single" w:sz="4" w:space="0" w:color="auto"/>
              <w:right w:val="single" w:sz="4" w:space="0" w:color="auto"/>
            </w:tcBorders>
            <w:vAlign w:val="center"/>
          </w:tcPr>
          <w:p w:rsidR="00414E82" w:rsidRPr="00CC1FF6" w:rsidRDefault="00414E82" w:rsidP="00414E82">
            <w:pPr>
              <w:spacing w:before="20" w:after="20" w:line="240" w:lineRule="exact"/>
              <w:ind w:left="0"/>
              <w:jc w:val="center"/>
              <w:rPr>
                <w:sz w:val="24"/>
                <w:szCs w:val="24"/>
              </w:rPr>
            </w:pPr>
            <w:r w:rsidRPr="00CC1FF6">
              <w:rPr>
                <w:sz w:val="24"/>
                <w:szCs w:val="24"/>
              </w:rPr>
              <w:t>Вироблено за</w:t>
            </w:r>
          </w:p>
        </w:tc>
        <w:tc>
          <w:tcPr>
            <w:tcW w:w="199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14E82" w:rsidRPr="00CC1FF6" w:rsidRDefault="00414E82" w:rsidP="00414E82">
            <w:pPr>
              <w:spacing w:before="20" w:after="20" w:line="240" w:lineRule="exact"/>
              <w:ind w:left="0"/>
              <w:jc w:val="center"/>
              <w:rPr>
                <w:sz w:val="24"/>
                <w:szCs w:val="24"/>
              </w:rPr>
            </w:pPr>
            <w:r w:rsidRPr="00CC1FF6">
              <w:rPr>
                <w:sz w:val="24"/>
                <w:szCs w:val="24"/>
              </w:rPr>
              <w:t>Травень 201</w:t>
            </w:r>
            <w:r w:rsidRPr="00CC1FF6">
              <w:rPr>
                <w:sz w:val="24"/>
                <w:szCs w:val="24"/>
                <w:lang w:val="en-US"/>
              </w:rPr>
              <w:t>6</w:t>
            </w:r>
            <w:r w:rsidRPr="00CC1FF6">
              <w:rPr>
                <w:sz w:val="24"/>
                <w:szCs w:val="24"/>
              </w:rPr>
              <w:t>р.</w:t>
            </w:r>
          </w:p>
          <w:p w:rsidR="00414E82" w:rsidRPr="00CC1FF6" w:rsidRDefault="00414E82" w:rsidP="00414E82">
            <w:pPr>
              <w:spacing w:before="20" w:after="20" w:line="240" w:lineRule="exact"/>
              <w:ind w:left="0"/>
              <w:jc w:val="center"/>
              <w:rPr>
                <w:sz w:val="24"/>
                <w:szCs w:val="24"/>
              </w:rPr>
            </w:pPr>
            <w:r w:rsidRPr="00CC1FF6">
              <w:rPr>
                <w:sz w:val="24"/>
                <w:szCs w:val="24"/>
                <w:lang w:val="ru-RU"/>
              </w:rPr>
              <w:t xml:space="preserve">у % </w:t>
            </w:r>
            <w:r w:rsidRPr="00CC1FF6">
              <w:rPr>
                <w:sz w:val="24"/>
                <w:szCs w:val="24"/>
              </w:rPr>
              <w:t>до</w:t>
            </w:r>
          </w:p>
        </w:tc>
        <w:tc>
          <w:tcPr>
            <w:tcW w:w="1150" w:type="dxa"/>
            <w:vMerge w:val="restart"/>
            <w:tcBorders>
              <w:top w:val="single" w:sz="4" w:space="0" w:color="auto"/>
              <w:left w:val="single" w:sz="4" w:space="0" w:color="auto"/>
              <w:bottom w:val="single" w:sz="4" w:space="0" w:color="auto"/>
              <w:right w:val="nil"/>
            </w:tcBorders>
            <w:shd w:val="clear" w:color="auto" w:fill="auto"/>
            <w:vAlign w:val="center"/>
          </w:tcPr>
          <w:p w:rsidR="00414E82" w:rsidRPr="00CC1FF6" w:rsidRDefault="00414E82" w:rsidP="00414E82">
            <w:pPr>
              <w:spacing w:before="20" w:after="20" w:line="240" w:lineRule="exact"/>
              <w:ind w:left="0"/>
              <w:jc w:val="center"/>
              <w:rPr>
                <w:sz w:val="24"/>
                <w:szCs w:val="24"/>
              </w:rPr>
            </w:pPr>
            <w:r w:rsidRPr="00CC1FF6">
              <w:rPr>
                <w:sz w:val="24"/>
                <w:szCs w:val="24"/>
              </w:rPr>
              <w:t>Січень– травень 201</w:t>
            </w:r>
            <w:r w:rsidRPr="00CC1FF6">
              <w:rPr>
                <w:sz w:val="24"/>
                <w:szCs w:val="24"/>
                <w:lang w:val="ru-RU"/>
              </w:rPr>
              <w:t>6</w:t>
            </w:r>
            <w:r w:rsidRPr="00CC1FF6">
              <w:rPr>
                <w:sz w:val="24"/>
                <w:szCs w:val="24"/>
              </w:rPr>
              <w:t xml:space="preserve">р. </w:t>
            </w:r>
          </w:p>
          <w:p w:rsidR="00414E82" w:rsidRPr="00CC1FF6" w:rsidRDefault="00414E82" w:rsidP="00414E82">
            <w:pPr>
              <w:spacing w:before="20" w:after="20" w:line="240" w:lineRule="exact"/>
              <w:ind w:left="0"/>
              <w:jc w:val="center"/>
              <w:rPr>
                <w:sz w:val="24"/>
                <w:szCs w:val="24"/>
              </w:rPr>
            </w:pPr>
            <w:r w:rsidRPr="00CC1FF6">
              <w:rPr>
                <w:sz w:val="24"/>
                <w:szCs w:val="24"/>
              </w:rPr>
              <w:t>у % до січня– травня 2015р.</w:t>
            </w:r>
          </w:p>
        </w:tc>
      </w:tr>
      <w:tr w:rsidR="00414E82" w:rsidRPr="00CC1FF6" w:rsidTr="00185076">
        <w:trPr>
          <w:cantSplit/>
          <w:trHeight w:val="427"/>
          <w:tblHeader/>
        </w:trPr>
        <w:tc>
          <w:tcPr>
            <w:tcW w:w="3816" w:type="dxa"/>
            <w:vMerge/>
            <w:tcBorders>
              <w:top w:val="single" w:sz="4" w:space="0" w:color="auto"/>
              <w:left w:val="nil"/>
              <w:bottom w:val="single" w:sz="4" w:space="0" w:color="auto"/>
              <w:right w:val="single" w:sz="4" w:space="0" w:color="auto"/>
            </w:tcBorders>
          </w:tcPr>
          <w:p w:rsidR="00414E82" w:rsidRPr="00CC1FF6" w:rsidRDefault="00414E82" w:rsidP="00414E82">
            <w:pPr>
              <w:spacing w:before="20" w:line="240" w:lineRule="exact"/>
              <w:ind w:left="0"/>
              <w:jc w:val="center"/>
              <w:rPr>
                <w:sz w:val="24"/>
                <w:szCs w:val="24"/>
              </w:rPr>
            </w:pP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414E82" w:rsidRPr="00CC1FF6" w:rsidRDefault="00414E82" w:rsidP="00414E82">
            <w:pPr>
              <w:spacing w:line="240" w:lineRule="exact"/>
              <w:ind w:left="-57" w:right="-57"/>
              <w:jc w:val="center"/>
              <w:rPr>
                <w:sz w:val="24"/>
                <w:szCs w:val="24"/>
              </w:rPr>
            </w:pPr>
            <w:r w:rsidRPr="00CC1FF6">
              <w:rPr>
                <w:sz w:val="24"/>
                <w:szCs w:val="24"/>
              </w:rPr>
              <w:t>січень–травень</w:t>
            </w:r>
          </w:p>
          <w:p w:rsidR="00414E82" w:rsidRPr="00CC1FF6" w:rsidRDefault="00414E82" w:rsidP="00414E82">
            <w:pPr>
              <w:spacing w:line="240" w:lineRule="exact"/>
              <w:ind w:left="-57" w:right="-57"/>
              <w:jc w:val="center"/>
              <w:rPr>
                <w:sz w:val="24"/>
                <w:szCs w:val="24"/>
              </w:rPr>
            </w:pPr>
            <w:r w:rsidRPr="00CC1FF6">
              <w:rPr>
                <w:sz w:val="24"/>
                <w:szCs w:val="24"/>
              </w:rPr>
              <w:t>2016р.</w:t>
            </w:r>
          </w:p>
        </w:tc>
        <w:tc>
          <w:tcPr>
            <w:tcW w:w="11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14E82" w:rsidRPr="00CC1FF6" w:rsidRDefault="00414E82" w:rsidP="00414E82">
            <w:pPr>
              <w:spacing w:line="240" w:lineRule="exact"/>
              <w:ind w:left="-57" w:right="-57"/>
              <w:jc w:val="center"/>
              <w:rPr>
                <w:sz w:val="24"/>
                <w:szCs w:val="24"/>
              </w:rPr>
            </w:pPr>
            <w:r w:rsidRPr="00CC1FF6">
              <w:rPr>
                <w:sz w:val="24"/>
                <w:szCs w:val="24"/>
              </w:rPr>
              <w:t>травень</w:t>
            </w:r>
          </w:p>
          <w:p w:rsidR="00414E82" w:rsidRPr="00CC1FF6" w:rsidRDefault="00414E82" w:rsidP="00414E82">
            <w:pPr>
              <w:spacing w:line="240" w:lineRule="exact"/>
              <w:ind w:left="-57" w:right="-57"/>
              <w:jc w:val="center"/>
              <w:rPr>
                <w:sz w:val="24"/>
                <w:szCs w:val="24"/>
              </w:rPr>
            </w:pPr>
            <w:r w:rsidRPr="00CC1FF6">
              <w:rPr>
                <w:sz w:val="24"/>
                <w:szCs w:val="24"/>
              </w:rPr>
              <w:t>201</w:t>
            </w:r>
            <w:r w:rsidRPr="00CC1FF6">
              <w:rPr>
                <w:sz w:val="24"/>
                <w:szCs w:val="24"/>
                <w:lang w:val="en-US"/>
              </w:rPr>
              <w:t>6</w:t>
            </w:r>
            <w:r w:rsidRPr="00CC1FF6">
              <w:rPr>
                <w:sz w:val="24"/>
                <w:szCs w:val="24"/>
              </w:rPr>
              <w:t>р.</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14E82" w:rsidRPr="00CC1FF6" w:rsidRDefault="00414E82" w:rsidP="00414E82">
            <w:pPr>
              <w:spacing w:line="240" w:lineRule="exact"/>
              <w:ind w:left="-57" w:right="-57"/>
              <w:jc w:val="center"/>
              <w:rPr>
                <w:sz w:val="24"/>
                <w:szCs w:val="24"/>
              </w:rPr>
            </w:pPr>
            <w:r w:rsidRPr="00CC1FF6">
              <w:rPr>
                <w:sz w:val="24"/>
                <w:szCs w:val="24"/>
              </w:rPr>
              <w:t>квітня</w:t>
            </w:r>
          </w:p>
          <w:p w:rsidR="00414E82" w:rsidRPr="00CC1FF6" w:rsidRDefault="00414E82" w:rsidP="00414E82">
            <w:pPr>
              <w:spacing w:line="240" w:lineRule="exact"/>
              <w:ind w:left="-57" w:right="-57"/>
              <w:jc w:val="center"/>
              <w:rPr>
                <w:sz w:val="24"/>
                <w:szCs w:val="24"/>
              </w:rPr>
            </w:pPr>
            <w:r w:rsidRPr="00CC1FF6">
              <w:rPr>
                <w:sz w:val="24"/>
                <w:szCs w:val="24"/>
              </w:rPr>
              <w:t>201</w:t>
            </w:r>
            <w:r w:rsidRPr="00CC1FF6">
              <w:rPr>
                <w:sz w:val="24"/>
                <w:szCs w:val="24"/>
                <w:lang w:val="en-US"/>
              </w:rPr>
              <w:t>6</w:t>
            </w:r>
            <w:r w:rsidRPr="00CC1FF6">
              <w:rPr>
                <w:sz w:val="24"/>
                <w:szCs w:val="24"/>
              </w:rPr>
              <w:t>р.</w:t>
            </w:r>
          </w:p>
        </w:tc>
        <w:tc>
          <w:tcPr>
            <w:tcW w:w="832" w:type="dxa"/>
            <w:tcBorders>
              <w:top w:val="single" w:sz="4" w:space="0" w:color="auto"/>
              <w:left w:val="single" w:sz="4" w:space="0" w:color="auto"/>
              <w:bottom w:val="single" w:sz="4" w:space="0" w:color="auto"/>
              <w:right w:val="single" w:sz="4" w:space="0" w:color="auto"/>
            </w:tcBorders>
            <w:shd w:val="clear" w:color="auto" w:fill="auto"/>
            <w:vAlign w:val="center"/>
          </w:tcPr>
          <w:p w:rsidR="00414E82" w:rsidRPr="00CC1FF6" w:rsidRDefault="00414E82" w:rsidP="00414E82">
            <w:pPr>
              <w:spacing w:line="240" w:lineRule="exact"/>
              <w:ind w:left="-57" w:right="-57"/>
              <w:jc w:val="center"/>
              <w:rPr>
                <w:sz w:val="24"/>
                <w:szCs w:val="24"/>
              </w:rPr>
            </w:pPr>
            <w:r w:rsidRPr="00CC1FF6">
              <w:rPr>
                <w:sz w:val="24"/>
                <w:szCs w:val="24"/>
              </w:rPr>
              <w:t>травня 201</w:t>
            </w:r>
            <w:r w:rsidRPr="00CC1FF6">
              <w:rPr>
                <w:sz w:val="24"/>
                <w:szCs w:val="24"/>
                <w:lang w:val="en-US"/>
              </w:rPr>
              <w:t>5</w:t>
            </w:r>
            <w:r w:rsidRPr="00CC1FF6">
              <w:rPr>
                <w:sz w:val="24"/>
                <w:szCs w:val="24"/>
              </w:rPr>
              <w:t>р.</w:t>
            </w:r>
          </w:p>
        </w:tc>
        <w:tc>
          <w:tcPr>
            <w:tcW w:w="1150" w:type="dxa"/>
            <w:vMerge/>
            <w:tcBorders>
              <w:top w:val="single" w:sz="4" w:space="0" w:color="auto"/>
              <w:left w:val="single" w:sz="4" w:space="0" w:color="auto"/>
              <w:bottom w:val="single" w:sz="4" w:space="0" w:color="auto"/>
            </w:tcBorders>
            <w:shd w:val="clear" w:color="auto" w:fill="auto"/>
          </w:tcPr>
          <w:p w:rsidR="00414E82" w:rsidRPr="00CC1FF6" w:rsidRDefault="00414E82" w:rsidP="00414E82">
            <w:pPr>
              <w:spacing w:before="120" w:line="240" w:lineRule="exact"/>
              <w:ind w:left="0"/>
              <w:jc w:val="center"/>
              <w:rPr>
                <w:sz w:val="24"/>
                <w:szCs w:val="24"/>
              </w:rPr>
            </w:pPr>
          </w:p>
        </w:tc>
      </w:tr>
      <w:tr w:rsidR="00414E82" w:rsidRPr="00CC1FF6" w:rsidTr="00185076">
        <w:trPr>
          <w:cantSplit/>
          <w:tblHeader/>
        </w:trPr>
        <w:tc>
          <w:tcPr>
            <w:tcW w:w="3823" w:type="dxa"/>
            <w:gridSpan w:val="2"/>
            <w:tcBorders>
              <w:top w:val="single" w:sz="4" w:space="0" w:color="auto"/>
              <w:bottom w:val="nil"/>
              <w:right w:val="nil"/>
            </w:tcBorders>
            <w:vAlign w:val="bottom"/>
          </w:tcPr>
          <w:p w:rsidR="00414E82" w:rsidRPr="00CC1FF6" w:rsidRDefault="00414E82" w:rsidP="00A00477">
            <w:pPr>
              <w:spacing w:before="120" w:line="260" w:lineRule="exact"/>
              <w:ind w:left="0"/>
              <w:rPr>
                <w:kern w:val="2"/>
                <w:sz w:val="24"/>
                <w:szCs w:val="24"/>
              </w:rPr>
            </w:pPr>
            <w:r w:rsidRPr="00CC1FF6">
              <w:rPr>
                <w:sz w:val="24"/>
                <w:szCs w:val="24"/>
              </w:rPr>
              <w:t xml:space="preserve">Вугілля кам’яне, </w:t>
            </w:r>
            <w:r w:rsidRPr="00CC1FF6">
              <w:rPr>
                <w:kern w:val="2"/>
                <w:sz w:val="24"/>
                <w:szCs w:val="24"/>
              </w:rPr>
              <w:t>млн.т</w:t>
            </w:r>
          </w:p>
        </w:tc>
        <w:tc>
          <w:tcPr>
            <w:tcW w:w="1098" w:type="dxa"/>
            <w:gridSpan w:val="2"/>
            <w:tcBorders>
              <w:top w:val="single" w:sz="4" w:space="0" w:color="auto"/>
              <w:left w:val="nil"/>
              <w:bottom w:val="nil"/>
              <w:right w:val="nil"/>
            </w:tcBorders>
            <w:shd w:val="clear" w:color="auto" w:fill="auto"/>
            <w:vAlign w:val="bottom"/>
          </w:tcPr>
          <w:p w:rsidR="00414E82" w:rsidRPr="00CC1FF6" w:rsidRDefault="00414E82" w:rsidP="00A00477">
            <w:pPr>
              <w:keepLines/>
              <w:spacing w:before="120" w:line="260" w:lineRule="exact"/>
              <w:ind w:left="0"/>
              <w:jc w:val="right"/>
              <w:rPr>
                <w:sz w:val="24"/>
                <w:szCs w:val="24"/>
              </w:rPr>
            </w:pPr>
            <w:r w:rsidRPr="00CC1FF6">
              <w:rPr>
                <w:sz w:val="24"/>
                <w:szCs w:val="24"/>
              </w:rPr>
              <w:t>12,0</w:t>
            </w:r>
          </w:p>
        </w:tc>
        <w:tc>
          <w:tcPr>
            <w:tcW w:w="1150" w:type="dxa"/>
            <w:gridSpan w:val="2"/>
            <w:tcBorders>
              <w:top w:val="single" w:sz="4" w:space="0" w:color="auto"/>
              <w:left w:val="nil"/>
              <w:bottom w:val="nil"/>
              <w:right w:val="nil"/>
            </w:tcBorders>
            <w:shd w:val="clear" w:color="auto" w:fill="auto"/>
            <w:vAlign w:val="bottom"/>
          </w:tcPr>
          <w:p w:rsidR="00414E82" w:rsidRPr="00CC1FF6" w:rsidRDefault="00414E82" w:rsidP="00A00477">
            <w:pPr>
              <w:keepLines/>
              <w:spacing w:before="120" w:line="260" w:lineRule="exact"/>
              <w:ind w:left="0"/>
              <w:jc w:val="right"/>
              <w:rPr>
                <w:sz w:val="24"/>
                <w:szCs w:val="24"/>
              </w:rPr>
            </w:pPr>
            <w:r w:rsidRPr="00CC1FF6">
              <w:rPr>
                <w:sz w:val="24"/>
                <w:szCs w:val="24"/>
              </w:rPr>
              <w:t>2,1</w:t>
            </w:r>
          </w:p>
        </w:tc>
        <w:tc>
          <w:tcPr>
            <w:tcW w:w="1158" w:type="dxa"/>
            <w:tcBorders>
              <w:top w:val="single" w:sz="4" w:space="0" w:color="auto"/>
              <w:left w:val="nil"/>
              <w:bottom w:val="nil"/>
              <w:right w:val="nil"/>
            </w:tcBorders>
            <w:vAlign w:val="bottom"/>
          </w:tcPr>
          <w:p w:rsidR="00414E82" w:rsidRPr="00CC1FF6" w:rsidRDefault="00414E82" w:rsidP="00A00477">
            <w:pPr>
              <w:keepLines/>
              <w:spacing w:before="120" w:line="260" w:lineRule="exact"/>
              <w:ind w:left="0"/>
              <w:jc w:val="right"/>
              <w:rPr>
                <w:sz w:val="24"/>
                <w:szCs w:val="24"/>
              </w:rPr>
            </w:pPr>
            <w:r w:rsidRPr="00CC1FF6">
              <w:rPr>
                <w:sz w:val="24"/>
                <w:szCs w:val="24"/>
              </w:rPr>
              <w:t>83,4</w:t>
            </w:r>
          </w:p>
        </w:tc>
        <w:tc>
          <w:tcPr>
            <w:tcW w:w="832" w:type="dxa"/>
            <w:tcBorders>
              <w:top w:val="single" w:sz="4" w:space="0" w:color="auto"/>
              <w:left w:val="nil"/>
              <w:bottom w:val="nil"/>
              <w:right w:val="nil"/>
            </w:tcBorders>
            <w:shd w:val="clear" w:color="auto" w:fill="auto"/>
            <w:vAlign w:val="bottom"/>
          </w:tcPr>
          <w:p w:rsidR="00414E82" w:rsidRPr="00CC1FF6" w:rsidRDefault="00414E82" w:rsidP="00A00477">
            <w:pPr>
              <w:keepLines/>
              <w:spacing w:before="120" w:line="260" w:lineRule="exact"/>
              <w:ind w:left="0"/>
              <w:jc w:val="right"/>
              <w:rPr>
                <w:sz w:val="24"/>
                <w:szCs w:val="24"/>
              </w:rPr>
            </w:pPr>
            <w:r w:rsidRPr="00CC1FF6">
              <w:rPr>
                <w:sz w:val="24"/>
                <w:szCs w:val="24"/>
              </w:rPr>
              <w:t>88,8</w:t>
            </w:r>
          </w:p>
        </w:tc>
        <w:tc>
          <w:tcPr>
            <w:tcW w:w="1150" w:type="dxa"/>
            <w:tcBorders>
              <w:top w:val="single" w:sz="4" w:space="0" w:color="auto"/>
              <w:left w:val="nil"/>
              <w:bottom w:val="nil"/>
              <w:right w:val="nil"/>
            </w:tcBorders>
            <w:shd w:val="clear" w:color="auto" w:fill="auto"/>
            <w:vAlign w:val="bottom"/>
          </w:tcPr>
          <w:p w:rsidR="00414E82" w:rsidRPr="00CC1FF6" w:rsidRDefault="00414E82" w:rsidP="00A00477">
            <w:pPr>
              <w:keepLines/>
              <w:spacing w:before="120" w:line="260" w:lineRule="exact"/>
              <w:ind w:left="0"/>
              <w:jc w:val="right"/>
              <w:rPr>
                <w:sz w:val="24"/>
                <w:szCs w:val="24"/>
              </w:rPr>
            </w:pPr>
            <w:r w:rsidRPr="00CC1FF6">
              <w:rPr>
                <w:sz w:val="24"/>
                <w:szCs w:val="24"/>
              </w:rPr>
              <w:t>107,7</w:t>
            </w:r>
          </w:p>
        </w:tc>
      </w:tr>
      <w:tr w:rsidR="00414E82" w:rsidRPr="00CC1FF6" w:rsidTr="00185076">
        <w:trPr>
          <w:cantSplit/>
          <w:tblHeader/>
        </w:trPr>
        <w:tc>
          <w:tcPr>
            <w:tcW w:w="3823" w:type="dxa"/>
            <w:gridSpan w:val="2"/>
            <w:tcBorders>
              <w:top w:val="nil"/>
              <w:bottom w:val="nil"/>
              <w:right w:val="nil"/>
            </w:tcBorders>
            <w:vAlign w:val="bottom"/>
          </w:tcPr>
          <w:p w:rsidR="00414E82" w:rsidRPr="00CC1FF6" w:rsidRDefault="00414E82" w:rsidP="00A00477">
            <w:pPr>
              <w:spacing w:before="60" w:line="260" w:lineRule="exact"/>
              <w:ind w:left="0"/>
              <w:rPr>
                <w:kern w:val="2"/>
                <w:sz w:val="24"/>
                <w:szCs w:val="24"/>
              </w:rPr>
            </w:pPr>
            <w:r w:rsidRPr="00CC1FF6">
              <w:rPr>
                <w:sz w:val="24"/>
                <w:szCs w:val="24"/>
              </w:rPr>
              <w:t xml:space="preserve">Нафта сира, у тому числі нафта, одержана з мінералів </w:t>
            </w:r>
            <w:r w:rsidR="00A00477">
              <w:rPr>
                <w:sz w:val="24"/>
                <w:szCs w:val="24"/>
              </w:rPr>
              <w:br/>
            </w:r>
            <w:r w:rsidRPr="00CC1FF6">
              <w:rPr>
                <w:sz w:val="24"/>
                <w:szCs w:val="24"/>
              </w:rPr>
              <w:t>бітумінозних, тис.т</w:t>
            </w:r>
          </w:p>
        </w:tc>
        <w:tc>
          <w:tcPr>
            <w:tcW w:w="1098" w:type="dxa"/>
            <w:gridSpan w:val="2"/>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691</w:t>
            </w:r>
          </w:p>
        </w:tc>
        <w:tc>
          <w:tcPr>
            <w:tcW w:w="1150" w:type="dxa"/>
            <w:gridSpan w:val="2"/>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139</w:t>
            </w:r>
          </w:p>
        </w:tc>
        <w:tc>
          <w:tcPr>
            <w:tcW w:w="1158" w:type="dxa"/>
            <w:tcBorders>
              <w:top w:val="nil"/>
              <w:left w:val="nil"/>
              <w:bottom w:val="nil"/>
              <w:right w:val="nil"/>
            </w:tcBorders>
            <w:vAlign w:val="bottom"/>
          </w:tcPr>
          <w:p w:rsidR="00414E82" w:rsidRPr="00CC1FF6" w:rsidRDefault="00414E82" w:rsidP="00A00477">
            <w:pPr>
              <w:keepLines/>
              <w:spacing w:before="20" w:line="260" w:lineRule="exact"/>
              <w:ind w:left="0"/>
              <w:jc w:val="right"/>
              <w:rPr>
                <w:sz w:val="24"/>
                <w:szCs w:val="24"/>
              </w:rPr>
            </w:pPr>
            <w:r w:rsidRPr="00CC1FF6">
              <w:rPr>
                <w:sz w:val="24"/>
                <w:szCs w:val="24"/>
              </w:rPr>
              <w:t>99,4</w:t>
            </w:r>
          </w:p>
        </w:tc>
        <w:tc>
          <w:tcPr>
            <w:tcW w:w="832" w:type="dxa"/>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88,5</w:t>
            </w:r>
          </w:p>
        </w:tc>
        <w:tc>
          <w:tcPr>
            <w:tcW w:w="1150" w:type="dxa"/>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88,4</w:t>
            </w:r>
          </w:p>
        </w:tc>
      </w:tr>
      <w:tr w:rsidR="00414E82" w:rsidRPr="00CC1FF6" w:rsidTr="00185076">
        <w:trPr>
          <w:cantSplit/>
          <w:tblHeader/>
        </w:trPr>
        <w:tc>
          <w:tcPr>
            <w:tcW w:w="3823" w:type="dxa"/>
            <w:gridSpan w:val="2"/>
            <w:tcBorders>
              <w:top w:val="nil"/>
              <w:bottom w:val="nil"/>
              <w:right w:val="nil"/>
            </w:tcBorders>
            <w:vAlign w:val="bottom"/>
          </w:tcPr>
          <w:p w:rsidR="00414E82" w:rsidRPr="00CC1FF6" w:rsidRDefault="00414E82" w:rsidP="00A00477">
            <w:pPr>
              <w:spacing w:before="60" w:line="260" w:lineRule="exact"/>
              <w:ind w:left="0"/>
              <w:rPr>
                <w:kern w:val="2"/>
                <w:sz w:val="24"/>
                <w:szCs w:val="24"/>
                <w:lang w:eastAsia="en-US"/>
              </w:rPr>
            </w:pPr>
            <w:r w:rsidRPr="00CC1FF6">
              <w:rPr>
                <w:sz w:val="24"/>
                <w:szCs w:val="24"/>
                <w:lang w:eastAsia="en-US"/>
              </w:rPr>
              <w:t xml:space="preserve">Газовий конденсат природний, одержаний з родовищ газу </w:t>
            </w:r>
            <w:r w:rsidRPr="00CC1FF6">
              <w:rPr>
                <w:sz w:val="24"/>
                <w:szCs w:val="24"/>
                <w:lang w:eastAsia="en-US"/>
              </w:rPr>
              <w:br/>
              <w:t>природного, тис.т</w:t>
            </w:r>
            <w:r w:rsidRPr="00CC1FF6">
              <w:rPr>
                <w:kern w:val="2"/>
                <w:sz w:val="24"/>
                <w:szCs w:val="24"/>
                <w:lang w:eastAsia="en-US"/>
              </w:rPr>
              <w:t xml:space="preserve"> </w:t>
            </w:r>
          </w:p>
        </w:tc>
        <w:tc>
          <w:tcPr>
            <w:tcW w:w="1098" w:type="dxa"/>
            <w:gridSpan w:val="2"/>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263</w:t>
            </w:r>
          </w:p>
        </w:tc>
        <w:tc>
          <w:tcPr>
            <w:tcW w:w="1150" w:type="dxa"/>
            <w:gridSpan w:val="2"/>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52,1</w:t>
            </w:r>
          </w:p>
        </w:tc>
        <w:tc>
          <w:tcPr>
            <w:tcW w:w="1158" w:type="dxa"/>
            <w:tcBorders>
              <w:top w:val="nil"/>
              <w:left w:val="nil"/>
              <w:bottom w:val="nil"/>
              <w:right w:val="nil"/>
            </w:tcBorders>
            <w:vAlign w:val="bottom"/>
          </w:tcPr>
          <w:p w:rsidR="00414E82" w:rsidRPr="00CC1FF6" w:rsidRDefault="00414E82" w:rsidP="00A00477">
            <w:pPr>
              <w:keepLines/>
              <w:spacing w:before="20" w:line="260" w:lineRule="exact"/>
              <w:ind w:left="0"/>
              <w:jc w:val="right"/>
              <w:rPr>
                <w:sz w:val="24"/>
                <w:szCs w:val="24"/>
              </w:rPr>
            </w:pPr>
            <w:r w:rsidRPr="00CC1FF6">
              <w:rPr>
                <w:sz w:val="24"/>
                <w:szCs w:val="24"/>
              </w:rPr>
              <w:t>101,2</w:t>
            </w:r>
          </w:p>
        </w:tc>
        <w:tc>
          <w:tcPr>
            <w:tcW w:w="832" w:type="dxa"/>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95,2</w:t>
            </w:r>
          </w:p>
        </w:tc>
        <w:tc>
          <w:tcPr>
            <w:tcW w:w="1150" w:type="dxa"/>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95,4</w:t>
            </w:r>
          </w:p>
        </w:tc>
      </w:tr>
      <w:tr w:rsidR="00414E82" w:rsidRPr="00CC1FF6" w:rsidTr="00185076">
        <w:trPr>
          <w:cantSplit/>
          <w:tblHeader/>
        </w:trPr>
        <w:tc>
          <w:tcPr>
            <w:tcW w:w="3823" w:type="dxa"/>
            <w:gridSpan w:val="2"/>
            <w:tcBorders>
              <w:top w:val="nil"/>
              <w:bottom w:val="nil"/>
              <w:right w:val="nil"/>
            </w:tcBorders>
            <w:vAlign w:val="bottom"/>
          </w:tcPr>
          <w:p w:rsidR="00414E82" w:rsidRPr="00CC1FF6" w:rsidRDefault="00414E82" w:rsidP="00A00477">
            <w:pPr>
              <w:spacing w:before="60" w:line="260" w:lineRule="exact"/>
              <w:ind w:left="0"/>
              <w:rPr>
                <w:kern w:val="2"/>
                <w:sz w:val="24"/>
                <w:szCs w:val="24"/>
              </w:rPr>
            </w:pPr>
            <w:r w:rsidRPr="00CC1FF6">
              <w:rPr>
                <w:sz w:val="24"/>
                <w:szCs w:val="24"/>
              </w:rPr>
              <w:t xml:space="preserve">Газ природний скраплений або </w:t>
            </w:r>
            <w:r w:rsidRPr="00CC1FF6">
              <w:rPr>
                <w:sz w:val="24"/>
                <w:szCs w:val="24"/>
              </w:rPr>
              <w:br/>
              <w:t>в газоподібному стані, млрд.</w:t>
            </w:r>
            <w:r w:rsidRPr="00CC1FF6">
              <w:rPr>
                <w:kern w:val="2"/>
                <w:sz w:val="24"/>
                <w:szCs w:val="24"/>
              </w:rPr>
              <w:t>м</w:t>
            </w:r>
            <w:r w:rsidRPr="00CC1FF6">
              <w:rPr>
                <w:kern w:val="2"/>
                <w:sz w:val="24"/>
                <w:szCs w:val="24"/>
                <w:vertAlign w:val="superscript"/>
              </w:rPr>
              <w:t>3</w:t>
            </w:r>
          </w:p>
        </w:tc>
        <w:tc>
          <w:tcPr>
            <w:tcW w:w="1098" w:type="dxa"/>
            <w:gridSpan w:val="2"/>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8,2</w:t>
            </w:r>
          </w:p>
        </w:tc>
        <w:tc>
          <w:tcPr>
            <w:tcW w:w="1150" w:type="dxa"/>
            <w:gridSpan w:val="2"/>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1,6</w:t>
            </w:r>
          </w:p>
        </w:tc>
        <w:tc>
          <w:tcPr>
            <w:tcW w:w="1158" w:type="dxa"/>
            <w:tcBorders>
              <w:top w:val="nil"/>
              <w:left w:val="nil"/>
              <w:bottom w:val="nil"/>
              <w:right w:val="nil"/>
            </w:tcBorders>
            <w:vAlign w:val="bottom"/>
          </w:tcPr>
          <w:p w:rsidR="00414E82" w:rsidRPr="00CC1FF6" w:rsidRDefault="00414E82" w:rsidP="00A00477">
            <w:pPr>
              <w:keepLines/>
              <w:spacing w:before="20" w:line="260" w:lineRule="exact"/>
              <w:ind w:left="0"/>
              <w:jc w:val="right"/>
              <w:rPr>
                <w:sz w:val="24"/>
                <w:szCs w:val="24"/>
              </w:rPr>
            </w:pPr>
            <w:r w:rsidRPr="00CC1FF6">
              <w:rPr>
                <w:sz w:val="24"/>
                <w:szCs w:val="24"/>
              </w:rPr>
              <w:t>101,9</w:t>
            </w:r>
          </w:p>
        </w:tc>
        <w:tc>
          <w:tcPr>
            <w:tcW w:w="832" w:type="dxa"/>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100,6</w:t>
            </w:r>
          </w:p>
        </w:tc>
        <w:tc>
          <w:tcPr>
            <w:tcW w:w="1150" w:type="dxa"/>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101,5</w:t>
            </w:r>
          </w:p>
        </w:tc>
      </w:tr>
      <w:tr w:rsidR="00414E82" w:rsidRPr="00CC1FF6" w:rsidTr="00185076">
        <w:trPr>
          <w:cantSplit/>
          <w:tblHeader/>
        </w:trPr>
        <w:tc>
          <w:tcPr>
            <w:tcW w:w="3823" w:type="dxa"/>
            <w:gridSpan w:val="2"/>
            <w:tcBorders>
              <w:top w:val="nil"/>
              <w:bottom w:val="nil"/>
              <w:right w:val="nil"/>
            </w:tcBorders>
            <w:vAlign w:val="bottom"/>
          </w:tcPr>
          <w:p w:rsidR="00414E82" w:rsidRPr="00CC1FF6" w:rsidRDefault="00414E82" w:rsidP="00A00477">
            <w:pPr>
              <w:spacing w:before="60" w:line="260" w:lineRule="exact"/>
              <w:ind w:left="0" w:right="-57"/>
              <w:rPr>
                <w:kern w:val="2"/>
                <w:sz w:val="24"/>
                <w:szCs w:val="24"/>
              </w:rPr>
            </w:pPr>
            <w:r w:rsidRPr="00CC1FF6">
              <w:rPr>
                <w:sz w:val="24"/>
                <w:szCs w:val="24"/>
              </w:rPr>
              <w:t>Руди залізні неагломеровані, млн.т</w:t>
            </w:r>
          </w:p>
        </w:tc>
        <w:tc>
          <w:tcPr>
            <w:tcW w:w="1098" w:type="dxa"/>
            <w:gridSpan w:val="2"/>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72,0</w:t>
            </w:r>
          </w:p>
        </w:tc>
        <w:tc>
          <w:tcPr>
            <w:tcW w:w="1150" w:type="dxa"/>
            <w:gridSpan w:val="2"/>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14,5</w:t>
            </w:r>
          </w:p>
        </w:tc>
        <w:tc>
          <w:tcPr>
            <w:tcW w:w="1158" w:type="dxa"/>
            <w:tcBorders>
              <w:top w:val="nil"/>
              <w:left w:val="nil"/>
              <w:bottom w:val="nil"/>
              <w:right w:val="nil"/>
            </w:tcBorders>
            <w:vAlign w:val="bottom"/>
          </w:tcPr>
          <w:p w:rsidR="00414E82" w:rsidRPr="00CC1FF6" w:rsidRDefault="00414E82" w:rsidP="00A00477">
            <w:pPr>
              <w:keepLines/>
              <w:spacing w:before="20" w:line="260" w:lineRule="exact"/>
              <w:ind w:left="0"/>
              <w:jc w:val="right"/>
              <w:rPr>
                <w:sz w:val="24"/>
                <w:szCs w:val="24"/>
              </w:rPr>
            </w:pPr>
            <w:r w:rsidRPr="00CC1FF6">
              <w:rPr>
                <w:sz w:val="24"/>
                <w:szCs w:val="24"/>
              </w:rPr>
              <w:t>101,5</w:t>
            </w:r>
          </w:p>
        </w:tc>
        <w:tc>
          <w:tcPr>
            <w:tcW w:w="832" w:type="dxa"/>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98,1</w:t>
            </w:r>
          </w:p>
        </w:tc>
        <w:tc>
          <w:tcPr>
            <w:tcW w:w="1150" w:type="dxa"/>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100,4</w:t>
            </w:r>
          </w:p>
        </w:tc>
      </w:tr>
      <w:tr w:rsidR="00414E82" w:rsidRPr="00CC1FF6" w:rsidTr="00185076">
        <w:trPr>
          <w:cantSplit/>
          <w:tblHeader/>
        </w:trPr>
        <w:tc>
          <w:tcPr>
            <w:tcW w:w="3823" w:type="dxa"/>
            <w:gridSpan w:val="2"/>
            <w:tcBorders>
              <w:top w:val="nil"/>
              <w:bottom w:val="nil"/>
              <w:right w:val="nil"/>
            </w:tcBorders>
            <w:vAlign w:val="bottom"/>
          </w:tcPr>
          <w:p w:rsidR="00414E82" w:rsidRPr="00CC1FF6" w:rsidRDefault="00414E82" w:rsidP="00A00477">
            <w:pPr>
              <w:spacing w:before="60" w:line="260" w:lineRule="exact"/>
              <w:ind w:left="0"/>
              <w:rPr>
                <w:kern w:val="2"/>
                <w:sz w:val="24"/>
                <w:szCs w:val="24"/>
              </w:rPr>
            </w:pPr>
            <w:r w:rsidRPr="00CC1FF6">
              <w:rPr>
                <w:sz w:val="24"/>
                <w:szCs w:val="24"/>
              </w:rPr>
              <w:t xml:space="preserve">Концентрати залізорудні </w:t>
            </w:r>
            <w:r w:rsidRPr="00CC1FF6">
              <w:rPr>
                <w:sz w:val="24"/>
                <w:szCs w:val="24"/>
              </w:rPr>
              <w:br/>
              <w:t>неагломеровані, млн.т</w:t>
            </w:r>
          </w:p>
        </w:tc>
        <w:tc>
          <w:tcPr>
            <w:tcW w:w="1098" w:type="dxa"/>
            <w:gridSpan w:val="2"/>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27,3</w:t>
            </w:r>
          </w:p>
        </w:tc>
        <w:tc>
          <w:tcPr>
            <w:tcW w:w="1150" w:type="dxa"/>
            <w:gridSpan w:val="2"/>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5,4</w:t>
            </w:r>
          </w:p>
        </w:tc>
        <w:tc>
          <w:tcPr>
            <w:tcW w:w="1158" w:type="dxa"/>
            <w:tcBorders>
              <w:top w:val="nil"/>
              <w:left w:val="nil"/>
              <w:bottom w:val="nil"/>
              <w:right w:val="nil"/>
            </w:tcBorders>
            <w:vAlign w:val="bottom"/>
          </w:tcPr>
          <w:p w:rsidR="00414E82" w:rsidRPr="00CC1FF6" w:rsidRDefault="00414E82" w:rsidP="00A00477">
            <w:pPr>
              <w:keepLines/>
              <w:spacing w:before="20" w:line="260" w:lineRule="exact"/>
              <w:ind w:left="0"/>
              <w:jc w:val="right"/>
              <w:rPr>
                <w:sz w:val="24"/>
                <w:szCs w:val="24"/>
              </w:rPr>
            </w:pPr>
            <w:r w:rsidRPr="00CC1FF6">
              <w:rPr>
                <w:sz w:val="24"/>
                <w:szCs w:val="24"/>
              </w:rPr>
              <w:t>102,3</w:t>
            </w:r>
          </w:p>
        </w:tc>
        <w:tc>
          <w:tcPr>
            <w:tcW w:w="832" w:type="dxa"/>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95,2</w:t>
            </w:r>
          </w:p>
        </w:tc>
        <w:tc>
          <w:tcPr>
            <w:tcW w:w="1150" w:type="dxa"/>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100,2</w:t>
            </w:r>
          </w:p>
        </w:tc>
      </w:tr>
      <w:tr w:rsidR="00414E82" w:rsidRPr="00CC1FF6" w:rsidTr="00185076">
        <w:trPr>
          <w:cantSplit/>
          <w:tblHeader/>
        </w:trPr>
        <w:tc>
          <w:tcPr>
            <w:tcW w:w="3823" w:type="dxa"/>
            <w:gridSpan w:val="2"/>
            <w:tcBorders>
              <w:top w:val="nil"/>
              <w:bottom w:val="nil"/>
              <w:right w:val="nil"/>
            </w:tcBorders>
            <w:vAlign w:val="bottom"/>
          </w:tcPr>
          <w:p w:rsidR="00414E82" w:rsidRPr="00CC1FF6" w:rsidRDefault="00414E82" w:rsidP="00A00477">
            <w:pPr>
              <w:spacing w:before="60" w:line="260" w:lineRule="exact"/>
              <w:ind w:left="0"/>
              <w:rPr>
                <w:kern w:val="2"/>
                <w:sz w:val="24"/>
                <w:szCs w:val="24"/>
              </w:rPr>
            </w:pPr>
            <w:r w:rsidRPr="00CC1FF6">
              <w:rPr>
                <w:sz w:val="24"/>
                <w:szCs w:val="24"/>
              </w:rPr>
              <w:t xml:space="preserve">Концентрати залізорудні </w:t>
            </w:r>
            <w:r w:rsidRPr="00CC1FF6">
              <w:rPr>
                <w:sz w:val="24"/>
                <w:szCs w:val="24"/>
              </w:rPr>
              <w:br/>
              <w:t>агломеровані, млн.т</w:t>
            </w:r>
          </w:p>
        </w:tc>
        <w:tc>
          <w:tcPr>
            <w:tcW w:w="1098" w:type="dxa"/>
            <w:gridSpan w:val="2"/>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24,3</w:t>
            </w:r>
          </w:p>
        </w:tc>
        <w:tc>
          <w:tcPr>
            <w:tcW w:w="1150" w:type="dxa"/>
            <w:gridSpan w:val="2"/>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5,1</w:t>
            </w:r>
          </w:p>
        </w:tc>
        <w:tc>
          <w:tcPr>
            <w:tcW w:w="1158" w:type="dxa"/>
            <w:tcBorders>
              <w:top w:val="nil"/>
              <w:left w:val="nil"/>
              <w:bottom w:val="nil"/>
              <w:right w:val="nil"/>
            </w:tcBorders>
            <w:vAlign w:val="bottom"/>
          </w:tcPr>
          <w:p w:rsidR="00414E82" w:rsidRPr="00CC1FF6" w:rsidRDefault="00414E82" w:rsidP="00A00477">
            <w:pPr>
              <w:keepLines/>
              <w:spacing w:before="20" w:line="260" w:lineRule="exact"/>
              <w:ind w:left="0"/>
              <w:jc w:val="right"/>
              <w:rPr>
                <w:sz w:val="24"/>
                <w:szCs w:val="24"/>
              </w:rPr>
            </w:pPr>
            <w:r w:rsidRPr="00CC1FF6">
              <w:rPr>
                <w:sz w:val="24"/>
                <w:szCs w:val="24"/>
              </w:rPr>
              <w:t>103,8</w:t>
            </w:r>
          </w:p>
        </w:tc>
        <w:tc>
          <w:tcPr>
            <w:tcW w:w="832" w:type="dxa"/>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102,5</w:t>
            </w:r>
          </w:p>
        </w:tc>
        <w:tc>
          <w:tcPr>
            <w:tcW w:w="1150" w:type="dxa"/>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107,2</w:t>
            </w:r>
          </w:p>
        </w:tc>
      </w:tr>
      <w:tr w:rsidR="00414E82" w:rsidRPr="00CC1FF6" w:rsidTr="00185076">
        <w:trPr>
          <w:cantSplit/>
          <w:tblHeader/>
        </w:trPr>
        <w:tc>
          <w:tcPr>
            <w:tcW w:w="3823" w:type="dxa"/>
            <w:gridSpan w:val="2"/>
            <w:tcBorders>
              <w:top w:val="nil"/>
              <w:bottom w:val="nil"/>
              <w:right w:val="nil"/>
            </w:tcBorders>
            <w:vAlign w:val="bottom"/>
          </w:tcPr>
          <w:p w:rsidR="00414E82" w:rsidRPr="00CC1FF6" w:rsidRDefault="00414E82" w:rsidP="00A00477">
            <w:pPr>
              <w:spacing w:before="60" w:line="260" w:lineRule="exact"/>
              <w:ind w:left="0"/>
              <w:rPr>
                <w:sz w:val="24"/>
                <w:szCs w:val="24"/>
              </w:rPr>
            </w:pPr>
            <w:r w:rsidRPr="00CC1FF6">
              <w:rPr>
                <w:sz w:val="24"/>
                <w:szCs w:val="24"/>
              </w:rPr>
              <w:t xml:space="preserve">Вапняк, флюс вапняковий та </w:t>
            </w:r>
            <w:r w:rsidR="00A00477">
              <w:rPr>
                <w:sz w:val="24"/>
                <w:szCs w:val="24"/>
              </w:rPr>
              <w:br/>
            </w:r>
            <w:r w:rsidRPr="00CC1FF6">
              <w:rPr>
                <w:sz w:val="24"/>
                <w:szCs w:val="24"/>
              </w:rPr>
              <w:t xml:space="preserve">інший вапняковий камінь для </w:t>
            </w:r>
            <w:r w:rsidRPr="00CC1FF6">
              <w:rPr>
                <w:sz w:val="24"/>
                <w:szCs w:val="24"/>
              </w:rPr>
              <w:br/>
              <w:t xml:space="preserve">виготовлення вапна й цементу (крім подрібненого вапнякового наповнювача та каменю вапнякового заданих </w:t>
            </w:r>
          </w:p>
          <w:p w:rsidR="00414E82" w:rsidRPr="00CC1FF6" w:rsidRDefault="00414E82" w:rsidP="00A00477">
            <w:pPr>
              <w:spacing w:line="260" w:lineRule="exact"/>
              <w:ind w:left="0"/>
              <w:rPr>
                <w:kern w:val="2"/>
                <w:sz w:val="24"/>
                <w:szCs w:val="24"/>
              </w:rPr>
            </w:pPr>
            <w:r w:rsidRPr="00CC1FF6">
              <w:rPr>
                <w:sz w:val="24"/>
                <w:szCs w:val="24"/>
              </w:rPr>
              <w:t>розмірів), млн.т</w:t>
            </w:r>
          </w:p>
        </w:tc>
        <w:tc>
          <w:tcPr>
            <w:tcW w:w="1098" w:type="dxa"/>
            <w:gridSpan w:val="2"/>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3,3</w:t>
            </w:r>
          </w:p>
        </w:tc>
        <w:tc>
          <w:tcPr>
            <w:tcW w:w="1150" w:type="dxa"/>
            <w:gridSpan w:val="2"/>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0,9</w:t>
            </w:r>
          </w:p>
        </w:tc>
        <w:tc>
          <w:tcPr>
            <w:tcW w:w="1158" w:type="dxa"/>
            <w:tcBorders>
              <w:top w:val="nil"/>
              <w:left w:val="nil"/>
              <w:bottom w:val="nil"/>
              <w:right w:val="nil"/>
            </w:tcBorders>
            <w:vAlign w:val="bottom"/>
          </w:tcPr>
          <w:p w:rsidR="00414E82" w:rsidRPr="00CC1FF6" w:rsidRDefault="00414E82" w:rsidP="00A00477">
            <w:pPr>
              <w:keepLines/>
              <w:spacing w:before="20" w:line="260" w:lineRule="exact"/>
              <w:ind w:left="0"/>
              <w:jc w:val="right"/>
              <w:rPr>
                <w:sz w:val="24"/>
                <w:szCs w:val="24"/>
              </w:rPr>
            </w:pPr>
            <w:r w:rsidRPr="00CC1FF6">
              <w:rPr>
                <w:sz w:val="24"/>
                <w:szCs w:val="24"/>
              </w:rPr>
              <w:t>118,8</w:t>
            </w:r>
          </w:p>
        </w:tc>
        <w:tc>
          <w:tcPr>
            <w:tcW w:w="832" w:type="dxa"/>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143,5</w:t>
            </w:r>
          </w:p>
        </w:tc>
        <w:tc>
          <w:tcPr>
            <w:tcW w:w="1150" w:type="dxa"/>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140,5</w:t>
            </w:r>
          </w:p>
        </w:tc>
      </w:tr>
      <w:tr w:rsidR="00414E82" w:rsidRPr="00CC1FF6" w:rsidTr="00185076">
        <w:trPr>
          <w:cantSplit/>
          <w:tblHeader/>
        </w:trPr>
        <w:tc>
          <w:tcPr>
            <w:tcW w:w="3823" w:type="dxa"/>
            <w:gridSpan w:val="2"/>
            <w:tcBorders>
              <w:top w:val="nil"/>
              <w:bottom w:val="nil"/>
              <w:right w:val="nil"/>
            </w:tcBorders>
            <w:vAlign w:val="bottom"/>
          </w:tcPr>
          <w:p w:rsidR="00414E82" w:rsidRPr="00CC1FF6" w:rsidRDefault="00414E82" w:rsidP="00A00477">
            <w:pPr>
              <w:suppressLineNumbers/>
              <w:spacing w:before="60" w:line="260" w:lineRule="exact"/>
              <w:ind w:left="0"/>
              <w:rPr>
                <w:kern w:val="2"/>
                <w:sz w:val="24"/>
                <w:szCs w:val="24"/>
                <w:vertAlign w:val="superscript"/>
              </w:rPr>
            </w:pPr>
            <w:r w:rsidRPr="00CC1FF6">
              <w:rPr>
                <w:kern w:val="2"/>
                <w:sz w:val="24"/>
                <w:szCs w:val="24"/>
              </w:rPr>
              <w:t>Піски природні, млн.т</w:t>
            </w:r>
          </w:p>
        </w:tc>
        <w:tc>
          <w:tcPr>
            <w:tcW w:w="1098" w:type="dxa"/>
            <w:gridSpan w:val="2"/>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3,5</w:t>
            </w:r>
          </w:p>
        </w:tc>
        <w:tc>
          <w:tcPr>
            <w:tcW w:w="1150" w:type="dxa"/>
            <w:gridSpan w:val="2"/>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0,9</w:t>
            </w:r>
          </w:p>
        </w:tc>
        <w:tc>
          <w:tcPr>
            <w:tcW w:w="1158" w:type="dxa"/>
            <w:tcBorders>
              <w:top w:val="nil"/>
              <w:left w:val="nil"/>
              <w:bottom w:val="nil"/>
              <w:right w:val="nil"/>
            </w:tcBorders>
            <w:vAlign w:val="bottom"/>
          </w:tcPr>
          <w:p w:rsidR="00414E82" w:rsidRPr="00CC1FF6" w:rsidRDefault="00414E82" w:rsidP="00A00477">
            <w:pPr>
              <w:keepLines/>
              <w:spacing w:before="20" w:line="260" w:lineRule="exact"/>
              <w:ind w:left="0"/>
              <w:jc w:val="right"/>
              <w:rPr>
                <w:sz w:val="24"/>
                <w:szCs w:val="24"/>
              </w:rPr>
            </w:pPr>
            <w:r w:rsidRPr="00CC1FF6">
              <w:rPr>
                <w:sz w:val="24"/>
                <w:szCs w:val="24"/>
              </w:rPr>
              <w:t>92,6</w:t>
            </w:r>
          </w:p>
        </w:tc>
        <w:tc>
          <w:tcPr>
            <w:tcW w:w="832" w:type="dxa"/>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85,8</w:t>
            </w:r>
          </w:p>
        </w:tc>
        <w:tc>
          <w:tcPr>
            <w:tcW w:w="1150" w:type="dxa"/>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115,8</w:t>
            </w:r>
          </w:p>
        </w:tc>
      </w:tr>
      <w:tr w:rsidR="00414E82" w:rsidRPr="00CC1FF6" w:rsidTr="00185076">
        <w:trPr>
          <w:cantSplit/>
          <w:tblHeader/>
        </w:trPr>
        <w:tc>
          <w:tcPr>
            <w:tcW w:w="3823" w:type="dxa"/>
            <w:gridSpan w:val="2"/>
            <w:tcBorders>
              <w:top w:val="nil"/>
              <w:bottom w:val="nil"/>
              <w:right w:val="nil"/>
            </w:tcBorders>
            <w:vAlign w:val="bottom"/>
          </w:tcPr>
          <w:p w:rsidR="00414E82" w:rsidRPr="00CC1FF6" w:rsidRDefault="00414E82" w:rsidP="00A00477">
            <w:pPr>
              <w:suppressLineNumbers/>
              <w:spacing w:before="60" w:line="260" w:lineRule="exact"/>
              <w:ind w:left="0"/>
              <w:rPr>
                <w:kern w:val="2"/>
                <w:sz w:val="24"/>
                <w:szCs w:val="24"/>
              </w:rPr>
            </w:pPr>
            <w:r w:rsidRPr="00CC1FF6">
              <w:rPr>
                <w:sz w:val="24"/>
                <w:szCs w:val="24"/>
              </w:rPr>
              <w:t xml:space="preserve">Гранули, щебінь (камінь </w:t>
            </w:r>
            <w:r w:rsidRPr="00CC1FF6">
              <w:rPr>
                <w:sz w:val="24"/>
                <w:szCs w:val="24"/>
              </w:rPr>
              <w:br/>
              <w:t>дроблений), крихта та порошок; галька, гравій</w:t>
            </w:r>
            <w:r w:rsidRPr="00CC1FF6">
              <w:rPr>
                <w:kern w:val="2"/>
                <w:sz w:val="24"/>
                <w:szCs w:val="24"/>
              </w:rPr>
              <w:t>, млн.т</w:t>
            </w:r>
          </w:p>
        </w:tc>
        <w:tc>
          <w:tcPr>
            <w:tcW w:w="1098" w:type="dxa"/>
            <w:gridSpan w:val="2"/>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19,9</w:t>
            </w:r>
          </w:p>
        </w:tc>
        <w:tc>
          <w:tcPr>
            <w:tcW w:w="1150" w:type="dxa"/>
            <w:gridSpan w:val="2"/>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5,6</w:t>
            </w:r>
          </w:p>
        </w:tc>
        <w:tc>
          <w:tcPr>
            <w:tcW w:w="1158" w:type="dxa"/>
            <w:tcBorders>
              <w:top w:val="nil"/>
              <w:left w:val="nil"/>
              <w:bottom w:val="nil"/>
              <w:right w:val="nil"/>
            </w:tcBorders>
            <w:vAlign w:val="bottom"/>
          </w:tcPr>
          <w:p w:rsidR="00414E82" w:rsidRPr="00CC1FF6" w:rsidRDefault="00414E82" w:rsidP="00A00477">
            <w:pPr>
              <w:keepLines/>
              <w:spacing w:before="20" w:line="260" w:lineRule="exact"/>
              <w:ind w:left="0"/>
              <w:jc w:val="right"/>
              <w:rPr>
                <w:sz w:val="24"/>
                <w:szCs w:val="24"/>
              </w:rPr>
            </w:pPr>
            <w:r w:rsidRPr="00CC1FF6">
              <w:rPr>
                <w:sz w:val="24"/>
                <w:szCs w:val="24"/>
              </w:rPr>
              <w:t>103,1</w:t>
            </w:r>
          </w:p>
        </w:tc>
        <w:tc>
          <w:tcPr>
            <w:tcW w:w="832" w:type="dxa"/>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103,7</w:t>
            </w:r>
          </w:p>
        </w:tc>
        <w:tc>
          <w:tcPr>
            <w:tcW w:w="1150" w:type="dxa"/>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95,7</w:t>
            </w:r>
          </w:p>
        </w:tc>
      </w:tr>
      <w:tr w:rsidR="00414E82" w:rsidRPr="00CC1FF6" w:rsidTr="00185076">
        <w:trPr>
          <w:cantSplit/>
          <w:tblHeader/>
        </w:trPr>
        <w:tc>
          <w:tcPr>
            <w:tcW w:w="3823" w:type="dxa"/>
            <w:gridSpan w:val="2"/>
            <w:tcBorders>
              <w:top w:val="nil"/>
              <w:bottom w:val="nil"/>
              <w:right w:val="nil"/>
            </w:tcBorders>
            <w:vAlign w:val="bottom"/>
          </w:tcPr>
          <w:p w:rsidR="00414E82" w:rsidRPr="00CC1FF6" w:rsidRDefault="00414E82" w:rsidP="00A00477">
            <w:pPr>
              <w:suppressLineNumbers/>
              <w:spacing w:before="60" w:line="260" w:lineRule="exact"/>
              <w:ind w:left="0" w:right="-165"/>
              <w:rPr>
                <w:kern w:val="2"/>
                <w:sz w:val="24"/>
                <w:szCs w:val="24"/>
              </w:rPr>
            </w:pPr>
            <w:r w:rsidRPr="00CC1FF6">
              <w:rPr>
                <w:kern w:val="2"/>
                <w:sz w:val="24"/>
                <w:szCs w:val="24"/>
              </w:rPr>
              <w:t>Каолін і глини каолінові інші, тис.т</w:t>
            </w:r>
          </w:p>
        </w:tc>
        <w:tc>
          <w:tcPr>
            <w:tcW w:w="1098" w:type="dxa"/>
            <w:gridSpan w:val="2"/>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863</w:t>
            </w:r>
          </w:p>
        </w:tc>
        <w:tc>
          <w:tcPr>
            <w:tcW w:w="1150" w:type="dxa"/>
            <w:gridSpan w:val="2"/>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237</w:t>
            </w:r>
          </w:p>
        </w:tc>
        <w:tc>
          <w:tcPr>
            <w:tcW w:w="1158" w:type="dxa"/>
            <w:tcBorders>
              <w:top w:val="nil"/>
              <w:left w:val="nil"/>
              <w:bottom w:val="nil"/>
              <w:right w:val="nil"/>
            </w:tcBorders>
            <w:vAlign w:val="bottom"/>
          </w:tcPr>
          <w:p w:rsidR="00414E82" w:rsidRPr="00CC1FF6" w:rsidRDefault="00414E82" w:rsidP="00A00477">
            <w:pPr>
              <w:keepLines/>
              <w:spacing w:before="20" w:line="260" w:lineRule="exact"/>
              <w:ind w:left="0"/>
              <w:jc w:val="right"/>
              <w:rPr>
                <w:sz w:val="24"/>
                <w:szCs w:val="24"/>
              </w:rPr>
            </w:pPr>
            <w:r w:rsidRPr="00CC1FF6">
              <w:rPr>
                <w:sz w:val="24"/>
                <w:szCs w:val="24"/>
              </w:rPr>
              <w:t>78,4</w:t>
            </w:r>
          </w:p>
        </w:tc>
        <w:tc>
          <w:tcPr>
            <w:tcW w:w="832" w:type="dxa"/>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86,9</w:t>
            </w:r>
          </w:p>
        </w:tc>
        <w:tc>
          <w:tcPr>
            <w:tcW w:w="1150" w:type="dxa"/>
            <w:tcBorders>
              <w:top w:val="nil"/>
              <w:left w:val="nil"/>
              <w:bottom w:val="nil"/>
              <w:right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104,6</w:t>
            </w:r>
          </w:p>
        </w:tc>
      </w:tr>
      <w:tr w:rsidR="00414E82" w:rsidRPr="00CC1FF6" w:rsidTr="00185076">
        <w:trPr>
          <w:cantSplit/>
          <w:tblHeader/>
        </w:trPr>
        <w:tc>
          <w:tcPr>
            <w:tcW w:w="3823" w:type="dxa"/>
            <w:gridSpan w:val="2"/>
            <w:tcBorders>
              <w:top w:val="nil"/>
              <w:bottom w:val="nil"/>
            </w:tcBorders>
            <w:vAlign w:val="bottom"/>
          </w:tcPr>
          <w:p w:rsidR="00414E82" w:rsidRPr="00CC1FF6" w:rsidRDefault="00414E82" w:rsidP="00A00477">
            <w:pPr>
              <w:suppressLineNumbers/>
              <w:spacing w:before="60" w:line="260" w:lineRule="exact"/>
              <w:ind w:left="0"/>
              <w:rPr>
                <w:kern w:val="2"/>
                <w:sz w:val="24"/>
                <w:szCs w:val="24"/>
                <w:vertAlign w:val="superscript"/>
              </w:rPr>
            </w:pPr>
            <w:r w:rsidRPr="00CC1FF6">
              <w:rPr>
                <w:sz w:val="24"/>
                <w:szCs w:val="24"/>
              </w:rPr>
              <w:t>Сіль (включаючи сіль денатуровану) і хлорид натрію чистий, розчинені або нерозчинені у воді, з вмістом або ні речовин, які запобігають злипанню чи забезпечують сипучість, тис.т</w:t>
            </w:r>
          </w:p>
        </w:tc>
        <w:tc>
          <w:tcPr>
            <w:tcW w:w="1098" w:type="dxa"/>
            <w:gridSpan w:val="2"/>
            <w:tcBorders>
              <w:top w:val="nil"/>
              <w:bottom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501</w:t>
            </w:r>
          </w:p>
        </w:tc>
        <w:tc>
          <w:tcPr>
            <w:tcW w:w="1150" w:type="dxa"/>
            <w:gridSpan w:val="2"/>
            <w:tcBorders>
              <w:top w:val="nil"/>
              <w:bottom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61,0</w:t>
            </w:r>
          </w:p>
        </w:tc>
        <w:tc>
          <w:tcPr>
            <w:tcW w:w="1158" w:type="dxa"/>
            <w:tcBorders>
              <w:top w:val="nil"/>
              <w:bottom w:val="nil"/>
            </w:tcBorders>
            <w:vAlign w:val="bottom"/>
          </w:tcPr>
          <w:p w:rsidR="00414E82" w:rsidRPr="00CC1FF6" w:rsidRDefault="00414E82" w:rsidP="00A00477">
            <w:pPr>
              <w:keepLines/>
              <w:spacing w:before="20" w:line="260" w:lineRule="exact"/>
              <w:ind w:left="0"/>
              <w:jc w:val="right"/>
              <w:rPr>
                <w:sz w:val="24"/>
                <w:szCs w:val="24"/>
              </w:rPr>
            </w:pPr>
            <w:r w:rsidRPr="00CC1FF6">
              <w:rPr>
                <w:sz w:val="24"/>
                <w:szCs w:val="24"/>
              </w:rPr>
              <w:t>115,2</w:t>
            </w:r>
          </w:p>
        </w:tc>
        <w:tc>
          <w:tcPr>
            <w:tcW w:w="832" w:type="dxa"/>
            <w:tcBorders>
              <w:top w:val="nil"/>
              <w:bottom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45,4</w:t>
            </w:r>
          </w:p>
        </w:tc>
        <w:tc>
          <w:tcPr>
            <w:tcW w:w="1150" w:type="dxa"/>
            <w:tcBorders>
              <w:top w:val="nil"/>
              <w:bottom w:val="nil"/>
            </w:tcBorders>
            <w:shd w:val="clear" w:color="auto" w:fill="auto"/>
            <w:vAlign w:val="bottom"/>
          </w:tcPr>
          <w:p w:rsidR="00414E82" w:rsidRPr="00CC1FF6" w:rsidRDefault="00414E82" w:rsidP="00A00477">
            <w:pPr>
              <w:keepLines/>
              <w:spacing w:before="20" w:line="260" w:lineRule="exact"/>
              <w:ind w:left="0"/>
              <w:jc w:val="right"/>
              <w:rPr>
                <w:sz w:val="24"/>
                <w:szCs w:val="24"/>
              </w:rPr>
            </w:pPr>
            <w:r w:rsidRPr="00CC1FF6">
              <w:rPr>
                <w:sz w:val="24"/>
                <w:szCs w:val="24"/>
              </w:rPr>
              <w:t>69,9</w:t>
            </w:r>
          </w:p>
        </w:tc>
      </w:tr>
    </w:tbl>
    <w:bookmarkEnd w:id="2"/>
    <w:p w:rsidR="00414E82" w:rsidRPr="00CC1FF6" w:rsidRDefault="00414E82" w:rsidP="00ED1290">
      <w:pPr>
        <w:suppressLineNumbers/>
        <w:ind w:left="0" w:firstLine="720"/>
        <w:jc w:val="both"/>
        <w:rPr>
          <w:color w:val="000000"/>
          <w:kern w:val="2"/>
          <w:sz w:val="28"/>
          <w:szCs w:val="28"/>
        </w:rPr>
      </w:pPr>
      <w:r w:rsidRPr="00CC1FF6">
        <w:rPr>
          <w:kern w:val="2"/>
          <w:sz w:val="28"/>
          <w:szCs w:val="28"/>
        </w:rPr>
        <w:lastRenderedPageBreak/>
        <w:t xml:space="preserve">У січні–травні 2016р. </w:t>
      </w:r>
      <w:r w:rsidRPr="00CC1FF6">
        <w:rPr>
          <w:spacing w:val="-2"/>
          <w:kern w:val="2"/>
          <w:sz w:val="28"/>
          <w:szCs w:val="28"/>
        </w:rPr>
        <w:t>порівняно</w:t>
      </w:r>
      <w:r w:rsidRPr="00CC1FF6">
        <w:rPr>
          <w:kern w:val="2"/>
          <w:sz w:val="28"/>
          <w:szCs w:val="28"/>
        </w:rPr>
        <w:t xml:space="preserve"> з </w:t>
      </w:r>
      <w:r w:rsidRPr="00CC1FF6">
        <w:rPr>
          <w:color w:val="000000"/>
          <w:kern w:val="2"/>
          <w:sz w:val="28"/>
          <w:szCs w:val="28"/>
        </w:rPr>
        <w:t xml:space="preserve">січнем–травнем </w:t>
      </w:r>
      <w:r w:rsidRPr="00CC1FF6">
        <w:rPr>
          <w:kern w:val="2"/>
          <w:sz w:val="28"/>
          <w:szCs w:val="28"/>
        </w:rPr>
        <w:t>2015р. випуск (видобуток) кам</w:t>
      </w:r>
      <w:r w:rsidRPr="00CC1FF6">
        <w:rPr>
          <w:sz w:val="28"/>
          <w:szCs w:val="28"/>
        </w:rPr>
        <w:t>’</w:t>
      </w:r>
      <w:r w:rsidRPr="00CC1FF6">
        <w:rPr>
          <w:kern w:val="2"/>
          <w:sz w:val="28"/>
          <w:szCs w:val="28"/>
        </w:rPr>
        <w:t xml:space="preserve">яного </w:t>
      </w:r>
      <w:r w:rsidRPr="00CC1FF6">
        <w:rPr>
          <w:color w:val="000000"/>
          <w:kern w:val="2"/>
          <w:sz w:val="28"/>
          <w:szCs w:val="28"/>
        </w:rPr>
        <w:t xml:space="preserve">вугілля та газу природного збільшився відповідно </w:t>
      </w:r>
      <w:r w:rsidRPr="00CC1FF6">
        <w:rPr>
          <w:color w:val="000000"/>
          <w:kern w:val="2"/>
          <w:sz w:val="28"/>
          <w:szCs w:val="28"/>
        </w:rPr>
        <w:br/>
        <w:t>на 0,9 млн.т та на 119 млн.м</w:t>
      </w:r>
      <w:r w:rsidRPr="00CC1FF6">
        <w:rPr>
          <w:color w:val="000000"/>
          <w:kern w:val="2"/>
          <w:sz w:val="28"/>
          <w:szCs w:val="28"/>
          <w:vertAlign w:val="superscript"/>
        </w:rPr>
        <w:t>3</w:t>
      </w:r>
      <w:r w:rsidRPr="00CC1FF6">
        <w:rPr>
          <w:color w:val="000000"/>
          <w:kern w:val="2"/>
          <w:sz w:val="28"/>
          <w:szCs w:val="28"/>
        </w:rPr>
        <w:t xml:space="preserve">, нафти сирої – зменшився на 90,8 тис.т. </w:t>
      </w:r>
    </w:p>
    <w:p w:rsidR="00414E82" w:rsidRDefault="00414E82" w:rsidP="00ED1290">
      <w:pPr>
        <w:keepNext/>
        <w:suppressLineNumbers/>
        <w:ind w:left="0" w:firstLine="720"/>
        <w:jc w:val="both"/>
        <w:rPr>
          <w:kern w:val="2"/>
          <w:sz w:val="28"/>
          <w:szCs w:val="28"/>
        </w:rPr>
      </w:pPr>
      <w:r w:rsidRPr="00B6476A">
        <w:rPr>
          <w:b/>
          <w:kern w:val="2"/>
          <w:sz w:val="28"/>
          <w:szCs w:val="28"/>
        </w:rPr>
        <w:t>У</w:t>
      </w:r>
      <w:r w:rsidRPr="00DB6C10">
        <w:rPr>
          <w:kern w:val="2"/>
          <w:sz w:val="28"/>
          <w:szCs w:val="28"/>
        </w:rPr>
        <w:t xml:space="preserve"> </w:t>
      </w:r>
      <w:r w:rsidRPr="00DB6C10">
        <w:rPr>
          <w:b/>
          <w:kern w:val="2"/>
          <w:sz w:val="28"/>
          <w:szCs w:val="28"/>
        </w:rPr>
        <w:t>переробній промисловості</w:t>
      </w:r>
      <w:r w:rsidRPr="00DB6C10">
        <w:rPr>
          <w:kern w:val="2"/>
          <w:sz w:val="28"/>
          <w:szCs w:val="28"/>
        </w:rPr>
        <w:t xml:space="preserve"> індекс промислової продукції становив </w:t>
      </w:r>
      <w:r>
        <w:rPr>
          <w:kern w:val="2"/>
          <w:sz w:val="28"/>
          <w:szCs w:val="28"/>
        </w:rPr>
        <w:t>104,5</w:t>
      </w:r>
      <w:r w:rsidRPr="00DB6C10">
        <w:rPr>
          <w:kern w:val="2"/>
          <w:sz w:val="28"/>
          <w:szCs w:val="28"/>
        </w:rPr>
        <w:t xml:space="preserve">%. </w:t>
      </w:r>
    </w:p>
    <w:p w:rsidR="00414E82" w:rsidRDefault="00414E82" w:rsidP="00ED1290">
      <w:pPr>
        <w:keepNext/>
        <w:suppressLineNumbers/>
        <w:ind w:left="0" w:firstLine="720"/>
        <w:jc w:val="both"/>
        <w:rPr>
          <w:kern w:val="2"/>
          <w:sz w:val="28"/>
          <w:szCs w:val="28"/>
        </w:rPr>
      </w:pPr>
      <w:r>
        <w:rPr>
          <w:kern w:val="2"/>
          <w:sz w:val="28"/>
          <w:szCs w:val="28"/>
        </w:rPr>
        <w:t>На підприємствах з</w:t>
      </w:r>
      <w:r w:rsidRPr="00A76373">
        <w:rPr>
          <w:kern w:val="2"/>
          <w:sz w:val="28"/>
          <w:szCs w:val="28"/>
        </w:rPr>
        <w:t xml:space="preserve"> виробництв</w:t>
      </w:r>
      <w:r>
        <w:rPr>
          <w:kern w:val="2"/>
          <w:sz w:val="28"/>
          <w:szCs w:val="28"/>
        </w:rPr>
        <w:t>а</w:t>
      </w:r>
      <w:r w:rsidRPr="00A76373">
        <w:rPr>
          <w:kern w:val="2"/>
          <w:sz w:val="28"/>
          <w:szCs w:val="28"/>
        </w:rPr>
        <w:t xml:space="preserve"> харчових продуктів, напоїв та тютюнових виробів</w:t>
      </w:r>
      <w:r w:rsidRPr="006A0B02">
        <w:rPr>
          <w:kern w:val="2"/>
          <w:sz w:val="28"/>
          <w:szCs w:val="28"/>
        </w:rPr>
        <w:t xml:space="preserve"> </w:t>
      </w:r>
      <w:r>
        <w:rPr>
          <w:kern w:val="2"/>
          <w:sz w:val="28"/>
          <w:szCs w:val="28"/>
        </w:rPr>
        <w:t>за підсумками січня–травня 2016р.</w:t>
      </w:r>
      <w:r w:rsidRPr="00803608">
        <w:rPr>
          <w:kern w:val="2"/>
          <w:sz w:val="28"/>
          <w:szCs w:val="28"/>
        </w:rPr>
        <w:t xml:space="preserve"> </w:t>
      </w:r>
      <w:r>
        <w:rPr>
          <w:kern w:val="2"/>
          <w:sz w:val="28"/>
          <w:szCs w:val="28"/>
        </w:rPr>
        <w:t xml:space="preserve">приріст продукції становив 0,3%, зокрема, </w:t>
      </w:r>
      <w:r w:rsidRPr="00871866">
        <w:rPr>
          <w:kern w:val="2"/>
          <w:sz w:val="28"/>
          <w:szCs w:val="28"/>
        </w:rPr>
        <w:t xml:space="preserve">у виробництві </w:t>
      </w:r>
      <w:r w:rsidRPr="000A50B2">
        <w:rPr>
          <w:kern w:val="2"/>
          <w:sz w:val="28"/>
          <w:szCs w:val="28"/>
        </w:rPr>
        <w:t>тютюнових</w:t>
      </w:r>
      <w:r w:rsidRPr="00DB6C10">
        <w:rPr>
          <w:kern w:val="2"/>
          <w:sz w:val="28"/>
          <w:szCs w:val="28"/>
        </w:rPr>
        <w:t xml:space="preserve"> виробів</w:t>
      </w:r>
      <w:r>
        <w:rPr>
          <w:kern w:val="2"/>
          <w:sz w:val="28"/>
          <w:szCs w:val="28"/>
        </w:rPr>
        <w:t xml:space="preserve"> – 11,8,</w:t>
      </w:r>
      <w:r w:rsidRPr="004825F7">
        <w:rPr>
          <w:kern w:val="2"/>
          <w:sz w:val="28"/>
          <w:szCs w:val="28"/>
        </w:rPr>
        <w:t>%</w:t>
      </w:r>
      <w:r>
        <w:rPr>
          <w:kern w:val="2"/>
          <w:sz w:val="28"/>
          <w:szCs w:val="28"/>
        </w:rPr>
        <w:t xml:space="preserve">, </w:t>
      </w:r>
      <w:r w:rsidRPr="00A15FCF">
        <w:rPr>
          <w:kern w:val="2"/>
          <w:sz w:val="28"/>
          <w:szCs w:val="28"/>
        </w:rPr>
        <w:t>м’яса та м’ясних продуктів</w:t>
      </w:r>
      <w:r>
        <w:rPr>
          <w:kern w:val="2"/>
          <w:sz w:val="28"/>
          <w:szCs w:val="28"/>
        </w:rPr>
        <w:t xml:space="preserve"> – 1,9%, </w:t>
      </w:r>
      <w:r w:rsidRPr="00B51F57">
        <w:rPr>
          <w:kern w:val="2"/>
          <w:sz w:val="28"/>
          <w:szCs w:val="28"/>
        </w:rPr>
        <w:t xml:space="preserve">олії та тваринних жирів – </w:t>
      </w:r>
      <w:r>
        <w:rPr>
          <w:kern w:val="2"/>
          <w:sz w:val="28"/>
          <w:szCs w:val="28"/>
        </w:rPr>
        <w:t>4,3</w:t>
      </w:r>
      <w:r w:rsidRPr="00B51F57">
        <w:rPr>
          <w:kern w:val="2"/>
          <w:sz w:val="28"/>
          <w:szCs w:val="28"/>
        </w:rPr>
        <w:t>%</w:t>
      </w:r>
      <w:r>
        <w:rPr>
          <w:kern w:val="2"/>
          <w:sz w:val="28"/>
          <w:szCs w:val="28"/>
        </w:rPr>
        <w:t xml:space="preserve">. Водночас </w:t>
      </w:r>
      <w:r w:rsidRPr="004825F7">
        <w:rPr>
          <w:sz w:val="28"/>
        </w:rPr>
        <w:t xml:space="preserve">спостерігалося </w:t>
      </w:r>
      <w:r>
        <w:rPr>
          <w:sz w:val="28"/>
        </w:rPr>
        <w:t>скорочення</w:t>
      </w:r>
      <w:r w:rsidRPr="004825F7">
        <w:rPr>
          <w:sz w:val="28"/>
        </w:rPr>
        <w:t xml:space="preserve"> </w:t>
      </w:r>
      <w:r>
        <w:rPr>
          <w:sz w:val="28"/>
        </w:rPr>
        <w:t>випуску</w:t>
      </w:r>
      <w:r w:rsidRPr="004825F7">
        <w:rPr>
          <w:sz w:val="28"/>
        </w:rPr>
        <w:t xml:space="preserve"> продукції</w:t>
      </w:r>
      <w:r>
        <w:rPr>
          <w:sz w:val="28"/>
        </w:rPr>
        <w:t xml:space="preserve"> </w:t>
      </w:r>
      <w:r w:rsidRPr="004825F7">
        <w:rPr>
          <w:kern w:val="2"/>
          <w:sz w:val="28"/>
          <w:szCs w:val="28"/>
        </w:rPr>
        <w:t xml:space="preserve">у переробленні та консервуванні фруктів та овочів </w:t>
      </w:r>
      <w:r>
        <w:rPr>
          <w:kern w:val="2"/>
          <w:sz w:val="28"/>
          <w:szCs w:val="28"/>
        </w:rPr>
        <w:t xml:space="preserve">– </w:t>
      </w:r>
      <w:r w:rsidRPr="004825F7">
        <w:rPr>
          <w:kern w:val="2"/>
          <w:sz w:val="28"/>
          <w:szCs w:val="28"/>
        </w:rPr>
        <w:t xml:space="preserve">на </w:t>
      </w:r>
      <w:r>
        <w:rPr>
          <w:kern w:val="2"/>
          <w:sz w:val="28"/>
          <w:szCs w:val="28"/>
        </w:rPr>
        <w:t>4,8</w:t>
      </w:r>
      <w:r w:rsidRPr="004825F7">
        <w:rPr>
          <w:kern w:val="2"/>
          <w:sz w:val="28"/>
          <w:szCs w:val="28"/>
        </w:rPr>
        <w:t xml:space="preserve">%, </w:t>
      </w:r>
      <w:r>
        <w:rPr>
          <w:kern w:val="2"/>
          <w:sz w:val="28"/>
          <w:szCs w:val="28"/>
        </w:rPr>
        <w:t xml:space="preserve">виробництві </w:t>
      </w:r>
      <w:r w:rsidRPr="004825F7">
        <w:rPr>
          <w:kern w:val="2"/>
          <w:sz w:val="28"/>
          <w:szCs w:val="28"/>
        </w:rPr>
        <w:t xml:space="preserve">молочних продуктів </w:t>
      </w:r>
      <w:r>
        <w:rPr>
          <w:kern w:val="2"/>
          <w:sz w:val="28"/>
          <w:szCs w:val="28"/>
        </w:rPr>
        <w:t xml:space="preserve">– </w:t>
      </w:r>
      <w:r w:rsidRPr="004825F7">
        <w:rPr>
          <w:kern w:val="2"/>
          <w:sz w:val="28"/>
          <w:szCs w:val="28"/>
        </w:rPr>
        <w:t xml:space="preserve">на </w:t>
      </w:r>
      <w:r>
        <w:rPr>
          <w:kern w:val="2"/>
          <w:sz w:val="28"/>
          <w:szCs w:val="28"/>
        </w:rPr>
        <w:t>1,9</w:t>
      </w:r>
      <w:r w:rsidRPr="004825F7">
        <w:rPr>
          <w:kern w:val="2"/>
          <w:sz w:val="28"/>
          <w:szCs w:val="28"/>
        </w:rPr>
        <w:t xml:space="preserve">%, продуктів борошномельно-круп’яної промисловості, крохмалів та крохмальних продуктів </w:t>
      </w:r>
      <w:r>
        <w:rPr>
          <w:kern w:val="2"/>
          <w:sz w:val="28"/>
          <w:szCs w:val="28"/>
        </w:rPr>
        <w:t xml:space="preserve">– </w:t>
      </w:r>
      <w:r w:rsidRPr="004825F7">
        <w:rPr>
          <w:kern w:val="2"/>
          <w:sz w:val="28"/>
          <w:szCs w:val="28"/>
        </w:rPr>
        <w:t xml:space="preserve">на </w:t>
      </w:r>
      <w:r>
        <w:rPr>
          <w:kern w:val="2"/>
          <w:sz w:val="28"/>
          <w:szCs w:val="28"/>
        </w:rPr>
        <w:t>6,9</w:t>
      </w:r>
      <w:r w:rsidRPr="004825F7">
        <w:rPr>
          <w:kern w:val="2"/>
          <w:sz w:val="28"/>
          <w:szCs w:val="28"/>
        </w:rPr>
        <w:t xml:space="preserve">%, хліба, хлібобулочних і борошняних виробів </w:t>
      </w:r>
      <w:r>
        <w:rPr>
          <w:kern w:val="2"/>
          <w:sz w:val="28"/>
          <w:szCs w:val="28"/>
        </w:rPr>
        <w:t xml:space="preserve">– </w:t>
      </w:r>
      <w:r w:rsidRPr="004825F7">
        <w:rPr>
          <w:kern w:val="2"/>
          <w:sz w:val="28"/>
          <w:szCs w:val="28"/>
        </w:rPr>
        <w:t xml:space="preserve">на </w:t>
      </w:r>
      <w:r>
        <w:rPr>
          <w:kern w:val="2"/>
          <w:sz w:val="28"/>
          <w:szCs w:val="28"/>
        </w:rPr>
        <w:t>2,4</w:t>
      </w:r>
      <w:r w:rsidRPr="004825F7">
        <w:rPr>
          <w:kern w:val="2"/>
          <w:sz w:val="28"/>
          <w:szCs w:val="28"/>
        </w:rPr>
        <w:t xml:space="preserve">%, какао, шоколаду та цукрових кондитерських виробів </w:t>
      </w:r>
      <w:r>
        <w:rPr>
          <w:kern w:val="2"/>
          <w:sz w:val="28"/>
          <w:szCs w:val="28"/>
        </w:rPr>
        <w:t xml:space="preserve">– </w:t>
      </w:r>
      <w:r w:rsidRPr="004825F7">
        <w:rPr>
          <w:kern w:val="2"/>
          <w:sz w:val="28"/>
          <w:szCs w:val="28"/>
        </w:rPr>
        <w:t xml:space="preserve">на </w:t>
      </w:r>
      <w:r>
        <w:rPr>
          <w:kern w:val="2"/>
          <w:sz w:val="28"/>
          <w:szCs w:val="28"/>
        </w:rPr>
        <w:t>6,2</w:t>
      </w:r>
      <w:r w:rsidRPr="004825F7">
        <w:rPr>
          <w:kern w:val="2"/>
          <w:sz w:val="28"/>
          <w:szCs w:val="28"/>
        </w:rPr>
        <w:t>%</w:t>
      </w:r>
      <w:r>
        <w:rPr>
          <w:kern w:val="2"/>
          <w:sz w:val="28"/>
          <w:szCs w:val="28"/>
        </w:rPr>
        <w:t xml:space="preserve">, </w:t>
      </w:r>
      <w:r w:rsidRPr="008E1439">
        <w:rPr>
          <w:kern w:val="2"/>
          <w:sz w:val="28"/>
          <w:szCs w:val="28"/>
        </w:rPr>
        <w:t xml:space="preserve">напоїв – на </w:t>
      </w:r>
      <w:r>
        <w:rPr>
          <w:kern w:val="2"/>
          <w:sz w:val="28"/>
          <w:szCs w:val="28"/>
        </w:rPr>
        <w:t>2,6</w:t>
      </w:r>
      <w:r w:rsidRPr="008E1439">
        <w:rPr>
          <w:kern w:val="2"/>
          <w:sz w:val="28"/>
          <w:szCs w:val="28"/>
        </w:rPr>
        <w:t>%.</w:t>
      </w:r>
      <w:r>
        <w:rPr>
          <w:kern w:val="2"/>
          <w:sz w:val="28"/>
          <w:szCs w:val="28"/>
        </w:rPr>
        <w:t xml:space="preserve"> Загалом </w:t>
      </w:r>
      <w:r w:rsidRPr="00CB0F8F">
        <w:rPr>
          <w:kern w:val="2"/>
          <w:sz w:val="28"/>
          <w:szCs w:val="28"/>
        </w:rPr>
        <w:t>у виробництві харчових продуктів</w:t>
      </w:r>
      <w:r>
        <w:rPr>
          <w:kern w:val="2"/>
          <w:sz w:val="28"/>
          <w:szCs w:val="28"/>
        </w:rPr>
        <w:t xml:space="preserve"> падіння обсягів виробництва продукції становило 0,8%.</w:t>
      </w:r>
    </w:p>
    <w:p w:rsidR="00414E82" w:rsidRDefault="00414E82" w:rsidP="00ED1290">
      <w:pPr>
        <w:keepNext/>
        <w:suppressLineNumbers/>
        <w:ind w:left="0" w:firstLine="720"/>
        <w:jc w:val="both"/>
        <w:rPr>
          <w:kern w:val="2"/>
          <w:sz w:val="28"/>
        </w:rPr>
      </w:pPr>
      <w:r w:rsidRPr="00DB6C10">
        <w:rPr>
          <w:kern w:val="2"/>
          <w:sz w:val="28"/>
        </w:rPr>
        <w:t>Випуск основних видів продукції характеризується такими даними:</w:t>
      </w:r>
    </w:p>
    <w:p w:rsidR="00414E82" w:rsidRDefault="00414E82" w:rsidP="00414E82">
      <w:pPr>
        <w:keepNext/>
        <w:suppressLineNumbers/>
        <w:ind w:left="0" w:firstLine="720"/>
        <w:jc w:val="both"/>
        <w:rPr>
          <w:kern w:val="2"/>
          <w:sz w:val="28"/>
        </w:rPr>
      </w:pPr>
    </w:p>
    <w:tbl>
      <w:tblPr>
        <w:tblW w:w="9194" w:type="dxa"/>
        <w:jc w:val="center"/>
        <w:tblLayout w:type="fixed"/>
        <w:tblCellMar>
          <w:left w:w="71" w:type="dxa"/>
          <w:right w:w="71" w:type="dxa"/>
        </w:tblCellMar>
        <w:tblLook w:val="0000" w:firstRow="0" w:lastRow="0" w:firstColumn="0" w:lastColumn="0" w:noHBand="0" w:noVBand="0"/>
      </w:tblPr>
      <w:tblGrid>
        <w:gridCol w:w="3685"/>
        <w:gridCol w:w="11"/>
        <w:gridCol w:w="1086"/>
        <w:gridCol w:w="12"/>
        <w:gridCol w:w="1137"/>
        <w:gridCol w:w="13"/>
        <w:gridCol w:w="988"/>
        <w:gridCol w:w="7"/>
        <w:gridCol w:w="995"/>
        <w:gridCol w:w="1260"/>
      </w:tblGrid>
      <w:tr w:rsidR="00414E82" w:rsidRPr="00B50DF8" w:rsidTr="0058413B">
        <w:trPr>
          <w:cantSplit/>
          <w:trHeight w:val="409"/>
          <w:tblHeader/>
          <w:jc w:val="center"/>
        </w:trPr>
        <w:tc>
          <w:tcPr>
            <w:tcW w:w="3685" w:type="dxa"/>
            <w:vMerge w:val="restart"/>
            <w:tcBorders>
              <w:top w:val="single" w:sz="4" w:space="0" w:color="auto"/>
              <w:bottom w:val="single" w:sz="4" w:space="0" w:color="auto"/>
              <w:right w:val="single" w:sz="6" w:space="0" w:color="auto"/>
            </w:tcBorders>
          </w:tcPr>
          <w:p w:rsidR="00414E82" w:rsidRPr="00B50DF8" w:rsidRDefault="00414E82" w:rsidP="00414E82">
            <w:pPr>
              <w:spacing w:before="20" w:line="240" w:lineRule="exact"/>
              <w:ind w:left="0"/>
              <w:jc w:val="center"/>
              <w:rPr>
                <w:sz w:val="24"/>
                <w:szCs w:val="24"/>
              </w:rPr>
            </w:pPr>
          </w:p>
        </w:tc>
        <w:tc>
          <w:tcPr>
            <w:tcW w:w="2246" w:type="dxa"/>
            <w:gridSpan w:val="4"/>
            <w:tcBorders>
              <w:top w:val="single" w:sz="4" w:space="0" w:color="auto"/>
              <w:left w:val="nil"/>
              <w:bottom w:val="single" w:sz="4" w:space="0" w:color="auto"/>
              <w:right w:val="single" w:sz="6" w:space="0" w:color="auto"/>
            </w:tcBorders>
            <w:vAlign w:val="center"/>
          </w:tcPr>
          <w:p w:rsidR="00414E82" w:rsidRPr="00B50DF8" w:rsidRDefault="00414E82" w:rsidP="00414E82">
            <w:pPr>
              <w:spacing w:before="20" w:after="20" w:line="240" w:lineRule="exact"/>
              <w:ind w:left="0"/>
              <w:jc w:val="center"/>
              <w:rPr>
                <w:sz w:val="24"/>
                <w:szCs w:val="24"/>
              </w:rPr>
            </w:pPr>
            <w:r w:rsidRPr="00B50DF8">
              <w:rPr>
                <w:sz w:val="24"/>
                <w:szCs w:val="24"/>
              </w:rPr>
              <w:t>Вироблено за</w:t>
            </w:r>
          </w:p>
        </w:tc>
        <w:tc>
          <w:tcPr>
            <w:tcW w:w="2003" w:type="dxa"/>
            <w:gridSpan w:val="4"/>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before="20" w:after="20" w:line="240" w:lineRule="exact"/>
              <w:ind w:left="0"/>
              <w:jc w:val="center"/>
              <w:rPr>
                <w:sz w:val="24"/>
                <w:szCs w:val="24"/>
              </w:rPr>
            </w:pPr>
            <w:r w:rsidRPr="00B50DF8">
              <w:rPr>
                <w:sz w:val="24"/>
                <w:szCs w:val="24"/>
              </w:rPr>
              <w:t>Травень 201</w:t>
            </w:r>
            <w:r w:rsidRPr="00B50DF8">
              <w:rPr>
                <w:sz w:val="24"/>
                <w:szCs w:val="24"/>
                <w:lang w:val="en-US"/>
              </w:rPr>
              <w:t>6</w:t>
            </w:r>
            <w:r w:rsidRPr="00B50DF8">
              <w:rPr>
                <w:sz w:val="24"/>
                <w:szCs w:val="24"/>
              </w:rPr>
              <w:t>р.</w:t>
            </w:r>
          </w:p>
          <w:p w:rsidR="00414E82" w:rsidRPr="00B50DF8" w:rsidRDefault="00414E82" w:rsidP="00414E82">
            <w:pPr>
              <w:spacing w:before="20" w:after="20" w:line="240" w:lineRule="exact"/>
              <w:ind w:left="0"/>
              <w:jc w:val="center"/>
              <w:rPr>
                <w:sz w:val="24"/>
                <w:szCs w:val="24"/>
              </w:rPr>
            </w:pPr>
            <w:r w:rsidRPr="00B50DF8">
              <w:rPr>
                <w:sz w:val="24"/>
                <w:szCs w:val="24"/>
                <w:lang w:val="ru-RU"/>
              </w:rPr>
              <w:t xml:space="preserve">у % </w:t>
            </w:r>
            <w:r w:rsidRPr="00B50DF8">
              <w:rPr>
                <w:sz w:val="24"/>
                <w:szCs w:val="24"/>
              </w:rPr>
              <w:t>до</w:t>
            </w:r>
          </w:p>
        </w:tc>
        <w:tc>
          <w:tcPr>
            <w:tcW w:w="1260" w:type="dxa"/>
            <w:vMerge w:val="restart"/>
            <w:tcBorders>
              <w:top w:val="single" w:sz="4" w:space="0" w:color="auto"/>
              <w:left w:val="single" w:sz="4" w:space="0" w:color="auto"/>
              <w:bottom w:val="single" w:sz="4" w:space="0" w:color="auto"/>
            </w:tcBorders>
            <w:shd w:val="clear" w:color="auto" w:fill="auto"/>
            <w:vAlign w:val="center"/>
          </w:tcPr>
          <w:p w:rsidR="00414E82" w:rsidRPr="00B50DF8" w:rsidRDefault="00414E82" w:rsidP="00414E82">
            <w:pPr>
              <w:spacing w:before="20" w:after="20" w:line="240" w:lineRule="exact"/>
              <w:ind w:left="0"/>
              <w:jc w:val="center"/>
              <w:rPr>
                <w:sz w:val="24"/>
                <w:szCs w:val="24"/>
              </w:rPr>
            </w:pPr>
            <w:r w:rsidRPr="00B50DF8">
              <w:rPr>
                <w:sz w:val="24"/>
                <w:szCs w:val="24"/>
              </w:rPr>
              <w:t>Січень– травень 201</w:t>
            </w:r>
            <w:r w:rsidRPr="00B50DF8">
              <w:rPr>
                <w:sz w:val="24"/>
                <w:szCs w:val="24"/>
                <w:lang w:val="ru-RU"/>
              </w:rPr>
              <w:t>6</w:t>
            </w:r>
            <w:r w:rsidRPr="00B50DF8">
              <w:rPr>
                <w:sz w:val="24"/>
                <w:szCs w:val="24"/>
              </w:rPr>
              <w:t xml:space="preserve">р. </w:t>
            </w:r>
          </w:p>
          <w:p w:rsidR="00414E82" w:rsidRPr="00B50DF8" w:rsidRDefault="00414E82" w:rsidP="00414E82">
            <w:pPr>
              <w:spacing w:before="20" w:after="20" w:line="240" w:lineRule="exact"/>
              <w:ind w:left="0"/>
              <w:jc w:val="center"/>
              <w:rPr>
                <w:sz w:val="24"/>
                <w:szCs w:val="24"/>
              </w:rPr>
            </w:pPr>
            <w:r w:rsidRPr="00B50DF8">
              <w:rPr>
                <w:sz w:val="24"/>
                <w:szCs w:val="24"/>
              </w:rPr>
              <w:t>у % до січня– травня 2015р.</w:t>
            </w:r>
          </w:p>
        </w:tc>
      </w:tr>
      <w:tr w:rsidR="00414E82" w:rsidRPr="00B50DF8" w:rsidTr="0058413B">
        <w:trPr>
          <w:cantSplit/>
          <w:trHeight w:val="427"/>
          <w:tblHeader/>
          <w:jc w:val="center"/>
        </w:trPr>
        <w:tc>
          <w:tcPr>
            <w:tcW w:w="3685" w:type="dxa"/>
            <w:vMerge/>
            <w:tcBorders>
              <w:top w:val="single" w:sz="4" w:space="0" w:color="auto"/>
              <w:bottom w:val="single" w:sz="4" w:space="0" w:color="auto"/>
              <w:right w:val="single" w:sz="6" w:space="0" w:color="auto"/>
            </w:tcBorders>
          </w:tcPr>
          <w:p w:rsidR="00414E82" w:rsidRPr="00B50DF8" w:rsidRDefault="00414E82" w:rsidP="00414E82">
            <w:pPr>
              <w:spacing w:before="20" w:line="240" w:lineRule="exact"/>
              <w:ind w:left="0"/>
              <w:jc w:val="center"/>
              <w:rPr>
                <w:sz w:val="24"/>
                <w:szCs w:val="24"/>
              </w:rPr>
            </w:pPr>
          </w:p>
        </w:tc>
        <w:tc>
          <w:tcPr>
            <w:tcW w:w="1097" w:type="dxa"/>
            <w:gridSpan w:val="2"/>
            <w:tcBorders>
              <w:top w:val="single" w:sz="4" w:space="0" w:color="auto"/>
              <w:left w:val="nil"/>
              <w:bottom w:val="single" w:sz="4" w:space="0" w:color="auto"/>
              <w:right w:val="single" w:sz="6" w:space="0" w:color="auto"/>
            </w:tcBorders>
            <w:vAlign w:val="center"/>
          </w:tcPr>
          <w:p w:rsidR="00414E82" w:rsidRPr="00B50DF8" w:rsidRDefault="00414E82" w:rsidP="00414E82">
            <w:pPr>
              <w:spacing w:line="240" w:lineRule="exact"/>
              <w:ind w:left="-57" w:right="-57"/>
              <w:jc w:val="center"/>
              <w:rPr>
                <w:sz w:val="24"/>
                <w:szCs w:val="24"/>
              </w:rPr>
            </w:pPr>
            <w:r w:rsidRPr="00B50DF8">
              <w:rPr>
                <w:sz w:val="24"/>
                <w:szCs w:val="24"/>
              </w:rPr>
              <w:t>січень–травень</w:t>
            </w:r>
          </w:p>
          <w:p w:rsidR="00414E82" w:rsidRPr="00B50DF8" w:rsidRDefault="00414E82" w:rsidP="00414E82">
            <w:pPr>
              <w:spacing w:line="240" w:lineRule="exact"/>
              <w:ind w:left="-57" w:right="-57"/>
              <w:jc w:val="center"/>
              <w:rPr>
                <w:sz w:val="24"/>
                <w:szCs w:val="24"/>
              </w:rPr>
            </w:pPr>
            <w:r w:rsidRPr="00B50DF8">
              <w:rPr>
                <w:sz w:val="24"/>
                <w:szCs w:val="24"/>
              </w:rPr>
              <w:t>2016р.</w:t>
            </w:r>
          </w:p>
        </w:tc>
        <w:tc>
          <w:tcPr>
            <w:tcW w:w="1149" w:type="dxa"/>
            <w:gridSpan w:val="2"/>
            <w:tcBorders>
              <w:top w:val="single" w:sz="4" w:space="0" w:color="auto"/>
              <w:left w:val="nil"/>
              <w:bottom w:val="single" w:sz="4" w:space="0" w:color="auto"/>
              <w:right w:val="single" w:sz="6"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травень</w:t>
            </w:r>
          </w:p>
          <w:p w:rsidR="00414E82" w:rsidRPr="00B50DF8" w:rsidRDefault="00414E82" w:rsidP="00414E82">
            <w:pPr>
              <w:spacing w:line="240" w:lineRule="exact"/>
              <w:ind w:left="-57" w:right="-57"/>
              <w:jc w:val="center"/>
              <w:rPr>
                <w:sz w:val="24"/>
                <w:szCs w:val="24"/>
              </w:rPr>
            </w:pPr>
            <w:r w:rsidRPr="00B50DF8">
              <w:rPr>
                <w:sz w:val="24"/>
                <w:szCs w:val="24"/>
              </w:rPr>
              <w:t>201</w:t>
            </w:r>
            <w:r w:rsidRPr="00B50DF8">
              <w:rPr>
                <w:sz w:val="24"/>
                <w:szCs w:val="24"/>
                <w:lang w:val="en-US"/>
              </w:rPr>
              <w:t>6</w:t>
            </w:r>
            <w:r w:rsidRPr="00B50DF8">
              <w:rPr>
                <w:sz w:val="24"/>
                <w:szCs w:val="24"/>
              </w:rPr>
              <w:t>р.</w:t>
            </w:r>
          </w:p>
        </w:tc>
        <w:tc>
          <w:tcPr>
            <w:tcW w:w="1001" w:type="dxa"/>
            <w:gridSpan w:val="2"/>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квітня</w:t>
            </w:r>
          </w:p>
          <w:p w:rsidR="00414E82" w:rsidRPr="00B50DF8" w:rsidRDefault="00414E82" w:rsidP="00414E82">
            <w:pPr>
              <w:spacing w:line="240" w:lineRule="exact"/>
              <w:ind w:left="-57" w:right="-57"/>
              <w:jc w:val="center"/>
              <w:rPr>
                <w:sz w:val="24"/>
                <w:szCs w:val="24"/>
              </w:rPr>
            </w:pPr>
            <w:r w:rsidRPr="00B50DF8">
              <w:rPr>
                <w:sz w:val="24"/>
                <w:szCs w:val="24"/>
              </w:rPr>
              <w:t>201</w:t>
            </w:r>
            <w:r w:rsidRPr="00B50DF8">
              <w:rPr>
                <w:sz w:val="24"/>
                <w:szCs w:val="24"/>
                <w:lang w:val="en-US"/>
              </w:rPr>
              <w:t>6</w:t>
            </w:r>
            <w:r w:rsidRPr="00B50DF8">
              <w:rPr>
                <w:sz w:val="24"/>
                <w:szCs w:val="24"/>
              </w:rPr>
              <w:t>р.</w:t>
            </w:r>
          </w:p>
        </w:tc>
        <w:tc>
          <w:tcPr>
            <w:tcW w:w="1002" w:type="dxa"/>
            <w:gridSpan w:val="2"/>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травня 201</w:t>
            </w:r>
            <w:r w:rsidRPr="00B50DF8">
              <w:rPr>
                <w:sz w:val="24"/>
                <w:szCs w:val="24"/>
                <w:lang w:val="en-US"/>
              </w:rPr>
              <w:t>5</w:t>
            </w:r>
            <w:r w:rsidRPr="00B50DF8">
              <w:rPr>
                <w:sz w:val="24"/>
                <w:szCs w:val="24"/>
              </w:rPr>
              <w:t>р.</w:t>
            </w:r>
          </w:p>
        </w:tc>
        <w:tc>
          <w:tcPr>
            <w:tcW w:w="1260" w:type="dxa"/>
            <w:vMerge/>
            <w:tcBorders>
              <w:top w:val="single" w:sz="4" w:space="0" w:color="auto"/>
              <w:left w:val="single" w:sz="4" w:space="0" w:color="auto"/>
              <w:bottom w:val="single" w:sz="4" w:space="0" w:color="auto"/>
            </w:tcBorders>
            <w:shd w:val="clear" w:color="auto" w:fill="auto"/>
          </w:tcPr>
          <w:p w:rsidR="00414E82" w:rsidRPr="00B50DF8" w:rsidRDefault="00414E82" w:rsidP="00414E82">
            <w:pPr>
              <w:spacing w:before="120" w:line="240" w:lineRule="exact"/>
              <w:ind w:left="0"/>
              <w:jc w:val="center"/>
              <w:rPr>
                <w:sz w:val="24"/>
                <w:szCs w:val="24"/>
              </w:rPr>
            </w:pPr>
          </w:p>
        </w:tc>
      </w:tr>
      <w:tr w:rsidR="00414E82" w:rsidRPr="00B50DF8" w:rsidTr="0058413B">
        <w:trPr>
          <w:cantSplit/>
          <w:tblHeader/>
          <w:jc w:val="center"/>
        </w:trPr>
        <w:tc>
          <w:tcPr>
            <w:tcW w:w="3696" w:type="dxa"/>
            <w:gridSpan w:val="2"/>
            <w:tcBorders>
              <w:top w:val="single" w:sz="4" w:space="0" w:color="auto"/>
            </w:tcBorders>
          </w:tcPr>
          <w:p w:rsidR="00414E82" w:rsidRPr="00B50DF8" w:rsidRDefault="00414E82" w:rsidP="009E2FEC">
            <w:pPr>
              <w:spacing w:before="120" w:line="244" w:lineRule="exact"/>
              <w:ind w:left="0"/>
              <w:rPr>
                <w:sz w:val="24"/>
              </w:rPr>
            </w:pPr>
            <w:r w:rsidRPr="00B50DF8">
              <w:rPr>
                <w:sz w:val="24"/>
              </w:rPr>
              <w:t xml:space="preserve">М’ясо великої рогатої худоби свіже чи охолоджене, </w:t>
            </w:r>
            <w:r w:rsidRPr="00B50DF8">
              <w:rPr>
                <w:kern w:val="2"/>
                <w:sz w:val="24"/>
                <w:szCs w:val="24"/>
              </w:rPr>
              <w:t>тис.т</w:t>
            </w:r>
          </w:p>
        </w:tc>
        <w:tc>
          <w:tcPr>
            <w:tcW w:w="1098" w:type="dxa"/>
            <w:gridSpan w:val="2"/>
            <w:shd w:val="clear" w:color="auto" w:fill="auto"/>
            <w:vAlign w:val="bottom"/>
          </w:tcPr>
          <w:p w:rsidR="00414E82" w:rsidRPr="00B50DF8" w:rsidRDefault="00414E82" w:rsidP="009E2FEC">
            <w:pPr>
              <w:keepLines/>
              <w:spacing w:before="120" w:line="244" w:lineRule="exact"/>
              <w:ind w:left="0"/>
              <w:jc w:val="right"/>
              <w:rPr>
                <w:sz w:val="24"/>
                <w:szCs w:val="24"/>
              </w:rPr>
            </w:pPr>
            <w:r w:rsidRPr="00B50DF8">
              <w:rPr>
                <w:sz w:val="24"/>
                <w:szCs w:val="24"/>
              </w:rPr>
              <w:t>18,4</w:t>
            </w:r>
          </w:p>
        </w:tc>
        <w:tc>
          <w:tcPr>
            <w:tcW w:w="1150" w:type="dxa"/>
            <w:gridSpan w:val="2"/>
            <w:shd w:val="clear" w:color="auto" w:fill="auto"/>
            <w:vAlign w:val="bottom"/>
          </w:tcPr>
          <w:p w:rsidR="00414E82" w:rsidRPr="00B50DF8" w:rsidRDefault="00414E82" w:rsidP="009E2FEC">
            <w:pPr>
              <w:keepLines/>
              <w:spacing w:before="120" w:line="244" w:lineRule="exact"/>
              <w:ind w:left="0"/>
              <w:jc w:val="right"/>
              <w:rPr>
                <w:sz w:val="24"/>
                <w:szCs w:val="24"/>
              </w:rPr>
            </w:pPr>
            <w:r w:rsidRPr="00B50DF8">
              <w:rPr>
                <w:sz w:val="24"/>
                <w:szCs w:val="24"/>
              </w:rPr>
              <w:t>4,2</w:t>
            </w:r>
          </w:p>
        </w:tc>
        <w:tc>
          <w:tcPr>
            <w:tcW w:w="995" w:type="dxa"/>
            <w:gridSpan w:val="2"/>
            <w:vAlign w:val="bottom"/>
          </w:tcPr>
          <w:p w:rsidR="00414E82" w:rsidRPr="00B50DF8" w:rsidRDefault="00414E82" w:rsidP="009E2FEC">
            <w:pPr>
              <w:keepLines/>
              <w:spacing w:before="120" w:line="244" w:lineRule="exact"/>
              <w:ind w:left="0"/>
              <w:jc w:val="right"/>
              <w:rPr>
                <w:sz w:val="24"/>
                <w:szCs w:val="24"/>
              </w:rPr>
            </w:pPr>
            <w:r w:rsidRPr="00B50DF8">
              <w:rPr>
                <w:sz w:val="24"/>
                <w:szCs w:val="24"/>
              </w:rPr>
              <w:t>96,7</w:t>
            </w:r>
          </w:p>
        </w:tc>
        <w:tc>
          <w:tcPr>
            <w:tcW w:w="995" w:type="dxa"/>
            <w:shd w:val="clear" w:color="auto" w:fill="auto"/>
            <w:vAlign w:val="bottom"/>
          </w:tcPr>
          <w:p w:rsidR="00414E82" w:rsidRPr="00B50DF8" w:rsidRDefault="00414E82" w:rsidP="009E2FEC">
            <w:pPr>
              <w:keepLines/>
              <w:spacing w:before="120" w:line="244" w:lineRule="exact"/>
              <w:ind w:left="0"/>
              <w:jc w:val="right"/>
              <w:rPr>
                <w:sz w:val="24"/>
                <w:szCs w:val="24"/>
              </w:rPr>
            </w:pPr>
            <w:r w:rsidRPr="00B50DF8">
              <w:rPr>
                <w:sz w:val="24"/>
                <w:szCs w:val="24"/>
              </w:rPr>
              <w:t>89,5</w:t>
            </w:r>
          </w:p>
        </w:tc>
        <w:tc>
          <w:tcPr>
            <w:tcW w:w="1260" w:type="dxa"/>
            <w:shd w:val="clear" w:color="auto" w:fill="auto"/>
            <w:vAlign w:val="bottom"/>
          </w:tcPr>
          <w:p w:rsidR="00414E82" w:rsidRPr="00B50DF8" w:rsidRDefault="00414E82" w:rsidP="009E2FEC">
            <w:pPr>
              <w:keepLines/>
              <w:spacing w:before="120" w:line="244" w:lineRule="exact"/>
              <w:ind w:left="0"/>
              <w:jc w:val="right"/>
              <w:rPr>
                <w:sz w:val="24"/>
                <w:szCs w:val="24"/>
              </w:rPr>
            </w:pPr>
            <w:r w:rsidRPr="00B50DF8">
              <w:rPr>
                <w:sz w:val="24"/>
                <w:szCs w:val="24"/>
              </w:rPr>
              <w:t>90,5</w:t>
            </w:r>
          </w:p>
        </w:tc>
      </w:tr>
      <w:tr w:rsidR="00414E82" w:rsidRPr="00B50DF8" w:rsidTr="0058413B">
        <w:trPr>
          <w:cantSplit/>
          <w:tblHeader/>
          <w:jc w:val="center"/>
        </w:trPr>
        <w:tc>
          <w:tcPr>
            <w:tcW w:w="3696" w:type="dxa"/>
            <w:gridSpan w:val="2"/>
          </w:tcPr>
          <w:p w:rsidR="00414E82" w:rsidRPr="00B50DF8" w:rsidRDefault="00414E82" w:rsidP="009E2FEC">
            <w:pPr>
              <w:spacing w:before="60" w:line="244" w:lineRule="exact"/>
              <w:ind w:left="0"/>
              <w:rPr>
                <w:sz w:val="24"/>
              </w:rPr>
            </w:pPr>
            <w:r w:rsidRPr="00B50DF8">
              <w:rPr>
                <w:sz w:val="24"/>
              </w:rPr>
              <w:t xml:space="preserve">М’ясо великої рогатої худоби заморожене, </w:t>
            </w:r>
            <w:r w:rsidRPr="00B50DF8">
              <w:rPr>
                <w:kern w:val="2"/>
                <w:sz w:val="24"/>
                <w:szCs w:val="24"/>
              </w:rPr>
              <w:t>тис.т</w:t>
            </w:r>
          </w:p>
        </w:tc>
        <w:tc>
          <w:tcPr>
            <w:tcW w:w="1098" w:type="dxa"/>
            <w:gridSpan w:val="2"/>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3,9</w:t>
            </w:r>
          </w:p>
        </w:tc>
        <w:tc>
          <w:tcPr>
            <w:tcW w:w="1150" w:type="dxa"/>
            <w:gridSpan w:val="2"/>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0,9</w:t>
            </w:r>
          </w:p>
        </w:tc>
        <w:tc>
          <w:tcPr>
            <w:tcW w:w="995" w:type="dxa"/>
            <w:gridSpan w:val="2"/>
            <w:vAlign w:val="bottom"/>
          </w:tcPr>
          <w:p w:rsidR="00414E82" w:rsidRPr="00B50DF8" w:rsidRDefault="00414E82" w:rsidP="009E2FEC">
            <w:pPr>
              <w:keepLines/>
              <w:spacing w:before="20" w:line="244" w:lineRule="exact"/>
              <w:ind w:left="0"/>
              <w:jc w:val="right"/>
              <w:rPr>
                <w:sz w:val="24"/>
                <w:szCs w:val="24"/>
              </w:rPr>
            </w:pPr>
            <w:r w:rsidRPr="00B50DF8">
              <w:rPr>
                <w:sz w:val="24"/>
                <w:szCs w:val="24"/>
              </w:rPr>
              <w:t>110,2</w:t>
            </w:r>
          </w:p>
        </w:tc>
        <w:tc>
          <w:tcPr>
            <w:tcW w:w="995" w:type="dxa"/>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75,7</w:t>
            </w:r>
          </w:p>
        </w:tc>
        <w:tc>
          <w:tcPr>
            <w:tcW w:w="1260" w:type="dxa"/>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88,3</w:t>
            </w:r>
          </w:p>
        </w:tc>
      </w:tr>
      <w:tr w:rsidR="00414E82" w:rsidRPr="00B50DF8" w:rsidTr="0058413B">
        <w:trPr>
          <w:cantSplit/>
          <w:tblHeader/>
          <w:jc w:val="center"/>
        </w:trPr>
        <w:tc>
          <w:tcPr>
            <w:tcW w:w="3696" w:type="dxa"/>
            <w:gridSpan w:val="2"/>
          </w:tcPr>
          <w:p w:rsidR="00414E82" w:rsidRPr="00B50DF8" w:rsidRDefault="00414E82" w:rsidP="009E2FEC">
            <w:pPr>
              <w:spacing w:before="60" w:line="244" w:lineRule="exact"/>
              <w:ind w:left="0"/>
              <w:rPr>
                <w:sz w:val="24"/>
              </w:rPr>
            </w:pPr>
            <w:r w:rsidRPr="00B50DF8">
              <w:rPr>
                <w:sz w:val="24"/>
              </w:rPr>
              <w:t xml:space="preserve">М’ясо свиней свіже чи охолоджене, </w:t>
            </w:r>
            <w:r w:rsidRPr="00B50DF8">
              <w:rPr>
                <w:kern w:val="2"/>
                <w:sz w:val="24"/>
                <w:szCs w:val="24"/>
              </w:rPr>
              <w:t>тис.т</w:t>
            </w:r>
          </w:p>
        </w:tc>
        <w:tc>
          <w:tcPr>
            <w:tcW w:w="1098" w:type="dxa"/>
            <w:gridSpan w:val="2"/>
            <w:shd w:val="clear" w:color="auto" w:fill="auto"/>
            <w:vAlign w:val="bottom"/>
          </w:tcPr>
          <w:p w:rsidR="00414E82" w:rsidRPr="00B50DF8" w:rsidRDefault="00414E82" w:rsidP="009E2FEC">
            <w:pPr>
              <w:keepLines/>
              <w:spacing w:before="20" w:line="244" w:lineRule="exact"/>
              <w:ind w:left="0"/>
              <w:jc w:val="right"/>
              <w:rPr>
                <w:sz w:val="24"/>
                <w:szCs w:val="24"/>
                <w:lang w:val="en-US"/>
              </w:rPr>
            </w:pPr>
            <w:r w:rsidRPr="00B50DF8">
              <w:rPr>
                <w:sz w:val="24"/>
                <w:szCs w:val="24"/>
              </w:rPr>
              <w:t>101</w:t>
            </w:r>
          </w:p>
        </w:tc>
        <w:tc>
          <w:tcPr>
            <w:tcW w:w="1150" w:type="dxa"/>
            <w:gridSpan w:val="2"/>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19,4</w:t>
            </w:r>
          </w:p>
        </w:tc>
        <w:tc>
          <w:tcPr>
            <w:tcW w:w="995" w:type="dxa"/>
            <w:gridSpan w:val="2"/>
            <w:vAlign w:val="bottom"/>
          </w:tcPr>
          <w:p w:rsidR="00414E82" w:rsidRPr="00B50DF8" w:rsidRDefault="00414E82" w:rsidP="009E2FEC">
            <w:pPr>
              <w:keepLines/>
              <w:spacing w:before="20" w:line="244" w:lineRule="exact"/>
              <w:ind w:left="0"/>
              <w:jc w:val="right"/>
              <w:rPr>
                <w:sz w:val="24"/>
                <w:szCs w:val="24"/>
              </w:rPr>
            </w:pPr>
            <w:r w:rsidRPr="00B50DF8">
              <w:rPr>
                <w:sz w:val="24"/>
                <w:szCs w:val="24"/>
              </w:rPr>
              <w:t>85,5</w:t>
            </w:r>
          </w:p>
        </w:tc>
        <w:tc>
          <w:tcPr>
            <w:tcW w:w="995" w:type="dxa"/>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92,5</w:t>
            </w:r>
          </w:p>
        </w:tc>
        <w:tc>
          <w:tcPr>
            <w:tcW w:w="1260" w:type="dxa"/>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99,4</w:t>
            </w:r>
          </w:p>
        </w:tc>
      </w:tr>
      <w:tr w:rsidR="00414E82" w:rsidRPr="00B50DF8" w:rsidTr="0058413B">
        <w:trPr>
          <w:cantSplit/>
          <w:tblHeader/>
          <w:jc w:val="center"/>
        </w:trPr>
        <w:tc>
          <w:tcPr>
            <w:tcW w:w="3696" w:type="dxa"/>
            <w:gridSpan w:val="2"/>
          </w:tcPr>
          <w:p w:rsidR="00414E82" w:rsidRPr="00B50DF8" w:rsidRDefault="00414E82" w:rsidP="009E2FEC">
            <w:pPr>
              <w:spacing w:before="60" w:line="244" w:lineRule="exact"/>
              <w:ind w:left="0"/>
              <w:rPr>
                <w:sz w:val="24"/>
              </w:rPr>
            </w:pPr>
            <w:r w:rsidRPr="00B50DF8">
              <w:rPr>
                <w:sz w:val="24"/>
              </w:rPr>
              <w:t xml:space="preserve">М’ясо свиней заморожене, </w:t>
            </w:r>
            <w:r w:rsidRPr="00B50DF8">
              <w:rPr>
                <w:kern w:val="2"/>
                <w:sz w:val="24"/>
                <w:szCs w:val="24"/>
              </w:rPr>
              <w:t>тис.т</w:t>
            </w:r>
          </w:p>
        </w:tc>
        <w:tc>
          <w:tcPr>
            <w:tcW w:w="1098" w:type="dxa"/>
            <w:gridSpan w:val="2"/>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6,0</w:t>
            </w:r>
          </w:p>
        </w:tc>
        <w:tc>
          <w:tcPr>
            <w:tcW w:w="1150" w:type="dxa"/>
            <w:gridSpan w:val="2"/>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1,2</w:t>
            </w:r>
          </w:p>
        </w:tc>
        <w:tc>
          <w:tcPr>
            <w:tcW w:w="995" w:type="dxa"/>
            <w:gridSpan w:val="2"/>
            <w:vAlign w:val="bottom"/>
          </w:tcPr>
          <w:p w:rsidR="00414E82" w:rsidRPr="00B50DF8" w:rsidRDefault="00414E82" w:rsidP="009E2FEC">
            <w:pPr>
              <w:keepLines/>
              <w:spacing w:before="20" w:line="244" w:lineRule="exact"/>
              <w:ind w:left="0"/>
              <w:jc w:val="right"/>
              <w:rPr>
                <w:sz w:val="24"/>
                <w:szCs w:val="24"/>
              </w:rPr>
            </w:pPr>
            <w:r w:rsidRPr="00B50DF8">
              <w:rPr>
                <w:sz w:val="24"/>
                <w:szCs w:val="24"/>
              </w:rPr>
              <w:t>126,2</w:t>
            </w:r>
          </w:p>
        </w:tc>
        <w:tc>
          <w:tcPr>
            <w:tcW w:w="995" w:type="dxa"/>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74,0</w:t>
            </w:r>
          </w:p>
        </w:tc>
        <w:tc>
          <w:tcPr>
            <w:tcW w:w="1260" w:type="dxa"/>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70,6</w:t>
            </w:r>
          </w:p>
        </w:tc>
      </w:tr>
      <w:tr w:rsidR="00414E82" w:rsidRPr="00B50DF8" w:rsidTr="0058413B">
        <w:trPr>
          <w:cantSplit/>
          <w:tblHeader/>
          <w:jc w:val="center"/>
        </w:trPr>
        <w:tc>
          <w:tcPr>
            <w:tcW w:w="3696" w:type="dxa"/>
            <w:gridSpan w:val="2"/>
          </w:tcPr>
          <w:p w:rsidR="00414E82" w:rsidRPr="00B50DF8" w:rsidRDefault="00414E82" w:rsidP="009E2FEC">
            <w:pPr>
              <w:spacing w:before="60" w:line="244" w:lineRule="exact"/>
              <w:ind w:left="0"/>
              <w:rPr>
                <w:sz w:val="24"/>
              </w:rPr>
            </w:pPr>
            <w:r w:rsidRPr="00B50DF8">
              <w:rPr>
                <w:sz w:val="24"/>
                <w:szCs w:val="24"/>
              </w:rPr>
              <w:t>М’ясо свійської птиці свіже чи охолоджене</w:t>
            </w:r>
            <w:r w:rsidRPr="00B50DF8">
              <w:rPr>
                <w:sz w:val="24"/>
              </w:rPr>
              <w:t xml:space="preserve">, </w:t>
            </w:r>
            <w:r w:rsidRPr="00B50DF8">
              <w:rPr>
                <w:kern w:val="2"/>
                <w:sz w:val="24"/>
                <w:szCs w:val="24"/>
              </w:rPr>
              <w:t>тис.т</w:t>
            </w:r>
          </w:p>
        </w:tc>
        <w:tc>
          <w:tcPr>
            <w:tcW w:w="1098" w:type="dxa"/>
            <w:gridSpan w:val="2"/>
            <w:shd w:val="clear" w:color="auto" w:fill="auto"/>
            <w:vAlign w:val="bottom"/>
          </w:tcPr>
          <w:p w:rsidR="00414E82" w:rsidRPr="00B50DF8" w:rsidRDefault="00414E82" w:rsidP="009E2FEC">
            <w:pPr>
              <w:keepLines/>
              <w:spacing w:before="20" w:line="244" w:lineRule="exact"/>
              <w:ind w:left="0"/>
              <w:jc w:val="right"/>
              <w:rPr>
                <w:sz w:val="24"/>
                <w:szCs w:val="24"/>
                <w:lang w:val="en-US"/>
              </w:rPr>
            </w:pPr>
            <w:r w:rsidRPr="00B50DF8">
              <w:rPr>
                <w:sz w:val="24"/>
                <w:szCs w:val="24"/>
              </w:rPr>
              <w:t>29</w:t>
            </w:r>
            <w:r w:rsidRPr="00B50DF8">
              <w:rPr>
                <w:sz w:val="24"/>
                <w:szCs w:val="24"/>
                <w:lang w:val="en-US"/>
              </w:rPr>
              <w:t>5</w:t>
            </w:r>
          </w:p>
        </w:tc>
        <w:tc>
          <w:tcPr>
            <w:tcW w:w="1150" w:type="dxa"/>
            <w:gridSpan w:val="2"/>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60,9</w:t>
            </w:r>
          </w:p>
        </w:tc>
        <w:tc>
          <w:tcPr>
            <w:tcW w:w="995" w:type="dxa"/>
            <w:gridSpan w:val="2"/>
            <w:vAlign w:val="bottom"/>
          </w:tcPr>
          <w:p w:rsidR="00414E82" w:rsidRPr="00B50DF8" w:rsidRDefault="00414E82" w:rsidP="009E2FEC">
            <w:pPr>
              <w:keepLines/>
              <w:spacing w:before="20" w:line="244" w:lineRule="exact"/>
              <w:ind w:left="0"/>
              <w:jc w:val="right"/>
              <w:rPr>
                <w:sz w:val="24"/>
                <w:szCs w:val="24"/>
              </w:rPr>
            </w:pPr>
            <w:r w:rsidRPr="00B50DF8">
              <w:rPr>
                <w:sz w:val="24"/>
                <w:szCs w:val="24"/>
              </w:rPr>
              <w:t>102,8</w:t>
            </w:r>
          </w:p>
        </w:tc>
        <w:tc>
          <w:tcPr>
            <w:tcW w:w="995" w:type="dxa"/>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106,3</w:t>
            </w:r>
          </w:p>
        </w:tc>
        <w:tc>
          <w:tcPr>
            <w:tcW w:w="1260" w:type="dxa"/>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102,6</w:t>
            </w:r>
          </w:p>
        </w:tc>
      </w:tr>
      <w:tr w:rsidR="00414E82" w:rsidRPr="00B50DF8" w:rsidTr="0058413B">
        <w:trPr>
          <w:cantSplit/>
          <w:tblHeader/>
          <w:jc w:val="center"/>
        </w:trPr>
        <w:tc>
          <w:tcPr>
            <w:tcW w:w="3696" w:type="dxa"/>
            <w:gridSpan w:val="2"/>
          </w:tcPr>
          <w:p w:rsidR="00414E82" w:rsidRPr="00B50DF8" w:rsidRDefault="00414E82" w:rsidP="009E2FEC">
            <w:pPr>
              <w:spacing w:before="60" w:line="244" w:lineRule="exact"/>
              <w:ind w:left="0"/>
              <w:rPr>
                <w:sz w:val="24"/>
              </w:rPr>
            </w:pPr>
            <w:r w:rsidRPr="00B50DF8">
              <w:rPr>
                <w:sz w:val="24"/>
              </w:rPr>
              <w:t xml:space="preserve">М’ясо свійської птиці заморожене, </w:t>
            </w:r>
            <w:r w:rsidRPr="00B50DF8">
              <w:rPr>
                <w:kern w:val="2"/>
                <w:sz w:val="24"/>
                <w:szCs w:val="24"/>
              </w:rPr>
              <w:t>тис.т</w:t>
            </w:r>
          </w:p>
        </w:tc>
        <w:tc>
          <w:tcPr>
            <w:tcW w:w="1098" w:type="dxa"/>
            <w:gridSpan w:val="2"/>
            <w:shd w:val="clear" w:color="auto" w:fill="auto"/>
            <w:vAlign w:val="bottom"/>
          </w:tcPr>
          <w:p w:rsidR="00414E82" w:rsidRPr="00B50DF8" w:rsidRDefault="00414E82" w:rsidP="009E2FEC">
            <w:pPr>
              <w:keepLines/>
              <w:spacing w:before="20" w:line="244" w:lineRule="exact"/>
              <w:ind w:left="0"/>
              <w:jc w:val="right"/>
              <w:rPr>
                <w:sz w:val="24"/>
                <w:szCs w:val="24"/>
                <w:lang w:val="en-US"/>
              </w:rPr>
            </w:pPr>
            <w:r w:rsidRPr="00B50DF8">
              <w:rPr>
                <w:sz w:val="24"/>
                <w:szCs w:val="24"/>
              </w:rPr>
              <w:t>10</w:t>
            </w:r>
            <w:r w:rsidRPr="00B50DF8">
              <w:rPr>
                <w:sz w:val="24"/>
                <w:szCs w:val="24"/>
                <w:lang w:val="en-US"/>
              </w:rPr>
              <w:t>7</w:t>
            </w:r>
          </w:p>
        </w:tc>
        <w:tc>
          <w:tcPr>
            <w:tcW w:w="1150" w:type="dxa"/>
            <w:gridSpan w:val="2"/>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22,8</w:t>
            </w:r>
          </w:p>
        </w:tc>
        <w:tc>
          <w:tcPr>
            <w:tcW w:w="995" w:type="dxa"/>
            <w:gridSpan w:val="2"/>
            <w:vAlign w:val="bottom"/>
          </w:tcPr>
          <w:p w:rsidR="00414E82" w:rsidRPr="00B50DF8" w:rsidRDefault="00414E82" w:rsidP="009E2FEC">
            <w:pPr>
              <w:keepLines/>
              <w:spacing w:before="20" w:line="244" w:lineRule="exact"/>
              <w:ind w:left="0"/>
              <w:jc w:val="right"/>
              <w:rPr>
                <w:sz w:val="24"/>
                <w:szCs w:val="24"/>
              </w:rPr>
            </w:pPr>
            <w:r w:rsidRPr="00B50DF8">
              <w:rPr>
                <w:sz w:val="24"/>
                <w:szCs w:val="24"/>
              </w:rPr>
              <w:t>128,3</w:t>
            </w:r>
          </w:p>
        </w:tc>
        <w:tc>
          <w:tcPr>
            <w:tcW w:w="995" w:type="dxa"/>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175,1</w:t>
            </w:r>
          </w:p>
        </w:tc>
        <w:tc>
          <w:tcPr>
            <w:tcW w:w="1260" w:type="dxa"/>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157,7</w:t>
            </w:r>
          </w:p>
        </w:tc>
      </w:tr>
      <w:tr w:rsidR="00414E82" w:rsidRPr="00B50DF8" w:rsidTr="0058413B">
        <w:trPr>
          <w:cantSplit/>
          <w:tblHeader/>
          <w:jc w:val="center"/>
        </w:trPr>
        <w:tc>
          <w:tcPr>
            <w:tcW w:w="3696" w:type="dxa"/>
            <w:gridSpan w:val="2"/>
          </w:tcPr>
          <w:p w:rsidR="00414E82" w:rsidRPr="00B50DF8" w:rsidRDefault="00414E82" w:rsidP="009E2FEC">
            <w:pPr>
              <w:spacing w:before="60" w:line="244" w:lineRule="exact"/>
              <w:ind w:left="0"/>
              <w:rPr>
                <w:sz w:val="24"/>
              </w:rPr>
            </w:pPr>
            <w:r w:rsidRPr="00B50DF8">
              <w:rPr>
                <w:sz w:val="24"/>
              </w:rPr>
              <w:t xml:space="preserve">Вироби ковбасні, </w:t>
            </w:r>
            <w:r w:rsidRPr="00B50DF8">
              <w:rPr>
                <w:kern w:val="2"/>
                <w:sz w:val="24"/>
                <w:szCs w:val="24"/>
              </w:rPr>
              <w:t>тис.т</w:t>
            </w:r>
          </w:p>
        </w:tc>
        <w:tc>
          <w:tcPr>
            <w:tcW w:w="1098" w:type="dxa"/>
            <w:gridSpan w:val="2"/>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89,8</w:t>
            </w:r>
          </w:p>
        </w:tc>
        <w:tc>
          <w:tcPr>
            <w:tcW w:w="1150" w:type="dxa"/>
            <w:gridSpan w:val="2"/>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19,0</w:t>
            </w:r>
          </w:p>
        </w:tc>
        <w:tc>
          <w:tcPr>
            <w:tcW w:w="995" w:type="dxa"/>
            <w:gridSpan w:val="2"/>
            <w:vAlign w:val="bottom"/>
          </w:tcPr>
          <w:p w:rsidR="00414E82" w:rsidRPr="00B50DF8" w:rsidRDefault="00414E82" w:rsidP="009E2FEC">
            <w:pPr>
              <w:keepLines/>
              <w:spacing w:before="20" w:line="244" w:lineRule="exact"/>
              <w:ind w:left="0"/>
              <w:jc w:val="right"/>
              <w:rPr>
                <w:sz w:val="24"/>
                <w:szCs w:val="24"/>
              </w:rPr>
            </w:pPr>
            <w:r w:rsidRPr="00B50DF8">
              <w:rPr>
                <w:sz w:val="24"/>
                <w:szCs w:val="24"/>
              </w:rPr>
              <w:t>104,2</w:t>
            </w:r>
          </w:p>
        </w:tc>
        <w:tc>
          <w:tcPr>
            <w:tcW w:w="995" w:type="dxa"/>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96,1</w:t>
            </w:r>
          </w:p>
        </w:tc>
        <w:tc>
          <w:tcPr>
            <w:tcW w:w="1260" w:type="dxa"/>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96,0</w:t>
            </w:r>
          </w:p>
        </w:tc>
      </w:tr>
      <w:tr w:rsidR="00414E82" w:rsidRPr="00B50DF8" w:rsidTr="0058413B">
        <w:trPr>
          <w:cantSplit/>
          <w:tblHeader/>
          <w:jc w:val="center"/>
        </w:trPr>
        <w:tc>
          <w:tcPr>
            <w:tcW w:w="3696" w:type="dxa"/>
            <w:gridSpan w:val="2"/>
          </w:tcPr>
          <w:p w:rsidR="00414E82" w:rsidRPr="00B50DF8" w:rsidRDefault="00414E82" w:rsidP="009E2FEC">
            <w:pPr>
              <w:spacing w:before="60" w:line="244" w:lineRule="exact"/>
              <w:ind w:left="0"/>
              <w:rPr>
                <w:spacing w:val="-6"/>
                <w:sz w:val="24"/>
                <w:szCs w:val="24"/>
              </w:rPr>
            </w:pPr>
            <w:r w:rsidRPr="00B50DF8">
              <w:rPr>
                <w:spacing w:val="-6"/>
                <w:sz w:val="24"/>
                <w:szCs w:val="24"/>
              </w:rPr>
              <w:t>Риба, філе риби, м’ясо риби інше, морожене</w:t>
            </w:r>
            <w:r w:rsidRPr="00B50DF8">
              <w:rPr>
                <w:spacing w:val="-6"/>
                <w:sz w:val="24"/>
                <w:szCs w:val="24"/>
                <w:vertAlign w:val="superscript"/>
                <w:lang w:val="ru-RU"/>
              </w:rPr>
              <w:t>1</w:t>
            </w:r>
            <w:r w:rsidRPr="00B50DF8">
              <w:rPr>
                <w:spacing w:val="-6"/>
                <w:sz w:val="24"/>
                <w:szCs w:val="24"/>
              </w:rPr>
              <w:t xml:space="preserve">, </w:t>
            </w:r>
            <w:r w:rsidRPr="00B50DF8">
              <w:rPr>
                <w:kern w:val="2"/>
                <w:sz w:val="24"/>
                <w:szCs w:val="24"/>
              </w:rPr>
              <w:t>тис.т</w:t>
            </w:r>
          </w:p>
        </w:tc>
        <w:tc>
          <w:tcPr>
            <w:tcW w:w="1098" w:type="dxa"/>
            <w:gridSpan w:val="2"/>
            <w:vAlign w:val="bottom"/>
          </w:tcPr>
          <w:p w:rsidR="00414E82" w:rsidRPr="00B50DF8" w:rsidRDefault="00414E82" w:rsidP="009E2FEC">
            <w:pPr>
              <w:spacing w:line="244" w:lineRule="exact"/>
              <w:ind w:left="0"/>
              <w:jc w:val="right"/>
              <w:rPr>
                <w:sz w:val="24"/>
                <w:szCs w:val="24"/>
              </w:rPr>
            </w:pPr>
            <w:r w:rsidRPr="00B50DF8">
              <w:rPr>
                <w:sz w:val="24"/>
                <w:szCs w:val="24"/>
                <w:lang w:val="en-US"/>
              </w:rPr>
              <w:t>5</w:t>
            </w:r>
            <w:r w:rsidRPr="00B50DF8">
              <w:rPr>
                <w:sz w:val="24"/>
                <w:szCs w:val="24"/>
              </w:rPr>
              <w:t>,1</w:t>
            </w:r>
          </w:p>
        </w:tc>
        <w:tc>
          <w:tcPr>
            <w:tcW w:w="1150" w:type="dxa"/>
            <w:gridSpan w:val="2"/>
            <w:vAlign w:val="bottom"/>
          </w:tcPr>
          <w:p w:rsidR="00414E82" w:rsidRPr="00B50DF8" w:rsidRDefault="00414E82" w:rsidP="009E2FEC">
            <w:pPr>
              <w:spacing w:line="244" w:lineRule="exact"/>
              <w:ind w:left="0"/>
              <w:jc w:val="right"/>
              <w:rPr>
                <w:sz w:val="24"/>
                <w:szCs w:val="24"/>
              </w:rPr>
            </w:pPr>
            <w:r w:rsidRPr="00B50DF8">
              <w:rPr>
                <w:sz w:val="24"/>
                <w:szCs w:val="24"/>
              </w:rPr>
              <w:t>0,8</w:t>
            </w:r>
          </w:p>
        </w:tc>
        <w:tc>
          <w:tcPr>
            <w:tcW w:w="995" w:type="dxa"/>
            <w:gridSpan w:val="2"/>
            <w:vAlign w:val="bottom"/>
          </w:tcPr>
          <w:p w:rsidR="00414E82" w:rsidRPr="00B50DF8" w:rsidRDefault="00414E82" w:rsidP="009E2FEC">
            <w:pPr>
              <w:spacing w:line="244" w:lineRule="exact"/>
              <w:ind w:left="0"/>
              <w:jc w:val="right"/>
              <w:rPr>
                <w:sz w:val="24"/>
                <w:szCs w:val="24"/>
              </w:rPr>
            </w:pPr>
            <w:r w:rsidRPr="00B50DF8">
              <w:rPr>
                <w:sz w:val="24"/>
                <w:szCs w:val="24"/>
              </w:rPr>
              <w:t>52,3</w:t>
            </w:r>
          </w:p>
        </w:tc>
        <w:tc>
          <w:tcPr>
            <w:tcW w:w="995" w:type="dxa"/>
            <w:vAlign w:val="bottom"/>
          </w:tcPr>
          <w:p w:rsidR="00414E82" w:rsidRPr="00B50DF8" w:rsidRDefault="00414E82" w:rsidP="009E2FEC">
            <w:pPr>
              <w:spacing w:line="244" w:lineRule="exact"/>
              <w:ind w:left="0"/>
              <w:jc w:val="right"/>
              <w:rPr>
                <w:sz w:val="24"/>
                <w:szCs w:val="24"/>
              </w:rPr>
            </w:pPr>
            <w:r w:rsidRPr="00B50DF8">
              <w:rPr>
                <w:sz w:val="24"/>
                <w:szCs w:val="24"/>
              </w:rPr>
              <w:t>169,5</w:t>
            </w:r>
          </w:p>
        </w:tc>
        <w:tc>
          <w:tcPr>
            <w:tcW w:w="1260" w:type="dxa"/>
            <w:vAlign w:val="bottom"/>
          </w:tcPr>
          <w:p w:rsidR="00414E82" w:rsidRPr="00B50DF8" w:rsidRDefault="00414E82" w:rsidP="009E2FEC">
            <w:pPr>
              <w:spacing w:line="244" w:lineRule="exact"/>
              <w:ind w:left="0"/>
              <w:jc w:val="right"/>
              <w:rPr>
                <w:sz w:val="24"/>
                <w:szCs w:val="24"/>
              </w:rPr>
            </w:pPr>
            <w:r w:rsidRPr="00B50DF8">
              <w:rPr>
                <w:sz w:val="24"/>
                <w:szCs w:val="24"/>
              </w:rPr>
              <w:t>170,1</w:t>
            </w:r>
          </w:p>
        </w:tc>
      </w:tr>
      <w:tr w:rsidR="00414E82" w:rsidRPr="00B50DF8" w:rsidTr="0058413B">
        <w:trPr>
          <w:cantSplit/>
          <w:tblHeader/>
          <w:jc w:val="center"/>
        </w:trPr>
        <w:tc>
          <w:tcPr>
            <w:tcW w:w="3696" w:type="dxa"/>
            <w:gridSpan w:val="2"/>
          </w:tcPr>
          <w:p w:rsidR="00414E82" w:rsidRPr="00B50DF8" w:rsidRDefault="00414E82" w:rsidP="009E2FEC">
            <w:pPr>
              <w:spacing w:before="60" w:line="244" w:lineRule="exact"/>
              <w:ind w:left="0"/>
              <w:rPr>
                <w:sz w:val="24"/>
              </w:rPr>
            </w:pPr>
            <w:r w:rsidRPr="00B50DF8">
              <w:rPr>
                <w:sz w:val="24"/>
              </w:rPr>
              <w:t>Риба, перероблена чи консервована в інший спосіб, крім готових страв із риби</w:t>
            </w:r>
            <w:r w:rsidRPr="00B50DF8">
              <w:rPr>
                <w:sz w:val="24"/>
                <w:vertAlign w:val="superscript"/>
                <w:lang w:val="ru-RU"/>
              </w:rPr>
              <w:t>1</w:t>
            </w:r>
            <w:r w:rsidRPr="00B50DF8">
              <w:rPr>
                <w:sz w:val="24"/>
              </w:rPr>
              <w:t>, тис.т</w:t>
            </w:r>
          </w:p>
        </w:tc>
        <w:tc>
          <w:tcPr>
            <w:tcW w:w="1098" w:type="dxa"/>
            <w:gridSpan w:val="2"/>
            <w:vAlign w:val="bottom"/>
          </w:tcPr>
          <w:p w:rsidR="00414E82" w:rsidRPr="00B50DF8" w:rsidRDefault="00414E82" w:rsidP="009E2FEC">
            <w:pPr>
              <w:spacing w:line="244" w:lineRule="exact"/>
              <w:ind w:left="0"/>
              <w:jc w:val="right"/>
              <w:rPr>
                <w:sz w:val="24"/>
                <w:szCs w:val="24"/>
              </w:rPr>
            </w:pPr>
            <w:r w:rsidRPr="00B50DF8">
              <w:rPr>
                <w:sz w:val="24"/>
                <w:szCs w:val="24"/>
              </w:rPr>
              <w:t>12,6</w:t>
            </w:r>
          </w:p>
        </w:tc>
        <w:tc>
          <w:tcPr>
            <w:tcW w:w="1150" w:type="dxa"/>
            <w:gridSpan w:val="2"/>
            <w:vAlign w:val="bottom"/>
          </w:tcPr>
          <w:p w:rsidR="00414E82" w:rsidRPr="00B50DF8" w:rsidRDefault="00414E82" w:rsidP="009E2FEC">
            <w:pPr>
              <w:spacing w:line="244" w:lineRule="exact"/>
              <w:ind w:left="0"/>
              <w:jc w:val="right"/>
              <w:rPr>
                <w:sz w:val="24"/>
                <w:szCs w:val="24"/>
              </w:rPr>
            </w:pPr>
            <w:r w:rsidRPr="00B50DF8">
              <w:rPr>
                <w:sz w:val="24"/>
                <w:szCs w:val="24"/>
              </w:rPr>
              <w:t>2,5</w:t>
            </w:r>
          </w:p>
        </w:tc>
        <w:tc>
          <w:tcPr>
            <w:tcW w:w="995" w:type="dxa"/>
            <w:gridSpan w:val="2"/>
            <w:vAlign w:val="bottom"/>
          </w:tcPr>
          <w:p w:rsidR="00414E82" w:rsidRPr="00B50DF8" w:rsidRDefault="00414E82" w:rsidP="009E2FEC">
            <w:pPr>
              <w:spacing w:line="244" w:lineRule="exact"/>
              <w:ind w:left="0"/>
              <w:jc w:val="right"/>
              <w:rPr>
                <w:sz w:val="24"/>
                <w:szCs w:val="24"/>
              </w:rPr>
            </w:pPr>
            <w:r w:rsidRPr="00B50DF8">
              <w:rPr>
                <w:sz w:val="24"/>
                <w:szCs w:val="24"/>
              </w:rPr>
              <w:t>86,0</w:t>
            </w:r>
          </w:p>
        </w:tc>
        <w:tc>
          <w:tcPr>
            <w:tcW w:w="995" w:type="dxa"/>
            <w:vAlign w:val="bottom"/>
          </w:tcPr>
          <w:p w:rsidR="00414E82" w:rsidRPr="00B50DF8" w:rsidRDefault="00414E82" w:rsidP="009E2FEC">
            <w:pPr>
              <w:spacing w:line="244" w:lineRule="exact"/>
              <w:ind w:left="0"/>
              <w:jc w:val="right"/>
              <w:rPr>
                <w:sz w:val="24"/>
                <w:szCs w:val="24"/>
              </w:rPr>
            </w:pPr>
            <w:r w:rsidRPr="00B50DF8">
              <w:rPr>
                <w:sz w:val="24"/>
                <w:szCs w:val="24"/>
              </w:rPr>
              <w:t>102,3</w:t>
            </w:r>
          </w:p>
        </w:tc>
        <w:tc>
          <w:tcPr>
            <w:tcW w:w="1260" w:type="dxa"/>
            <w:vAlign w:val="bottom"/>
          </w:tcPr>
          <w:p w:rsidR="00414E82" w:rsidRPr="00B50DF8" w:rsidRDefault="00414E82" w:rsidP="009E2FEC">
            <w:pPr>
              <w:spacing w:line="244" w:lineRule="exact"/>
              <w:ind w:left="0"/>
              <w:jc w:val="right"/>
              <w:rPr>
                <w:sz w:val="24"/>
                <w:szCs w:val="24"/>
              </w:rPr>
            </w:pPr>
            <w:r w:rsidRPr="00B50DF8">
              <w:rPr>
                <w:sz w:val="24"/>
                <w:szCs w:val="24"/>
              </w:rPr>
              <w:t>85,6</w:t>
            </w:r>
          </w:p>
        </w:tc>
      </w:tr>
      <w:tr w:rsidR="00414E82" w:rsidRPr="00B50DF8" w:rsidTr="0058413B">
        <w:trPr>
          <w:cantSplit/>
          <w:tblHeader/>
          <w:jc w:val="center"/>
        </w:trPr>
        <w:tc>
          <w:tcPr>
            <w:tcW w:w="3696" w:type="dxa"/>
            <w:gridSpan w:val="2"/>
          </w:tcPr>
          <w:p w:rsidR="00414E82" w:rsidRPr="00B50DF8" w:rsidRDefault="00414E82" w:rsidP="009E2FEC">
            <w:pPr>
              <w:spacing w:before="60" w:line="244" w:lineRule="exact"/>
              <w:ind w:left="0"/>
              <w:rPr>
                <w:sz w:val="24"/>
              </w:rPr>
            </w:pPr>
            <w:r w:rsidRPr="00B50DF8">
              <w:rPr>
                <w:sz w:val="24"/>
              </w:rPr>
              <w:t>Соки фруктові та овочеві (крім</w:t>
            </w:r>
          </w:p>
          <w:p w:rsidR="00414E82" w:rsidRPr="00B50DF8" w:rsidRDefault="00414E82" w:rsidP="009E2FEC">
            <w:pPr>
              <w:spacing w:line="244" w:lineRule="exact"/>
              <w:ind w:left="0"/>
              <w:rPr>
                <w:sz w:val="24"/>
              </w:rPr>
            </w:pPr>
            <w:r w:rsidRPr="00B50DF8">
              <w:rPr>
                <w:sz w:val="24"/>
              </w:rPr>
              <w:t>сумішей)</w:t>
            </w:r>
            <w:r w:rsidRPr="00B50DF8">
              <w:rPr>
                <w:spacing w:val="-4"/>
                <w:sz w:val="24"/>
                <w:szCs w:val="24"/>
              </w:rPr>
              <w:t xml:space="preserve">, </w:t>
            </w:r>
            <w:r w:rsidRPr="00B50DF8">
              <w:rPr>
                <w:kern w:val="2"/>
                <w:sz w:val="24"/>
                <w:szCs w:val="24"/>
              </w:rPr>
              <w:t>тис.т</w:t>
            </w:r>
          </w:p>
        </w:tc>
        <w:tc>
          <w:tcPr>
            <w:tcW w:w="1098" w:type="dxa"/>
            <w:gridSpan w:val="2"/>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84,7</w:t>
            </w:r>
          </w:p>
        </w:tc>
        <w:tc>
          <w:tcPr>
            <w:tcW w:w="1150" w:type="dxa"/>
            <w:gridSpan w:val="2"/>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16,7</w:t>
            </w:r>
          </w:p>
        </w:tc>
        <w:tc>
          <w:tcPr>
            <w:tcW w:w="995" w:type="dxa"/>
            <w:gridSpan w:val="2"/>
            <w:vAlign w:val="bottom"/>
          </w:tcPr>
          <w:p w:rsidR="00414E82" w:rsidRPr="00B50DF8" w:rsidRDefault="00414E82" w:rsidP="009E2FEC">
            <w:pPr>
              <w:keepLines/>
              <w:spacing w:before="20" w:line="244" w:lineRule="exact"/>
              <w:ind w:left="0"/>
              <w:jc w:val="right"/>
              <w:rPr>
                <w:sz w:val="24"/>
                <w:szCs w:val="24"/>
              </w:rPr>
            </w:pPr>
            <w:r w:rsidRPr="00B50DF8">
              <w:rPr>
                <w:sz w:val="24"/>
                <w:szCs w:val="24"/>
              </w:rPr>
              <w:t>81,4</w:t>
            </w:r>
          </w:p>
        </w:tc>
        <w:tc>
          <w:tcPr>
            <w:tcW w:w="995" w:type="dxa"/>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75,7</w:t>
            </w:r>
          </w:p>
        </w:tc>
        <w:tc>
          <w:tcPr>
            <w:tcW w:w="1260" w:type="dxa"/>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90,2</w:t>
            </w:r>
          </w:p>
        </w:tc>
      </w:tr>
      <w:tr w:rsidR="00414E82" w:rsidRPr="00B50DF8" w:rsidTr="0058413B">
        <w:trPr>
          <w:cantSplit/>
          <w:tblHeader/>
          <w:jc w:val="center"/>
        </w:trPr>
        <w:tc>
          <w:tcPr>
            <w:tcW w:w="3696" w:type="dxa"/>
            <w:gridSpan w:val="2"/>
          </w:tcPr>
          <w:p w:rsidR="00414E82" w:rsidRPr="00B50DF8" w:rsidRDefault="00414E82" w:rsidP="009E2FEC">
            <w:pPr>
              <w:spacing w:before="60" w:line="244" w:lineRule="exact"/>
              <w:ind w:left="0"/>
              <w:rPr>
                <w:sz w:val="24"/>
              </w:rPr>
            </w:pPr>
            <w:r w:rsidRPr="00B50DF8">
              <w:rPr>
                <w:sz w:val="24"/>
              </w:rPr>
              <w:t xml:space="preserve">Суміші соків фруктових та овочевих, </w:t>
            </w:r>
            <w:r w:rsidRPr="00B50DF8">
              <w:rPr>
                <w:kern w:val="2"/>
                <w:sz w:val="24"/>
                <w:szCs w:val="24"/>
              </w:rPr>
              <w:t>тис.т</w:t>
            </w:r>
          </w:p>
        </w:tc>
        <w:tc>
          <w:tcPr>
            <w:tcW w:w="1098" w:type="dxa"/>
            <w:gridSpan w:val="2"/>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91,5</w:t>
            </w:r>
          </w:p>
        </w:tc>
        <w:tc>
          <w:tcPr>
            <w:tcW w:w="1150" w:type="dxa"/>
            <w:gridSpan w:val="2"/>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18,3</w:t>
            </w:r>
          </w:p>
        </w:tc>
        <w:tc>
          <w:tcPr>
            <w:tcW w:w="995" w:type="dxa"/>
            <w:gridSpan w:val="2"/>
            <w:vAlign w:val="bottom"/>
          </w:tcPr>
          <w:p w:rsidR="00414E82" w:rsidRPr="00B50DF8" w:rsidRDefault="00414E82" w:rsidP="009E2FEC">
            <w:pPr>
              <w:keepLines/>
              <w:spacing w:before="20" w:line="244" w:lineRule="exact"/>
              <w:ind w:left="0"/>
              <w:jc w:val="right"/>
              <w:rPr>
                <w:sz w:val="24"/>
                <w:szCs w:val="24"/>
              </w:rPr>
            </w:pPr>
            <w:r w:rsidRPr="00B50DF8">
              <w:rPr>
                <w:sz w:val="24"/>
                <w:szCs w:val="24"/>
              </w:rPr>
              <w:t>96,2</w:t>
            </w:r>
          </w:p>
        </w:tc>
        <w:tc>
          <w:tcPr>
            <w:tcW w:w="995" w:type="dxa"/>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91,3</w:t>
            </w:r>
          </w:p>
        </w:tc>
        <w:tc>
          <w:tcPr>
            <w:tcW w:w="1260" w:type="dxa"/>
            <w:shd w:val="clear" w:color="auto" w:fill="auto"/>
            <w:vAlign w:val="bottom"/>
          </w:tcPr>
          <w:p w:rsidR="00414E82" w:rsidRPr="00B50DF8" w:rsidRDefault="00414E82" w:rsidP="009E2FEC">
            <w:pPr>
              <w:keepLines/>
              <w:spacing w:before="20" w:line="244" w:lineRule="exact"/>
              <w:ind w:left="0"/>
              <w:jc w:val="right"/>
              <w:rPr>
                <w:sz w:val="24"/>
                <w:szCs w:val="24"/>
              </w:rPr>
            </w:pPr>
            <w:r w:rsidRPr="00B50DF8">
              <w:rPr>
                <w:sz w:val="24"/>
                <w:szCs w:val="24"/>
              </w:rPr>
              <w:t>109,2</w:t>
            </w:r>
          </w:p>
        </w:tc>
      </w:tr>
    </w:tbl>
    <w:p w:rsidR="00414E82" w:rsidRPr="00DB6C10" w:rsidRDefault="00414E82" w:rsidP="00414E82">
      <w:pPr>
        <w:spacing w:line="240" w:lineRule="exact"/>
        <w:ind w:left="0"/>
        <w:rPr>
          <w:kern w:val="2"/>
          <w:sz w:val="28"/>
          <w:szCs w:val="28"/>
          <w:vertAlign w:val="superscript"/>
        </w:rPr>
      </w:pPr>
      <w:r>
        <w:rPr>
          <w:kern w:val="2"/>
          <w:sz w:val="28"/>
          <w:szCs w:val="28"/>
          <w:vertAlign w:val="superscript"/>
        </w:rPr>
        <w:t>________________</w:t>
      </w:r>
    </w:p>
    <w:p w:rsidR="00414E82" w:rsidRDefault="00414E82" w:rsidP="00414E82">
      <w:pPr>
        <w:ind w:left="0"/>
      </w:pPr>
      <w:r w:rsidRPr="00DB6C10">
        <w:rPr>
          <w:kern w:val="2"/>
          <w:sz w:val="22"/>
          <w:szCs w:val="22"/>
          <w:vertAlign w:val="superscript"/>
        </w:rPr>
        <w:t xml:space="preserve">1 </w:t>
      </w:r>
      <w:r w:rsidRPr="00DB6C10">
        <w:rPr>
          <w:kern w:val="2"/>
          <w:sz w:val="22"/>
          <w:szCs w:val="22"/>
        </w:rPr>
        <w:t>Уключаючи продукцію підприємств, віднесених до виду діяльності "рибне господарство".</w:t>
      </w:r>
    </w:p>
    <w:tbl>
      <w:tblPr>
        <w:tblW w:w="9197" w:type="dxa"/>
        <w:tblInd w:w="-56" w:type="dxa"/>
        <w:tblLayout w:type="fixed"/>
        <w:tblCellMar>
          <w:left w:w="71" w:type="dxa"/>
          <w:right w:w="71" w:type="dxa"/>
        </w:tblCellMar>
        <w:tblLook w:val="0000" w:firstRow="0" w:lastRow="0" w:firstColumn="0" w:lastColumn="0" w:noHBand="0" w:noVBand="0"/>
      </w:tblPr>
      <w:tblGrid>
        <w:gridCol w:w="3809"/>
        <w:gridCol w:w="1098"/>
        <w:gridCol w:w="1150"/>
        <w:gridCol w:w="995"/>
        <w:gridCol w:w="163"/>
        <w:gridCol w:w="832"/>
        <w:gridCol w:w="1150"/>
      </w:tblGrid>
      <w:tr w:rsidR="00414E82" w:rsidRPr="00B50DF8" w:rsidTr="00980B8E">
        <w:trPr>
          <w:cantSplit/>
          <w:tblHeader/>
        </w:trPr>
        <w:tc>
          <w:tcPr>
            <w:tcW w:w="3809" w:type="dxa"/>
            <w:tcBorders>
              <w:bottom w:val="single" w:sz="4" w:space="0" w:color="auto"/>
            </w:tcBorders>
          </w:tcPr>
          <w:p w:rsidR="00414E82" w:rsidRPr="00B50DF8" w:rsidRDefault="00414E82" w:rsidP="00414E82">
            <w:pPr>
              <w:spacing w:line="240" w:lineRule="exact"/>
              <w:ind w:left="0"/>
              <w:rPr>
                <w:sz w:val="24"/>
              </w:rPr>
            </w:pPr>
          </w:p>
        </w:tc>
        <w:tc>
          <w:tcPr>
            <w:tcW w:w="1098" w:type="dxa"/>
            <w:shd w:val="clear" w:color="auto" w:fill="auto"/>
            <w:vAlign w:val="bottom"/>
          </w:tcPr>
          <w:p w:rsidR="00414E82" w:rsidRPr="00B50DF8" w:rsidRDefault="00414E82" w:rsidP="00414E82">
            <w:pPr>
              <w:keepLines/>
              <w:spacing w:before="20"/>
              <w:ind w:left="0"/>
              <w:jc w:val="right"/>
              <w:rPr>
                <w:sz w:val="24"/>
                <w:szCs w:val="24"/>
              </w:rPr>
            </w:pPr>
          </w:p>
        </w:tc>
        <w:tc>
          <w:tcPr>
            <w:tcW w:w="1150" w:type="dxa"/>
            <w:shd w:val="clear" w:color="auto" w:fill="auto"/>
            <w:vAlign w:val="bottom"/>
          </w:tcPr>
          <w:p w:rsidR="00414E82" w:rsidRPr="00B50DF8" w:rsidRDefault="00414E82" w:rsidP="00414E82">
            <w:pPr>
              <w:keepLines/>
              <w:spacing w:before="20"/>
              <w:ind w:left="0"/>
              <w:jc w:val="right"/>
              <w:rPr>
                <w:sz w:val="24"/>
                <w:szCs w:val="24"/>
              </w:rPr>
            </w:pPr>
          </w:p>
        </w:tc>
        <w:tc>
          <w:tcPr>
            <w:tcW w:w="1158" w:type="dxa"/>
            <w:gridSpan w:val="2"/>
            <w:vAlign w:val="bottom"/>
          </w:tcPr>
          <w:p w:rsidR="00414E82" w:rsidRPr="00B50DF8" w:rsidRDefault="00414E82" w:rsidP="00414E82">
            <w:pPr>
              <w:keepLines/>
              <w:spacing w:before="20"/>
              <w:ind w:left="0"/>
              <w:jc w:val="right"/>
              <w:rPr>
                <w:sz w:val="24"/>
                <w:szCs w:val="24"/>
              </w:rPr>
            </w:pPr>
          </w:p>
        </w:tc>
        <w:tc>
          <w:tcPr>
            <w:tcW w:w="1982" w:type="dxa"/>
            <w:gridSpan w:val="2"/>
            <w:shd w:val="clear" w:color="auto" w:fill="auto"/>
            <w:vAlign w:val="bottom"/>
          </w:tcPr>
          <w:p w:rsidR="00414E82" w:rsidRPr="00B50DF8" w:rsidRDefault="00414E82" w:rsidP="00414E82">
            <w:pPr>
              <w:keepLines/>
              <w:spacing w:before="20"/>
              <w:ind w:left="0"/>
              <w:jc w:val="right"/>
              <w:rPr>
                <w:sz w:val="24"/>
                <w:szCs w:val="24"/>
              </w:rPr>
            </w:pPr>
            <w:r>
              <w:rPr>
                <w:sz w:val="24"/>
                <w:szCs w:val="24"/>
              </w:rPr>
              <w:t>Продовження</w:t>
            </w:r>
          </w:p>
        </w:tc>
      </w:tr>
      <w:tr w:rsidR="00414E82" w:rsidRPr="00B50DF8" w:rsidTr="00980B8E">
        <w:trPr>
          <w:cantSplit/>
          <w:tblHeader/>
        </w:trPr>
        <w:tc>
          <w:tcPr>
            <w:tcW w:w="3809" w:type="dxa"/>
            <w:vMerge w:val="restart"/>
            <w:tcBorders>
              <w:top w:val="single" w:sz="4" w:space="0" w:color="auto"/>
              <w:bottom w:val="single" w:sz="4" w:space="0" w:color="auto"/>
              <w:right w:val="single" w:sz="4" w:space="0" w:color="auto"/>
            </w:tcBorders>
          </w:tcPr>
          <w:p w:rsidR="00414E82" w:rsidRPr="00B50DF8" w:rsidRDefault="00414E82" w:rsidP="00414E82">
            <w:pPr>
              <w:spacing w:line="240" w:lineRule="exact"/>
              <w:ind w:left="0"/>
              <w:rPr>
                <w:sz w:val="24"/>
              </w:rPr>
            </w:pPr>
          </w:p>
        </w:tc>
        <w:tc>
          <w:tcPr>
            <w:tcW w:w="2248" w:type="dxa"/>
            <w:gridSpan w:val="2"/>
            <w:tcBorders>
              <w:top w:val="single" w:sz="4" w:space="0" w:color="auto"/>
              <w:left w:val="single" w:sz="4" w:space="0" w:color="auto"/>
              <w:bottom w:val="single" w:sz="4" w:space="0" w:color="auto"/>
              <w:right w:val="single" w:sz="6" w:space="0" w:color="auto"/>
            </w:tcBorders>
            <w:vAlign w:val="center"/>
          </w:tcPr>
          <w:p w:rsidR="00414E82" w:rsidRPr="00B50DF8" w:rsidRDefault="00414E82" w:rsidP="00414E82">
            <w:pPr>
              <w:spacing w:before="20" w:after="20" w:line="240" w:lineRule="exact"/>
              <w:ind w:left="0"/>
              <w:jc w:val="center"/>
              <w:rPr>
                <w:sz w:val="24"/>
                <w:szCs w:val="24"/>
              </w:rPr>
            </w:pPr>
            <w:r w:rsidRPr="00B50DF8">
              <w:rPr>
                <w:sz w:val="24"/>
                <w:szCs w:val="24"/>
              </w:rPr>
              <w:t>Вироблено за</w:t>
            </w:r>
          </w:p>
        </w:tc>
        <w:tc>
          <w:tcPr>
            <w:tcW w:w="1990" w:type="dxa"/>
            <w:gridSpan w:val="3"/>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before="20" w:after="20" w:line="240" w:lineRule="exact"/>
              <w:ind w:left="0"/>
              <w:jc w:val="center"/>
              <w:rPr>
                <w:sz w:val="24"/>
                <w:szCs w:val="24"/>
              </w:rPr>
            </w:pPr>
            <w:r w:rsidRPr="00B50DF8">
              <w:rPr>
                <w:sz w:val="24"/>
                <w:szCs w:val="24"/>
              </w:rPr>
              <w:t>Травень 201</w:t>
            </w:r>
            <w:r w:rsidRPr="00B50DF8">
              <w:rPr>
                <w:sz w:val="24"/>
                <w:szCs w:val="24"/>
                <w:lang w:val="en-US"/>
              </w:rPr>
              <w:t>6</w:t>
            </w:r>
            <w:r w:rsidRPr="00B50DF8">
              <w:rPr>
                <w:sz w:val="24"/>
                <w:szCs w:val="24"/>
              </w:rPr>
              <w:t>р.</w:t>
            </w:r>
          </w:p>
          <w:p w:rsidR="00414E82" w:rsidRPr="00B50DF8" w:rsidRDefault="00414E82" w:rsidP="00414E82">
            <w:pPr>
              <w:spacing w:before="20" w:after="20" w:line="240" w:lineRule="exact"/>
              <w:ind w:left="0"/>
              <w:jc w:val="center"/>
              <w:rPr>
                <w:sz w:val="24"/>
                <w:szCs w:val="24"/>
              </w:rPr>
            </w:pPr>
            <w:r w:rsidRPr="00B50DF8">
              <w:rPr>
                <w:sz w:val="24"/>
                <w:szCs w:val="24"/>
                <w:lang w:val="ru-RU"/>
              </w:rPr>
              <w:t xml:space="preserve">у % </w:t>
            </w:r>
            <w:r w:rsidRPr="00B50DF8">
              <w:rPr>
                <w:sz w:val="24"/>
                <w:szCs w:val="24"/>
              </w:rPr>
              <w:t>до</w:t>
            </w:r>
          </w:p>
        </w:tc>
        <w:tc>
          <w:tcPr>
            <w:tcW w:w="1150" w:type="dxa"/>
            <w:vMerge w:val="restart"/>
            <w:tcBorders>
              <w:top w:val="single" w:sz="4" w:space="0" w:color="auto"/>
              <w:left w:val="single" w:sz="4" w:space="0" w:color="auto"/>
              <w:bottom w:val="single" w:sz="4" w:space="0" w:color="auto"/>
            </w:tcBorders>
            <w:shd w:val="clear" w:color="auto" w:fill="auto"/>
            <w:vAlign w:val="center"/>
          </w:tcPr>
          <w:p w:rsidR="00414E82" w:rsidRPr="00B50DF8" w:rsidRDefault="00414E82" w:rsidP="00414E82">
            <w:pPr>
              <w:spacing w:before="20" w:after="20" w:line="240" w:lineRule="exact"/>
              <w:ind w:left="0"/>
              <w:jc w:val="center"/>
              <w:rPr>
                <w:sz w:val="24"/>
                <w:szCs w:val="24"/>
              </w:rPr>
            </w:pPr>
            <w:r w:rsidRPr="00B50DF8">
              <w:rPr>
                <w:sz w:val="24"/>
                <w:szCs w:val="24"/>
              </w:rPr>
              <w:t>Січень– травень 201</w:t>
            </w:r>
            <w:r w:rsidRPr="00B50DF8">
              <w:rPr>
                <w:sz w:val="24"/>
                <w:szCs w:val="24"/>
                <w:lang w:val="ru-RU"/>
              </w:rPr>
              <w:t>6</w:t>
            </w:r>
            <w:r w:rsidRPr="00B50DF8">
              <w:rPr>
                <w:sz w:val="24"/>
                <w:szCs w:val="24"/>
              </w:rPr>
              <w:t xml:space="preserve">р. </w:t>
            </w:r>
          </w:p>
          <w:p w:rsidR="00414E82" w:rsidRPr="00B50DF8" w:rsidRDefault="00414E82" w:rsidP="00414E82">
            <w:pPr>
              <w:spacing w:before="20" w:after="20" w:line="240" w:lineRule="exact"/>
              <w:ind w:left="0"/>
              <w:jc w:val="center"/>
              <w:rPr>
                <w:sz w:val="24"/>
                <w:szCs w:val="24"/>
              </w:rPr>
            </w:pPr>
            <w:r w:rsidRPr="00B50DF8">
              <w:rPr>
                <w:sz w:val="24"/>
                <w:szCs w:val="24"/>
              </w:rPr>
              <w:t>у % до січня– травня 2015р.</w:t>
            </w:r>
          </w:p>
        </w:tc>
      </w:tr>
      <w:tr w:rsidR="00414E82" w:rsidRPr="00B50DF8" w:rsidTr="00980B8E">
        <w:trPr>
          <w:cantSplit/>
          <w:tblHeader/>
        </w:trPr>
        <w:tc>
          <w:tcPr>
            <w:tcW w:w="3809" w:type="dxa"/>
            <w:vMerge/>
            <w:tcBorders>
              <w:bottom w:val="single" w:sz="4" w:space="0" w:color="auto"/>
              <w:right w:val="single" w:sz="4" w:space="0" w:color="auto"/>
            </w:tcBorders>
          </w:tcPr>
          <w:p w:rsidR="00414E82" w:rsidRPr="00B50DF8" w:rsidRDefault="00414E82" w:rsidP="00414E82">
            <w:pPr>
              <w:spacing w:line="240" w:lineRule="exact"/>
              <w:ind w:left="0"/>
              <w:rPr>
                <w:sz w:val="24"/>
              </w:rPr>
            </w:pPr>
          </w:p>
        </w:tc>
        <w:tc>
          <w:tcPr>
            <w:tcW w:w="1098" w:type="dxa"/>
            <w:tcBorders>
              <w:top w:val="single" w:sz="4" w:space="0" w:color="auto"/>
              <w:left w:val="single" w:sz="4" w:space="0" w:color="auto"/>
              <w:bottom w:val="single" w:sz="4" w:space="0" w:color="auto"/>
              <w:right w:val="single" w:sz="6" w:space="0" w:color="auto"/>
            </w:tcBorders>
            <w:vAlign w:val="center"/>
          </w:tcPr>
          <w:p w:rsidR="00414E82" w:rsidRPr="00B50DF8" w:rsidRDefault="00414E82" w:rsidP="00414E82">
            <w:pPr>
              <w:spacing w:line="240" w:lineRule="exact"/>
              <w:ind w:left="-57" w:right="-57"/>
              <w:jc w:val="center"/>
              <w:rPr>
                <w:sz w:val="24"/>
                <w:szCs w:val="24"/>
              </w:rPr>
            </w:pPr>
            <w:r w:rsidRPr="00B50DF8">
              <w:rPr>
                <w:sz w:val="24"/>
                <w:szCs w:val="24"/>
              </w:rPr>
              <w:t>січень–травень</w:t>
            </w:r>
          </w:p>
          <w:p w:rsidR="00414E82" w:rsidRPr="00B50DF8" w:rsidRDefault="00414E82" w:rsidP="00414E82">
            <w:pPr>
              <w:spacing w:line="240" w:lineRule="exact"/>
              <w:ind w:left="-57" w:right="-57"/>
              <w:jc w:val="center"/>
              <w:rPr>
                <w:sz w:val="24"/>
                <w:szCs w:val="24"/>
              </w:rPr>
            </w:pPr>
            <w:r w:rsidRPr="00B50DF8">
              <w:rPr>
                <w:sz w:val="24"/>
                <w:szCs w:val="24"/>
              </w:rPr>
              <w:t>2016р.</w:t>
            </w:r>
          </w:p>
        </w:tc>
        <w:tc>
          <w:tcPr>
            <w:tcW w:w="1150" w:type="dxa"/>
            <w:tcBorders>
              <w:top w:val="single" w:sz="4" w:space="0" w:color="auto"/>
              <w:left w:val="nil"/>
              <w:bottom w:val="single" w:sz="4" w:space="0" w:color="auto"/>
              <w:right w:val="single" w:sz="6"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травень</w:t>
            </w:r>
          </w:p>
          <w:p w:rsidR="00414E82" w:rsidRPr="00B50DF8" w:rsidRDefault="00414E82" w:rsidP="00414E82">
            <w:pPr>
              <w:spacing w:line="240" w:lineRule="exact"/>
              <w:ind w:left="-57" w:right="-57"/>
              <w:jc w:val="center"/>
              <w:rPr>
                <w:sz w:val="24"/>
                <w:szCs w:val="24"/>
              </w:rPr>
            </w:pPr>
            <w:r w:rsidRPr="00B50DF8">
              <w:rPr>
                <w:sz w:val="24"/>
                <w:szCs w:val="24"/>
              </w:rPr>
              <w:t>201</w:t>
            </w:r>
            <w:r w:rsidRPr="00B50DF8">
              <w:rPr>
                <w:sz w:val="24"/>
                <w:szCs w:val="24"/>
                <w:lang w:val="en-US"/>
              </w:rPr>
              <w:t>6</w:t>
            </w:r>
            <w:r w:rsidRPr="00B50DF8">
              <w:rPr>
                <w:sz w:val="24"/>
                <w:szCs w:val="24"/>
              </w:rPr>
              <w:t>р.</w:t>
            </w:r>
          </w:p>
        </w:tc>
        <w:tc>
          <w:tcPr>
            <w:tcW w:w="995" w:type="dxa"/>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квітня</w:t>
            </w:r>
          </w:p>
          <w:p w:rsidR="00414E82" w:rsidRPr="00B50DF8" w:rsidRDefault="00414E82" w:rsidP="00414E82">
            <w:pPr>
              <w:spacing w:line="240" w:lineRule="exact"/>
              <w:ind w:left="-57" w:right="-57"/>
              <w:jc w:val="center"/>
              <w:rPr>
                <w:sz w:val="24"/>
                <w:szCs w:val="24"/>
              </w:rPr>
            </w:pPr>
            <w:r w:rsidRPr="00B50DF8">
              <w:rPr>
                <w:sz w:val="24"/>
                <w:szCs w:val="24"/>
              </w:rPr>
              <w:t>201</w:t>
            </w:r>
            <w:r w:rsidRPr="00B50DF8">
              <w:rPr>
                <w:sz w:val="24"/>
                <w:szCs w:val="24"/>
                <w:lang w:val="en-US"/>
              </w:rPr>
              <w:t>6</w:t>
            </w:r>
            <w:r w:rsidRPr="00B50DF8">
              <w:rPr>
                <w:sz w:val="24"/>
                <w:szCs w:val="24"/>
              </w:rPr>
              <w:t>р.</w:t>
            </w:r>
          </w:p>
        </w:tc>
        <w:tc>
          <w:tcPr>
            <w:tcW w:w="995" w:type="dxa"/>
            <w:gridSpan w:val="2"/>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травня 201</w:t>
            </w:r>
            <w:r w:rsidRPr="00B50DF8">
              <w:rPr>
                <w:sz w:val="24"/>
                <w:szCs w:val="24"/>
                <w:lang w:val="en-US"/>
              </w:rPr>
              <w:t>5</w:t>
            </w:r>
            <w:r w:rsidRPr="00B50DF8">
              <w:rPr>
                <w:sz w:val="24"/>
                <w:szCs w:val="24"/>
              </w:rPr>
              <w:t>р.</w:t>
            </w:r>
          </w:p>
        </w:tc>
        <w:tc>
          <w:tcPr>
            <w:tcW w:w="1150" w:type="dxa"/>
            <w:vMerge/>
            <w:tcBorders>
              <w:bottom w:val="single" w:sz="4" w:space="0" w:color="auto"/>
            </w:tcBorders>
            <w:shd w:val="clear" w:color="auto" w:fill="auto"/>
            <w:vAlign w:val="bottom"/>
          </w:tcPr>
          <w:p w:rsidR="00414E82" w:rsidRPr="00B50DF8" w:rsidRDefault="00414E82" w:rsidP="00414E82">
            <w:pPr>
              <w:keepLines/>
              <w:spacing w:before="20"/>
              <w:ind w:left="0"/>
              <w:jc w:val="right"/>
              <w:rPr>
                <w:sz w:val="24"/>
                <w:szCs w:val="24"/>
              </w:rPr>
            </w:pPr>
          </w:p>
        </w:tc>
      </w:tr>
      <w:tr w:rsidR="00414E82" w:rsidRPr="00B50DF8" w:rsidTr="00980B8E">
        <w:trPr>
          <w:cantSplit/>
          <w:tblHeader/>
        </w:trPr>
        <w:tc>
          <w:tcPr>
            <w:tcW w:w="3809" w:type="dxa"/>
            <w:tcBorders>
              <w:top w:val="single" w:sz="4" w:space="0" w:color="auto"/>
            </w:tcBorders>
          </w:tcPr>
          <w:p w:rsidR="00414E82" w:rsidRPr="00B50DF8" w:rsidRDefault="00414E82" w:rsidP="0059101D">
            <w:pPr>
              <w:spacing w:before="120" w:line="244" w:lineRule="exact"/>
              <w:ind w:left="0"/>
              <w:rPr>
                <w:sz w:val="24"/>
              </w:rPr>
            </w:pPr>
            <w:r w:rsidRPr="00B50DF8">
              <w:rPr>
                <w:sz w:val="24"/>
              </w:rPr>
              <w:t>Овочі консервовані</w:t>
            </w:r>
          </w:p>
          <w:p w:rsidR="00414E82" w:rsidRPr="00B50DF8" w:rsidRDefault="00414E82" w:rsidP="00414E82">
            <w:pPr>
              <w:spacing w:line="244" w:lineRule="exact"/>
              <w:ind w:left="0"/>
              <w:rPr>
                <w:sz w:val="24"/>
              </w:rPr>
            </w:pPr>
            <w:r w:rsidRPr="00B50DF8">
              <w:rPr>
                <w:sz w:val="24"/>
              </w:rPr>
              <w:t xml:space="preserve">натуральні, </w:t>
            </w:r>
            <w:r w:rsidRPr="00B50DF8">
              <w:rPr>
                <w:kern w:val="2"/>
                <w:sz w:val="24"/>
                <w:szCs w:val="24"/>
              </w:rPr>
              <w:t>тис.т</w:t>
            </w:r>
          </w:p>
        </w:tc>
        <w:tc>
          <w:tcPr>
            <w:tcW w:w="1098"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9,0</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1,6</w:t>
            </w:r>
          </w:p>
        </w:tc>
        <w:tc>
          <w:tcPr>
            <w:tcW w:w="995" w:type="dxa"/>
            <w:vAlign w:val="bottom"/>
          </w:tcPr>
          <w:p w:rsidR="00414E82" w:rsidRPr="00B50DF8" w:rsidRDefault="00414E82" w:rsidP="00414E82">
            <w:pPr>
              <w:keepLines/>
              <w:spacing w:before="20" w:line="244" w:lineRule="exact"/>
              <w:ind w:left="0"/>
              <w:jc w:val="right"/>
              <w:rPr>
                <w:sz w:val="24"/>
                <w:szCs w:val="24"/>
              </w:rPr>
            </w:pPr>
            <w:r w:rsidRPr="00B50DF8">
              <w:rPr>
                <w:sz w:val="24"/>
                <w:szCs w:val="24"/>
              </w:rPr>
              <w:t>86,3</w:t>
            </w:r>
          </w:p>
        </w:tc>
        <w:tc>
          <w:tcPr>
            <w:tcW w:w="995" w:type="dxa"/>
            <w:gridSpan w:val="2"/>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131,6</w:t>
            </w:r>
          </w:p>
        </w:tc>
        <w:tc>
          <w:tcPr>
            <w:tcW w:w="1150" w:type="dxa"/>
            <w:tcBorders>
              <w:top w:val="single" w:sz="4" w:space="0" w:color="auto"/>
            </w:tcBorders>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96,4</w:t>
            </w:r>
          </w:p>
        </w:tc>
      </w:tr>
      <w:tr w:rsidR="00414E82" w:rsidRPr="00B50DF8" w:rsidTr="00980B8E">
        <w:trPr>
          <w:cantSplit/>
          <w:tblHeader/>
        </w:trPr>
        <w:tc>
          <w:tcPr>
            <w:tcW w:w="3809" w:type="dxa"/>
          </w:tcPr>
          <w:p w:rsidR="00414E82" w:rsidRPr="00B50DF8" w:rsidRDefault="00414E82" w:rsidP="00414E82">
            <w:pPr>
              <w:spacing w:before="60" w:line="244" w:lineRule="exact"/>
              <w:ind w:left="0"/>
              <w:rPr>
                <w:sz w:val="24"/>
              </w:rPr>
            </w:pPr>
            <w:r w:rsidRPr="00B50DF8">
              <w:rPr>
                <w:sz w:val="24"/>
              </w:rPr>
              <w:t>Олія соняшникова нерафінована та її фракції (крім хімічно модифікованих), тис.т</w:t>
            </w:r>
          </w:p>
        </w:tc>
        <w:tc>
          <w:tcPr>
            <w:tcW w:w="1098" w:type="dxa"/>
            <w:shd w:val="clear" w:color="auto" w:fill="auto"/>
            <w:vAlign w:val="bottom"/>
          </w:tcPr>
          <w:p w:rsidR="00414E82" w:rsidRPr="00B50DF8" w:rsidRDefault="00414E82" w:rsidP="00414E82">
            <w:pPr>
              <w:keepLines/>
              <w:spacing w:before="20" w:line="244" w:lineRule="exact"/>
              <w:ind w:left="0"/>
              <w:jc w:val="right"/>
              <w:rPr>
                <w:sz w:val="24"/>
                <w:szCs w:val="24"/>
                <w:lang w:val="en-US"/>
              </w:rPr>
            </w:pPr>
            <w:r w:rsidRPr="00B50DF8">
              <w:rPr>
                <w:sz w:val="24"/>
                <w:szCs w:val="24"/>
              </w:rPr>
              <w:t>168</w:t>
            </w:r>
            <w:r w:rsidRPr="00B50DF8">
              <w:rPr>
                <w:sz w:val="24"/>
                <w:szCs w:val="24"/>
                <w:lang w:val="en-US"/>
              </w:rPr>
              <w:t>4</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lang w:val="en-US"/>
              </w:rPr>
            </w:pPr>
            <w:r w:rsidRPr="00B50DF8">
              <w:rPr>
                <w:sz w:val="24"/>
                <w:szCs w:val="24"/>
              </w:rPr>
              <w:t>326</w:t>
            </w:r>
          </w:p>
        </w:tc>
        <w:tc>
          <w:tcPr>
            <w:tcW w:w="995" w:type="dxa"/>
            <w:vAlign w:val="bottom"/>
          </w:tcPr>
          <w:p w:rsidR="00414E82" w:rsidRPr="00B50DF8" w:rsidRDefault="00414E82" w:rsidP="00414E82">
            <w:pPr>
              <w:keepLines/>
              <w:spacing w:before="20" w:line="244" w:lineRule="exact"/>
              <w:ind w:left="0"/>
              <w:jc w:val="right"/>
              <w:rPr>
                <w:sz w:val="24"/>
                <w:szCs w:val="24"/>
              </w:rPr>
            </w:pPr>
            <w:r w:rsidRPr="00B50DF8">
              <w:rPr>
                <w:sz w:val="24"/>
                <w:szCs w:val="24"/>
              </w:rPr>
              <w:t>90,5</w:t>
            </w:r>
          </w:p>
        </w:tc>
        <w:tc>
          <w:tcPr>
            <w:tcW w:w="995" w:type="dxa"/>
            <w:gridSpan w:val="2"/>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114,0</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103,8</w:t>
            </w:r>
          </w:p>
        </w:tc>
      </w:tr>
      <w:tr w:rsidR="00414E82" w:rsidRPr="00B50DF8" w:rsidTr="00980B8E">
        <w:trPr>
          <w:cantSplit/>
          <w:tblHeader/>
        </w:trPr>
        <w:tc>
          <w:tcPr>
            <w:tcW w:w="3809" w:type="dxa"/>
          </w:tcPr>
          <w:p w:rsidR="00414E82" w:rsidRPr="00B50DF8" w:rsidRDefault="00414E82" w:rsidP="00414E82">
            <w:pPr>
              <w:spacing w:before="60" w:line="244" w:lineRule="exact"/>
              <w:ind w:left="0"/>
              <w:rPr>
                <w:sz w:val="24"/>
              </w:rPr>
            </w:pPr>
            <w:r w:rsidRPr="00B50DF8">
              <w:rPr>
                <w:sz w:val="24"/>
              </w:rPr>
              <w:t>Маргарин і жири харчові</w:t>
            </w:r>
          </w:p>
          <w:p w:rsidR="00414E82" w:rsidRPr="00B50DF8" w:rsidRDefault="00414E82" w:rsidP="00414E82">
            <w:pPr>
              <w:spacing w:line="244" w:lineRule="exact"/>
              <w:ind w:left="0"/>
              <w:rPr>
                <w:sz w:val="24"/>
              </w:rPr>
            </w:pPr>
            <w:r w:rsidRPr="00B50DF8">
              <w:rPr>
                <w:sz w:val="24"/>
              </w:rPr>
              <w:t xml:space="preserve">подібні, </w:t>
            </w:r>
            <w:r w:rsidRPr="00B50DF8">
              <w:rPr>
                <w:kern w:val="2"/>
                <w:sz w:val="24"/>
                <w:szCs w:val="24"/>
              </w:rPr>
              <w:t>тис.т</w:t>
            </w:r>
          </w:p>
        </w:tc>
        <w:tc>
          <w:tcPr>
            <w:tcW w:w="1098"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69,8</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13,2</w:t>
            </w:r>
          </w:p>
        </w:tc>
        <w:tc>
          <w:tcPr>
            <w:tcW w:w="995" w:type="dxa"/>
            <w:vAlign w:val="bottom"/>
          </w:tcPr>
          <w:p w:rsidR="00414E82" w:rsidRPr="00B50DF8" w:rsidRDefault="00414E82" w:rsidP="00414E82">
            <w:pPr>
              <w:keepLines/>
              <w:spacing w:before="20" w:line="244" w:lineRule="exact"/>
              <w:ind w:left="0"/>
              <w:jc w:val="right"/>
              <w:rPr>
                <w:sz w:val="24"/>
                <w:szCs w:val="24"/>
              </w:rPr>
            </w:pPr>
            <w:r w:rsidRPr="00B50DF8">
              <w:rPr>
                <w:sz w:val="24"/>
                <w:szCs w:val="24"/>
              </w:rPr>
              <w:t>97,3</w:t>
            </w:r>
          </w:p>
        </w:tc>
        <w:tc>
          <w:tcPr>
            <w:tcW w:w="995" w:type="dxa"/>
            <w:gridSpan w:val="2"/>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88,9</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81,5</w:t>
            </w:r>
          </w:p>
        </w:tc>
      </w:tr>
      <w:tr w:rsidR="00414E82" w:rsidRPr="00B50DF8" w:rsidTr="00980B8E">
        <w:trPr>
          <w:cantSplit/>
          <w:tblHeader/>
        </w:trPr>
        <w:tc>
          <w:tcPr>
            <w:tcW w:w="3809" w:type="dxa"/>
          </w:tcPr>
          <w:p w:rsidR="00414E82" w:rsidRPr="00B50DF8" w:rsidRDefault="00414E82" w:rsidP="00414E82">
            <w:pPr>
              <w:spacing w:before="60" w:line="244" w:lineRule="exact"/>
              <w:ind w:left="0"/>
              <w:rPr>
                <w:sz w:val="24"/>
              </w:rPr>
            </w:pPr>
            <w:r w:rsidRPr="00B50DF8">
              <w:rPr>
                <w:sz w:val="24"/>
              </w:rPr>
              <w:t>Молоко рідке оброблене (пастеризоване, стерилізоване, гомогенізоване, топлене, пептизоване), тис.т</w:t>
            </w:r>
          </w:p>
        </w:tc>
        <w:tc>
          <w:tcPr>
            <w:tcW w:w="1098" w:type="dxa"/>
            <w:shd w:val="clear" w:color="auto" w:fill="auto"/>
            <w:vAlign w:val="bottom"/>
          </w:tcPr>
          <w:p w:rsidR="00414E82" w:rsidRPr="00B50DF8" w:rsidRDefault="00414E82" w:rsidP="00414E82">
            <w:pPr>
              <w:keepLines/>
              <w:spacing w:before="20" w:line="244" w:lineRule="exact"/>
              <w:ind w:left="0"/>
              <w:jc w:val="right"/>
              <w:rPr>
                <w:sz w:val="24"/>
                <w:szCs w:val="24"/>
                <w:lang w:val="en-US"/>
              </w:rPr>
            </w:pPr>
            <w:r w:rsidRPr="00B50DF8">
              <w:rPr>
                <w:sz w:val="24"/>
                <w:szCs w:val="24"/>
              </w:rPr>
              <w:t>382</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83,8</w:t>
            </w:r>
          </w:p>
        </w:tc>
        <w:tc>
          <w:tcPr>
            <w:tcW w:w="995" w:type="dxa"/>
            <w:vAlign w:val="bottom"/>
          </w:tcPr>
          <w:p w:rsidR="00414E82" w:rsidRPr="00B50DF8" w:rsidRDefault="00414E82" w:rsidP="00414E82">
            <w:pPr>
              <w:keepLines/>
              <w:spacing w:before="20" w:line="244" w:lineRule="exact"/>
              <w:ind w:left="0"/>
              <w:jc w:val="right"/>
              <w:rPr>
                <w:sz w:val="24"/>
                <w:szCs w:val="24"/>
              </w:rPr>
            </w:pPr>
            <w:r w:rsidRPr="00B50DF8">
              <w:rPr>
                <w:sz w:val="24"/>
                <w:szCs w:val="24"/>
              </w:rPr>
              <w:t>111,9</w:t>
            </w:r>
          </w:p>
        </w:tc>
        <w:tc>
          <w:tcPr>
            <w:tcW w:w="995" w:type="dxa"/>
            <w:gridSpan w:val="2"/>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93,2</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92,9</w:t>
            </w:r>
          </w:p>
        </w:tc>
      </w:tr>
      <w:tr w:rsidR="00414E82" w:rsidRPr="00B50DF8" w:rsidTr="00980B8E">
        <w:trPr>
          <w:cantSplit/>
          <w:tblHeader/>
        </w:trPr>
        <w:tc>
          <w:tcPr>
            <w:tcW w:w="3809" w:type="dxa"/>
          </w:tcPr>
          <w:p w:rsidR="00414E82" w:rsidRPr="00B50DF8" w:rsidRDefault="00414E82" w:rsidP="00414E82">
            <w:pPr>
              <w:spacing w:before="60" w:line="244" w:lineRule="exact"/>
              <w:ind w:left="0"/>
              <w:rPr>
                <w:sz w:val="24"/>
              </w:rPr>
            </w:pPr>
            <w:r w:rsidRPr="00B50DF8">
              <w:rPr>
                <w:sz w:val="24"/>
              </w:rPr>
              <w:t xml:space="preserve">Масло вершкове, </w:t>
            </w:r>
            <w:r w:rsidRPr="00B50DF8">
              <w:rPr>
                <w:kern w:val="2"/>
                <w:sz w:val="24"/>
                <w:szCs w:val="24"/>
              </w:rPr>
              <w:t>тис.т</w:t>
            </w:r>
          </w:p>
        </w:tc>
        <w:tc>
          <w:tcPr>
            <w:tcW w:w="1098"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38,9</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10,3</w:t>
            </w:r>
          </w:p>
        </w:tc>
        <w:tc>
          <w:tcPr>
            <w:tcW w:w="995" w:type="dxa"/>
            <w:vAlign w:val="bottom"/>
          </w:tcPr>
          <w:p w:rsidR="00414E82" w:rsidRPr="00B50DF8" w:rsidRDefault="00414E82" w:rsidP="00414E82">
            <w:pPr>
              <w:keepLines/>
              <w:spacing w:before="20" w:line="244" w:lineRule="exact"/>
              <w:ind w:left="0"/>
              <w:jc w:val="right"/>
              <w:rPr>
                <w:sz w:val="24"/>
                <w:szCs w:val="24"/>
              </w:rPr>
            </w:pPr>
            <w:r w:rsidRPr="00B50DF8">
              <w:rPr>
                <w:sz w:val="24"/>
                <w:szCs w:val="24"/>
              </w:rPr>
              <w:t>118,7</w:t>
            </w:r>
          </w:p>
        </w:tc>
        <w:tc>
          <w:tcPr>
            <w:tcW w:w="995" w:type="dxa"/>
            <w:gridSpan w:val="2"/>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99,6</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98,1</w:t>
            </w:r>
          </w:p>
        </w:tc>
      </w:tr>
      <w:tr w:rsidR="00414E82" w:rsidRPr="00B50DF8" w:rsidTr="00980B8E">
        <w:trPr>
          <w:cantSplit/>
          <w:tblHeader/>
        </w:trPr>
        <w:tc>
          <w:tcPr>
            <w:tcW w:w="3809" w:type="dxa"/>
          </w:tcPr>
          <w:p w:rsidR="00414E82" w:rsidRPr="00B50DF8" w:rsidRDefault="00414E82" w:rsidP="00414E82">
            <w:pPr>
              <w:spacing w:before="60" w:line="244" w:lineRule="exact"/>
              <w:ind w:left="0"/>
              <w:rPr>
                <w:sz w:val="24"/>
              </w:rPr>
            </w:pPr>
            <w:r w:rsidRPr="00B50DF8">
              <w:rPr>
                <w:sz w:val="24"/>
              </w:rPr>
              <w:t xml:space="preserve">Сир свіжий неферментований (недозрілий і невитриманий; уключаючи сир із молочної сироватки та кисломолочний </w:t>
            </w:r>
          </w:p>
          <w:p w:rsidR="00414E82" w:rsidRPr="00B50DF8" w:rsidRDefault="00414E82" w:rsidP="00414E82">
            <w:pPr>
              <w:spacing w:line="244" w:lineRule="exact"/>
              <w:ind w:left="0"/>
              <w:rPr>
                <w:sz w:val="24"/>
              </w:rPr>
            </w:pPr>
            <w:r w:rsidRPr="00B50DF8">
              <w:rPr>
                <w:sz w:val="24"/>
              </w:rPr>
              <w:t>сир), тис.т</w:t>
            </w:r>
          </w:p>
        </w:tc>
        <w:tc>
          <w:tcPr>
            <w:tcW w:w="1098"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30,3</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5,9</w:t>
            </w:r>
          </w:p>
        </w:tc>
        <w:tc>
          <w:tcPr>
            <w:tcW w:w="995" w:type="dxa"/>
            <w:vAlign w:val="bottom"/>
          </w:tcPr>
          <w:p w:rsidR="00414E82" w:rsidRPr="00B50DF8" w:rsidRDefault="00414E82" w:rsidP="00414E82">
            <w:pPr>
              <w:keepLines/>
              <w:spacing w:before="20" w:line="244" w:lineRule="exact"/>
              <w:ind w:left="0"/>
              <w:jc w:val="right"/>
              <w:rPr>
                <w:sz w:val="24"/>
                <w:szCs w:val="24"/>
              </w:rPr>
            </w:pPr>
            <w:r w:rsidRPr="00B50DF8">
              <w:rPr>
                <w:sz w:val="24"/>
                <w:szCs w:val="24"/>
              </w:rPr>
              <w:t>94,0</w:t>
            </w:r>
          </w:p>
        </w:tc>
        <w:tc>
          <w:tcPr>
            <w:tcW w:w="995" w:type="dxa"/>
            <w:gridSpan w:val="2"/>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101,5</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104,6</w:t>
            </w:r>
          </w:p>
        </w:tc>
      </w:tr>
      <w:tr w:rsidR="00414E82" w:rsidRPr="00B50DF8" w:rsidTr="00980B8E">
        <w:trPr>
          <w:cantSplit/>
          <w:tblHeader/>
        </w:trPr>
        <w:tc>
          <w:tcPr>
            <w:tcW w:w="3809" w:type="dxa"/>
          </w:tcPr>
          <w:p w:rsidR="00414E82" w:rsidRPr="00B50DF8" w:rsidRDefault="00414E82" w:rsidP="00414E82">
            <w:pPr>
              <w:spacing w:before="60" w:line="244" w:lineRule="exact"/>
              <w:ind w:left="0"/>
              <w:rPr>
                <w:sz w:val="24"/>
              </w:rPr>
            </w:pPr>
            <w:r w:rsidRPr="00B50DF8">
              <w:rPr>
                <w:sz w:val="24"/>
              </w:rPr>
              <w:t xml:space="preserve">Сири жирні, </w:t>
            </w:r>
            <w:r w:rsidRPr="00B50DF8">
              <w:rPr>
                <w:kern w:val="2"/>
                <w:sz w:val="24"/>
                <w:szCs w:val="24"/>
              </w:rPr>
              <w:t>тис.т</w:t>
            </w:r>
          </w:p>
        </w:tc>
        <w:tc>
          <w:tcPr>
            <w:tcW w:w="1098"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47,6</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11,7</w:t>
            </w:r>
          </w:p>
        </w:tc>
        <w:tc>
          <w:tcPr>
            <w:tcW w:w="995" w:type="dxa"/>
            <w:vAlign w:val="bottom"/>
          </w:tcPr>
          <w:p w:rsidR="00414E82" w:rsidRPr="00B50DF8" w:rsidRDefault="00414E82" w:rsidP="00414E82">
            <w:pPr>
              <w:keepLines/>
              <w:spacing w:before="20" w:line="244" w:lineRule="exact"/>
              <w:ind w:left="0"/>
              <w:jc w:val="right"/>
              <w:rPr>
                <w:sz w:val="24"/>
                <w:szCs w:val="24"/>
              </w:rPr>
            </w:pPr>
            <w:r w:rsidRPr="00B50DF8">
              <w:rPr>
                <w:sz w:val="24"/>
                <w:szCs w:val="24"/>
              </w:rPr>
              <w:t>120,8</w:t>
            </w:r>
          </w:p>
        </w:tc>
        <w:tc>
          <w:tcPr>
            <w:tcW w:w="995" w:type="dxa"/>
            <w:gridSpan w:val="2"/>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96,8</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96,0</w:t>
            </w:r>
          </w:p>
        </w:tc>
      </w:tr>
      <w:tr w:rsidR="00414E82" w:rsidRPr="00B50DF8" w:rsidTr="00980B8E">
        <w:trPr>
          <w:cantSplit/>
          <w:tblHeader/>
        </w:trPr>
        <w:tc>
          <w:tcPr>
            <w:tcW w:w="3809" w:type="dxa"/>
            <w:vAlign w:val="bottom"/>
          </w:tcPr>
          <w:p w:rsidR="00414E82" w:rsidRPr="00B50DF8" w:rsidRDefault="00414E82" w:rsidP="00414E82">
            <w:pPr>
              <w:spacing w:before="80" w:line="244" w:lineRule="exact"/>
              <w:ind w:left="0"/>
              <w:rPr>
                <w:kern w:val="2"/>
                <w:sz w:val="24"/>
                <w:szCs w:val="24"/>
              </w:rPr>
            </w:pPr>
            <w:r w:rsidRPr="00B50DF8">
              <w:rPr>
                <w:spacing w:val="-6"/>
                <w:sz w:val="24"/>
              </w:rPr>
              <w:t xml:space="preserve">Йогурт та інші ферментовані чи сквашені молоко та вершки, </w:t>
            </w:r>
            <w:r w:rsidRPr="00B50DF8">
              <w:rPr>
                <w:kern w:val="2"/>
                <w:sz w:val="24"/>
                <w:szCs w:val="24"/>
              </w:rPr>
              <w:t>тис.т</w:t>
            </w:r>
          </w:p>
        </w:tc>
        <w:tc>
          <w:tcPr>
            <w:tcW w:w="1098" w:type="dxa"/>
            <w:shd w:val="clear" w:color="auto" w:fill="auto"/>
            <w:vAlign w:val="bottom"/>
          </w:tcPr>
          <w:p w:rsidR="00414E82" w:rsidRPr="00B50DF8" w:rsidRDefault="00414E82" w:rsidP="00414E82">
            <w:pPr>
              <w:keepLines/>
              <w:spacing w:before="20" w:line="244" w:lineRule="exact"/>
              <w:ind w:left="0"/>
              <w:jc w:val="right"/>
              <w:rPr>
                <w:sz w:val="24"/>
                <w:szCs w:val="24"/>
                <w:lang w:val="en-US"/>
              </w:rPr>
            </w:pPr>
            <w:r w:rsidRPr="00B50DF8">
              <w:rPr>
                <w:sz w:val="24"/>
                <w:szCs w:val="24"/>
              </w:rPr>
              <w:t>17</w:t>
            </w:r>
            <w:r w:rsidRPr="00B50DF8">
              <w:rPr>
                <w:sz w:val="24"/>
                <w:szCs w:val="24"/>
                <w:lang w:val="en-US"/>
              </w:rPr>
              <w:t>8</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34,8</w:t>
            </w:r>
          </w:p>
        </w:tc>
        <w:tc>
          <w:tcPr>
            <w:tcW w:w="995" w:type="dxa"/>
            <w:vAlign w:val="bottom"/>
          </w:tcPr>
          <w:p w:rsidR="00414E82" w:rsidRPr="00B50DF8" w:rsidRDefault="00414E82" w:rsidP="00414E82">
            <w:pPr>
              <w:keepLines/>
              <w:spacing w:before="20" w:line="244" w:lineRule="exact"/>
              <w:ind w:left="0"/>
              <w:jc w:val="right"/>
              <w:rPr>
                <w:sz w:val="24"/>
                <w:szCs w:val="24"/>
              </w:rPr>
            </w:pPr>
            <w:r w:rsidRPr="00B50DF8">
              <w:rPr>
                <w:sz w:val="24"/>
                <w:szCs w:val="24"/>
              </w:rPr>
              <w:t>93,1</w:t>
            </w:r>
          </w:p>
        </w:tc>
        <w:tc>
          <w:tcPr>
            <w:tcW w:w="995" w:type="dxa"/>
            <w:gridSpan w:val="2"/>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88,3</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97,4</w:t>
            </w:r>
          </w:p>
        </w:tc>
      </w:tr>
      <w:tr w:rsidR="00414E82" w:rsidRPr="00B50DF8" w:rsidTr="00980B8E">
        <w:trPr>
          <w:cantSplit/>
          <w:tblHeader/>
        </w:trPr>
        <w:tc>
          <w:tcPr>
            <w:tcW w:w="3809" w:type="dxa"/>
          </w:tcPr>
          <w:p w:rsidR="00414E82" w:rsidRPr="00B50DF8" w:rsidRDefault="00414E82" w:rsidP="00414E82">
            <w:pPr>
              <w:spacing w:before="60" w:line="244" w:lineRule="exact"/>
              <w:ind w:left="0" w:right="-57"/>
              <w:rPr>
                <w:sz w:val="24"/>
              </w:rPr>
            </w:pPr>
            <w:r w:rsidRPr="00B50DF8">
              <w:rPr>
                <w:sz w:val="24"/>
              </w:rPr>
              <w:t>Борошно, тис.т</w:t>
            </w:r>
          </w:p>
        </w:tc>
        <w:tc>
          <w:tcPr>
            <w:tcW w:w="1098" w:type="dxa"/>
            <w:shd w:val="clear" w:color="auto" w:fill="auto"/>
            <w:vAlign w:val="bottom"/>
          </w:tcPr>
          <w:p w:rsidR="00414E82" w:rsidRPr="00B50DF8" w:rsidRDefault="00414E82" w:rsidP="00414E82">
            <w:pPr>
              <w:keepLines/>
              <w:spacing w:before="20" w:line="244" w:lineRule="exact"/>
              <w:ind w:left="0"/>
              <w:jc w:val="right"/>
              <w:rPr>
                <w:sz w:val="24"/>
                <w:szCs w:val="24"/>
                <w:lang w:val="en-US"/>
              </w:rPr>
            </w:pPr>
            <w:r w:rsidRPr="00B50DF8">
              <w:rPr>
                <w:sz w:val="24"/>
                <w:szCs w:val="24"/>
              </w:rPr>
              <w:t>755</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lang w:val="en-US"/>
              </w:rPr>
            </w:pPr>
            <w:r w:rsidRPr="00B50DF8">
              <w:rPr>
                <w:sz w:val="24"/>
                <w:szCs w:val="24"/>
              </w:rPr>
              <w:t>13</w:t>
            </w:r>
            <w:r w:rsidRPr="00B50DF8">
              <w:rPr>
                <w:sz w:val="24"/>
                <w:szCs w:val="24"/>
                <w:lang w:val="en-US"/>
              </w:rPr>
              <w:t>1</w:t>
            </w:r>
          </w:p>
        </w:tc>
        <w:tc>
          <w:tcPr>
            <w:tcW w:w="995" w:type="dxa"/>
            <w:vAlign w:val="bottom"/>
          </w:tcPr>
          <w:p w:rsidR="00414E82" w:rsidRPr="00B50DF8" w:rsidRDefault="00414E82" w:rsidP="00414E82">
            <w:pPr>
              <w:keepLines/>
              <w:spacing w:before="20" w:line="244" w:lineRule="exact"/>
              <w:ind w:left="0"/>
              <w:jc w:val="right"/>
              <w:rPr>
                <w:sz w:val="24"/>
                <w:szCs w:val="24"/>
              </w:rPr>
            </w:pPr>
            <w:r w:rsidRPr="00B50DF8">
              <w:rPr>
                <w:sz w:val="24"/>
                <w:szCs w:val="24"/>
              </w:rPr>
              <w:t>79,6</w:t>
            </w:r>
          </w:p>
        </w:tc>
        <w:tc>
          <w:tcPr>
            <w:tcW w:w="995" w:type="dxa"/>
            <w:gridSpan w:val="2"/>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86,5</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94,5</w:t>
            </w:r>
          </w:p>
        </w:tc>
      </w:tr>
      <w:tr w:rsidR="00414E82" w:rsidRPr="00B50DF8" w:rsidTr="00980B8E">
        <w:trPr>
          <w:cantSplit/>
          <w:tblHeader/>
        </w:trPr>
        <w:tc>
          <w:tcPr>
            <w:tcW w:w="3809" w:type="dxa"/>
          </w:tcPr>
          <w:p w:rsidR="00414E82" w:rsidRPr="00B50DF8" w:rsidRDefault="00414E82" w:rsidP="00414E82">
            <w:pPr>
              <w:spacing w:before="60" w:line="244" w:lineRule="exact"/>
              <w:ind w:left="0" w:right="-57"/>
              <w:rPr>
                <w:sz w:val="24"/>
              </w:rPr>
            </w:pPr>
            <w:r w:rsidRPr="00B50DF8">
              <w:rPr>
                <w:sz w:val="24"/>
              </w:rPr>
              <w:t>Хліб та вироби хлібобулочні, нетривалого зберігання, тис.т</w:t>
            </w:r>
          </w:p>
        </w:tc>
        <w:tc>
          <w:tcPr>
            <w:tcW w:w="1098" w:type="dxa"/>
            <w:shd w:val="clear" w:color="auto" w:fill="auto"/>
            <w:vAlign w:val="bottom"/>
          </w:tcPr>
          <w:p w:rsidR="00414E82" w:rsidRPr="00B50DF8" w:rsidRDefault="00414E82" w:rsidP="00414E82">
            <w:pPr>
              <w:keepLines/>
              <w:spacing w:before="20" w:line="244" w:lineRule="exact"/>
              <w:ind w:left="0"/>
              <w:jc w:val="right"/>
              <w:rPr>
                <w:sz w:val="24"/>
                <w:szCs w:val="24"/>
                <w:lang w:val="en-US"/>
              </w:rPr>
            </w:pPr>
            <w:r w:rsidRPr="00B50DF8">
              <w:rPr>
                <w:sz w:val="24"/>
                <w:szCs w:val="24"/>
              </w:rPr>
              <w:t>465</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92,5</w:t>
            </w:r>
          </w:p>
        </w:tc>
        <w:tc>
          <w:tcPr>
            <w:tcW w:w="995" w:type="dxa"/>
            <w:vAlign w:val="bottom"/>
          </w:tcPr>
          <w:p w:rsidR="00414E82" w:rsidRPr="00B50DF8" w:rsidRDefault="00414E82" w:rsidP="00414E82">
            <w:pPr>
              <w:keepLines/>
              <w:spacing w:before="20" w:line="244" w:lineRule="exact"/>
              <w:ind w:left="0"/>
              <w:jc w:val="right"/>
              <w:rPr>
                <w:sz w:val="24"/>
                <w:szCs w:val="24"/>
              </w:rPr>
            </w:pPr>
            <w:r w:rsidRPr="00B50DF8">
              <w:rPr>
                <w:sz w:val="24"/>
                <w:szCs w:val="24"/>
              </w:rPr>
              <w:t>97,7</w:t>
            </w:r>
          </w:p>
        </w:tc>
        <w:tc>
          <w:tcPr>
            <w:tcW w:w="995" w:type="dxa"/>
            <w:gridSpan w:val="2"/>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89,0</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94,9</w:t>
            </w:r>
          </w:p>
        </w:tc>
      </w:tr>
      <w:tr w:rsidR="00414E82" w:rsidRPr="00B50DF8" w:rsidTr="00980B8E">
        <w:trPr>
          <w:cantSplit/>
          <w:tblHeader/>
        </w:trPr>
        <w:tc>
          <w:tcPr>
            <w:tcW w:w="3809" w:type="dxa"/>
          </w:tcPr>
          <w:p w:rsidR="00414E82" w:rsidRPr="00B50DF8" w:rsidRDefault="00414E82" w:rsidP="00414E82">
            <w:pPr>
              <w:spacing w:before="60" w:line="244" w:lineRule="exact"/>
              <w:ind w:left="0"/>
              <w:rPr>
                <w:sz w:val="24"/>
              </w:rPr>
            </w:pPr>
            <w:r w:rsidRPr="00B50DF8">
              <w:rPr>
                <w:sz w:val="24"/>
              </w:rPr>
              <w:t xml:space="preserve">Печиво солодке і вафлі, </w:t>
            </w:r>
            <w:r w:rsidRPr="00B50DF8">
              <w:rPr>
                <w:kern w:val="2"/>
                <w:sz w:val="24"/>
                <w:szCs w:val="24"/>
              </w:rPr>
              <w:t>тис.т</w:t>
            </w:r>
          </w:p>
        </w:tc>
        <w:tc>
          <w:tcPr>
            <w:tcW w:w="1098"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94,9</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18,7</w:t>
            </w:r>
          </w:p>
        </w:tc>
        <w:tc>
          <w:tcPr>
            <w:tcW w:w="995" w:type="dxa"/>
            <w:vAlign w:val="bottom"/>
          </w:tcPr>
          <w:p w:rsidR="00414E82" w:rsidRPr="00B50DF8" w:rsidRDefault="00414E82" w:rsidP="00414E82">
            <w:pPr>
              <w:keepLines/>
              <w:spacing w:before="20" w:line="244" w:lineRule="exact"/>
              <w:ind w:left="0"/>
              <w:jc w:val="right"/>
              <w:rPr>
                <w:sz w:val="24"/>
                <w:szCs w:val="24"/>
              </w:rPr>
            </w:pPr>
            <w:r w:rsidRPr="00B50DF8">
              <w:rPr>
                <w:sz w:val="24"/>
                <w:szCs w:val="24"/>
              </w:rPr>
              <w:t>96,2</w:t>
            </w:r>
          </w:p>
        </w:tc>
        <w:tc>
          <w:tcPr>
            <w:tcW w:w="995" w:type="dxa"/>
            <w:gridSpan w:val="2"/>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94,5</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99,4</w:t>
            </w:r>
          </w:p>
        </w:tc>
      </w:tr>
      <w:tr w:rsidR="00414E82" w:rsidRPr="00B50DF8" w:rsidTr="00980B8E">
        <w:trPr>
          <w:cantSplit/>
          <w:tblHeader/>
        </w:trPr>
        <w:tc>
          <w:tcPr>
            <w:tcW w:w="3809" w:type="dxa"/>
          </w:tcPr>
          <w:p w:rsidR="00414E82" w:rsidRPr="00B50DF8" w:rsidRDefault="00414E82" w:rsidP="00414E82">
            <w:pPr>
              <w:spacing w:before="60" w:line="244" w:lineRule="exact"/>
              <w:ind w:left="0"/>
              <w:rPr>
                <w:sz w:val="24"/>
                <w:szCs w:val="24"/>
              </w:rPr>
            </w:pPr>
            <w:r w:rsidRPr="00B50DF8">
              <w:rPr>
                <w:sz w:val="24"/>
                <w:szCs w:val="24"/>
              </w:rPr>
              <w:t xml:space="preserve">Шоколад та готові харчові продукти, що містять какао (крім какао-порошку підсолодженого), у пакованнях масою </w:t>
            </w:r>
          </w:p>
          <w:p w:rsidR="00414E82" w:rsidRPr="00B50DF8" w:rsidRDefault="00414E82" w:rsidP="00414E82">
            <w:pPr>
              <w:spacing w:line="244" w:lineRule="exact"/>
              <w:ind w:left="0"/>
              <w:rPr>
                <w:sz w:val="24"/>
              </w:rPr>
            </w:pPr>
            <w:r w:rsidRPr="00B50DF8">
              <w:rPr>
                <w:sz w:val="24"/>
                <w:szCs w:val="24"/>
              </w:rPr>
              <w:t>менше 2 кг, тис.т</w:t>
            </w:r>
          </w:p>
        </w:tc>
        <w:tc>
          <w:tcPr>
            <w:tcW w:w="1098"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61,4</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11,4</w:t>
            </w:r>
          </w:p>
        </w:tc>
        <w:tc>
          <w:tcPr>
            <w:tcW w:w="995" w:type="dxa"/>
            <w:vAlign w:val="bottom"/>
          </w:tcPr>
          <w:p w:rsidR="00414E82" w:rsidRPr="00B50DF8" w:rsidRDefault="00414E82" w:rsidP="00414E82">
            <w:pPr>
              <w:keepLines/>
              <w:spacing w:before="20" w:line="244" w:lineRule="exact"/>
              <w:ind w:left="0"/>
              <w:jc w:val="right"/>
              <w:rPr>
                <w:sz w:val="24"/>
                <w:szCs w:val="24"/>
              </w:rPr>
            </w:pPr>
            <w:r w:rsidRPr="00B50DF8">
              <w:rPr>
                <w:sz w:val="24"/>
                <w:szCs w:val="24"/>
              </w:rPr>
              <w:t>93,3</w:t>
            </w:r>
          </w:p>
        </w:tc>
        <w:tc>
          <w:tcPr>
            <w:tcW w:w="995" w:type="dxa"/>
            <w:gridSpan w:val="2"/>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93,6</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90,1</w:t>
            </w:r>
          </w:p>
        </w:tc>
      </w:tr>
      <w:tr w:rsidR="00414E82" w:rsidRPr="00B50DF8" w:rsidTr="00980B8E">
        <w:trPr>
          <w:cantSplit/>
          <w:tblHeader/>
        </w:trPr>
        <w:tc>
          <w:tcPr>
            <w:tcW w:w="3809" w:type="dxa"/>
          </w:tcPr>
          <w:p w:rsidR="00414E82" w:rsidRPr="00B50DF8" w:rsidRDefault="00414E82" w:rsidP="00414E82">
            <w:pPr>
              <w:spacing w:before="60" w:line="244" w:lineRule="exact"/>
              <w:ind w:left="0"/>
              <w:rPr>
                <w:sz w:val="24"/>
              </w:rPr>
            </w:pPr>
            <w:r w:rsidRPr="00B50DF8">
              <w:rPr>
                <w:sz w:val="24"/>
              </w:rPr>
              <w:t xml:space="preserve">Вироби кондитерські цукрові </w:t>
            </w:r>
          </w:p>
          <w:p w:rsidR="00414E82" w:rsidRPr="00B50DF8" w:rsidRDefault="00414E82" w:rsidP="00414E82">
            <w:pPr>
              <w:spacing w:line="244" w:lineRule="exact"/>
              <w:ind w:left="0"/>
              <w:rPr>
                <w:sz w:val="24"/>
                <w:szCs w:val="24"/>
              </w:rPr>
            </w:pPr>
            <w:r w:rsidRPr="00B50DF8">
              <w:rPr>
                <w:sz w:val="24"/>
              </w:rPr>
              <w:t>(у т. ч. шоколад білий), що не містять какао, тис.т</w:t>
            </w:r>
          </w:p>
        </w:tc>
        <w:tc>
          <w:tcPr>
            <w:tcW w:w="1098"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70,5</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14,9</w:t>
            </w:r>
          </w:p>
        </w:tc>
        <w:tc>
          <w:tcPr>
            <w:tcW w:w="995" w:type="dxa"/>
            <w:vAlign w:val="bottom"/>
          </w:tcPr>
          <w:p w:rsidR="00414E82" w:rsidRPr="00B50DF8" w:rsidRDefault="00414E82" w:rsidP="00414E82">
            <w:pPr>
              <w:keepLines/>
              <w:spacing w:before="20" w:line="244" w:lineRule="exact"/>
              <w:ind w:left="0"/>
              <w:jc w:val="right"/>
              <w:rPr>
                <w:sz w:val="24"/>
                <w:szCs w:val="24"/>
              </w:rPr>
            </w:pPr>
            <w:r w:rsidRPr="00B50DF8">
              <w:rPr>
                <w:sz w:val="24"/>
                <w:szCs w:val="24"/>
              </w:rPr>
              <w:t>97,1</w:t>
            </w:r>
          </w:p>
        </w:tc>
        <w:tc>
          <w:tcPr>
            <w:tcW w:w="995" w:type="dxa"/>
            <w:gridSpan w:val="2"/>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97,9</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93,1</w:t>
            </w:r>
          </w:p>
        </w:tc>
      </w:tr>
      <w:tr w:rsidR="00414E82" w:rsidRPr="00B50DF8" w:rsidTr="00980B8E">
        <w:trPr>
          <w:cantSplit/>
          <w:tblHeader/>
        </w:trPr>
        <w:tc>
          <w:tcPr>
            <w:tcW w:w="3809" w:type="dxa"/>
          </w:tcPr>
          <w:p w:rsidR="00414E82" w:rsidRPr="00B50DF8" w:rsidRDefault="00414E82" w:rsidP="00414E82">
            <w:pPr>
              <w:spacing w:before="60" w:line="244" w:lineRule="exact"/>
              <w:ind w:left="0"/>
              <w:rPr>
                <w:sz w:val="24"/>
                <w:szCs w:val="24"/>
              </w:rPr>
            </w:pPr>
            <w:r w:rsidRPr="00B50DF8">
              <w:rPr>
                <w:sz w:val="24"/>
                <w:szCs w:val="24"/>
              </w:rPr>
              <w:t xml:space="preserve">Соуси і продукти для приготування соусів; приправи </w:t>
            </w:r>
          </w:p>
          <w:p w:rsidR="00414E82" w:rsidRPr="00B50DF8" w:rsidRDefault="00414E82" w:rsidP="00414E82">
            <w:pPr>
              <w:spacing w:line="244" w:lineRule="exact"/>
              <w:ind w:left="0"/>
              <w:rPr>
                <w:sz w:val="24"/>
              </w:rPr>
            </w:pPr>
            <w:r w:rsidRPr="00B50DF8">
              <w:rPr>
                <w:sz w:val="24"/>
                <w:szCs w:val="24"/>
              </w:rPr>
              <w:t>та прянощі змішані інші (крім соєвого соусу, кетчупу і соусів томатних інших, борошна та порошку гірчичних, гірчиці готової), тис.т</w:t>
            </w:r>
          </w:p>
        </w:tc>
        <w:tc>
          <w:tcPr>
            <w:tcW w:w="1098"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59,5</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10,8</w:t>
            </w:r>
          </w:p>
        </w:tc>
        <w:tc>
          <w:tcPr>
            <w:tcW w:w="995" w:type="dxa"/>
            <w:vAlign w:val="bottom"/>
          </w:tcPr>
          <w:p w:rsidR="00414E82" w:rsidRPr="00B50DF8" w:rsidRDefault="00414E82" w:rsidP="00414E82">
            <w:pPr>
              <w:keepLines/>
              <w:spacing w:before="20" w:line="244" w:lineRule="exact"/>
              <w:ind w:left="0"/>
              <w:jc w:val="right"/>
              <w:rPr>
                <w:sz w:val="24"/>
                <w:szCs w:val="24"/>
              </w:rPr>
            </w:pPr>
            <w:r w:rsidRPr="00B50DF8">
              <w:rPr>
                <w:sz w:val="24"/>
                <w:szCs w:val="24"/>
              </w:rPr>
              <w:t>77,7</w:t>
            </w:r>
          </w:p>
        </w:tc>
        <w:tc>
          <w:tcPr>
            <w:tcW w:w="995" w:type="dxa"/>
            <w:gridSpan w:val="2"/>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107,8</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101,6</w:t>
            </w:r>
          </w:p>
        </w:tc>
      </w:tr>
      <w:tr w:rsidR="00414E82" w:rsidRPr="00B50DF8" w:rsidTr="00980B8E">
        <w:trPr>
          <w:cantSplit/>
          <w:tblHeader/>
        </w:trPr>
        <w:tc>
          <w:tcPr>
            <w:tcW w:w="3809" w:type="dxa"/>
          </w:tcPr>
          <w:p w:rsidR="00414E82" w:rsidRPr="00B50DF8" w:rsidRDefault="00414E82" w:rsidP="00414E82">
            <w:pPr>
              <w:spacing w:before="60" w:line="244" w:lineRule="exact"/>
              <w:ind w:left="0"/>
              <w:rPr>
                <w:sz w:val="24"/>
              </w:rPr>
            </w:pPr>
            <w:r w:rsidRPr="00B50DF8">
              <w:rPr>
                <w:sz w:val="24"/>
              </w:rPr>
              <w:t>Спреди та суміші жирові, що містять масову частку загального жиру від 50% до 85%, у тому числі молочного жиру в жировій фазі не менше ніж 25%, тис.т</w:t>
            </w:r>
          </w:p>
        </w:tc>
        <w:tc>
          <w:tcPr>
            <w:tcW w:w="1098"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13,3</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2,5</w:t>
            </w:r>
          </w:p>
        </w:tc>
        <w:tc>
          <w:tcPr>
            <w:tcW w:w="995" w:type="dxa"/>
            <w:vAlign w:val="bottom"/>
          </w:tcPr>
          <w:p w:rsidR="00414E82" w:rsidRPr="00B50DF8" w:rsidRDefault="00414E82" w:rsidP="00414E82">
            <w:pPr>
              <w:keepLines/>
              <w:spacing w:before="20" w:line="244" w:lineRule="exact"/>
              <w:ind w:left="0"/>
              <w:jc w:val="right"/>
              <w:rPr>
                <w:sz w:val="24"/>
                <w:szCs w:val="24"/>
              </w:rPr>
            </w:pPr>
            <w:r w:rsidRPr="00B50DF8">
              <w:rPr>
                <w:sz w:val="24"/>
                <w:szCs w:val="24"/>
              </w:rPr>
              <w:t>86,8</w:t>
            </w:r>
          </w:p>
        </w:tc>
        <w:tc>
          <w:tcPr>
            <w:tcW w:w="995" w:type="dxa"/>
            <w:gridSpan w:val="2"/>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117,9</w:t>
            </w:r>
          </w:p>
        </w:tc>
        <w:tc>
          <w:tcPr>
            <w:tcW w:w="1150" w:type="dxa"/>
            <w:shd w:val="clear" w:color="auto" w:fill="auto"/>
            <w:vAlign w:val="bottom"/>
          </w:tcPr>
          <w:p w:rsidR="00414E82" w:rsidRPr="00B50DF8" w:rsidRDefault="00414E82" w:rsidP="00414E82">
            <w:pPr>
              <w:keepLines/>
              <w:spacing w:before="20" w:line="244" w:lineRule="exact"/>
              <w:ind w:left="0"/>
              <w:jc w:val="right"/>
              <w:rPr>
                <w:sz w:val="24"/>
                <w:szCs w:val="24"/>
              </w:rPr>
            </w:pPr>
            <w:r w:rsidRPr="00B50DF8">
              <w:rPr>
                <w:sz w:val="24"/>
                <w:szCs w:val="24"/>
              </w:rPr>
              <w:t>80,7</w:t>
            </w:r>
          </w:p>
        </w:tc>
      </w:tr>
      <w:tr w:rsidR="00414E82" w:rsidRPr="00B50DF8" w:rsidTr="00980B8E">
        <w:trPr>
          <w:cantSplit/>
          <w:tblHeader/>
        </w:trPr>
        <w:tc>
          <w:tcPr>
            <w:tcW w:w="3809" w:type="dxa"/>
            <w:tcBorders>
              <w:bottom w:val="single" w:sz="4" w:space="0" w:color="auto"/>
            </w:tcBorders>
          </w:tcPr>
          <w:p w:rsidR="00414E82" w:rsidRPr="00B50DF8" w:rsidRDefault="00414E82" w:rsidP="00414E82">
            <w:pPr>
              <w:spacing w:line="240" w:lineRule="exact"/>
              <w:ind w:left="0"/>
              <w:rPr>
                <w:sz w:val="24"/>
              </w:rPr>
            </w:pPr>
          </w:p>
        </w:tc>
        <w:tc>
          <w:tcPr>
            <w:tcW w:w="1098" w:type="dxa"/>
            <w:shd w:val="clear" w:color="auto" w:fill="auto"/>
            <w:vAlign w:val="bottom"/>
          </w:tcPr>
          <w:p w:rsidR="00414E82" w:rsidRPr="00B50DF8" w:rsidRDefault="00414E82" w:rsidP="00414E82">
            <w:pPr>
              <w:keepLines/>
              <w:spacing w:before="20"/>
              <w:ind w:left="0"/>
              <w:jc w:val="right"/>
              <w:rPr>
                <w:sz w:val="24"/>
                <w:szCs w:val="24"/>
              </w:rPr>
            </w:pPr>
          </w:p>
        </w:tc>
        <w:tc>
          <w:tcPr>
            <w:tcW w:w="1150" w:type="dxa"/>
            <w:shd w:val="clear" w:color="auto" w:fill="auto"/>
            <w:vAlign w:val="bottom"/>
          </w:tcPr>
          <w:p w:rsidR="00414E82" w:rsidRPr="00B50DF8" w:rsidRDefault="00414E82" w:rsidP="00414E82">
            <w:pPr>
              <w:keepLines/>
              <w:spacing w:before="20"/>
              <w:ind w:left="0"/>
              <w:jc w:val="right"/>
              <w:rPr>
                <w:sz w:val="24"/>
                <w:szCs w:val="24"/>
              </w:rPr>
            </w:pPr>
          </w:p>
        </w:tc>
        <w:tc>
          <w:tcPr>
            <w:tcW w:w="1158" w:type="dxa"/>
            <w:gridSpan w:val="2"/>
            <w:vAlign w:val="bottom"/>
          </w:tcPr>
          <w:p w:rsidR="00414E82" w:rsidRPr="00B50DF8" w:rsidRDefault="00414E82" w:rsidP="00414E82">
            <w:pPr>
              <w:keepLines/>
              <w:spacing w:before="20"/>
              <w:ind w:left="0"/>
              <w:jc w:val="right"/>
              <w:rPr>
                <w:sz w:val="24"/>
                <w:szCs w:val="24"/>
              </w:rPr>
            </w:pPr>
          </w:p>
        </w:tc>
        <w:tc>
          <w:tcPr>
            <w:tcW w:w="1982" w:type="dxa"/>
            <w:gridSpan w:val="2"/>
            <w:shd w:val="clear" w:color="auto" w:fill="auto"/>
            <w:vAlign w:val="bottom"/>
          </w:tcPr>
          <w:p w:rsidR="00414E82" w:rsidRPr="00B50DF8" w:rsidRDefault="00414E82" w:rsidP="00414E82">
            <w:pPr>
              <w:keepLines/>
              <w:spacing w:before="20"/>
              <w:ind w:left="0"/>
              <w:jc w:val="right"/>
              <w:rPr>
                <w:sz w:val="24"/>
                <w:szCs w:val="24"/>
              </w:rPr>
            </w:pPr>
            <w:r>
              <w:rPr>
                <w:sz w:val="24"/>
                <w:szCs w:val="24"/>
              </w:rPr>
              <w:t>Продовження</w:t>
            </w:r>
          </w:p>
        </w:tc>
      </w:tr>
      <w:tr w:rsidR="00414E82" w:rsidRPr="00B50DF8" w:rsidTr="00980B8E">
        <w:trPr>
          <w:cantSplit/>
          <w:tblHeader/>
        </w:trPr>
        <w:tc>
          <w:tcPr>
            <w:tcW w:w="3809" w:type="dxa"/>
            <w:vMerge w:val="restart"/>
            <w:tcBorders>
              <w:top w:val="single" w:sz="4" w:space="0" w:color="auto"/>
              <w:bottom w:val="single" w:sz="4" w:space="0" w:color="auto"/>
              <w:right w:val="single" w:sz="4" w:space="0" w:color="auto"/>
            </w:tcBorders>
          </w:tcPr>
          <w:p w:rsidR="00414E82" w:rsidRPr="00B50DF8" w:rsidRDefault="00414E82" w:rsidP="00414E82">
            <w:pPr>
              <w:spacing w:line="240" w:lineRule="exact"/>
              <w:ind w:left="0"/>
              <w:rPr>
                <w:sz w:val="24"/>
              </w:rPr>
            </w:pPr>
          </w:p>
        </w:tc>
        <w:tc>
          <w:tcPr>
            <w:tcW w:w="2248" w:type="dxa"/>
            <w:gridSpan w:val="2"/>
            <w:tcBorders>
              <w:top w:val="single" w:sz="4" w:space="0" w:color="auto"/>
              <w:left w:val="single" w:sz="4" w:space="0" w:color="auto"/>
              <w:bottom w:val="single" w:sz="4" w:space="0" w:color="auto"/>
              <w:right w:val="single" w:sz="6" w:space="0" w:color="auto"/>
            </w:tcBorders>
            <w:vAlign w:val="center"/>
          </w:tcPr>
          <w:p w:rsidR="00414E82" w:rsidRPr="00B50DF8" w:rsidRDefault="00414E82" w:rsidP="00414E82">
            <w:pPr>
              <w:spacing w:before="20" w:after="20" w:line="240" w:lineRule="exact"/>
              <w:ind w:left="0"/>
              <w:jc w:val="center"/>
              <w:rPr>
                <w:sz w:val="24"/>
                <w:szCs w:val="24"/>
              </w:rPr>
            </w:pPr>
            <w:r w:rsidRPr="00B50DF8">
              <w:rPr>
                <w:sz w:val="24"/>
                <w:szCs w:val="24"/>
              </w:rPr>
              <w:t>Вироблено за</w:t>
            </w:r>
          </w:p>
        </w:tc>
        <w:tc>
          <w:tcPr>
            <w:tcW w:w="1990" w:type="dxa"/>
            <w:gridSpan w:val="3"/>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before="20" w:after="20" w:line="240" w:lineRule="exact"/>
              <w:ind w:left="0"/>
              <w:jc w:val="center"/>
              <w:rPr>
                <w:sz w:val="24"/>
                <w:szCs w:val="24"/>
              </w:rPr>
            </w:pPr>
            <w:r w:rsidRPr="00B50DF8">
              <w:rPr>
                <w:sz w:val="24"/>
                <w:szCs w:val="24"/>
              </w:rPr>
              <w:t>Травень 201</w:t>
            </w:r>
            <w:r w:rsidRPr="00B50DF8">
              <w:rPr>
                <w:sz w:val="24"/>
                <w:szCs w:val="24"/>
                <w:lang w:val="en-US"/>
              </w:rPr>
              <w:t>6</w:t>
            </w:r>
            <w:r w:rsidRPr="00B50DF8">
              <w:rPr>
                <w:sz w:val="24"/>
                <w:szCs w:val="24"/>
              </w:rPr>
              <w:t>р.</w:t>
            </w:r>
          </w:p>
          <w:p w:rsidR="00414E82" w:rsidRPr="00B50DF8" w:rsidRDefault="00414E82" w:rsidP="00414E82">
            <w:pPr>
              <w:spacing w:before="20" w:after="20" w:line="240" w:lineRule="exact"/>
              <w:ind w:left="0"/>
              <w:jc w:val="center"/>
              <w:rPr>
                <w:sz w:val="24"/>
                <w:szCs w:val="24"/>
              </w:rPr>
            </w:pPr>
            <w:r w:rsidRPr="00B50DF8">
              <w:rPr>
                <w:sz w:val="24"/>
                <w:szCs w:val="24"/>
                <w:lang w:val="ru-RU"/>
              </w:rPr>
              <w:t xml:space="preserve">у % </w:t>
            </w:r>
            <w:r w:rsidRPr="00B50DF8">
              <w:rPr>
                <w:sz w:val="24"/>
                <w:szCs w:val="24"/>
              </w:rPr>
              <w:t>до</w:t>
            </w:r>
          </w:p>
        </w:tc>
        <w:tc>
          <w:tcPr>
            <w:tcW w:w="1150" w:type="dxa"/>
            <w:vMerge w:val="restart"/>
            <w:tcBorders>
              <w:top w:val="single" w:sz="4" w:space="0" w:color="auto"/>
              <w:left w:val="single" w:sz="4" w:space="0" w:color="auto"/>
              <w:bottom w:val="single" w:sz="4" w:space="0" w:color="auto"/>
            </w:tcBorders>
            <w:shd w:val="clear" w:color="auto" w:fill="auto"/>
            <w:vAlign w:val="center"/>
          </w:tcPr>
          <w:p w:rsidR="00414E82" w:rsidRPr="00B50DF8" w:rsidRDefault="00414E82" w:rsidP="00414E82">
            <w:pPr>
              <w:spacing w:before="20" w:after="20" w:line="240" w:lineRule="exact"/>
              <w:ind w:left="0"/>
              <w:jc w:val="center"/>
              <w:rPr>
                <w:sz w:val="24"/>
                <w:szCs w:val="24"/>
              </w:rPr>
            </w:pPr>
            <w:r w:rsidRPr="00B50DF8">
              <w:rPr>
                <w:sz w:val="24"/>
                <w:szCs w:val="24"/>
              </w:rPr>
              <w:t>Січень– травень 201</w:t>
            </w:r>
            <w:r w:rsidRPr="00B50DF8">
              <w:rPr>
                <w:sz w:val="24"/>
                <w:szCs w:val="24"/>
                <w:lang w:val="ru-RU"/>
              </w:rPr>
              <w:t>6</w:t>
            </w:r>
            <w:r w:rsidRPr="00B50DF8">
              <w:rPr>
                <w:sz w:val="24"/>
                <w:szCs w:val="24"/>
              </w:rPr>
              <w:t xml:space="preserve">р. </w:t>
            </w:r>
          </w:p>
          <w:p w:rsidR="00414E82" w:rsidRPr="00B50DF8" w:rsidRDefault="00414E82" w:rsidP="00414E82">
            <w:pPr>
              <w:spacing w:before="20" w:after="20" w:line="240" w:lineRule="exact"/>
              <w:ind w:left="0"/>
              <w:jc w:val="center"/>
              <w:rPr>
                <w:sz w:val="24"/>
                <w:szCs w:val="24"/>
              </w:rPr>
            </w:pPr>
            <w:r w:rsidRPr="00B50DF8">
              <w:rPr>
                <w:sz w:val="24"/>
                <w:szCs w:val="24"/>
              </w:rPr>
              <w:t>у % до січня– травня 2015р.</w:t>
            </w:r>
          </w:p>
        </w:tc>
      </w:tr>
      <w:tr w:rsidR="00414E82" w:rsidRPr="00B50DF8" w:rsidTr="00980B8E">
        <w:trPr>
          <w:cantSplit/>
          <w:tblHeader/>
        </w:trPr>
        <w:tc>
          <w:tcPr>
            <w:tcW w:w="3809" w:type="dxa"/>
            <w:vMerge/>
            <w:tcBorders>
              <w:bottom w:val="single" w:sz="4" w:space="0" w:color="auto"/>
              <w:right w:val="single" w:sz="4" w:space="0" w:color="auto"/>
            </w:tcBorders>
          </w:tcPr>
          <w:p w:rsidR="00414E82" w:rsidRPr="00B50DF8" w:rsidRDefault="00414E82" w:rsidP="00414E82">
            <w:pPr>
              <w:spacing w:line="240" w:lineRule="exact"/>
              <w:ind w:left="0"/>
              <w:rPr>
                <w:sz w:val="24"/>
              </w:rPr>
            </w:pPr>
          </w:p>
        </w:tc>
        <w:tc>
          <w:tcPr>
            <w:tcW w:w="1098" w:type="dxa"/>
            <w:tcBorders>
              <w:top w:val="single" w:sz="4" w:space="0" w:color="auto"/>
              <w:left w:val="single" w:sz="4" w:space="0" w:color="auto"/>
              <w:bottom w:val="single" w:sz="4" w:space="0" w:color="auto"/>
              <w:right w:val="single" w:sz="6" w:space="0" w:color="auto"/>
            </w:tcBorders>
            <w:vAlign w:val="center"/>
          </w:tcPr>
          <w:p w:rsidR="00414E82" w:rsidRPr="00B50DF8" w:rsidRDefault="00414E82" w:rsidP="00414E82">
            <w:pPr>
              <w:spacing w:line="240" w:lineRule="exact"/>
              <w:ind w:left="-57" w:right="-57"/>
              <w:jc w:val="center"/>
              <w:rPr>
                <w:sz w:val="24"/>
                <w:szCs w:val="24"/>
              </w:rPr>
            </w:pPr>
            <w:r w:rsidRPr="00B50DF8">
              <w:rPr>
                <w:sz w:val="24"/>
                <w:szCs w:val="24"/>
              </w:rPr>
              <w:t>січень–травень</w:t>
            </w:r>
          </w:p>
          <w:p w:rsidR="00414E82" w:rsidRPr="00B50DF8" w:rsidRDefault="00414E82" w:rsidP="00414E82">
            <w:pPr>
              <w:spacing w:line="240" w:lineRule="exact"/>
              <w:ind w:left="-57" w:right="-57"/>
              <w:jc w:val="center"/>
              <w:rPr>
                <w:sz w:val="24"/>
                <w:szCs w:val="24"/>
              </w:rPr>
            </w:pPr>
            <w:r w:rsidRPr="00B50DF8">
              <w:rPr>
                <w:sz w:val="24"/>
                <w:szCs w:val="24"/>
              </w:rPr>
              <w:t>2016р.</w:t>
            </w:r>
          </w:p>
        </w:tc>
        <w:tc>
          <w:tcPr>
            <w:tcW w:w="1150" w:type="dxa"/>
            <w:tcBorders>
              <w:top w:val="single" w:sz="4" w:space="0" w:color="auto"/>
              <w:left w:val="nil"/>
              <w:bottom w:val="single" w:sz="4" w:space="0" w:color="auto"/>
              <w:right w:val="single" w:sz="6"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травень</w:t>
            </w:r>
          </w:p>
          <w:p w:rsidR="00414E82" w:rsidRPr="00B50DF8" w:rsidRDefault="00414E82" w:rsidP="00414E82">
            <w:pPr>
              <w:spacing w:line="240" w:lineRule="exact"/>
              <w:ind w:left="-57" w:right="-57"/>
              <w:jc w:val="center"/>
              <w:rPr>
                <w:sz w:val="24"/>
                <w:szCs w:val="24"/>
              </w:rPr>
            </w:pPr>
            <w:r w:rsidRPr="00B50DF8">
              <w:rPr>
                <w:sz w:val="24"/>
                <w:szCs w:val="24"/>
              </w:rPr>
              <w:t>201</w:t>
            </w:r>
            <w:r w:rsidRPr="00B50DF8">
              <w:rPr>
                <w:sz w:val="24"/>
                <w:szCs w:val="24"/>
                <w:lang w:val="en-US"/>
              </w:rPr>
              <w:t>6</w:t>
            </w:r>
            <w:r w:rsidRPr="00B50DF8">
              <w:rPr>
                <w:sz w:val="24"/>
                <w:szCs w:val="24"/>
              </w:rPr>
              <w:t>р.</w:t>
            </w:r>
          </w:p>
        </w:tc>
        <w:tc>
          <w:tcPr>
            <w:tcW w:w="995" w:type="dxa"/>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квітня</w:t>
            </w:r>
          </w:p>
          <w:p w:rsidR="00414E82" w:rsidRPr="00B50DF8" w:rsidRDefault="00414E82" w:rsidP="00414E82">
            <w:pPr>
              <w:spacing w:line="240" w:lineRule="exact"/>
              <w:ind w:left="-57" w:right="-57"/>
              <w:jc w:val="center"/>
              <w:rPr>
                <w:sz w:val="24"/>
                <w:szCs w:val="24"/>
              </w:rPr>
            </w:pPr>
            <w:r w:rsidRPr="00B50DF8">
              <w:rPr>
                <w:sz w:val="24"/>
                <w:szCs w:val="24"/>
              </w:rPr>
              <w:t>201</w:t>
            </w:r>
            <w:r w:rsidRPr="00B50DF8">
              <w:rPr>
                <w:sz w:val="24"/>
                <w:szCs w:val="24"/>
                <w:lang w:val="en-US"/>
              </w:rPr>
              <w:t>6</w:t>
            </w:r>
            <w:r w:rsidRPr="00B50DF8">
              <w:rPr>
                <w:sz w:val="24"/>
                <w:szCs w:val="24"/>
              </w:rPr>
              <w:t>р.</w:t>
            </w:r>
          </w:p>
        </w:tc>
        <w:tc>
          <w:tcPr>
            <w:tcW w:w="995" w:type="dxa"/>
            <w:gridSpan w:val="2"/>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травня 201</w:t>
            </w:r>
            <w:r w:rsidRPr="00B50DF8">
              <w:rPr>
                <w:sz w:val="24"/>
                <w:szCs w:val="24"/>
                <w:lang w:val="en-US"/>
              </w:rPr>
              <w:t>5</w:t>
            </w:r>
            <w:r w:rsidRPr="00B50DF8">
              <w:rPr>
                <w:sz w:val="24"/>
                <w:szCs w:val="24"/>
              </w:rPr>
              <w:t>р.</w:t>
            </w:r>
          </w:p>
        </w:tc>
        <w:tc>
          <w:tcPr>
            <w:tcW w:w="1150" w:type="dxa"/>
            <w:vMerge/>
            <w:tcBorders>
              <w:bottom w:val="single" w:sz="4" w:space="0" w:color="auto"/>
            </w:tcBorders>
            <w:shd w:val="clear" w:color="auto" w:fill="auto"/>
            <w:vAlign w:val="bottom"/>
          </w:tcPr>
          <w:p w:rsidR="00414E82" w:rsidRPr="00B50DF8" w:rsidRDefault="00414E82" w:rsidP="00414E82">
            <w:pPr>
              <w:keepLines/>
              <w:spacing w:before="20"/>
              <w:ind w:left="0"/>
              <w:jc w:val="right"/>
              <w:rPr>
                <w:sz w:val="24"/>
                <w:szCs w:val="24"/>
              </w:rPr>
            </w:pPr>
          </w:p>
        </w:tc>
      </w:tr>
      <w:tr w:rsidR="00414E82" w:rsidRPr="00B50DF8" w:rsidTr="00980B8E">
        <w:trPr>
          <w:cantSplit/>
          <w:tblHeader/>
        </w:trPr>
        <w:tc>
          <w:tcPr>
            <w:tcW w:w="3809" w:type="dxa"/>
          </w:tcPr>
          <w:p w:rsidR="00414E82" w:rsidRPr="00B50DF8" w:rsidRDefault="00414E82" w:rsidP="0059101D">
            <w:pPr>
              <w:spacing w:before="120" w:line="250" w:lineRule="exact"/>
              <w:ind w:left="0"/>
              <w:rPr>
                <w:sz w:val="24"/>
                <w:szCs w:val="24"/>
              </w:rPr>
            </w:pPr>
            <w:r w:rsidRPr="00B50DF8">
              <w:rPr>
                <w:sz w:val="24"/>
                <w:szCs w:val="24"/>
              </w:rPr>
              <w:t xml:space="preserve">Продукти молоковмісні, </w:t>
            </w:r>
          </w:p>
          <w:p w:rsidR="00414E82" w:rsidRPr="00B50DF8" w:rsidRDefault="00414E82" w:rsidP="0059101D">
            <w:pPr>
              <w:spacing w:line="250" w:lineRule="exact"/>
              <w:ind w:left="0"/>
              <w:rPr>
                <w:sz w:val="24"/>
                <w:szCs w:val="24"/>
              </w:rPr>
            </w:pPr>
            <w:r w:rsidRPr="00B50DF8">
              <w:rPr>
                <w:sz w:val="24"/>
                <w:szCs w:val="24"/>
              </w:rPr>
              <w:t>інші, тис.т</w:t>
            </w:r>
          </w:p>
        </w:tc>
        <w:tc>
          <w:tcPr>
            <w:tcW w:w="1098" w:type="dxa"/>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56,9</w:t>
            </w:r>
          </w:p>
        </w:tc>
        <w:tc>
          <w:tcPr>
            <w:tcW w:w="1150" w:type="dxa"/>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11,0</w:t>
            </w:r>
          </w:p>
        </w:tc>
        <w:tc>
          <w:tcPr>
            <w:tcW w:w="995" w:type="dxa"/>
            <w:vAlign w:val="bottom"/>
          </w:tcPr>
          <w:p w:rsidR="00414E82" w:rsidRPr="00B50DF8" w:rsidRDefault="00414E82" w:rsidP="0059101D">
            <w:pPr>
              <w:keepLines/>
              <w:spacing w:before="20" w:line="250" w:lineRule="exact"/>
              <w:ind w:left="0"/>
              <w:jc w:val="right"/>
              <w:rPr>
                <w:sz w:val="24"/>
                <w:szCs w:val="24"/>
              </w:rPr>
            </w:pPr>
            <w:r w:rsidRPr="00B50DF8">
              <w:rPr>
                <w:sz w:val="24"/>
                <w:szCs w:val="24"/>
              </w:rPr>
              <w:t>95,9</w:t>
            </w:r>
          </w:p>
        </w:tc>
        <w:tc>
          <w:tcPr>
            <w:tcW w:w="995" w:type="dxa"/>
            <w:gridSpan w:val="2"/>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80,3</w:t>
            </w:r>
          </w:p>
        </w:tc>
        <w:tc>
          <w:tcPr>
            <w:tcW w:w="1150" w:type="dxa"/>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87,2</w:t>
            </w:r>
          </w:p>
        </w:tc>
      </w:tr>
      <w:tr w:rsidR="00414E82" w:rsidRPr="00B50DF8" w:rsidTr="00980B8E">
        <w:trPr>
          <w:cantSplit/>
          <w:tblHeader/>
        </w:trPr>
        <w:tc>
          <w:tcPr>
            <w:tcW w:w="3809" w:type="dxa"/>
          </w:tcPr>
          <w:p w:rsidR="00414E82" w:rsidRPr="00B50DF8" w:rsidRDefault="00414E82" w:rsidP="0059101D">
            <w:pPr>
              <w:spacing w:before="60" w:line="250" w:lineRule="exact"/>
              <w:ind w:left="0"/>
              <w:rPr>
                <w:sz w:val="24"/>
                <w:szCs w:val="24"/>
              </w:rPr>
            </w:pPr>
            <w:r w:rsidRPr="00B50DF8">
              <w:rPr>
                <w:sz w:val="24"/>
                <w:szCs w:val="24"/>
              </w:rPr>
              <w:t>Коньяк, бренді, тис.дал</w:t>
            </w:r>
          </w:p>
        </w:tc>
        <w:tc>
          <w:tcPr>
            <w:tcW w:w="1098" w:type="dxa"/>
            <w:shd w:val="clear" w:color="auto" w:fill="auto"/>
            <w:vAlign w:val="bottom"/>
          </w:tcPr>
          <w:p w:rsidR="00414E82" w:rsidRPr="00B50DF8" w:rsidRDefault="00414E82" w:rsidP="0059101D">
            <w:pPr>
              <w:keepLines/>
              <w:spacing w:before="20" w:line="250" w:lineRule="exact"/>
              <w:ind w:left="0"/>
              <w:jc w:val="right"/>
              <w:rPr>
                <w:sz w:val="24"/>
                <w:szCs w:val="24"/>
                <w:lang w:val="en-US"/>
              </w:rPr>
            </w:pPr>
            <w:r w:rsidRPr="00B50DF8">
              <w:rPr>
                <w:sz w:val="24"/>
                <w:szCs w:val="24"/>
              </w:rPr>
              <w:t>104</w:t>
            </w:r>
            <w:r w:rsidRPr="00B50DF8">
              <w:rPr>
                <w:sz w:val="24"/>
                <w:szCs w:val="24"/>
                <w:lang w:val="en-US"/>
              </w:rPr>
              <w:t>1</w:t>
            </w:r>
          </w:p>
        </w:tc>
        <w:tc>
          <w:tcPr>
            <w:tcW w:w="1150" w:type="dxa"/>
            <w:shd w:val="clear" w:color="auto" w:fill="auto"/>
            <w:vAlign w:val="bottom"/>
          </w:tcPr>
          <w:p w:rsidR="00414E82" w:rsidRPr="00B50DF8" w:rsidRDefault="00414E82" w:rsidP="0059101D">
            <w:pPr>
              <w:keepLines/>
              <w:spacing w:before="20" w:line="250" w:lineRule="exact"/>
              <w:ind w:left="0"/>
              <w:jc w:val="right"/>
              <w:rPr>
                <w:sz w:val="24"/>
                <w:szCs w:val="24"/>
                <w:lang w:val="en-US"/>
              </w:rPr>
            </w:pPr>
            <w:r w:rsidRPr="00B50DF8">
              <w:rPr>
                <w:sz w:val="24"/>
                <w:szCs w:val="24"/>
              </w:rPr>
              <w:t>11</w:t>
            </w:r>
            <w:r w:rsidRPr="00B50DF8">
              <w:rPr>
                <w:sz w:val="24"/>
                <w:szCs w:val="24"/>
                <w:lang w:val="en-US"/>
              </w:rPr>
              <w:t>1</w:t>
            </w:r>
          </w:p>
        </w:tc>
        <w:tc>
          <w:tcPr>
            <w:tcW w:w="995" w:type="dxa"/>
            <w:vAlign w:val="bottom"/>
          </w:tcPr>
          <w:p w:rsidR="00414E82" w:rsidRPr="00B50DF8" w:rsidRDefault="00414E82" w:rsidP="0059101D">
            <w:pPr>
              <w:keepLines/>
              <w:spacing w:before="20" w:line="250" w:lineRule="exact"/>
              <w:ind w:left="0"/>
              <w:jc w:val="right"/>
              <w:rPr>
                <w:sz w:val="24"/>
                <w:szCs w:val="24"/>
              </w:rPr>
            </w:pPr>
            <w:r w:rsidRPr="00B50DF8">
              <w:rPr>
                <w:sz w:val="24"/>
                <w:szCs w:val="24"/>
              </w:rPr>
              <w:t>143,2</w:t>
            </w:r>
          </w:p>
        </w:tc>
        <w:tc>
          <w:tcPr>
            <w:tcW w:w="995" w:type="dxa"/>
            <w:gridSpan w:val="2"/>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56,5</w:t>
            </w:r>
          </w:p>
        </w:tc>
        <w:tc>
          <w:tcPr>
            <w:tcW w:w="1150" w:type="dxa"/>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94,9</w:t>
            </w:r>
          </w:p>
        </w:tc>
      </w:tr>
      <w:tr w:rsidR="00414E82" w:rsidRPr="00B50DF8" w:rsidTr="00980B8E">
        <w:trPr>
          <w:cantSplit/>
          <w:tblHeader/>
        </w:trPr>
        <w:tc>
          <w:tcPr>
            <w:tcW w:w="3809" w:type="dxa"/>
          </w:tcPr>
          <w:p w:rsidR="00414E82" w:rsidRPr="00B50DF8" w:rsidRDefault="00414E82" w:rsidP="0059101D">
            <w:pPr>
              <w:spacing w:before="60" w:line="250" w:lineRule="exact"/>
              <w:ind w:left="0"/>
              <w:rPr>
                <w:sz w:val="24"/>
                <w:szCs w:val="24"/>
              </w:rPr>
            </w:pPr>
            <w:r w:rsidRPr="00B50DF8">
              <w:rPr>
                <w:sz w:val="24"/>
                <w:szCs w:val="24"/>
              </w:rPr>
              <w:t>Горілка з вмістом спирту не більше 45,4%, тис.дал</w:t>
            </w:r>
          </w:p>
        </w:tc>
        <w:tc>
          <w:tcPr>
            <w:tcW w:w="1098" w:type="dxa"/>
            <w:shd w:val="clear" w:color="auto" w:fill="auto"/>
            <w:vAlign w:val="bottom"/>
          </w:tcPr>
          <w:p w:rsidR="00414E82" w:rsidRPr="00B50DF8" w:rsidRDefault="00414E82" w:rsidP="0059101D">
            <w:pPr>
              <w:keepLines/>
              <w:spacing w:before="20" w:line="250" w:lineRule="exact"/>
              <w:ind w:left="0"/>
              <w:jc w:val="right"/>
              <w:rPr>
                <w:sz w:val="24"/>
                <w:szCs w:val="24"/>
                <w:lang w:val="en-US"/>
              </w:rPr>
            </w:pPr>
            <w:r w:rsidRPr="00B50DF8">
              <w:rPr>
                <w:sz w:val="24"/>
                <w:szCs w:val="24"/>
              </w:rPr>
              <w:t>6968</w:t>
            </w:r>
          </w:p>
        </w:tc>
        <w:tc>
          <w:tcPr>
            <w:tcW w:w="1150" w:type="dxa"/>
            <w:shd w:val="clear" w:color="auto" w:fill="auto"/>
            <w:vAlign w:val="bottom"/>
          </w:tcPr>
          <w:p w:rsidR="00414E82" w:rsidRPr="00B50DF8" w:rsidRDefault="00414E82" w:rsidP="0059101D">
            <w:pPr>
              <w:keepLines/>
              <w:spacing w:before="20" w:line="250" w:lineRule="exact"/>
              <w:ind w:left="0"/>
              <w:jc w:val="right"/>
              <w:rPr>
                <w:sz w:val="24"/>
                <w:szCs w:val="24"/>
                <w:lang w:val="en-US"/>
              </w:rPr>
            </w:pPr>
            <w:r w:rsidRPr="00B50DF8">
              <w:rPr>
                <w:sz w:val="24"/>
                <w:szCs w:val="24"/>
              </w:rPr>
              <w:t>874</w:t>
            </w:r>
          </w:p>
        </w:tc>
        <w:tc>
          <w:tcPr>
            <w:tcW w:w="995" w:type="dxa"/>
            <w:vAlign w:val="bottom"/>
          </w:tcPr>
          <w:p w:rsidR="00414E82" w:rsidRPr="00B50DF8" w:rsidRDefault="00414E82" w:rsidP="0059101D">
            <w:pPr>
              <w:keepLines/>
              <w:spacing w:before="20" w:line="250" w:lineRule="exact"/>
              <w:ind w:left="0"/>
              <w:jc w:val="right"/>
              <w:rPr>
                <w:sz w:val="24"/>
                <w:szCs w:val="24"/>
              </w:rPr>
            </w:pPr>
            <w:r w:rsidRPr="00B50DF8">
              <w:rPr>
                <w:sz w:val="24"/>
                <w:szCs w:val="24"/>
              </w:rPr>
              <w:t>103,5</w:t>
            </w:r>
          </w:p>
        </w:tc>
        <w:tc>
          <w:tcPr>
            <w:tcW w:w="995" w:type="dxa"/>
            <w:gridSpan w:val="2"/>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71,3</w:t>
            </w:r>
          </w:p>
        </w:tc>
        <w:tc>
          <w:tcPr>
            <w:tcW w:w="1150" w:type="dxa"/>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100,1</w:t>
            </w:r>
          </w:p>
        </w:tc>
      </w:tr>
      <w:tr w:rsidR="00414E82" w:rsidRPr="00B50DF8" w:rsidTr="00980B8E">
        <w:trPr>
          <w:cantSplit/>
          <w:tblHeader/>
        </w:trPr>
        <w:tc>
          <w:tcPr>
            <w:tcW w:w="3809" w:type="dxa"/>
          </w:tcPr>
          <w:p w:rsidR="00414E82" w:rsidRPr="00B50DF8" w:rsidRDefault="00414E82" w:rsidP="0059101D">
            <w:pPr>
              <w:spacing w:before="60" w:line="250" w:lineRule="exact"/>
              <w:ind w:left="0"/>
              <w:rPr>
                <w:sz w:val="24"/>
              </w:rPr>
            </w:pPr>
            <w:r w:rsidRPr="00B50DF8">
              <w:rPr>
                <w:sz w:val="24"/>
              </w:rPr>
              <w:t xml:space="preserve">Лікери та інші спиртні напої (крім спиртів дистильованих з вина виноградного, вичавок винограду або фруктів; віскі, рому, тафії, джину, ялівцевої настоянки, горілки </w:t>
            </w:r>
            <w:r w:rsidR="000A7D6B">
              <w:rPr>
                <w:sz w:val="24"/>
              </w:rPr>
              <w:t>з вмістом спирту не більше 45,4</w:t>
            </w:r>
            <w:r w:rsidRPr="00B50DF8">
              <w:rPr>
                <w:sz w:val="24"/>
              </w:rPr>
              <w:t xml:space="preserve">%, спиртів дистильованих </w:t>
            </w:r>
          </w:p>
          <w:p w:rsidR="00414E82" w:rsidRPr="00B50DF8" w:rsidRDefault="00414E82" w:rsidP="0059101D">
            <w:pPr>
              <w:spacing w:line="250" w:lineRule="exact"/>
              <w:ind w:left="0"/>
              <w:rPr>
                <w:sz w:val="24"/>
              </w:rPr>
            </w:pPr>
            <w:r w:rsidRPr="00B50DF8">
              <w:rPr>
                <w:sz w:val="24"/>
              </w:rPr>
              <w:t>із фруктів), тис.дал</w:t>
            </w:r>
          </w:p>
        </w:tc>
        <w:tc>
          <w:tcPr>
            <w:tcW w:w="1098" w:type="dxa"/>
            <w:shd w:val="clear" w:color="auto" w:fill="auto"/>
            <w:vAlign w:val="bottom"/>
          </w:tcPr>
          <w:p w:rsidR="00414E82" w:rsidRPr="00B50DF8" w:rsidRDefault="00414E82" w:rsidP="0059101D">
            <w:pPr>
              <w:keepLines/>
              <w:spacing w:before="20" w:line="250" w:lineRule="exact"/>
              <w:ind w:left="0"/>
              <w:jc w:val="right"/>
              <w:rPr>
                <w:sz w:val="24"/>
                <w:szCs w:val="24"/>
                <w:lang w:val="en-US"/>
              </w:rPr>
            </w:pPr>
            <w:r w:rsidRPr="00B50DF8">
              <w:rPr>
                <w:sz w:val="24"/>
                <w:szCs w:val="24"/>
              </w:rPr>
              <w:t>2185</w:t>
            </w:r>
          </w:p>
        </w:tc>
        <w:tc>
          <w:tcPr>
            <w:tcW w:w="1150" w:type="dxa"/>
            <w:shd w:val="clear" w:color="auto" w:fill="auto"/>
            <w:vAlign w:val="bottom"/>
          </w:tcPr>
          <w:p w:rsidR="00414E82" w:rsidRPr="00B50DF8" w:rsidRDefault="00414E82" w:rsidP="0059101D">
            <w:pPr>
              <w:keepLines/>
              <w:spacing w:before="20" w:line="250" w:lineRule="exact"/>
              <w:ind w:left="0"/>
              <w:jc w:val="right"/>
              <w:rPr>
                <w:sz w:val="24"/>
                <w:szCs w:val="24"/>
                <w:lang w:val="en-US"/>
              </w:rPr>
            </w:pPr>
            <w:r w:rsidRPr="00B50DF8">
              <w:rPr>
                <w:sz w:val="24"/>
                <w:szCs w:val="24"/>
              </w:rPr>
              <w:t>53</w:t>
            </w:r>
            <w:r w:rsidRPr="00B50DF8">
              <w:rPr>
                <w:sz w:val="24"/>
                <w:szCs w:val="24"/>
                <w:lang w:val="en-US"/>
              </w:rPr>
              <w:t>6</w:t>
            </w:r>
          </w:p>
        </w:tc>
        <w:tc>
          <w:tcPr>
            <w:tcW w:w="995" w:type="dxa"/>
            <w:vAlign w:val="bottom"/>
          </w:tcPr>
          <w:p w:rsidR="00414E82" w:rsidRPr="00B50DF8" w:rsidRDefault="00414E82" w:rsidP="0059101D">
            <w:pPr>
              <w:keepLines/>
              <w:spacing w:before="20" w:line="250" w:lineRule="exact"/>
              <w:ind w:left="0"/>
              <w:jc w:val="right"/>
              <w:rPr>
                <w:sz w:val="24"/>
                <w:szCs w:val="24"/>
              </w:rPr>
            </w:pPr>
            <w:r w:rsidRPr="00B50DF8">
              <w:rPr>
                <w:sz w:val="24"/>
                <w:szCs w:val="24"/>
              </w:rPr>
              <w:t>89,1</w:t>
            </w:r>
          </w:p>
        </w:tc>
        <w:tc>
          <w:tcPr>
            <w:tcW w:w="995" w:type="dxa"/>
            <w:gridSpan w:val="2"/>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63,7</w:t>
            </w:r>
          </w:p>
        </w:tc>
        <w:tc>
          <w:tcPr>
            <w:tcW w:w="1150" w:type="dxa"/>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63,3</w:t>
            </w:r>
          </w:p>
        </w:tc>
      </w:tr>
      <w:tr w:rsidR="00414E82" w:rsidRPr="00B50DF8" w:rsidTr="00980B8E">
        <w:trPr>
          <w:cantSplit/>
          <w:tblHeader/>
        </w:trPr>
        <w:tc>
          <w:tcPr>
            <w:tcW w:w="3809" w:type="dxa"/>
            <w:vAlign w:val="bottom"/>
          </w:tcPr>
          <w:p w:rsidR="00414E82" w:rsidRPr="00B50DF8" w:rsidRDefault="00414E82" w:rsidP="0059101D">
            <w:pPr>
              <w:spacing w:before="60" w:line="250" w:lineRule="exact"/>
              <w:ind w:left="0"/>
              <w:rPr>
                <w:sz w:val="24"/>
              </w:rPr>
            </w:pPr>
            <w:r w:rsidRPr="00B50DF8">
              <w:rPr>
                <w:sz w:val="24"/>
              </w:rPr>
              <w:t>Пиво солодове (крім пива безалкогольного і пива</w:t>
            </w:r>
          </w:p>
          <w:p w:rsidR="00414E82" w:rsidRPr="00B50DF8" w:rsidRDefault="00414E82" w:rsidP="0059101D">
            <w:pPr>
              <w:spacing w:line="250" w:lineRule="exact"/>
              <w:ind w:left="0"/>
              <w:rPr>
                <w:sz w:val="24"/>
              </w:rPr>
            </w:pPr>
            <w:r w:rsidRPr="00B50DF8">
              <w:rPr>
                <w:sz w:val="24"/>
              </w:rPr>
              <w:t xml:space="preserve">з вмістом алкоголю </w:t>
            </w:r>
          </w:p>
          <w:p w:rsidR="00414E82" w:rsidRPr="00B50DF8" w:rsidRDefault="00414E82" w:rsidP="0059101D">
            <w:pPr>
              <w:spacing w:line="250" w:lineRule="exact"/>
              <w:ind w:left="0"/>
              <w:rPr>
                <w:kern w:val="2"/>
                <w:sz w:val="24"/>
                <w:szCs w:val="24"/>
              </w:rPr>
            </w:pPr>
            <w:r w:rsidRPr="00B50DF8">
              <w:rPr>
                <w:sz w:val="24"/>
              </w:rPr>
              <w:t>не більше 0,5%</w:t>
            </w:r>
            <w:r w:rsidRPr="00B50DF8">
              <w:rPr>
                <w:sz w:val="24"/>
                <w:lang w:val="ru-RU"/>
              </w:rPr>
              <w:t>)</w:t>
            </w:r>
            <w:r w:rsidRPr="00B50DF8">
              <w:rPr>
                <w:sz w:val="24"/>
              </w:rPr>
              <w:t>, млн.дал</w:t>
            </w:r>
          </w:p>
        </w:tc>
        <w:tc>
          <w:tcPr>
            <w:tcW w:w="1098" w:type="dxa"/>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70,2</w:t>
            </w:r>
          </w:p>
        </w:tc>
        <w:tc>
          <w:tcPr>
            <w:tcW w:w="1150" w:type="dxa"/>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17,6</w:t>
            </w:r>
          </w:p>
        </w:tc>
        <w:tc>
          <w:tcPr>
            <w:tcW w:w="995" w:type="dxa"/>
            <w:vAlign w:val="bottom"/>
          </w:tcPr>
          <w:p w:rsidR="00414E82" w:rsidRPr="00B50DF8" w:rsidRDefault="00414E82" w:rsidP="0059101D">
            <w:pPr>
              <w:keepLines/>
              <w:spacing w:before="20" w:line="250" w:lineRule="exact"/>
              <w:ind w:left="0"/>
              <w:jc w:val="right"/>
              <w:rPr>
                <w:sz w:val="24"/>
                <w:szCs w:val="24"/>
              </w:rPr>
            </w:pPr>
            <w:r w:rsidRPr="00B50DF8">
              <w:rPr>
                <w:sz w:val="24"/>
                <w:szCs w:val="24"/>
              </w:rPr>
              <w:t>97,0</w:t>
            </w:r>
          </w:p>
        </w:tc>
        <w:tc>
          <w:tcPr>
            <w:tcW w:w="995" w:type="dxa"/>
            <w:gridSpan w:val="2"/>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75,8</w:t>
            </w:r>
          </w:p>
        </w:tc>
        <w:tc>
          <w:tcPr>
            <w:tcW w:w="1150" w:type="dxa"/>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92,6</w:t>
            </w:r>
          </w:p>
        </w:tc>
      </w:tr>
      <w:tr w:rsidR="00414E82" w:rsidRPr="00B50DF8" w:rsidTr="00980B8E">
        <w:trPr>
          <w:cantSplit/>
          <w:tblHeader/>
        </w:trPr>
        <w:tc>
          <w:tcPr>
            <w:tcW w:w="3809" w:type="dxa"/>
          </w:tcPr>
          <w:p w:rsidR="00414E82" w:rsidRPr="00B50DF8" w:rsidRDefault="00414E82" w:rsidP="0059101D">
            <w:pPr>
              <w:spacing w:before="60" w:line="250" w:lineRule="exact"/>
              <w:ind w:left="0"/>
              <w:rPr>
                <w:sz w:val="24"/>
              </w:rPr>
            </w:pPr>
            <w:r w:rsidRPr="00B50DF8">
              <w:rPr>
                <w:sz w:val="24"/>
              </w:rPr>
              <w:t>Води натуральні</w:t>
            </w:r>
          </w:p>
          <w:p w:rsidR="00414E82" w:rsidRPr="00B50DF8" w:rsidRDefault="00414E82" w:rsidP="0059101D">
            <w:pPr>
              <w:spacing w:line="250" w:lineRule="exact"/>
              <w:ind w:left="0"/>
              <w:rPr>
                <w:sz w:val="24"/>
              </w:rPr>
            </w:pPr>
            <w:r w:rsidRPr="00B50DF8">
              <w:rPr>
                <w:sz w:val="24"/>
              </w:rPr>
              <w:t xml:space="preserve">мінеральні, </w:t>
            </w:r>
            <w:r w:rsidRPr="00B50DF8">
              <w:rPr>
                <w:sz w:val="24"/>
                <w:szCs w:val="24"/>
              </w:rPr>
              <w:t>млн.дал</w:t>
            </w:r>
          </w:p>
        </w:tc>
        <w:tc>
          <w:tcPr>
            <w:tcW w:w="1098" w:type="dxa"/>
            <w:vAlign w:val="bottom"/>
          </w:tcPr>
          <w:p w:rsidR="00414E82" w:rsidRPr="00B50DF8" w:rsidRDefault="00414E82" w:rsidP="0059101D">
            <w:pPr>
              <w:spacing w:line="250" w:lineRule="exact"/>
              <w:ind w:left="0"/>
              <w:jc w:val="right"/>
              <w:outlineLvl w:val="0"/>
              <w:rPr>
                <w:kern w:val="144"/>
                <w:sz w:val="24"/>
                <w:szCs w:val="24"/>
              </w:rPr>
            </w:pPr>
          </w:p>
        </w:tc>
        <w:tc>
          <w:tcPr>
            <w:tcW w:w="1150" w:type="dxa"/>
            <w:vAlign w:val="bottom"/>
          </w:tcPr>
          <w:p w:rsidR="00414E82" w:rsidRPr="00B50DF8" w:rsidRDefault="00414E82" w:rsidP="0059101D">
            <w:pPr>
              <w:spacing w:line="250" w:lineRule="exact"/>
              <w:ind w:left="0"/>
              <w:jc w:val="right"/>
              <w:outlineLvl w:val="0"/>
              <w:rPr>
                <w:kern w:val="144"/>
                <w:sz w:val="24"/>
                <w:szCs w:val="24"/>
              </w:rPr>
            </w:pPr>
          </w:p>
        </w:tc>
        <w:tc>
          <w:tcPr>
            <w:tcW w:w="995" w:type="dxa"/>
            <w:vAlign w:val="bottom"/>
          </w:tcPr>
          <w:p w:rsidR="00414E82" w:rsidRPr="00B50DF8" w:rsidRDefault="00414E82" w:rsidP="0059101D">
            <w:pPr>
              <w:spacing w:line="250" w:lineRule="exact"/>
              <w:ind w:left="0"/>
              <w:jc w:val="right"/>
              <w:outlineLvl w:val="0"/>
              <w:rPr>
                <w:kern w:val="144"/>
                <w:sz w:val="24"/>
                <w:szCs w:val="24"/>
              </w:rPr>
            </w:pPr>
          </w:p>
        </w:tc>
        <w:tc>
          <w:tcPr>
            <w:tcW w:w="995" w:type="dxa"/>
            <w:gridSpan w:val="2"/>
            <w:vAlign w:val="bottom"/>
          </w:tcPr>
          <w:p w:rsidR="00414E82" w:rsidRPr="00B50DF8" w:rsidRDefault="00414E82" w:rsidP="0059101D">
            <w:pPr>
              <w:spacing w:line="250" w:lineRule="exact"/>
              <w:ind w:left="0"/>
              <w:jc w:val="right"/>
              <w:outlineLvl w:val="0"/>
              <w:rPr>
                <w:kern w:val="144"/>
                <w:sz w:val="24"/>
                <w:szCs w:val="24"/>
              </w:rPr>
            </w:pPr>
          </w:p>
        </w:tc>
        <w:tc>
          <w:tcPr>
            <w:tcW w:w="1150" w:type="dxa"/>
            <w:vAlign w:val="bottom"/>
          </w:tcPr>
          <w:p w:rsidR="00414E82" w:rsidRPr="00B50DF8" w:rsidRDefault="00414E82" w:rsidP="0059101D">
            <w:pPr>
              <w:spacing w:line="250" w:lineRule="exact"/>
              <w:ind w:left="0"/>
              <w:jc w:val="right"/>
              <w:outlineLvl w:val="0"/>
              <w:rPr>
                <w:kern w:val="144"/>
                <w:sz w:val="24"/>
                <w:szCs w:val="24"/>
              </w:rPr>
            </w:pPr>
          </w:p>
        </w:tc>
      </w:tr>
      <w:tr w:rsidR="00414E82" w:rsidRPr="00B50DF8" w:rsidTr="00980B8E">
        <w:trPr>
          <w:cantSplit/>
          <w:tblHeader/>
        </w:trPr>
        <w:tc>
          <w:tcPr>
            <w:tcW w:w="3809" w:type="dxa"/>
          </w:tcPr>
          <w:p w:rsidR="00414E82" w:rsidRPr="00B50DF8" w:rsidRDefault="00414E82" w:rsidP="0059101D">
            <w:pPr>
              <w:spacing w:before="40" w:line="250" w:lineRule="exact"/>
              <w:ind w:left="0"/>
              <w:rPr>
                <w:sz w:val="24"/>
              </w:rPr>
            </w:pPr>
            <w:r w:rsidRPr="00B50DF8">
              <w:rPr>
                <w:sz w:val="24"/>
              </w:rPr>
              <w:t xml:space="preserve">  негазовані</w:t>
            </w:r>
          </w:p>
        </w:tc>
        <w:tc>
          <w:tcPr>
            <w:tcW w:w="1098" w:type="dxa"/>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16,2</w:t>
            </w:r>
          </w:p>
        </w:tc>
        <w:tc>
          <w:tcPr>
            <w:tcW w:w="1150" w:type="dxa"/>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3,9</w:t>
            </w:r>
          </w:p>
        </w:tc>
        <w:tc>
          <w:tcPr>
            <w:tcW w:w="995" w:type="dxa"/>
            <w:vAlign w:val="bottom"/>
          </w:tcPr>
          <w:p w:rsidR="00414E82" w:rsidRPr="00B50DF8" w:rsidRDefault="00414E82" w:rsidP="0059101D">
            <w:pPr>
              <w:keepLines/>
              <w:spacing w:before="20" w:line="250" w:lineRule="exact"/>
              <w:ind w:left="0"/>
              <w:jc w:val="right"/>
              <w:rPr>
                <w:sz w:val="24"/>
                <w:szCs w:val="24"/>
              </w:rPr>
            </w:pPr>
            <w:r w:rsidRPr="00B50DF8">
              <w:rPr>
                <w:sz w:val="24"/>
                <w:szCs w:val="24"/>
              </w:rPr>
              <w:t>98,5</w:t>
            </w:r>
          </w:p>
        </w:tc>
        <w:tc>
          <w:tcPr>
            <w:tcW w:w="995" w:type="dxa"/>
            <w:gridSpan w:val="2"/>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115,6</w:t>
            </w:r>
          </w:p>
        </w:tc>
        <w:tc>
          <w:tcPr>
            <w:tcW w:w="1150" w:type="dxa"/>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123,3</w:t>
            </w:r>
          </w:p>
        </w:tc>
      </w:tr>
      <w:tr w:rsidR="00414E82" w:rsidRPr="00B50DF8" w:rsidTr="00980B8E">
        <w:trPr>
          <w:cantSplit/>
          <w:tblHeader/>
        </w:trPr>
        <w:tc>
          <w:tcPr>
            <w:tcW w:w="3809" w:type="dxa"/>
          </w:tcPr>
          <w:p w:rsidR="00414E82" w:rsidRPr="00B50DF8" w:rsidRDefault="00414E82" w:rsidP="0059101D">
            <w:pPr>
              <w:spacing w:before="40" w:line="250" w:lineRule="exact"/>
              <w:ind w:left="0"/>
              <w:rPr>
                <w:sz w:val="24"/>
              </w:rPr>
            </w:pPr>
            <w:r w:rsidRPr="00B50DF8">
              <w:rPr>
                <w:sz w:val="24"/>
              </w:rPr>
              <w:t xml:space="preserve">  газовані</w:t>
            </w:r>
          </w:p>
        </w:tc>
        <w:tc>
          <w:tcPr>
            <w:tcW w:w="1098" w:type="dxa"/>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27,1</w:t>
            </w:r>
          </w:p>
        </w:tc>
        <w:tc>
          <w:tcPr>
            <w:tcW w:w="1150" w:type="dxa"/>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7,0</w:t>
            </w:r>
          </w:p>
        </w:tc>
        <w:tc>
          <w:tcPr>
            <w:tcW w:w="995" w:type="dxa"/>
            <w:vAlign w:val="bottom"/>
          </w:tcPr>
          <w:p w:rsidR="00414E82" w:rsidRPr="00B50DF8" w:rsidRDefault="00414E82" w:rsidP="0059101D">
            <w:pPr>
              <w:keepLines/>
              <w:spacing w:before="20" w:line="250" w:lineRule="exact"/>
              <w:ind w:left="0"/>
              <w:jc w:val="right"/>
              <w:rPr>
                <w:sz w:val="24"/>
                <w:szCs w:val="24"/>
              </w:rPr>
            </w:pPr>
            <w:r w:rsidRPr="00B50DF8">
              <w:rPr>
                <w:sz w:val="24"/>
                <w:szCs w:val="24"/>
              </w:rPr>
              <w:t>98,4</w:t>
            </w:r>
          </w:p>
        </w:tc>
        <w:tc>
          <w:tcPr>
            <w:tcW w:w="995" w:type="dxa"/>
            <w:gridSpan w:val="2"/>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93,5</w:t>
            </w:r>
          </w:p>
        </w:tc>
        <w:tc>
          <w:tcPr>
            <w:tcW w:w="1150" w:type="dxa"/>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96,6</w:t>
            </w:r>
          </w:p>
        </w:tc>
      </w:tr>
      <w:tr w:rsidR="00414E82" w:rsidRPr="00B50DF8" w:rsidTr="00980B8E">
        <w:trPr>
          <w:cantSplit/>
          <w:tblHeader/>
        </w:trPr>
        <w:tc>
          <w:tcPr>
            <w:tcW w:w="3809" w:type="dxa"/>
          </w:tcPr>
          <w:p w:rsidR="00414E82" w:rsidRPr="00B50DF8" w:rsidRDefault="00414E82" w:rsidP="0059101D">
            <w:pPr>
              <w:spacing w:before="60" w:line="250" w:lineRule="exact"/>
              <w:ind w:left="0"/>
              <w:rPr>
                <w:sz w:val="24"/>
              </w:rPr>
            </w:pPr>
            <w:r w:rsidRPr="00B50DF8">
              <w:rPr>
                <w:sz w:val="24"/>
              </w:rPr>
              <w:t xml:space="preserve">Напої безалкогольні, </w:t>
            </w:r>
            <w:r w:rsidRPr="00B50DF8">
              <w:rPr>
                <w:sz w:val="24"/>
                <w:szCs w:val="24"/>
              </w:rPr>
              <w:t>млн.дал</w:t>
            </w:r>
          </w:p>
        </w:tc>
        <w:tc>
          <w:tcPr>
            <w:tcW w:w="1098" w:type="dxa"/>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42,1</w:t>
            </w:r>
          </w:p>
        </w:tc>
        <w:tc>
          <w:tcPr>
            <w:tcW w:w="1150" w:type="dxa"/>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11,5</w:t>
            </w:r>
          </w:p>
        </w:tc>
        <w:tc>
          <w:tcPr>
            <w:tcW w:w="995" w:type="dxa"/>
            <w:vAlign w:val="bottom"/>
          </w:tcPr>
          <w:p w:rsidR="00414E82" w:rsidRPr="00B50DF8" w:rsidRDefault="00414E82" w:rsidP="0059101D">
            <w:pPr>
              <w:keepLines/>
              <w:spacing w:before="20" w:line="250" w:lineRule="exact"/>
              <w:ind w:left="0"/>
              <w:jc w:val="right"/>
              <w:rPr>
                <w:sz w:val="24"/>
                <w:szCs w:val="24"/>
              </w:rPr>
            </w:pPr>
            <w:r w:rsidRPr="00B50DF8">
              <w:rPr>
                <w:sz w:val="24"/>
                <w:szCs w:val="24"/>
              </w:rPr>
              <w:t>83,3</w:t>
            </w:r>
          </w:p>
        </w:tc>
        <w:tc>
          <w:tcPr>
            <w:tcW w:w="995" w:type="dxa"/>
            <w:gridSpan w:val="2"/>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94,1</w:t>
            </w:r>
          </w:p>
        </w:tc>
        <w:tc>
          <w:tcPr>
            <w:tcW w:w="1150" w:type="dxa"/>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104,6</w:t>
            </w:r>
          </w:p>
        </w:tc>
      </w:tr>
      <w:tr w:rsidR="00414E82" w:rsidRPr="00B50DF8" w:rsidTr="00980B8E">
        <w:trPr>
          <w:cantSplit/>
          <w:tblHeader/>
        </w:trPr>
        <w:tc>
          <w:tcPr>
            <w:tcW w:w="3809" w:type="dxa"/>
          </w:tcPr>
          <w:p w:rsidR="00414E82" w:rsidRPr="00B50DF8" w:rsidRDefault="00414E82" w:rsidP="0059101D">
            <w:pPr>
              <w:spacing w:before="60" w:line="250" w:lineRule="exact"/>
              <w:ind w:left="0"/>
              <w:rPr>
                <w:sz w:val="24"/>
              </w:rPr>
            </w:pPr>
            <w:r w:rsidRPr="00B50DF8">
              <w:rPr>
                <w:sz w:val="24"/>
              </w:rPr>
              <w:t>Сигарети, які містять тютюн або суміші тютюну з замінниками тютюну</w:t>
            </w:r>
            <w:r w:rsidRPr="00B50DF8">
              <w:rPr>
                <w:spacing w:val="-6"/>
                <w:sz w:val="24"/>
                <w:szCs w:val="24"/>
              </w:rPr>
              <w:t>, млрд.шт</w:t>
            </w:r>
          </w:p>
        </w:tc>
        <w:tc>
          <w:tcPr>
            <w:tcW w:w="1098" w:type="dxa"/>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37,9</w:t>
            </w:r>
          </w:p>
        </w:tc>
        <w:tc>
          <w:tcPr>
            <w:tcW w:w="1150" w:type="dxa"/>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8,2</w:t>
            </w:r>
          </w:p>
        </w:tc>
        <w:tc>
          <w:tcPr>
            <w:tcW w:w="995" w:type="dxa"/>
            <w:vAlign w:val="bottom"/>
          </w:tcPr>
          <w:p w:rsidR="00414E82" w:rsidRPr="00B50DF8" w:rsidRDefault="00414E82" w:rsidP="0059101D">
            <w:pPr>
              <w:keepLines/>
              <w:spacing w:before="20" w:line="250" w:lineRule="exact"/>
              <w:ind w:left="0"/>
              <w:jc w:val="right"/>
              <w:rPr>
                <w:sz w:val="24"/>
                <w:szCs w:val="24"/>
              </w:rPr>
            </w:pPr>
            <w:r w:rsidRPr="00B50DF8">
              <w:rPr>
                <w:sz w:val="24"/>
                <w:szCs w:val="24"/>
              </w:rPr>
              <w:t>107,6</w:t>
            </w:r>
          </w:p>
        </w:tc>
        <w:tc>
          <w:tcPr>
            <w:tcW w:w="995" w:type="dxa"/>
            <w:gridSpan w:val="2"/>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112,1</w:t>
            </w:r>
          </w:p>
        </w:tc>
        <w:tc>
          <w:tcPr>
            <w:tcW w:w="1150" w:type="dxa"/>
            <w:shd w:val="clear" w:color="auto" w:fill="auto"/>
            <w:vAlign w:val="bottom"/>
          </w:tcPr>
          <w:p w:rsidR="00414E82" w:rsidRPr="00B50DF8" w:rsidRDefault="00414E82" w:rsidP="0059101D">
            <w:pPr>
              <w:keepLines/>
              <w:spacing w:before="20" w:line="250" w:lineRule="exact"/>
              <w:ind w:left="0"/>
              <w:jc w:val="right"/>
              <w:rPr>
                <w:sz w:val="24"/>
                <w:szCs w:val="24"/>
              </w:rPr>
            </w:pPr>
            <w:r w:rsidRPr="00B50DF8">
              <w:rPr>
                <w:sz w:val="24"/>
                <w:szCs w:val="24"/>
              </w:rPr>
              <w:t>114,1</w:t>
            </w:r>
          </w:p>
        </w:tc>
      </w:tr>
    </w:tbl>
    <w:p w:rsidR="00414E82" w:rsidRDefault="00414E82" w:rsidP="00414E82">
      <w:pPr>
        <w:spacing w:line="228" w:lineRule="auto"/>
        <w:ind w:left="0" w:firstLine="720"/>
        <w:jc w:val="both"/>
        <w:rPr>
          <w:kern w:val="2"/>
          <w:sz w:val="28"/>
          <w:szCs w:val="28"/>
        </w:rPr>
      </w:pPr>
    </w:p>
    <w:p w:rsidR="00414E82" w:rsidRPr="00B216D8" w:rsidRDefault="00414E82" w:rsidP="0059101D">
      <w:pPr>
        <w:ind w:left="0" w:firstLine="720"/>
        <w:jc w:val="both"/>
        <w:rPr>
          <w:kern w:val="2"/>
          <w:sz w:val="28"/>
          <w:szCs w:val="28"/>
        </w:rPr>
      </w:pPr>
      <w:r w:rsidRPr="00B216D8">
        <w:rPr>
          <w:kern w:val="2"/>
          <w:sz w:val="28"/>
          <w:szCs w:val="28"/>
        </w:rPr>
        <w:t>У січні–травні 2016р. проти відповідного періоду попереднього року збільшилос</w:t>
      </w:r>
      <w:r>
        <w:rPr>
          <w:kern w:val="2"/>
          <w:sz w:val="28"/>
          <w:szCs w:val="28"/>
        </w:rPr>
        <w:t>я</w:t>
      </w:r>
      <w:r w:rsidRPr="00B216D8">
        <w:rPr>
          <w:kern w:val="2"/>
          <w:sz w:val="28"/>
          <w:szCs w:val="28"/>
        </w:rPr>
        <w:t xml:space="preserve"> виробництво м</w:t>
      </w:r>
      <w:r w:rsidR="000A7D6B">
        <w:rPr>
          <w:kern w:val="2"/>
          <w:sz w:val="28"/>
          <w:szCs w:val="28"/>
        </w:rPr>
        <w:t>ʼ</w:t>
      </w:r>
      <w:r w:rsidRPr="00B216D8">
        <w:rPr>
          <w:kern w:val="2"/>
          <w:sz w:val="28"/>
          <w:szCs w:val="28"/>
        </w:rPr>
        <w:t xml:space="preserve">яса свійської птиці замороженого на 39,1 тис.т, </w:t>
      </w:r>
      <w:r w:rsidRPr="0059101D">
        <w:rPr>
          <w:spacing w:val="-4"/>
          <w:kern w:val="2"/>
          <w:sz w:val="28"/>
          <w:szCs w:val="28"/>
        </w:rPr>
        <w:t>олії соняшникової нерафінованої та її фракцій (крім хімічно модифікованих) –</w:t>
      </w:r>
      <w:r w:rsidRPr="00B216D8">
        <w:rPr>
          <w:kern w:val="2"/>
          <w:sz w:val="28"/>
          <w:szCs w:val="28"/>
        </w:rPr>
        <w:t xml:space="preserve"> на 60,9 тис.т, сигарет, які містять тютюн</w:t>
      </w:r>
      <w:r w:rsidRPr="00B216D8">
        <w:rPr>
          <w:kern w:val="2"/>
          <w:sz w:val="24"/>
          <w:szCs w:val="24"/>
        </w:rPr>
        <w:t xml:space="preserve"> </w:t>
      </w:r>
      <w:r w:rsidRPr="00B216D8">
        <w:rPr>
          <w:kern w:val="2"/>
          <w:sz w:val="28"/>
          <w:szCs w:val="28"/>
        </w:rPr>
        <w:t>або суміші тютюну з замінниками тютюну, – на 4,7 млрд.шт.</w:t>
      </w:r>
      <w:r>
        <w:rPr>
          <w:kern w:val="2"/>
          <w:sz w:val="28"/>
          <w:szCs w:val="28"/>
        </w:rPr>
        <w:t xml:space="preserve"> </w:t>
      </w:r>
      <w:r w:rsidRPr="00B216D8">
        <w:rPr>
          <w:kern w:val="2"/>
          <w:sz w:val="28"/>
          <w:szCs w:val="28"/>
        </w:rPr>
        <w:t xml:space="preserve">Водночас спостерігалося зменшення випуску соків фруктових та овочевих (крім сумішей) на 9,2 тис.т, молока рідкого обробленого (пастеризованого, стерилізованого, гомогенізованого, топленого, пептизованого) – на 29,4 тис.т, сирів жирних – на 2,0 тис.т, йогурту та інших ферментованих чи сквашених молока та вершків – на </w:t>
      </w:r>
      <w:r w:rsidR="00D1636F">
        <w:rPr>
          <w:kern w:val="2"/>
          <w:sz w:val="28"/>
          <w:szCs w:val="28"/>
        </w:rPr>
        <w:br/>
      </w:r>
      <w:r w:rsidRPr="00B216D8">
        <w:rPr>
          <w:kern w:val="2"/>
          <w:sz w:val="28"/>
          <w:szCs w:val="28"/>
        </w:rPr>
        <w:t>4,7 тис.т, борошна – на 44,2 тис.т, хліба та виробів хлібобулочних, нетривалого зберігання – на 25,0 тис.т, шоколаду та готових харчових продуктів, що містять какао (крім какао-порошку підсолодженого), у пакованнях масою менше 2 кг – на 6,7 тис.т, пива солодового (крім пива безалкогольного і пива з вмістом алкоголю не більше 0,5%) – на 5,6 млн.дал.</w:t>
      </w:r>
    </w:p>
    <w:p w:rsidR="00414E82" w:rsidRPr="00155EB2" w:rsidRDefault="00414E82" w:rsidP="0059101D">
      <w:pPr>
        <w:ind w:left="0" w:firstLine="720"/>
        <w:jc w:val="both"/>
        <w:rPr>
          <w:color w:val="000000"/>
          <w:sz w:val="28"/>
          <w:szCs w:val="28"/>
        </w:rPr>
      </w:pPr>
      <w:r w:rsidRPr="00155EB2">
        <w:rPr>
          <w:color w:val="000000"/>
          <w:sz w:val="28"/>
          <w:szCs w:val="28"/>
        </w:rPr>
        <w:lastRenderedPageBreak/>
        <w:t xml:space="preserve">У текстильному виробництві, виробництві одягу, шкіри, виробів зі шкіри та інших матеріалів </w:t>
      </w:r>
      <w:r>
        <w:rPr>
          <w:color w:val="000000"/>
          <w:sz w:val="28"/>
          <w:szCs w:val="28"/>
        </w:rPr>
        <w:t xml:space="preserve">проти </w:t>
      </w:r>
      <w:r w:rsidRPr="00155EB2">
        <w:rPr>
          <w:color w:val="000000"/>
          <w:sz w:val="28"/>
          <w:szCs w:val="28"/>
        </w:rPr>
        <w:t>січн</w:t>
      </w:r>
      <w:r>
        <w:rPr>
          <w:color w:val="000000"/>
          <w:sz w:val="28"/>
          <w:szCs w:val="28"/>
        </w:rPr>
        <w:t>я</w:t>
      </w:r>
      <w:r w:rsidRPr="00155EB2">
        <w:rPr>
          <w:color w:val="000000"/>
          <w:sz w:val="28"/>
          <w:szCs w:val="28"/>
        </w:rPr>
        <w:t>–</w:t>
      </w:r>
      <w:r>
        <w:rPr>
          <w:color w:val="000000"/>
          <w:sz w:val="28"/>
          <w:szCs w:val="28"/>
        </w:rPr>
        <w:t>травня</w:t>
      </w:r>
      <w:r w:rsidRPr="00155EB2">
        <w:rPr>
          <w:color w:val="000000"/>
          <w:sz w:val="28"/>
          <w:szCs w:val="28"/>
        </w:rPr>
        <w:t xml:space="preserve"> 201</w:t>
      </w:r>
      <w:r>
        <w:rPr>
          <w:color w:val="000000"/>
          <w:sz w:val="28"/>
          <w:szCs w:val="28"/>
        </w:rPr>
        <w:t>5</w:t>
      </w:r>
      <w:r w:rsidRPr="00155EB2">
        <w:rPr>
          <w:color w:val="000000"/>
          <w:sz w:val="28"/>
          <w:szCs w:val="28"/>
        </w:rPr>
        <w:t>р.</w:t>
      </w:r>
      <w:r>
        <w:rPr>
          <w:color w:val="000000"/>
          <w:sz w:val="28"/>
          <w:szCs w:val="28"/>
        </w:rPr>
        <w:t xml:space="preserve"> </w:t>
      </w:r>
      <w:r>
        <w:rPr>
          <w:kern w:val="2"/>
          <w:sz w:val="28"/>
        </w:rPr>
        <w:t xml:space="preserve">обсяги виробництва </w:t>
      </w:r>
      <w:r w:rsidRPr="00DB6C10">
        <w:rPr>
          <w:kern w:val="2"/>
          <w:sz w:val="28"/>
        </w:rPr>
        <w:t>продукції</w:t>
      </w:r>
      <w:r>
        <w:rPr>
          <w:color w:val="000000"/>
          <w:sz w:val="28"/>
          <w:szCs w:val="28"/>
        </w:rPr>
        <w:t xml:space="preserve"> зросли на 3,0</w:t>
      </w:r>
      <w:r w:rsidRPr="00155EB2">
        <w:rPr>
          <w:color w:val="000000"/>
          <w:sz w:val="28"/>
          <w:szCs w:val="28"/>
        </w:rPr>
        <w:t xml:space="preserve">%, </w:t>
      </w:r>
      <w:r>
        <w:rPr>
          <w:color w:val="000000"/>
          <w:sz w:val="28"/>
          <w:szCs w:val="28"/>
        </w:rPr>
        <w:t>у т.ч.</w:t>
      </w:r>
      <w:r w:rsidRPr="00155EB2">
        <w:rPr>
          <w:color w:val="000000"/>
          <w:sz w:val="28"/>
          <w:szCs w:val="28"/>
        </w:rPr>
        <w:t xml:space="preserve"> у текстильному виробництві – </w:t>
      </w:r>
      <w:r>
        <w:rPr>
          <w:color w:val="000000"/>
          <w:sz w:val="28"/>
          <w:szCs w:val="28"/>
        </w:rPr>
        <w:t>на 8,0%,</w:t>
      </w:r>
      <w:r w:rsidRPr="00155EB2">
        <w:rPr>
          <w:color w:val="000000"/>
          <w:sz w:val="28"/>
          <w:szCs w:val="28"/>
        </w:rPr>
        <w:t xml:space="preserve"> виробництві одягу </w:t>
      </w:r>
      <w:r>
        <w:rPr>
          <w:color w:val="000000"/>
          <w:sz w:val="28"/>
          <w:szCs w:val="28"/>
        </w:rPr>
        <w:t>–</w:t>
      </w:r>
      <w:r w:rsidRPr="00155EB2">
        <w:rPr>
          <w:color w:val="000000"/>
          <w:sz w:val="28"/>
          <w:szCs w:val="28"/>
        </w:rPr>
        <w:t xml:space="preserve"> </w:t>
      </w:r>
      <w:r>
        <w:rPr>
          <w:color w:val="000000"/>
          <w:sz w:val="28"/>
          <w:szCs w:val="28"/>
        </w:rPr>
        <w:t>на 1,3</w:t>
      </w:r>
      <w:r w:rsidRPr="00155EB2">
        <w:rPr>
          <w:color w:val="000000"/>
          <w:sz w:val="28"/>
          <w:szCs w:val="28"/>
        </w:rPr>
        <w:t>%, шкіри, виробів зі шкіри та інших матеріалів</w:t>
      </w:r>
      <w:r>
        <w:rPr>
          <w:color w:val="000000"/>
          <w:sz w:val="28"/>
          <w:szCs w:val="28"/>
        </w:rPr>
        <w:t xml:space="preserve"> – </w:t>
      </w:r>
      <w:r w:rsidRPr="00155EB2">
        <w:rPr>
          <w:color w:val="000000"/>
          <w:sz w:val="28"/>
          <w:szCs w:val="28"/>
        </w:rPr>
        <w:t xml:space="preserve"> </w:t>
      </w:r>
      <w:r>
        <w:rPr>
          <w:color w:val="000000"/>
          <w:sz w:val="28"/>
          <w:szCs w:val="28"/>
        </w:rPr>
        <w:t>на 0,4</w:t>
      </w:r>
      <w:r w:rsidRPr="00155EB2">
        <w:rPr>
          <w:color w:val="000000"/>
          <w:sz w:val="28"/>
          <w:szCs w:val="28"/>
        </w:rPr>
        <w:t xml:space="preserve">%. </w:t>
      </w:r>
    </w:p>
    <w:p w:rsidR="00414E82" w:rsidRDefault="00414E82" w:rsidP="0059101D">
      <w:pPr>
        <w:widowControl w:val="0"/>
        <w:snapToGrid w:val="0"/>
        <w:ind w:left="0" w:firstLine="720"/>
        <w:jc w:val="both"/>
        <w:rPr>
          <w:kern w:val="2"/>
          <w:sz w:val="28"/>
        </w:rPr>
      </w:pPr>
      <w:r w:rsidRPr="00225D1F">
        <w:rPr>
          <w:kern w:val="2"/>
          <w:sz w:val="28"/>
        </w:rPr>
        <w:t>Дані щодо виробництва основних видів продукції наведено в таблиці.</w:t>
      </w:r>
    </w:p>
    <w:p w:rsidR="00414E82" w:rsidRDefault="00414E82" w:rsidP="00414E82">
      <w:pPr>
        <w:widowControl w:val="0"/>
        <w:snapToGrid w:val="0"/>
        <w:spacing w:line="320" w:lineRule="exact"/>
        <w:ind w:left="0" w:firstLine="720"/>
        <w:jc w:val="both"/>
        <w:rPr>
          <w:kern w:val="2"/>
          <w:sz w:val="28"/>
        </w:rPr>
      </w:pPr>
    </w:p>
    <w:tbl>
      <w:tblPr>
        <w:tblW w:w="9211" w:type="dxa"/>
        <w:tblInd w:w="-70" w:type="dxa"/>
        <w:tblLayout w:type="fixed"/>
        <w:tblCellMar>
          <w:left w:w="71" w:type="dxa"/>
          <w:right w:w="71" w:type="dxa"/>
        </w:tblCellMar>
        <w:tblLook w:val="0000" w:firstRow="0" w:lastRow="0" w:firstColumn="0" w:lastColumn="0" w:noHBand="0" w:noVBand="0"/>
      </w:tblPr>
      <w:tblGrid>
        <w:gridCol w:w="3810"/>
        <w:gridCol w:w="11"/>
        <w:gridCol w:w="1037"/>
        <w:gridCol w:w="61"/>
        <w:gridCol w:w="988"/>
        <w:gridCol w:w="1049"/>
        <w:gridCol w:w="110"/>
        <w:gridCol w:w="941"/>
        <w:gridCol w:w="1204"/>
      </w:tblGrid>
      <w:tr w:rsidR="00414E82" w:rsidRPr="006613B0" w:rsidTr="00F37A10">
        <w:trPr>
          <w:cantSplit/>
          <w:trHeight w:val="409"/>
          <w:tblHeader/>
        </w:trPr>
        <w:tc>
          <w:tcPr>
            <w:tcW w:w="3810" w:type="dxa"/>
            <w:vMerge w:val="restart"/>
            <w:tcBorders>
              <w:top w:val="single" w:sz="4" w:space="0" w:color="auto"/>
              <w:bottom w:val="single" w:sz="6" w:space="0" w:color="auto"/>
              <w:right w:val="single" w:sz="6" w:space="0" w:color="auto"/>
            </w:tcBorders>
          </w:tcPr>
          <w:p w:rsidR="00414E82" w:rsidRPr="006613B0" w:rsidRDefault="00414E82" w:rsidP="00414E82">
            <w:pPr>
              <w:spacing w:before="20" w:line="240" w:lineRule="exact"/>
              <w:ind w:left="0"/>
              <w:jc w:val="center"/>
              <w:rPr>
                <w:sz w:val="24"/>
                <w:szCs w:val="24"/>
              </w:rPr>
            </w:pPr>
          </w:p>
        </w:tc>
        <w:tc>
          <w:tcPr>
            <w:tcW w:w="2097" w:type="dxa"/>
            <w:gridSpan w:val="4"/>
            <w:tcBorders>
              <w:top w:val="single" w:sz="4" w:space="0" w:color="auto"/>
              <w:left w:val="nil"/>
              <w:bottom w:val="single" w:sz="4" w:space="0" w:color="auto"/>
              <w:right w:val="single" w:sz="6" w:space="0" w:color="auto"/>
            </w:tcBorders>
            <w:vAlign w:val="center"/>
          </w:tcPr>
          <w:p w:rsidR="00414E82" w:rsidRPr="006613B0" w:rsidRDefault="00414E82" w:rsidP="00414E82">
            <w:pPr>
              <w:spacing w:before="20" w:after="20" w:line="240" w:lineRule="exact"/>
              <w:ind w:left="0"/>
              <w:jc w:val="center"/>
              <w:rPr>
                <w:sz w:val="24"/>
                <w:szCs w:val="24"/>
              </w:rPr>
            </w:pPr>
            <w:r w:rsidRPr="006613B0">
              <w:rPr>
                <w:sz w:val="24"/>
                <w:szCs w:val="24"/>
              </w:rPr>
              <w:t>Вироблено за</w:t>
            </w:r>
          </w:p>
        </w:tc>
        <w:tc>
          <w:tcPr>
            <w:tcW w:w="2100" w:type="dxa"/>
            <w:gridSpan w:val="3"/>
            <w:tcBorders>
              <w:top w:val="single" w:sz="4" w:space="0" w:color="auto"/>
              <w:left w:val="nil"/>
              <w:bottom w:val="single" w:sz="4" w:space="0" w:color="auto"/>
              <w:right w:val="single" w:sz="4" w:space="0" w:color="auto"/>
            </w:tcBorders>
            <w:shd w:val="clear" w:color="auto" w:fill="auto"/>
            <w:vAlign w:val="center"/>
          </w:tcPr>
          <w:p w:rsidR="00414E82" w:rsidRPr="006613B0" w:rsidRDefault="00414E82" w:rsidP="00414E82">
            <w:pPr>
              <w:spacing w:before="20" w:after="20" w:line="240" w:lineRule="exact"/>
              <w:ind w:left="0"/>
              <w:jc w:val="center"/>
              <w:rPr>
                <w:sz w:val="24"/>
                <w:szCs w:val="24"/>
              </w:rPr>
            </w:pPr>
            <w:r w:rsidRPr="006613B0">
              <w:rPr>
                <w:sz w:val="24"/>
                <w:szCs w:val="24"/>
              </w:rPr>
              <w:t>Травень 201</w:t>
            </w:r>
            <w:r w:rsidRPr="006613B0">
              <w:rPr>
                <w:sz w:val="24"/>
                <w:szCs w:val="24"/>
                <w:lang w:val="en-US"/>
              </w:rPr>
              <w:t>6</w:t>
            </w:r>
            <w:r w:rsidRPr="006613B0">
              <w:rPr>
                <w:sz w:val="24"/>
                <w:szCs w:val="24"/>
              </w:rPr>
              <w:t>р.</w:t>
            </w:r>
          </w:p>
          <w:p w:rsidR="00414E82" w:rsidRPr="006613B0" w:rsidRDefault="00414E82" w:rsidP="00414E82">
            <w:pPr>
              <w:spacing w:before="20" w:after="20" w:line="240" w:lineRule="exact"/>
              <w:ind w:left="0"/>
              <w:jc w:val="center"/>
              <w:rPr>
                <w:sz w:val="24"/>
                <w:szCs w:val="24"/>
              </w:rPr>
            </w:pPr>
            <w:r w:rsidRPr="006613B0">
              <w:rPr>
                <w:sz w:val="24"/>
                <w:szCs w:val="24"/>
                <w:lang w:val="ru-RU"/>
              </w:rPr>
              <w:t xml:space="preserve">у % </w:t>
            </w:r>
            <w:r w:rsidRPr="006613B0">
              <w:rPr>
                <w:sz w:val="24"/>
                <w:szCs w:val="24"/>
              </w:rPr>
              <w:t>до</w:t>
            </w:r>
          </w:p>
        </w:tc>
        <w:tc>
          <w:tcPr>
            <w:tcW w:w="1204" w:type="dxa"/>
            <w:vMerge w:val="restart"/>
            <w:tcBorders>
              <w:top w:val="single" w:sz="4" w:space="0" w:color="auto"/>
              <w:left w:val="single" w:sz="4" w:space="0" w:color="auto"/>
              <w:bottom w:val="single" w:sz="6" w:space="0" w:color="auto"/>
            </w:tcBorders>
            <w:shd w:val="clear" w:color="auto" w:fill="auto"/>
            <w:vAlign w:val="center"/>
          </w:tcPr>
          <w:p w:rsidR="00414E82" w:rsidRPr="006613B0" w:rsidRDefault="00414E82" w:rsidP="00414E82">
            <w:pPr>
              <w:spacing w:before="20" w:after="20" w:line="240" w:lineRule="exact"/>
              <w:ind w:left="0"/>
              <w:jc w:val="center"/>
              <w:rPr>
                <w:sz w:val="24"/>
                <w:szCs w:val="24"/>
              </w:rPr>
            </w:pPr>
            <w:r w:rsidRPr="006613B0">
              <w:rPr>
                <w:sz w:val="24"/>
                <w:szCs w:val="24"/>
              </w:rPr>
              <w:t>Січень– травень 201</w:t>
            </w:r>
            <w:r w:rsidRPr="006613B0">
              <w:rPr>
                <w:sz w:val="24"/>
                <w:szCs w:val="24"/>
                <w:lang w:val="ru-RU"/>
              </w:rPr>
              <w:t>6</w:t>
            </w:r>
            <w:r w:rsidRPr="006613B0">
              <w:rPr>
                <w:sz w:val="24"/>
                <w:szCs w:val="24"/>
              </w:rPr>
              <w:t xml:space="preserve">р. </w:t>
            </w:r>
          </w:p>
          <w:p w:rsidR="00414E82" w:rsidRPr="006613B0" w:rsidRDefault="00414E82" w:rsidP="00414E82">
            <w:pPr>
              <w:spacing w:before="20" w:after="20" w:line="240" w:lineRule="exact"/>
              <w:ind w:left="0"/>
              <w:jc w:val="center"/>
              <w:rPr>
                <w:sz w:val="24"/>
                <w:szCs w:val="24"/>
              </w:rPr>
            </w:pPr>
            <w:r w:rsidRPr="006613B0">
              <w:rPr>
                <w:sz w:val="24"/>
                <w:szCs w:val="24"/>
              </w:rPr>
              <w:t>у % до січня– травня 2015р.</w:t>
            </w:r>
          </w:p>
        </w:tc>
      </w:tr>
      <w:tr w:rsidR="00414E82" w:rsidRPr="006613B0" w:rsidTr="00F37A10">
        <w:trPr>
          <w:cantSplit/>
          <w:trHeight w:val="427"/>
          <w:tblHeader/>
        </w:trPr>
        <w:tc>
          <w:tcPr>
            <w:tcW w:w="3810" w:type="dxa"/>
            <w:vMerge/>
            <w:tcBorders>
              <w:bottom w:val="single" w:sz="6" w:space="0" w:color="auto"/>
              <w:right w:val="single" w:sz="6" w:space="0" w:color="auto"/>
            </w:tcBorders>
          </w:tcPr>
          <w:p w:rsidR="00414E82" w:rsidRPr="006613B0" w:rsidRDefault="00414E82" w:rsidP="00414E82">
            <w:pPr>
              <w:spacing w:before="20" w:line="240" w:lineRule="exact"/>
              <w:ind w:left="0"/>
              <w:jc w:val="center"/>
              <w:rPr>
                <w:sz w:val="24"/>
                <w:szCs w:val="24"/>
              </w:rPr>
            </w:pPr>
          </w:p>
        </w:tc>
        <w:tc>
          <w:tcPr>
            <w:tcW w:w="1048" w:type="dxa"/>
            <w:gridSpan w:val="2"/>
            <w:tcBorders>
              <w:top w:val="single" w:sz="4" w:space="0" w:color="auto"/>
              <w:left w:val="nil"/>
              <w:bottom w:val="single" w:sz="6" w:space="0" w:color="auto"/>
              <w:right w:val="single" w:sz="6" w:space="0" w:color="auto"/>
            </w:tcBorders>
            <w:vAlign w:val="center"/>
          </w:tcPr>
          <w:p w:rsidR="00414E82" w:rsidRPr="006613B0" w:rsidRDefault="00414E82" w:rsidP="00414E82">
            <w:pPr>
              <w:spacing w:line="240" w:lineRule="exact"/>
              <w:ind w:left="-57" w:right="-57"/>
              <w:jc w:val="center"/>
              <w:rPr>
                <w:sz w:val="24"/>
                <w:szCs w:val="24"/>
              </w:rPr>
            </w:pPr>
            <w:r w:rsidRPr="006613B0">
              <w:rPr>
                <w:sz w:val="24"/>
                <w:szCs w:val="24"/>
              </w:rPr>
              <w:t>січень–травень</w:t>
            </w:r>
          </w:p>
          <w:p w:rsidR="00414E82" w:rsidRPr="006613B0" w:rsidRDefault="00414E82" w:rsidP="00414E82">
            <w:pPr>
              <w:spacing w:line="240" w:lineRule="exact"/>
              <w:ind w:left="-57" w:right="-57"/>
              <w:jc w:val="center"/>
              <w:rPr>
                <w:sz w:val="24"/>
                <w:szCs w:val="24"/>
              </w:rPr>
            </w:pPr>
            <w:r w:rsidRPr="006613B0">
              <w:rPr>
                <w:sz w:val="24"/>
                <w:szCs w:val="24"/>
              </w:rPr>
              <w:t>2016р.</w:t>
            </w:r>
          </w:p>
        </w:tc>
        <w:tc>
          <w:tcPr>
            <w:tcW w:w="1049" w:type="dxa"/>
            <w:gridSpan w:val="2"/>
            <w:tcBorders>
              <w:left w:val="nil"/>
              <w:bottom w:val="single" w:sz="6" w:space="0" w:color="auto"/>
              <w:right w:val="single" w:sz="6" w:space="0" w:color="auto"/>
            </w:tcBorders>
            <w:shd w:val="clear" w:color="auto" w:fill="auto"/>
            <w:vAlign w:val="center"/>
          </w:tcPr>
          <w:p w:rsidR="00414E82" w:rsidRPr="006613B0" w:rsidRDefault="00414E82" w:rsidP="00414E82">
            <w:pPr>
              <w:spacing w:line="240" w:lineRule="exact"/>
              <w:ind w:left="-57" w:right="-57"/>
              <w:jc w:val="center"/>
              <w:rPr>
                <w:sz w:val="24"/>
                <w:szCs w:val="24"/>
              </w:rPr>
            </w:pPr>
            <w:r w:rsidRPr="006613B0">
              <w:rPr>
                <w:sz w:val="24"/>
                <w:szCs w:val="24"/>
              </w:rPr>
              <w:t>травень</w:t>
            </w:r>
          </w:p>
          <w:p w:rsidR="00414E82" w:rsidRPr="006613B0" w:rsidRDefault="00414E82" w:rsidP="00414E82">
            <w:pPr>
              <w:spacing w:line="240" w:lineRule="exact"/>
              <w:ind w:left="-57" w:right="-57"/>
              <w:jc w:val="center"/>
              <w:rPr>
                <w:sz w:val="24"/>
                <w:szCs w:val="24"/>
              </w:rPr>
            </w:pPr>
            <w:r w:rsidRPr="006613B0">
              <w:rPr>
                <w:sz w:val="24"/>
                <w:szCs w:val="24"/>
              </w:rPr>
              <w:t>201</w:t>
            </w:r>
            <w:r w:rsidRPr="006613B0">
              <w:rPr>
                <w:sz w:val="24"/>
                <w:szCs w:val="24"/>
                <w:lang w:val="en-US"/>
              </w:rPr>
              <w:t>6</w:t>
            </w:r>
            <w:r w:rsidRPr="006613B0">
              <w:rPr>
                <w:sz w:val="24"/>
                <w:szCs w:val="24"/>
              </w:rPr>
              <w:t>р.</w:t>
            </w:r>
          </w:p>
        </w:tc>
        <w:tc>
          <w:tcPr>
            <w:tcW w:w="1049" w:type="dxa"/>
            <w:tcBorders>
              <w:top w:val="single" w:sz="4" w:space="0" w:color="auto"/>
              <w:left w:val="nil"/>
              <w:bottom w:val="single" w:sz="6" w:space="0" w:color="auto"/>
              <w:right w:val="single" w:sz="4" w:space="0" w:color="auto"/>
            </w:tcBorders>
            <w:shd w:val="clear" w:color="auto" w:fill="auto"/>
            <w:vAlign w:val="center"/>
          </w:tcPr>
          <w:p w:rsidR="00414E82" w:rsidRPr="006613B0" w:rsidRDefault="00414E82" w:rsidP="00414E82">
            <w:pPr>
              <w:spacing w:line="240" w:lineRule="exact"/>
              <w:ind w:left="-57" w:right="-57"/>
              <w:jc w:val="center"/>
              <w:rPr>
                <w:sz w:val="24"/>
                <w:szCs w:val="24"/>
              </w:rPr>
            </w:pPr>
            <w:r w:rsidRPr="006613B0">
              <w:rPr>
                <w:sz w:val="24"/>
                <w:szCs w:val="24"/>
              </w:rPr>
              <w:t>квітня</w:t>
            </w:r>
          </w:p>
          <w:p w:rsidR="00414E82" w:rsidRPr="006613B0" w:rsidRDefault="00414E82" w:rsidP="00414E82">
            <w:pPr>
              <w:spacing w:line="240" w:lineRule="exact"/>
              <w:ind w:left="-57" w:right="-57"/>
              <w:jc w:val="center"/>
              <w:rPr>
                <w:sz w:val="24"/>
                <w:szCs w:val="24"/>
              </w:rPr>
            </w:pPr>
            <w:r w:rsidRPr="006613B0">
              <w:rPr>
                <w:sz w:val="24"/>
                <w:szCs w:val="24"/>
              </w:rPr>
              <w:t>201</w:t>
            </w:r>
            <w:r w:rsidRPr="006613B0">
              <w:rPr>
                <w:sz w:val="24"/>
                <w:szCs w:val="24"/>
                <w:lang w:val="en-US"/>
              </w:rPr>
              <w:t>6</w:t>
            </w:r>
            <w:r w:rsidRPr="006613B0">
              <w:rPr>
                <w:sz w:val="24"/>
                <w:szCs w:val="24"/>
              </w:rPr>
              <w:t>р.</w:t>
            </w:r>
          </w:p>
        </w:tc>
        <w:tc>
          <w:tcPr>
            <w:tcW w:w="1051" w:type="dxa"/>
            <w:gridSpan w:val="2"/>
            <w:tcBorders>
              <w:top w:val="single" w:sz="4" w:space="0" w:color="auto"/>
              <w:left w:val="nil"/>
              <w:bottom w:val="single" w:sz="6" w:space="0" w:color="auto"/>
              <w:right w:val="single" w:sz="4" w:space="0" w:color="auto"/>
            </w:tcBorders>
            <w:shd w:val="clear" w:color="auto" w:fill="auto"/>
            <w:vAlign w:val="center"/>
          </w:tcPr>
          <w:p w:rsidR="00414E82" w:rsidRPr="006613B0" w:rsidRDefault="00414E82" w:rsidP="00414E82">
            <w:pPr>
              <w:spacing w:line="240" w:lineRule="exact"/>
              <w:ind w:left="-57" w:right="-57"/>
              <w:jc w:val="center"/>
              <w:rPr>
                <w:sz w:val="24"/>
                <w:szCs w:val="24"/>
              </w:rPr>
            </w:pPr>
            <w:r w:rsidRPr="006613B0">
              <w:rPr>
                <w:sz w:val="24"/>
                <w:szCs w:val="24"/>
              </w:rPr>
              <w:t>травня 201</w:t>
            </w:r>
            <w:r w:rsidRPr="006613B0">
              <w:rPr>
                <w:sz w:val="24"/>
                <w:szCs w:val="24"/>
                <w:lang w:val="en-US"/>
              </w:rPr>
              <w:t>5</w:t>
            </w:r>
            <w:r w:rsidRPr="006613B0">
              <w:rPr>
                <w:sz w:val="24"/>
                <w:szCs w:val="24"/>
              </w:rPr>
              <w:t>р.</w:t>
            </w:r>
          </w:p>
        </w:tc>
        <w:tc>
          <w:tcPr>
            <w:tcW w:w="1204" w:type="dxa"/>
            <w:vMerge/>
            <w:tcBorders>
              <w:left w:val="single" w:sz="4" w:space="0" w:color="auto"/>
              <w:bottom w:val="single" w:sz="6" w:space="0" w:color="auto"/>
            </w:tcBorders>
            <w:shd w:val="clear" w:color="auto" w:fill="auto"/>
          </w:tcPr>
          <w:p w:rsidR="00414E82" w:rsidRPr="006613B0" w:rsidRDefault="00414E82" w:rsidP="00414E82">
            <w:pPr>
              <w:spacing w:before="120" w:line="240" w:lineRule="exact"/>
              <w:ind w:left="0"/>
              <w:jc w:val="center"/>
              <w:rPr>
                <w:sz w:val="24"/>
                <w:szCs w:val="24"/>
              </w:rPr>
            </w:pPr>
          </w:p>
        </w:tc>
      </w:tr>
      <w:tr w:rsidR="00414E82" w:rsidRPr="006613B0" w:rsidTr="00F37A10">
        <w:trPr>
          <w:cantSplit/>
          <w:tblHeader/>
        </w:trPr>
        <w:tc>
          <w:tcPr>
            <w:tcW w:w="3821" w:type="dxa"/>
            <w:gridSpan w:val="2"/>
            <w:vAlign w:val="bottom"/>
          </w:tcPr>
          <w:p w:rsidR="00414E82" w:rsidRPr="006613B0" w:rsidRDefault="00414E82" w:rsidP="00F37A10">
            <w:pPr>
              <w:widowControl w:val="0"/>
              <w:spacing w:before="120" w:line="244" w:lineRule="exact"/>
              <w:ind w:left="0"/>
              <w:rPr>
                <w:kern w:val="2"/>
                <w:sz w:val="24"/>
                <w:szCs w:val="24"/>
              </w:rPr>
            </w:pPr>
            <w:r w:rsidRPr="006613B0">
              <w:rPr>
                <w:sz w:val="24"/>
              </w:rPr>
              <w:t>Пряжа вовняна, т</w:t>
            </w:r>
          </w:p>
        </w:tc>
        <w:tc>
          <w:tcPr>
            <w:tcW w:w="1098" w:type="dxa"/>
            <w:gridSpan w:val="2"/>
            <w:shd w:val="clear" w:color="auto" w:fill="auto"/>
            <w:vAlign w:val="bottom"/>
          </w:tcPr>
          <w:p w:rsidR="00414E82" w:rsidRPr="006613B0" w:rsidRDefault="00414E82" w:rsidP="00414E82">
            <w:pPr>
              <w:spacing w:line="244" w:lineRule="exact"/>
              <w:ind w:left="0"/>
              <w:jc w:val="right"/>
              <w:rPr>
                <w:sz w:val="24"/>
                <w:szCs w:val="24"/>
                <w:lang w:val="en-US"/>
              </w:rPr>
            </w:pPr>
            <w:r w:rsidRPr="006613B0">
              <w:rPr>
                <w:sz w:val="24"/>
                <w:szCs w:val="24"/>
                <w:lang w:val="en-US"/>
              </w:rPr>
              <w:t>953</w:t>
            </w:r>
          </w:p>
        </w:tc>
        <w:tc>
          <w:tcPr>
            <w:tcW w:w="988" w:type="dxa"/>
            <w:shd w:val="clear" w:color="auto" w:fill="auto"/>
            <w:vAlign w:val="bottom"/>
          </w:tcPr>
          <w:p w:rsidR="00414E82" w:rsidRPr="006613B0" w:rsidRDefault="00414E82" w:rsidP="00414E82">
            <w:pPr>
              <w:spacing w:line="244" w:lineRule="exact"/>
              <w:ind w:left="0"/>
              <w:jc w:val="right"/>
              <w:rPr>
                <w:sz w:val="24"/>
                <w:szCs w:val="24"/>
                <w:lang w:val="en-US"/>
              </w:rPr>
            </w:pPr>
            <w:r w:rsidRPr="006613B0">
              <w:rPr>
                <w:sz w:val="24"/>
                <w:szCs w:val="24"/>
                <w:lang w:val="en-US"/>
              </w:rPr>
              <w:t>147</w:t>
            </w:r>
          </w:p>
        </w:tc>
        <w:tc>
          <w:tcPr>
            <w:tcW w:w="1159" w:type="dxa"/>
            <w:gridSpan w:val="2"/>
            <w:vAlign w:val="bottom"/>
          </w:tcPr>
          <w:p w:rsidR="00414E82" w:rsidRPr="006613B0" w:rsidRDefault="00414E82" w:rsidP="00414E82">
            <w:pPr>
              <w:spacing w:line="244" w:lineRule="exact"/>
              <w:ind w:left="0"/>
              <w:jc w:val="right"/>
              <w:rPr>
                <w:sz w:val="24"/>
                <w:szCs w:val="24"/>
                <w:lang w:val="ru-RU"/>
              </w:rPr>
            </w:pPr>
            <w:r w:rsidRPr="006613B0">
              <w:rPr>
                <w:sz w:val="24"/>
                <w:szCs w:val="24"/>
                <w:lang w:val="ru-RU"/>
              </w:rPr>
              <w:t>71</w:t>
            </w:r>
            <w:r w:rsidRPr="006613B0">
              <w:rPr>
                <w:sz w:val="24"/>
                <w:szCs w:val="24"/>
              </w:rPr>
              <w:t>,</w:t>
            </w:r>
            <w:r w:rsidRPr="006613B0">
              <w:rPr>
                <w:sz w:val="24"/>
                <w:szCs w:val="24"/>
                <w:lang w:val="ru-RU"/>
              </w:rPr>
              <w:t>7</w:t>
            </w:r>
          </w:p>
        </w:tc>
        <w:tc>
          <w:tcPr>
            <w:tcW w:w="941"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63,9</w:t>
            </w:r>
          </w:p>
        </w:tc>
        <w:tc>
          <w:tcPr>
            <w:tcW w:w="1204"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85,2</w:t>
            </w:r>
          </w:p>
        </w:tc>
      </w:tr>
      <w:tr w:rsidR="00414E82" w:rsidRPr="006613B0" w:rsidTr="00F37A10">
        <w:trPr>
          <w:cantSplit/>
          <w:tblHeader/>
        </w:trPr>
        <w:tc>
          <w:tcPr>
            <w:tcW w:w="3821" w:type="dxa"/>
            <w:gridSpan w:val="2"/>
            <w:vAlign w:val="bottom"/>
          </w:tcPr>
          <w:p w:rsidR="00414E82" w:rsidRPr="006613B0" w:rsidRDefault="00414E82" w:rsidP="00414E82">
            <w:pPr>
              <w:widowControl w:val="0"/>
              <w:spacing w:before="60" w:line="244" w:lineRule="exact"/>
              <w:ind w:left="0"/>
              <w:rPr>
                <w:sz w:val="24"/>
              </w:rPr>
            </w:pPr>
            <w:r w:rsidRPr="006613B0">
              <w:rPr>
                <w:sz w:val="24"/>
              </w:rPr>
              <w:t xml:space="preserve">Тканини вовняні, бавовняні, з ниток синтетичних та </w:t>
            </w:r>
          </w:p>
          <w:p w:rsidR="00414E82" w:rsidRPr="006613B0" w:rsidRDefault="00414E82" w:rsidP="00414E82">
            <w:pPr>
              <w:widowControl w:val="0"/>
              <w:spacing w:line="244" w:lineRule="exact"/>
              <w:ind w:left="0"/>
              <w:rPr>
                <w:kern w:val="2"/>
                <w:sz w:val="24"/>
                <w:szCs w:val="24"/>
              </w:rPr>
            </w:pPr>
            <w:r w:rsidRPr="006613B0">
              <w:rPr>
                <w:sz w:val="24"/>
              </w:rPr>
              <w:t>штучних, тис.м</w:t>
            </w:r>
            <w:r w:rsidRPr="006613B0">
              <w:rPr>
                <w:sz w:val="24"/>
                <w:szCs w:val="24"/>
                <w:vertAlign w:val="superscript"/>
              </w:rPr>
              <w:t>2</w:t>
            </w:r>
          </w:p>
        </w:tc>
        <w:tc>
          <w:tcPr>
            <w:tcW w:w="1098" w:type="dxa"/>
            <w:gridSpan w:val="2"/>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36029</w:t>
            </w:r>
          </w:p>
        </w:tc>
        <w:tc>
          <w:tcPr>
            <w:tcW w:w="988"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6463</w:t>
            </w:r>
          </w:p>
        </w:tc>
        <w:tc>
          <w:tcPr>
            <w:tcW w:w="1159" w:type="dxa"/>
            <w:gridSpan w:val="2"/>
            <w:vAlign w:val="bottom"/>
          </w:tcPr>
          <w:p w:rsidR="00414E82" w:rsidRPr="006613B0" w:rsidRDefault="00414E82" w:rsidP="00414E82">
            <w:pPr>
              <w:spacing w:line="244" w:lineRule="exact"/>
              <w:ind w:left="0"/>
              <w:jc w:val="right"/>
              <w:rPr>
                <w:sz w:val="24"/>
                <w:szCs w:val="24"/>
              </w:rPr>
            </w:pPr>
            <w:r w:rsidRPr="006613B0">
              <w:rPr>
                <w:sz w:val="24"/>
                <w:szCs w:val="24"/>
              </w:rPr>
              <w:t>89,9</w:t>
            </w:r>
          </w:p>
        </w:tc>
        <w:tc>
          <w:tcPr>
            <w:tcW w:w="941"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116,4</w:t>
            </w:r>
          </w:p>
        </w:tc>
        <w:tc>
          <w:tcPr>
            <w:tcW w:w="1204"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128,6</w:t>
            </w:r>
          </w:p>
        </w:tc>
      </w:tr>
      <w:tr w:rsidR="00414E82" w:rsidRPr="006613B0" w:rsidTr="00F37A10">
        <w:trPr>
          <w:cantSplit/>
          <w:tblHeader/>
        </w:trPr>
        <w:tc>
          <w:tcPr>
            <w:tcW w:w="3821" w:type="dxa"/>
            <w:gridSpan w:val="2"/>
            <w:vAlign w:val="bottom"/>
          </w:tcPr>
          <w:p w:rsidR="00414E82" w:rsidRPr="006613B0" w:rsidRDefault="00414E82" w:rsidP="00414E82">
            <w:pPr>
              <w:widowControl w:val="0"/>
              <w:spacing w:before="60" w:line="244" w:lineRule="exact"/>
              <w:ind w:left="109"/>
              <w:rPr>
                <w:kern w:val="2"/>
                <w:sz w:val="24"/>
                <w:szCs w:val="24"/>
                <w:lang w:val="ru-RU"/>
              </w:rPr>
            </w:pPr>
            <w:r w:rsidRPr="006613B0">
              <w:rPr>
                <w:sz w:val="24"/>
              </w:rPr>
              <w:t>з них</w:t>
            </w:r>
            <w:r w:rsidRPr="006613B0">
              <w:rPr>
                <w:sz w:val="24"/>
                <w:lang w:val="ru-RU"/>
              </w:rPr>
              <w:t xml:space="preserve"> </w:t>
            </w:r>
            <w:r w:rsidRPr="006613B0">
              <w:rPr>
                <w:sz w:val="24"/>
              </w:rPr>
              <w:t>з ниток синтетичних та штучних</w:t>
            </w:r>
          </w:p>
        </w:tc>
        <w:tc>
          <w:tcPr>
            <w:tcW w:w="1098" w:type="dxa"/>
            <w:gridSpan w:val="2"/>
            <w:vAlign w:val="bottom"/>
          </w:tcPr>
          <w:p w:rsidR="00414E82" w:rsidRPr="006613B0" w:rsidRDefault="00414E82" w:rsidP="00414E82">
            <w:pPr>
              <w:spacing w:line="244" w:lineRule="exact"/>
              <w:ind w:left="0"/>
              <w:jc w:val="right"/>
              <w:rPr>
                <w:sz w:val="24"/>
                <w:szCs w:val="24"/>
                <w:lang w:val="en-US"/>
              </w:rPr>
            </w:pPr>
            <w:r w:rsidRPr="006613B0">
              <w:rPr>
                <w:sz w:val="24"/>
                <w:szCs w:val="24"/>
                <w:lang w:val="en-US"/>
              </w:rPr>
              <w:t>31055</w:t>
            </w:r>
          </w:p>
        </w:tc>
        <w:tc>
          <w:tcPr>
            <w:tcW w:w="988" w:type="dxa"/>
            <w:vAlign w:val="bottom"/>
          </w:tcPr>
          <w:p w:rsidR="00414E82" w:rsidRPr="006613B0" w:rsidRDefault="00414E82" w:rsidP="00414E82">
            <w:pPr>
              <w:spacing w:line="244" w:lineRule="exact"/>
              <w:ind w:left="0"/>
              <w:jc w:val="right"/>
              <w:rPr>
                <w:sz w:val="24"/>
                <w:szCs w:val="24"/>
                <w:lang w:val="en-US"/>
              </w:rPr>
            </w:pPr>
            <w:r w:rsidRPr="006613B0">
              <w:rPr>
                <w:sz w:val="24"/>
                <w:szCs w:val="24"/>
                <w:lang w:val="en-US"/>
              </w:rPr>
              <w:t>5723</w:t>
            </w:r>
          </w:p>
        </w:tc>
        <w:tc>
          <w:tcPr>
            <w:tcW w:w="1159" w:type="dxa"/>
            <w:gridSpan w:val="2"/>
            <w:vAlign w:val="bottom"/>
          </w:tcPr>
          <w:p w:rsidR="00414E82" w:rsidRPr="006613B0" w:rsidRDefault="00414E82" w:rsidP="00414E82">
            <w:pPr>
              <w:spacing w:line="244" w:lineRule="exact"/>
              <w:ind w:left="0"/>
              <w:jc w:val="right"/>
              <w:rPr>
                <w:sz w:val="24"/>
                <w:szCs w:val="24"/>
              </w:rPr>
            </w:pPr>
            <w:r w:rsidRPr="006613B0">
              <w:rPr>
                <w:sz w:val="24"/>
                <w:szCs w:val="24"/>
                <w:lang w:val="en-US"/>
              </w:rPr>
              <w:t>94,3</w:t>
            </w:r>
          </w:p>
        </w:tc>
        <w:tc>
          <w:tcPr>
            <w:tcW w:w="941" w:type="dxa"/>
            <w:vAlign w:val="bottom"/>
          </w:tcPr>
          <w:p w:rsidR="00414E82" w:rsidRPr="006613B0" w:rsidRDefault="00414E82" w:rsidP="00414E82">
            <w:pPr>
              <w:spacing w:line="244" w:lineRule="exact"/>
              <w:ind w:left="0"/>
              <w:jc w:val="right"/>
              <w:rPr>
                <w:sz w:val="24"/>
                <w:szCs w:val="24"/>
                <w:lang w:val="ru-RU"/>
              </w:rPr>
            </w:pPr>
            <w:r w:rsidRPr="006613B0">
              <w:rPr>
                <w:sz w:val="24"/>
                <w:szCs w:val="24"/>
                <w:lang w:val="ru-RU"/>
              </w:rPr>
              <w:t>121,2</w:t>
            </w:r>
          </w:p>
        </w:tc>
        <w:tc>
          <w:tcPr>
            <w:tcW w:w="1204" w:type="dxa"/>
            <w:vAlign w:val="bottom"/>
          </w:tcPr>
          <w:p w:rsidR="00414E82" w:rsidRPr="006613B0" w:rsidRDefault="00414E82" w:rsidP="00414E82">
            <w:pPr>
              <w:spacing w:line="244" w:lineRule="exact"/>
              <w:ind w:left="0"/>
              <w:jc w:val="right"/>
              <w:rPr>
                <w:sz w:val="24"/>
                <w:szCs w:val="24"/>
                <w:lang w:val="ru-RU"/>
              </w:rPr>
            </w:pPr>
            <w:r w:rsidRPr="006613B0">
              <w:rPr>
                <w:sz w:val="24"/>
                <w:szCs w:val="24"/>
                <w:lang w:val="ru-RU"/>
              </w:rPr>
              <w:t>125,9</w:t>
            </w:r>
          </w:p>
        </w:tc>
      </w:tr>
      <w:tr w:rsidR="00414E82" w:rsidRPr="006613B0" w:rsidTr="00F37A10">
        <w:trPr>
          <w:cantSplit/>
          <w:tblHeader/>
        </w:trPr>
        <w:tc>
          <w:tcPr>
            <w:tcW w:w="3821" w:type="dxa"/>
            <w:gridSpan w:val="2"/>
            <w:vAlign w:val="bottom"/>
          </w:tcPr>
          <w:p w:rsidR="00414E82" w:rsidRPr="006613B0" w:rsidRDefault="00414E82" w:rsidP="00414E82">
            <w:pPr>
              <w:widowControl w:val="0"/>
              <w:spacing w:before="60" w:line="244" w:lineRule="exact"/>
              <w:ind w:left="0"/>
              <w:rPr>
                <w:sz w:val="24"/>
              </w:rPr>
            </w:pPr>
            <w:r w:rsidRPr="006613B0">
              <w:rPr>
                <w:sz w:val="24"/>
                <w:lang w:val="ru-RU"/>
              </w:rPr>
              <w:t>Ковдри та пледи дорожн</w:t>
            </w:r>
            <w:r w:rsidRPr="006613B0">
              <w:rPr>
                <w:sz w:val="24"/>
              </w:rPr>
              <w:t>і, крім електроковдр, тис.шт</w:t>
            </w:r>
          </w:p>
        </w:tc>
        <w:tc>
          <w:tcPr>
            <w:tcW w:w="1098" w:type="dxa"/>
            <w:gridSpan w:val="2"/>
            <w:shd w:val="clear" w:color="auto" w:fill="auto"/>
            <w:vAlign w:val="bottom"/>
          </w:tcPr>
          <w:p w:rsidR="00414E82" w:rsidRPr="006613B0" w:rsidRDefault="00414E82" w:rsidP="00414E82">
            <w:pPr>
              <w:spacing w:line="244" w:lineRule="exact"/>
              <w:ind w:left="0"/>
              <w:jc w:val="right"/>
              <w:rPr>
                <w:sz w:val="24"/>
                <w:szCs w:val="24"/>
                <w:lang w:val="en-US"/>
              </w:rPr>
            </w:pPr>
            <w:r w:rsidRPr="006613B0">
              <w:rPr>
                <w:sz w:val="24"/>
                <w:szCs w:val="24"/>
                <w:lang w:val="en-US"/>
              </w:rPr>
              <w:t>921</w:t>
            </w:r>
          </w:p>
        </w:tc>
        <w:tc>
          <w:tcPr>
            <w:tcW w:w="988" w:type="dxa"/>
            <w:shd w:val="clear" w:color="auto" w:fill="auto"/>
            <w:vAlign w:val="bottom"/>
          </w:tcPr>
          <w:p w:rsidR="00414E82" w:rsidRPr="006613B0" w:rsidRDefault="00414E82" w:rsidP="00414E82">
            <w:pPr>
              <w:spacing w:line="244" w:lineRule="exact"/>
              <w:ind w:left="0"/>
              <w:jc w:val="right"/>
              <w:rPr>
                <w:sz w:val="24"/>
                <w:szCs w:val="24"/>
                <w:lang w:val="en-US"/>
              </w:rPr>
            </w:pPr>
            <w:r w:rsidRPr="006613B0">
              <w:rPr>
                <w:sz w:val="24"/>
                <w:szCs w:val="24"/>
                <w:lang w:val="en-US"/>
              </w:rPr>
              <w:t>138</w:t>
            </w:r>
          </w:p>
        </w:tc>
        <w:tc>
          <w:tcPr>
            <w:tcW w:w="1159" w:type="dxa"/>
            <w:gridSpan w:val="2"/>
            <w:vAlign w:val="bottom"/>
          </w:tcPr>
          <w:p w:rsidR="00414E82" w:rsidRPr="006613B0" w:rsidRDefault="00414E82" w:rsidP="00414E82">
            <w:pPr>
              <w:spacing w:line="244" w:lineRule="exact"/>
              <w:ind w:left="0"/>
              <w:jc w:val="right"/>
              <w:rPr>
                <w:sz w:val="24"/>
                <w:szCs w:val="24"/>
                <w:lang w:val="ru-RU"/>
              </w:rPr>
            </w:pPr>
            <w:r w:rsidRPr="006613B0">
              <w:rPr>
                <w:sz w:val="24"/>
                <w:szCs w:val="24"/>
                <w:lang w:val="ru-RU"/>
              </w:rPr>
              <w:t>74</w:t>
            </w:r>
            <w:r w:rsidRPr="006613B0">
              <w:rPr>
                <w:sz w:val="24"/>
                <w:szCs w:val="24"/>
              </w:rPr>
              <w:t>,</w:t>
            </w:r>
            <w:r w:rsidRPr="006613B0">
              <w:rPr>
                <w:sz w:val="24"/>
                <w:szCs w:val="24"/>
                <w:lang w:val="ru-RU"/>
              </w:rPr>
              <w:t>3</w:t>
            </w:r>
          </w:p>
        </w:tc>
        <w:tc>
          <w:tcPr>
            <w:tcW w:w="941"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55,0</w:t>
            </w:r>
          </w:p>
        </w:tc>
        <w:tc>
          <w:tcPr>
            <w:tcW w:w="1204"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80,1</w:t>
            </w:r>
          </w:p>
        </w:tc>
      </w:tr>
      <w:tr w:rsidR="00414E82" w:rsidRPr="006613B0" w:rsidTr="00F37A10">
        <w:trPr>
          <w:cantSplit/>
          <w:tblHeader/>
        </w:trPr>
        <w:tc>
          <w:tcPr>
            <w:tcW w:w="3821" w:type="dxa"/>
            <w:gridSpan w:val="2"/>
            <w:vAlign w:val="bottom"/>
          </w:tcPr>
          <w:p w:rsidR="00414E82" w:rsidRPr="006613B0" w:rsidRDefault="00414E82" w:rsidP="00414E82">
            <w:pPr>
              <w:widowControl w:val="0"/>
              <w:spacing w:before="60" w:line="244" w:lineRule="exact"/>
              <w:ind w:left="0"/>
              <w:rPr>
                <w:kern w:val="2"/>
                <w:sz w:val="24"/>
                <w:szCs w:val="24"/>
              </w:rPr>
            </w:pPr>
            <w:r w:rsidRPr="006613B0">
              <w:rPr>
                <w:sz w:val="24"/>
              </w:rPr>
              <w:t>Білизна постільна, тис.шт</w:t>
            </w:r>
          </w:p>
        </w:tc>
        <w:tc>
          <w:tcPr>
            <w:tcW w:w="1098" w:type="dxa"/>
            <w:gridSpan w:val="2"/>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3766</w:t>
            </w:r>
          </w:p>
        </w:tc>
        <w:tc>
          <w:tcPr>
            <w:tcW w:w="988"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784</w:t>
            </w:r>
          </w:p>
        </w:tc>
        <w:tc>
          <w:tcPr>
            <w:tcW w:w="1159" w:type="dxa"/>
            <w:gridSpan w:val="2"/>
            <w:vAlign w:val="bottom"/>
          </w:tcPr>
          <w:p w:rsidR="00414E82" w:rsidRPr="006613B0" w:rsidRDefault="00414E82" w:rsidP="00414E82">
            <w:pPr>
              <w:spacing w:line="244" w:lineRule="exact"/>
              <w:ind w:left="0"/>
              <w:jc w:val="right"/>
              <w:rPr>
                <w:sz w:val="24"/>
                <w:szCs w:val="24"/>
              </w:rPr>
            </w:pPr>
            <w:r w:rsidRPr="006613B0">
              <w:rPr>
                <w:sz w:val="24"/>
                <w:szCs w:val="24"/>
              </w:rPr>
              <w:t>109,9</w:t>
            </w:r>
          </w:p>
        </w:tc>
        <w:tc>
          <w:tcPr>
            <w:tcW w:w="941"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108,8</w:t>
            </w:r>
          </w:p>
        </w:tc>
        <w:tc>
          <w:tcPr>
            <w:tcW w:w="1204"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97,5</w:t>
            </w:r>
          </w:p>
        </w:tc>
      </w:tr>
      <w:tr w:rsidR="00414E82" w:rsidRPr="006613B0" w:rsidTr="00F37A10">
        <w:trPr>
          <w:cantSplit/>
          <w:tblHeader/>
        </w:trPr>
        <w:tc>
          <w:tcPr>
            <w:tcW w:w="3821" w:type="dxa"/>
            <w:gridSpan w:val="2"/>
            <w:vAlign w:val="bottom"/>
          </w:tcPr>
          <w:p w:rsidR="00414E82" w:rsidRPr="006613B0" w:rsidRDefault="00414E82" w:rsidP="00414E82">
            <w:pPr>
              <w:widowControl w:val="0"/>
              <w:spacing w:before="60" w:line="244" w:lineRule="exact"/>
              <w:ind w:left="0"/>
              <w:rPr>
                <w:kern w:val="2"/>
                <w:sz w:val="24"/>
                <w:szCs w:val="24"/>
              </w:rPr>
            </w:pPr>
            <w:r w:rsidRPr="006613B0">
              <w:rPr>
                <w:sz w:val="24"/>
              </w:rPr>
              <w:t>Матеріали неткані та вироби з матеріалів нетканих, крім одягу, т</w:t>
            </w:r>
          </w:p>
        </w:tc>
        <w:tc>
          <w:tcPr>
            <w:tcW w:w="1098" w:type="dxa"/>
            <w:gridSpan w:val="2"/>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6966</w:t>
            </w:r>
          </w:p>
        </w:tc>
        <w:tc>
          <w:tcPr>
            <w:tcW w:w="988"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1834</w:t>
            </w:r>
          </w:p>
        </w:tc>
        <w:tc>
          <w:tcPr>
            <w:tcW w:w="1159" w:type="dxa"/>
            <w:gridSpan w:val="2"/>
            <w:vAlign w:val="bottom"/>
          </w:tcPr>
          <w:p w:rsidR="00414E82" w:rsidRPr="006613B0" w:rsidRDefault="00414E82" w:rsidP="00414E82">
            <w:pPr>
              <w:spacing w:line="244" w:lineRule="exact"/>
              <w:ind w:left="0"/>
              <w:jc w:val="right"/>
              <w:rPr>
                <w:sz w:val="24"/>
                <w:szCs w:val="24"/>
              </w:rPr>
            </w:pPr>
            <w:r w:rsidRPr="006613B0">
              <w:rPr>
                <w:sz w:val="24"/>
                <w:szCs w:val="24"/>
              </w:rPr>
              <w:t>113,8</w:t>
            </w:r>
          </w:p>
        </w:tc>
        <w:tc>
          <w:tcPr>
            <w:tcW w:w="941"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146,7</w:t>
            </w:r>
          </w:p>
        </w:tc>
        <w:tc>
          <w:tcPr>
            <w:tcW w:w="1204"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118,7</w:t>
            </w:r>
          </w:p>
        </w:tc>
      </w:tr>
      <w:tr w:rsidR="00414E82" w:rsidRPr="006613B0" w:rsidTr="00F37A10">
        <w:trPr>
          <w:cantSplit/>
          <w:tblHeader/>
        </w:trPr>
        <w:tc>
          <w:tcPr>
            <w:tcW w:w="3821" w:type="dxa"/>
            <w:gridSpan w:val="2"/>
            <w:vAlign w:val="bottom"/>
          </w:tcPr>
          <w:p w:rsidR="00414E82" w:rsidRPr="006613B0" w:rsidRDefault="00414E82" w:rsidP="00414E82">
            <w:pPr>
              <w:widowControl w:val="0"/>
              <w:spacing w:before="60" w:line="244" w:lineRule="exact"/>
              <w:ind w:left="0"/>
              <w:rPr>
                <w:kern w:val="2"/>
                <w:sz w:val="24"/>
                <w:szCs w:val="24"/>
              </w:rPr>
            </w:pPr>
            <w:r w:rsidRPr="006613B0">
              <w:rPr>
                <w:sz w:val="24"/>
                <w:szCs w:val="24"/>
              </w:rPr>
              <w:t>Костюми, комплекти, піджаки, блейзери, сукні, спідниці, спідниці-брюки, брюки, комбінезони та напівкомбінезони, бриджі та шорти, трикотажні машинного або ручного в’язання, жіночі та дівчачі</w:t>
            </w:r>
            <w:r w:rsidRPr="006613B0">
              <w:rPr>
                <w:sz w:val="24"/>
              </w:rPr>
              <w:t>, тис.шт</w:t>
            </w:r>
          </w:p>
        </w:tc>
        <w:tc>
          <w:tcPr>
            <w:tcW w:w="1098" w:type="dxa"/>
            <w:gridSpan w:val="2"/>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1224</w:t>
            </w:r>
          </w:p>
        </w:tc>
        <w:tc>
          <w:tcPr>
            <w:tcW w:w="988"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249</w:t>
            </w:r>
          </w:p>
        </w:tc>
        <w:tc>
          <w:tcPr>
            <w:tcW w:w="1159" w:type="dxa"/>
            <w:gridSpan w:val="2"/>
            <w:vAlign w:val="bottom"/>
          </w:tcPr>
          <w:p w:rsidR="00414E82" w:rsidRPr="006613B0" w:rsidRDefault="00414E82" w:rsidP="00414E82">
            <w:pPr>
              <w:spacing w:line="244" w:lineRule="exact"/>
              <w:ind w:left="0"/>
              <w:jc w:val="right"/>
              <w:rPr>
                <w:sz w:val="24"/>
                <w:szCs w:val="24"/>
              </w:rPr>
            </w:pPr>
            <w:r w:rsidRPr="006613B0">
              <w:rPr>
                <w:sz w:val="24"/>
                <w:szCs w:val="24"/>
              </w:rPr>
              <w:t>92,3</w:t>
            </w:r>
          </w:p>
        </w:tc>
        <w:tc>
          <w:tcPr>
            <w:tcW w:w="941"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116,9</w:t>
            </w:r>
          </w:p>
        </w:tc>
        <w:tc>
          <w:tcPr>
            <w:tcW w:w="1204"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121,4</w:t>
            </w:r>
          </w:p>
        </w:tc>
      </w:tr>
      <w:tr w:rsidR="00414E82" w:rsidRPr="006613B0" w:rsidTr="00F37A10">
        <w:trPr>
          <w:cantSplit/>
          <w:tblHeader/>
        </w:trPr>
        <w:tc>
          <w:tcPr>
            <w:tcW w:w="3821" w:type="dxa"/>
            <w:gridSpan w:val="2"/>
            <w:vAlign w:val="bottom"/>
          </w:tcPr>
          <w:p w:rsidR="00414E82" w:rsidRPr="006613B0" w:rsidRDefault="00414E82" w:rsidP="00414E82">
            <w:pPr>
              <w:widowControl w:val="0"/>
              <w:spacing w:before="60" w:line="244" w:lineRule="exact"/>
              <w:ind w:left="0" w:right="-57"/>
              <w:rPr>
                <w:sz w:val="24"/>
                <w:szCs w:val="24"/>
              </w:rPr>
            </w:pPr>
            <w:r w:rsidRPr="006613B0">
              <w:rPr>
                <w:sz w:val="24"/>
                <w:szCs w:val="24"/>
              </w:rPr>
              <w:t>Пальта, напівпальта, плащі, накидки тощо, чоловічі та хлопчачі, тис.шт</w:t>
            </w:r>
          </w:p>
        </w:tc>
        <w:tc>
          <w:tcPr>
            <w:tcW w:w="1098" w:type="dxa"/>
            <w:gridSpan w:val="2"/>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94,1</w:t>
            </w:r>
          </w:p>
        </w:tc>
        <w:tc>
          <w:tcPr>
            <w:tcW w:w="988"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32,5</w:t>
            </w:r>
          </w:p>
        </w:tc>
        <w:tc>
          <w:tcPr>
            <w:tcW w:w="1159" w:type="dxa"/>
            <w:gridSpan w:val="2"/>
            <w:vAlign w:val="bottom"/>
          </w:tcPr>
          <w:p w:rsidR="00414E82" w:rsidRPr="006613B0" w:rsidRDefault="00414E82" w:rsidP="00414E82">
            <w:pPr>
              <w:spacing w:line="244" w:lineRule="exact"/>
              <w:ind w:left="0"/>
              <w:jc w:val="right"/>
              <w:rPr>
                <w:sz w:val="24"/>
                <w:szCs w:val="24"/>
              </w:rPr>
            </w:pPr>
            <w:r w:rsidRPr="006613B0">
              <w:rPr>
                <w:sz w:val="24"/>
                <w:szCs w:val="24"/>
              </w:rPr>
              <w:t>136,6</w:t>
            </w:r>
          </w:p>
        </w:tc>
        <w:tc>
          <w:tcPr>
            <w:tcW w:w="941"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102,2</w:t>
            </w:r>
          </w:p>
        </w:tc>
        <w:tc>
          <w:tcPr>
            <w:tcW w:w="1204"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78,8</w:t>
            </w:r>
          </w:p>
        </w:tc>
      </w:tr>
      <w:tr w:rsidR="00414E82" w:rsidRPr="006613B0" w:rsidTr="00F37A10">
        <w:trPr>
          <w:cantSplit/>
          <w:tblHeader/>
        </w:trPr>
        <w:tc>
          <w:tcPr>
            <w:tcW w:w="3821" w:type="dxa"/>
            <w:gridSpan w:val="2"/>
            <w:vAlign w:val="bottom"/>
          </w:tcPr>
          <w:p w:rsidR="00414E82" w:rsidRPr="006613B0" w:rsidRDefault="00414E82" w:rsidP="00414E82">
            <w:pPr>
              <w:widowControl w:val="0"/>
              <w:spacing w:before="60" w:line="244" w:lineRule="exact"/>
              <w:ind w:left="0" w:right="-57"/>
              <w:rPr>
                <w:sz w:val="24"/>
                <w:szCs w:val="24"/>
              </w:rPr>
            </w:pPr>
            <w:r w:rsidRPr="006613B0">
              <w:rPr>
                <w:sz w:val="24"/>
                <w:szCs w:val="24"/>
              </w:rPr>
              <w:t>Жилети, анораки, лижні куртки, куртки вітрозахисні та подібні вироби (крім піджаків та блейзерів, трикотажних, просочених, з покриттям, ламінованих або гумованих), чоловічі та хлопчачі, тис.шт</w:t>
            </w:r>
          </w:p>
        </w:tc>
        <w:tc>
          <w:tcPr>
            <w:tcW w:w="1098" w:type="dxa"/>
            <w:gridSpan w:val="2"/>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101</w:t>
            </w:r>
          </w:p>
        </w:tc>
        <w:tc>
          <w:tcPr>
            <w:tcW w:w="988"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15,6</w:t>
            </w:r>
          </w:p>
        </w:tc>
        <w:tc>
          <w:tcPr>
            <w:tcW w:w="1159" w:type="dxa"/>
            <w:gridSpan w:val="2"/>
            <w:vAlign w:val="bottom"/>
          </w:tcPr>
          <w:p w:rsidR="00414E82" w:rsidRPr="006613B0" w:rsidRDefault="00414E82" w:rsidP="00414E82">
            <w:pPr>
              <w:spacing w:line="244" w:lineRule="exact"/>
              <w:ind w:left="0"/>
              <w:jc w:val="right"/>
              <w:rPr>
                <w:sz w:val="24"/>
                <w:szCs w:val="24"/>
              </w:rPr>
            </w:pPr>
            <w:r w:rsidRPr="006613B0">
              <w:rPr>
                <w:sz w:val="24"/>
                <w:szCs w:val="24"/>
              </w:rPr>
              <w:t>61,9</w:t>
            </w:r>
          </w:p>
        </w:tc>
        <w:tc>
          <w:tcPr>
            <w:tcW w:w="941"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102,6</w:t>
            </w:r>
          </w:p>
        </w:tc>
        <w:tc>
          <w:tcPr>
            <w:tcW w:w="1204"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118,5</w:t>
            </w:r>
          </w:p>
        </w:tc>
      </w:tr>
      <w:tr w:rsidR="00414E82" w:rsidRPr="006613B0" w:rsidTr="00F37A10">
        <w:trPr>
          <w:cantSplit/>
          <w:tblHeader/>
        </w:trPr>
        <w:tc>
          <w:tcPr>
            <w:tcW w:w="3821" w:type="dxa"/>
            <w:gridSpan w:val="2"/>
            <w:vAlign w:val="bottom"/>
          </w:tcPr>
          <w:p w:rsidR="00414E82" w:rsidRPr="006613B0" w:rsidRDefault="00414E82" w:rsidP="00414E82">
            <w:pPr>
              <w:widowControl w:val="0"/>
              <w:spacing w:before="60" w:line="244" w:lineRule="exact"/>
              <w:ind w:left="0"/>
              <w:rPr>
                <w:kern w:val="2"/>
                <w:sz w:val="24"/>
                <w:szCs w:val="24"/>
              </w:rPr>
            </w:pPr>
            <w:r w:rsidRPr="006613B0">
              <w:rPr>
                <w:sz w:val="24"/>
                <w:szCs w:val="24"/>
              </w:rPr>
              <w:t>Костюми та комплекти, крім трикотажних, чоловічі та хлопчачі, тис.шт</w:t>
            </w:r>
          </w:p>
        </w:tc>
        <w:tc>
          <w:tcPr>
            <w:tcW w:w="1098" w:type="dxa"/>
            <w:gridSpan w:val="2"/>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152</w:t>
            </w:r>
          </w:p>
        </w:tc>
        <w:tc>
          <w:tcPr>
            <w:tcW w:w="988"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28,0</w:t>
            </w:r>
          </w:p>
        </w:tc>
        <w:tc>
          <w:tcPr>
            <w:tcW w:w="1159" w:type="dxa"/>
            <w:gridSpan w:val="2"/>
            <w:vAlign w:val="bottom"/>
          </w:tcPr>
          <w:p w:rsidR="00414E82" w:rsidRPr="006613B0" w:rsidRDefault="00414E82" w:rsidP="00414E82">
            <w:pPr>
              <w:spacing w:line="244" w:lineRule="exact"/>
              <w:ind w:left="0"/>
              <w:jc w:val="right"/>
              <w:rPr>
                <w:sz w:val="24"/>
                <w:szCs w:val="24"/>
              </w:rPr>
            </w:pPr>
            <w:r w:rsidRPr="006613B0">
              <w:rPr>
                <w:sz w:val="24"/>
                <w:szCs w:val="24"/>
              </w:rPr>
              <w:t>91,8</w:t>
            </w:r>
          </w:p>
        </w:tc>
        <w:tc>
          <w:tcPr>
            <w:tcW w:w="941"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126,1</w:t>
            </w:r>
          </w:p>
        </w:tc>
        <w:tc>
          <w:tcPr>
            <w:tcW w:w="1204"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129,5</w:t>
            </w:r>
          </w:p>
        </w:tc>
      </w:tr>
      <w:tr w:rsidR="00414E82" w:rsidRPr="006613B0" w:rsidTr="00F37A10">
        <w:trPr>
          <w:cantSplit/>
          <w:tblHeader/>
        </w:trPr>
        <w:tc>
          <w:tcPr>
            <w:tcW w:w="3821" w:type="dxa"/>
            <w:gridSpan w:val="2"/>
            <w:vAlign w:val="bottom"/>
          </w:tcPr>
          <w:p w:rsidR="00414E82" w:rsidRPr="006613B0" w:rsidRDefault="00414E82" w:rsidP="00414E82">
            <w:pPr>
              <w:widowControl w:val="0"/>
              <w:spacing w:before="60" w:line="244" w:lineRule="exact"/>
              <w:ind w:left="0"/>
              <w:rPr>
                <w:kern w:val="2"/>
                <w:sz w:val="24"/>
                <w:szCs w:val="24"/>
              </w:rPr>
            </w:pPr>
            <w:r w:rsidRPr="006613B0">
              <w:rPr>
                <w:sz w:val="24"/>
                <w:szCs w:val="24"/>
              </w:rPr>
              <w:t>Піджаки, блейзери, крім трикотажних, чоловічі та хлопчачі, тис.шт</w:t>
            </w:r>
          </w:p>
        </w:tc>
        <w:tc>
          <w:tcPr>
            <w:tcW w:w="1098" w:type="dxa"/>
            <w:gridSpan w:val="2"/>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305</w:t>
            </w:r>
          </w:p>
        </w:tc>
        <w:tc>
          <w:tcPr>
            <w:tcW w:w="988"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48,7</w:t>
            </w:r>
          </w:p>
        </w:tc>
        <w:tc>
          <w:tcPr>
            <w:tcW w:w="1159" w:type="dxa"/>
            <w:gridSpan w:val="2"/>
            <w:vAlign w:val="bottom"/>
          </w:tcPr>
          <w:p w:rsidR="00414E82" w:rsidRPr="006613B0" w:rsidRDefault="00414E82" w:rsidP="00414E82">
            <w:pPr>
              <w:spacing w:line="244" w:lineRule="exact"/>
              <w:ind w:left="0"/>
              <w:jc w:val="right"/>
              <w:rPr>
                <w:sz w:val="24"/>
                <w:szCs w:val="24"/>
              </w:rPr>
            </w:pPr>
            <w:r w:rsidRPr="006613B0">
              <w:rPr>
                <w:sz w:val="24"/>
                <w:szCs w:val="24"/>
              </w:rPr>
              <w:t>80,2</w:t>
            </w:r>
          </w:p>
        </w:tc>
        <w:tc>
          <w:tcPr>
            <w:tcW w:w="941"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69,9</w:t>
            </w:r>
          </w:p>
        </w:tc>
        <w:tc>
          <w:tcPr>
            <w:tcW w:w="1204"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85,3</w:t>
            </w:r>
          </w:p>
        </w:tc>
      </w:tr>
      <w:tr w:rsidR="00414E82" w:rsidRPr="006613B0" w:rsidTr="00F37A10">
        <w:trPr>
          <w:cantSplit/>
          <w:tblHeader/>
        </w:trPr>
        <w:tc>
          <w:tcPr>
            <w:tcW w:w="3821" w:type="dxa"/>
            <w:gridSpan w:val="2"/>
            <w:vAlign w:val="bottom"/>
          </w:tcPr>
          <w:p w:rsidR="00414E82" w:rsidRPr="006613B0" w:rsidRDefault="00414E82" w:rsidP="00414E82">
            <w:pPr>
              <w:widowControl w:val="0"/>
              <w:spacing w:before="60" w:line="244" w:lineRule="exact"/>
              <w:ind w:left="0"/>
              <w:rPr>
                <w:sz w:val="24"/>
                <w:szCs w:val="24"/>
              </w:rPr>
            </w:pPr>
            <w:r w:rsidRPr="006613B0">
              <w:rPr>
                <w:sz w:val="24"/>
                <w:szCs w:val="24"/>
              </w:rPr>
              <w:t>Пальта та плащі тощо, жіночі та дівчачі, тис.шт</w:t>
            </w:r>
          </w:p>
        </w:tc>
        <w:tc>
          <w:tcPr>
            <w:tcW w:w="1098" w:type="dxa"/>
            <w:gridSpan w:val="2"/>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219</w:t>
            </w:r>
          </w:p>
        </w:tc>
        <w:tc>
          <w:tcPr>
            <w:tcW w:w="988"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71,9</w:t>
            </w:r>
          </w:p>
        </w:tc>
        <w:tc>
          <w:tcPr>
            <w:tcW w:w="1159" w:type="dxa"/>
            <w:gridSpan w:val="2"/>
            <w:vAlign w:val="bottom"/>
          </w:tcPr>
          <w:p w:rsidR="00414E82" w:rsidRPr="006613B0" w:rsidRDefault="00414E82" w:rsidP="00414E82">
            <w:pPr>
              <w:spacing w:line="244" w:lineRule="exact"/>
              <w:ind w:left="0"/>
              <w:jc w:val="right"/>
              <w:rPr>
                <w:sz w:val="24"/>
                <w:szCs w:val="24"/>
              </w:rPr>
            </w:pPr>
            <w:r w:rsidRPr="006613B0">
              <w:rPr>
                <w:sz w:val="24"/>
                <w:szCs w:val="24"/>
              </w:rPr>
              <w:t>141,3</w:t>
            </w:r>
          </w:p>
        </w:tc>
        <w:tc>
          <w:tcPr>
            <w:tcW w:w="941"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84,0</w:t>
            </w:r>
          </w:p>
        </w:tc>
        <w:tc>
          <w:tcPr>
            <w:tcW w:w="1204" w:type="dxa"/>
            <w:shd w:val="clear" w:color="auto" w:fill="auto"/>
            <w:vAlign w:val="bottom"/>
          </w:tcPr>
          <w:p w:rsidR="00414E82" w:rsidRPr="006613B0" w:rsidRDefault="00414E82" w:rsidP="00414E82">
            <w:pPr>
              <w:spacing w:line="244" w:lineRule="exact"/>
              <w:ind w:left="0"/>
              <w:jc w:val="right"/>
              <w:rPr>
                <w:sz w:val="24"/>
                <w:szCs w:val="24"/>
              </w:rPr>
            </w:pPr>
            <w:r w:rsidRPr="006613B0">
              <w:rPr>
                <w:sz w:val="24"/>
                <w:szCs w:val="24"/>
              </w:rPr>
              <w:t>98,1</w:t>
            </w:r>
          </w:p>
        </w:tc>
      </w:tr>
    </w:tbl>
    <w:p w:rsidR="00F73306" w:rsidRDefault="00F73306"/>
    <w:tbl>
      <w:tblPr>
        <w:tblW w:w="9225" w:type="dxa"/>
        <w:jc w:val="center"/>
        <w:tblLayout w:type="fixed"/>
        <w:tblCellMar>
          <w:left w:w="71" w:type="dxa"/>
          <w:right w:w="71" w:type="dxa"/>
        </w:tblCellMar>
        <w:tblLook w:val="0000" w:firstRow="0" w:lastRow="0" w:firstColumn="0" w:lastColumn="0" w:noHBand="0" w:noVBand="0"/>
      </w:tblPr>
      <w:tblGrid>
        <w:gridCol w:w="3682"/>
        <w:gridCol w:w="1098"/>
        <w:gridCol w:w="1150"/>
        <w:gridCol w:w="995"/>
        <w:gridCol w:w="163"/>
        <w:gridCol w:w="832"/>
        <w:gridCol w:w="1305"/>
      </w:tblGrid>
      <w:tr w:rsidR="00414E82" w:rsidRPr="00B50DF8" w:rsidTr="00F37A10">
        <w:trPr>
          <w:cantSplit/>
          <w:tblHeader/>
          <w:jc w:val="center"/>
        </w:trPr>
        <w:tc>
          <w:tcPr>
            <w:tcW w:w="3682" w:type="dxa"/>
            <w:tcBorders>
              <w:bottom w:val="single" w:sz="4" w:space="0" w:color="auto"/>
            </w:tcBorders>
          </w:tcPr>
          <w:p w:rsidR="00414E82" w:rsidRPr="00B50DF8" w:rsidRDefault="00414E82" w:rsidP="00414E82">
            <w:pPr>
              <w:spacing w:line="240" w:lineRule="exact"/>
              <w:ind w:left="0"/>
              <w:rPr>
                <w:sz w:val="24"/>
              </w:rPr>
            </w:pPr>
          </w:p>
        </w:tc>
        <w:tc>
          <w:tcPr>
            <w:tcW w:w="1098" w:type="dxa"/>
            <w:shd w:val="clear" w:color="auto" w:fill="auto"/>
            <w:vAlign w:val="bottom"/>
          </w:tcPr>
          <w:p w:rsidR="00414E82" w:rsidRPr="00B50DF8" w:rsidRDefault="00414E82" w:rsidP="00414E82">
            <w:pPr>
              <w:keepLines/>
              <w:spacing w:before="20"/>
              <w:ind w:left="0"/>
              <w:jc w:val="right"/>
              <w:rPr>
                <w:sz w:val="24"/>
                <w:szCs w:val="24"/>
              </w:rPr>
            </w:pPr>
          </w:p>
        </w:tc>
        <w:tc>
          <w:tcPr>
            <w:tcW w:w="1150" w:type="dxa"/>
            <w:shd w:val="clear" w:color="auto" w:fill="auto"/>
            <w:vAlign w:val="bottom"/>
          </w:tcPr>
          <w:p w:rsidR="00414E82" w:rsidRPr="00B50DF8" w:rsidRDefault="00414E82" w:rsidP="00414E82">
            <w:pPr>
              <w:keepLines/>
              <w:spacing w:before="20"/>
              <w:ind w:left="0"/>
              <w:jc w:val="right"/>
              <w:rPr>
                <w:sz w:val="24"/>
                <w:szCs w:val="24"/>
              </w:rPr>
            </w:pPr>
          </w:p>
        </w:tc>
        <w:tc>
          <w:tcPr>
            <w:tcW w:w="1158" w:type="dxa"/>
            <w:gridSpan w:val="2"/>
            <w:vAlign w:val="bottom"/>
          </w:tcPr>
          <w:p w:rsidR="00414E82" w:rsidRPr="00B50DF8" w:rsidRDefault="00414E82" w:rsidP="00414E82">
            <w:pPr>
              <w:keepLines/>
              <w:spacing w:before="20"/>
              <w:ind w:left="0"/>
              <w:jc w:val="right"/>
              <w:rPr>
                <w:sz w:val="24"/>
                <w:szCs w:val="24"/>
              </w:rPr>
            </w:pPr>
          </w:p>
        </w:tc>
        <w:tc>
          <w:tcPr>
            <w:tcW w:w="2137" w:type="dxa"/>
            <w:gridSpan w:val="2"/>
            <w:shd w:val="clear" w:color="auto" w:fill="auto"/>
            <w:vAlign w:val="bottom"/>
          </w:tcPr>
          <w:p w:rsidR="00414E82" w:rsidRPr="00B50DF8" w:rsidRDefault="00414E82" w:rsidP="00414E82">
            <w:pPr>
              <w:keepLines/>
              <w:spacing w:before="20"/>
              <w:ind w:left="0"/>
              <w:jc w:val="right"/>
              <w:rPr>
                <w:sz w:val="24"/>
                <w:szCs w:val="24"/>
              </w:rPr>
            </w:pPr>
            <w:r>
              <w:rPr>
                <w:sz w:val="24"/>
                <w:szCs w:val="24"/>
              </w:rPr>
              <w:t>Продовження</w:t>
            </w:r>
          </w:p>
        </w:tc>
      </w:tr>
      <w:tr w:rsidR="00414E82" w:rsidRPr="00B50DF8" w:rsidTr="00F37A10">
        <w:trPr>
          <w:cantSplit/>
          <w:tblHeader/>
          <w:jc w:val="center"/>
        </w:trPr>
        <w:tc>
          <w:tcPr>
            <w:tcW w:w="3682" w:type="dxa"/>
            <w:vMerge w:val="restart"/>
            <w:tcBorders>
              <w:top w:val="single" w:sz="4" w:space="0" w:color="auto"/>
              <w:bottom w:val="single" w:sz="4" w:space="0" w:color="auto"/>
              <w:right w:val="single" w:sz="4" w:space="0" w:color="auto"/>
            </w:tcBorders>
          </w:tcPr>
          <w:p w:rsidR="00414E82" w:rsidRPr="00B50DF8" w:rsidRDefault="00414E82" w:rsidP="00414E82">
            <w:pPr>
              <w:spacing w:line="240" w:lineRule="exact"/>
              <w:ind w:left="0"/>
              <w:rPr>
                <w:sz w:val="24"/>
              </w:rPr>
            </w:pPr>
          </w:p>
        </w:tc>
        <w:tc>
          <w:tcPr>
            <w:tcW w:w="2248" w:type="dxa"/>
            <w:gridSpan w:val="2"/>
            <w:tcBorders>
              <w:top w:val="single" w:sz="4" w:space="0" w:color="auto"/>
              <w:left w:val="single" w:sz="4" w:space="0" w:color="auto"/>
              <w:bottom w:val="single" w:sz="4" w:space="0" w:color="auto"/>
              <w:right w:val="single" w:sz="6" w:space="0" w:color="auto"/>
            </w:tcBorders>
            <w:vAlign w:val="center"/>
          </w:tcPr>
          <w:p w:rsidR="00414E82" w:rsidRPr="00B50DF8" w:rsidRDefault="00414E82" w:rsidP="00414E82">
            <w:pPr>
              <w:spacing w:before="20" w:after="20" w:line="240" w:lineRule="exact"/>
              <w:ind w:left="0"/>
              <w:jc w:val="center"/>
              <w:rPr>
                <w:sz w:val="24"/>
                <w:szCs w:val="24"/>
              </w:rPr>
            </w:pPr>
            <w:r w:rsidRPr="00B50DF8">
              <w:rPr>
                <w:sz w:val="24"/>
                <w:szCs w:val="24"/>
              </w:rPr>
              <w:t>Вироблено за</w:t>
            </w:r>
          </w:p>
        </w:tc>
        <w:tc>
          <w:tcPr>
            <w:tcW w:w="1990" w:type="dxa"/>
            <w:gridSpan w:val="3"/>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before="20" w:after="20" w:line="240" w:lineRule="exact"/>
              <w:ind w:left="0"/>
              <w:jc w:val="center"/>
              <w:rPr>
                <w:sz w:val="24"/>
                <w:szCs w:val="24"/>
              </w:rPr>
            </w:pPr>
            <w:r w:rsidRPr="00B50DF8">
              <w:rPr>
                <w:sz w:val="24"/>
                <w:szCs w:val="24"/>
              </w:rPr>
              <w:t>Травень 201</w:t>
            </w:r>
            <w:r w:rsidRPr="00B50DF8">
              <w:rPr>
                <w:sz w:val="24"/>
                <w:szCs w:val="24"/>
                <w:lang w:val="en-US"/>
              </w:rPr>
              <w:t>6</w:t>
            </w:r>
            <w:r w:rsidRPr="00B50DF8">
              <w:rPr>
                <w:sz w:val="24"/>
                <w:szCs w:val="24"/>
              </w:rPr>
              <w:t>р.</w:t>
            </w:r>
          </w:p>
          <w:p w:rsidR="00414E82" w:rsidRPr="00B50DF8" w:rsidRDefault="00414E82" w:rsidP="00414E82">
            <w:pPr>
              <w:spacing w:before="20" w:after="20" w:line="240" w:lineRule="exact"/>
              <w:ind w:left="0"/>
              <w:jc w:val="center"/>
              <w:rPr>
                <w:sz w:val="24"/>
                <w:szCs w:val="24"/>
              </w:rPr>
            </w:pPr>
            <w:r w:rsidRPr="00B50DF8">
              <w:rPr>
                <w:sz w:val="24"/>
                <w:szCs w:val="24"/>
                <w:lang w:val="ru-RU"/>
              </w:rPr>
              <w:t xml:space="preserve">у % </w:t>
            </w:r>
            <w:r w:rsidRPr="00B50DF8">
              <w:rPr>
                <w:sz w:val="24"/>
                <w:szCs w:val="24"/>
              </w:rPr>
              <w:t>до</w:t>
            </w:r>
          </w:p>
        </w:tc>
        <w:tc>
          <w:tcPr>
            <w:tcW w:w="1305" w:type="dxa"/>
            <w:vMerge w:val="restart"/>
            <w:tcBorders>
              <w:top w:val="single" w:sz="4" w:space="0" w:color="auto"/>
              <w:left w:val="single" w:sz="4" w:space="0" w:color="auto"/>
              <w:bottom w:val="single" w:sz="4" w:space="0" w:color="auto"/>
            </w:tcBorders>
            <w:shd w:val="clear" w:color="auto" w:fill="auto"/>
            <w:vAlign w:val="center"/>
          </w:tcPr>
          <w:p w:rsidR="00414E82" w:rsidRPr="00B50DF8" w:rsidRDefault="00414E82" w:rsidP="00414E82">
            <w:pPr>
              <w:spacing w:before="20" w:after="20" w:line="240" w:lineRule="exact"/>
              <w:ind w:left="0"/>
              <w:jc w:val="center"/>
              <w:rPr>
                <w:sz w:val="24"/>
                <w:szCs w:val="24"/>
              </w:rPr>
            </w:pPr>
            <w:r w:rsidRPr="00B50DF8">
              <w:rPr>
                <w:sz w:val="24"/>
                <w:szCs w:val="24"/>
              </w:rPr>
              <w:t>Січень– травень 201</w:t>
            </w:r>
            <w:r w:rsidRPr="00B50DF8">
              <w:rPr>
                <w:sz w:val="24"/>
                <w:szCs w:val="24"/>
                <w:lang w:val="ru-RU"/>
              </w:rPr>
              <w:t>6</w:t>
            </w:r>
            <w:r w:rsidRPr="00B50DF8">
              <w:rPr>
                <w:sz w:val="24"/>
                <w:szCs w:val="24"/>
              </w:rPr>
              <w:t xml:space="preserve">р. </w:t>
            </w:r>
          </w:p>
          <w:p w:rsidR="00414E82" w:rsidRPr="00B50DF8" w:rsidRDefault="00414E82" w:rsidP="00414E82">
            <w:pPr>
              <w:spacing w:before="20" w:after="20" w:line="240" w:lineRule="exact"/>
              <w:ind w:left="0"/>
              <w:jc w:val="center"/>
              <w:rPr>
                <w:sz w:val="24"/>
                <w:szCs w:val="24"/>
              </w:rPr>
            </w:pPr>
            <w:r w:rsidRPr="00B50DF8">
              <w:rPr>
                <w:sz w:val="24"/>
                <w:szCs w:val="24"/>
              </w:rPr>
              <w:t>у % до січня– травня 2015р.</w:t>
            </w:r>
          </w:p>
        </w:tc>
      </w:tr>
      <w:tr w:rsidR="00414E82" w:rsidRPr="00B50DF8" w:rsidTr="00F37A10">
        <w:trPr>
          <w:cantSplit/>
          <w:tblHeader/>
          <w:jc w:val="center"/>
        </w:trPr>
        <w:tc>
          <w:tcPr>
            <w:tcW w:w="3682" w:type="dxa"/>
            <w:vMerge/>
            <w:tcBorders>
              <w:bottom w:val="single" w:sz="4" w:space="0" w:color="auto"/>
              <w:right w:val="single" w:sz="4" w:space="0" w:color="auto"/>
            </w:tcBorders>
          </w:tcPr>
          <w:p w:rsidR="00414E82" w:rsidRPr="00B50DF8" w:rsidRDefault="00414E82" w:rsidP="00414E82">
            <w:pPr>
              <w:spacing w:line="240" w:lineRule="exact"/>
              <w:ind w:left="0"/>
              <w:rPr>
                <w:sz w:val="24"/>
              </w:rPr>
            </w:pPr>
          </w:p>
        </w:tc>
        <w:tc>
          <w:tcPr>
            <w:tcW w:w="1098" w:type="dxa"/>
            <w:tcBorders>
              <w:top w:val="single" w:sz="4" w:space="0" w:color="auto"/>
              <w:left w:val="single" w:sz="4" w:space="0" w:color="auto"/>
              <w:bottom w:val="single" w:sz="4" w:space="0" w:color="auto"/>
              <w:right w:val="single" w:sz="6" w:space="0" w:color="auto"/>
            </w:tcBorders>
            <w:vAlign w:val="center"/>
          </w:tcPr>
          <w:p w:rsidR="00414E82" w:rsidRPr="00B50DF8" w:rsidRDefault="00414E82" w:rsidP="00414E82">
            <w:pPr>
              <w:spacing w:line="240" w:lineRule="exact"/>
              <w:ind w:left="-57" w:right="-57"/>
              <w:jc w:val="center"/>
              <w:rPr>
                <w:sz w:val="24"/>
                <w:szCs w:val="24"/>
              </w:rPr>
            </w:pPr>
            <w:r w:rsidRPr="00B50DF8">
              <w:rPr>
                <w:sz w:val="24"/>
                <w:szCs w:val="24"/>
              </w:rPr>
              <w:t>січень–травень</w:t>
            </w:r>
          </w:p>
          <w:p w:rsidR="00414E82" w:rsidRPr="00B50DF8" w:rsidRDefault="00414E82" w:rsidP="00414E82">
            <w:pPr>
              <w:spacing w:line="240" w:lineRule="exact"/>
              <w:ind w:left="-57" w:right="-57"/>
              <w:jc w:val="center"/>
              <w:rPr>
                <w:sz w:val="24"/>
                <w:szCs w:val="24"/>
              </w:rPr>
            </w:pPr>
            <w:r w:rsidRPr="00B50DF8">
              <w:rPr>
                <w:sz w:val="24"/>
                <w:szCs w:val="24"/>
              </w:rPr>
              <w:t>2016р.</w:t>
            </w:r>
          </w:p>
        </w:tc>
        <w:tc>
          <w:tcPr>
            <w:tcW w:w="1150" w:type="dxa"/>
            <w:tcBorders>
              <w:top w:val="single" w:sz="4" w:space="0" w:color="auto"/>
              <w:left w:val="nil"/>
              <w:bottom w:val="single" w:sz="4" w:space="0" w:color="auto"/>
              <w:right w:val="single" w:sz="6"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травень</w:t>
            </w:r>
          </w:p>
          <w:p w:rsidR="00414E82" w:rsidRPr="00B50DF8" w:rsidRDefault="00414E82" w:rsidP="00414E82">
            <w:pPr>
              <w:spacing w:line="240" w:lineRule="exact"/>
              <w:ind w:left="-57" w:right="-57"/>
              <w:jc w:val="center"/>
              <w:rPr>
                <w:sz w:val="24"/>
                <w:szCs w:val="24"/>
              </w:rPr>
            </w:pPr>
            <w:r w:rsidRPr="00B50DF8">
              <w:rPr>
                <w:sz w:val="24"/>
                <w:szCs w:val="24"/>
              </w:rPr>
              <w:t>201</w:t>
            </w:r>
            <w:r w:rsidRPr="00B50DF8">
              <w:rPr>
                <w:sz w:val="24"/>
                <w:szCs w:val="24"/>
                <w:lang w:val="en-US"/>
              </w:rPr>
              <w:t>6</w:t>
            </w:r>
            <w:r w:rsidRPr="00B50DF8">
              <w:rPr>
                <w:sz w:val="24"/>
                <w:szCs w:val="24"/>
              </w:rPr>
              <w:t>р.</w:t>
            </w:r>
          </w:p>
        </w:tc>
        <w:tc>
          <w:tcPr>
            <w:tcW w:w="995" w:type="dxa"/>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квітня</w:t>
            </w:r>
          </w:p>
          <w:p w:rsidR="00414E82" w:rsidRPr="00B50DF8" w:rsidRDefault="00414E82" w:rsidP="00414E82">
            <w:pPr>
              <w:spacing w:line="240" w:lineRule="exact"/>
              <w:ind w:left="-57" w:right="-57"/>
              <w:jc w:val="center"/>
              <w:rPr>
                <w:sz w:val="24"/>
                <w:szCs w:val="24"/>
              </w:rPr>
            </w:pPr>
            <w:r w:rsidRPr="00B50DF8">
              <w:rPr>
                <w:sz w:val="24"/>
                <w:szCs w:val="24"/>
              </w:rPr>
              <w:t>201</w:t>
            </w:r>
            <w:r w:rsidRPr="00B50DF8">
              <w:rPr>
                <w:sz w:val="24"/>
                <w:szCs w:val="24"/>
                <w:lang w:val="en-US"/>
              </w:rPr>
              <w:t>6</w:t>
            </w:r>
            <w:r w:rsidRPr="00B50DF8">
              <w:rPr>
                <w:sz w:val="24"/>
                <w:szCs w:val="24"/>
              </w:rPr>
              <w:t>р.</w:t>
            </w:r>
          </w:p>
        </w:tc>
        <w:tc>
          <w:tcPr>
            <w:tcW w:w="995" w:type="dxa"/>
            <w:gridSpan w:val="2"/>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травня 201</w:t>
            </w:r>
            <w:r w:rsidRPr="00B50DF8">
              <w:rPr>
                <w:sz w:val="24"/>
                <w:szCs w:val="24"/>
                <w:lang w:val="en-US"/>
              </w:rPr>
              <w:t>5</w:t>
            </w:r>
            <w:r w:rsidRPr="00B50DF8">
              <w:rPr>
                <w:sz w:val="24"/>
                <w:szCs w:val="24"/>
              </w:rPr>
              <w:t>р.</w:t>
            </w:r>
          </w:p>
        </w:tc>
        <w:tc>
          <w:tcPr>
            <w:tcW w:w="1305" w:type="dxa"/>
            <w:vMerge/>
            <w:tcBorders>
              <w:bottom w:val="single" w:sz="4" w:space="0" w:color="auto"/>
            </w:tcBorders>
            <w:shd w:val="clear" w:color="auto" w:fill="auto"/>
            <w:vAlign w:val="bottom"/>
          </w:tcPr>
          <w:p w:rsidR="00414E82" w:rsidRPr="00B50DF8" w:rsidRDefault="00414E82" w:rsidP="00414E82">
            <w:pPr>
              <w:keepLines/>
              <w:spacing w:before="20"/>
              <w:ind w:left="0"/>
              <w:jc w:val="right"/>
              <w:rPr>
                <w:sz w:val="24"/>
                <w:szCs w:val="24"/>
              </w:rPr>
            </w:pPr>
          </w:p>
        </w:tc>
      </w:tr>
      <w:tr w:rsidR="00414E82" w:rsidRPr="006613B0" w:rsidTr="00F37A10">
        <w:trPr>
          <w:cantSplit/>
          <w:tblHeader/>
          <w:jc w:val="center"/>
        </w:trPr>
        <w:tc>
          <w:tcPr>
            <w:tcW w:w="3682" w:type="dxa"/>
            <w:vAlign w:val="bottom"/>
          </w:tcPr>
          <w:p w:rsidR="00414E82" w:rsidRPr="006613B0" w:rsidRDefault="00414E82" w:rsidP="00F37A10">
            <w:pPr>
              <w:widowControl w:val="0"/>
              <w:spacing w:before="120" w:line="232" w:lineRule="exact"/>
              <w:ind w:left="0"/>
              <w:rPr>
                <w:sz w:val="24"/>
                <w:szCs w:val="24"/>
              </w:rPr>
            </w:pPr>
            <w:r w:rsidRPr="006613B0">
              <w:rPr>
                <w:sz w:val="24"/>
                <w:szCs w:val="24"/>
              </w:rPr>
              <w:t xml:space="preserve">Жилети, анораки, лижні куртки, куртки вітрозахисні та подібні вироби (крім жакетів та блейзерів, трикотажних, просочених, з покриттям, ламінованих або гумованих), жіночі та </w:t>
            </w:r>
          </w:p>
          <w:p w:rsidR="00414E82" w:rsidRPr="006613B0" w:rsidRDefault="00414E82" w:rsidP="00414E82">
            <w:pPr>
              <w:widowControl w:val="0"/>
              <w:spacing w:line="220" w:lineRule="exact"/>
              <w:ind w:left="0"/>
              <w:rPr>
                <w:sz w:val="24"/>
                <w:szCs w:val="24"/>
              </w:rPr>
            </w:pPr>
            <w:r w:rsidRPr="006613B0">
              <w:rPr>
                <w:sz w:val="24"/>
                <w:szCs w:val="24"/>
              </w:rPr>
              <w:t>дівчачі, тис.шт</w:t>
            </w:r>
          </w:p>
        </w:tc>
        <w:tc>
          <w:tcPr>
            <w:tcW w:w="1098" w:type="dxa"/>
            <w:shd w:val="clear" w:color="auto" w:fill="auto"/>
            <w:vAlign w:val="bottom"/>
          </w:tcPr>
          <w:p w:rsidR="00414E82" w:rsidRPr="006613B0" w:rsidRDefault="00414E82" w:rsidP="00414E82">
            <w:pPr>
              <w:spacing w:line="240" w:lineRule="exact"/>
              <w:ind w:left="0"/>
              <w:jc w:val="right"/>
              <w:rPr>
                <w:sz w:val="24"/>
                <w:szCs w:val="24"/>
              </w:rPr>
            </w:pPr>
            <w:r w:rsidRPr="006613B0">
              <w:rPr>
                <w:sz w:val="24"/>
                <w:szCs w:val="24"/>
              </w:rPr>
              <w:t>60,9</w:t>
            </w:r>
          </w:p>
        </w:tc>
        <w:tc>
          <w:tcPr>
            <w:tcW w:w="1150" w:type="dxa"/>
            <w:shd w:val="clear" w:color="auto" w:fill="auto"/>
            <w:vAlign w:val="bottom"/>
          </w:tcPr>
          <w:p w:rsidR="00414E82" w:rsidRPr="006613B0" w:rsidRDefault="00414E82" w:rsidP="00414E82">
            <w:pPr>
              <w:spacing w:line="240" w:lineRule="exact"/>
              <w:ind w:left="0"/>
              <w:jc w:val="right"/>
              <w:rPr>
                <w:sz w:val="24"/>
                <w:szCs w:val="24"/>
              </w:rPr>
            </w:pPr>
            <w:r w:rsidRPr="006613B0">
              <w:rPr>
                <w:sz w:val="24"/>
                <w:szCs w:val="24"/>
              </w:rPr>
              <w:t>9,5</w:t>
            </w:r>
          </w:p>
        </w:tc>
        <w:tc>
          <w:tcPr>
            <w:tcW w:w="995" w:type="dxa"/>
            <w:vAlign w:val="bottom"/>
          </w:tcPr>
          <w:p w:rsidR="00414E82" w:rsidRPr="006613B0" w:rsidRDefault="00414E82" w:rsidP="00414E82">
            <w:pPr>
              <w:spacing w:line="240" w:lineRule="exact"/>
              <w:ind w:left="0"/>
              <w:jc w:val="right"/>
              <w:rPr>
                <w:sz w:val="24"/>
                <w:szCs w:val="24"/>
              </w:rPr>
            </w:pPr>
            <w:r w:rsidRPr="006613B0">
              <w:rPr>
                <w:sz w:val="24"/>
                <w:szCs w:val="24"/>
              </w:rPr>
              <w:t>109,2</w:t>
            </w:r>
          </w:p>
        </w:tc>
        <w:tc>
          <w:tcPr>
            <w:tcW w:w="995" w:type="dxa"/>
            <w:gridSpan w:val="2"/>
            <w:shd w:val="clear" w:color="auto" w:fill="auto"/>
            <w:vAlign w:val="bottom"/>
          </w:tcPr>
          <w:p w:rsidR="00414E82" w:rsidRPr="006613B0" w:rsidRDefault="00414E82" w:rsidP="00414E82">
            <w:pPr>
              <w:spacing w:line="240" w:lineRule="exact"/>
              <w:ind w:left="0"/>
              <w:jc w:val="right"/>
              <w:rPr>
                <w:sz w:val="24"/>
                <w:szCs w:val="24"/>
              </w:rPr>
            </w:pPr>
            <w:r w:rsidRPr="006613B0">
              <w:rPr>
                <w:sz w:val="24"/>
                <w:szCs w:val="24"/>
              </w:rPr>
              <w:t>108,0</w:t>
            </w:r>
          </w:p>
        </w:tc>
        <w:tc>
          <w:tcPr>
            <w:tcW w:w="1305" w:type="dxa"/>
            <w:shd w:val="clear" w:color="auto" w:fill="auto"/>
            <w:vAlign w:val="bottom"/>
          </w:tcPr>
          <w:p w:rsidR="00414E82" w:rsidRPr="006613B0" w:rsidRDefault="00414E82" w:rsidP="00414E82">
            <w:pPr>
              <w:spacing w:line="240" w:lineRule="exact"/>
              <w:ind w:left="0"/>
              <w:jc w:val="right"/>
              <w:rPr>
                <w:sz w:val="24"/>
                <w:szCs w:val="24"/>
              </w:rPr>
            </w:pPr>
            <w:r w:rsidRPr="006613B0">
              <w:rPr>
                <w:sz w:val="24"/>
                <w:szCs w:val="24"/>
              </w:rPr>
              <w:t>98,9</w:t>
            </w:r>
          </w:p>
        </w:tc>
      </w:tr>
      <w:tr w:rsidR="00414E82" w:rsidRPr="006613B0" w:rsidTr="00F37A10">
        <w:trPr>
          <w:cantSplit/>
          <w:tblHeader/>
          <w:jc w:val="center"/>
        </w:trPr>
        <w:tc>
          <w:tcPr>
            <w:tcW w:w="3682" w:type="dxa"/>
            <w:vAlign w:val="bottom"/>
          </w:tcPr>
          <w:p w:rsidR="00414E82" w:rsidRPr="006613B0" w:rsidRDefault="00414E82" w:rsidP="00414E82">
            <w:pPr>
              <w:widowControl w:val="0"/>
              <w:spacing w:before="60" w:line="220" w:lineRule="exact"/>
              <w:ind w:left="0"/>
              <w:rPr>
                <w:sz w:val="24"/>
                <w:szCs w:val="24"/>
              </w:rPr>
            </w:pPr>
            <w:r w:rsidRPr="006613B0">
              <w:rPr>
                <w:sz w:val="24"/>
                <w:szCs w:val="24"/>
              </w:rPr>
              <w:t xml:space="preserve">Жакети, блейзери, крім трикотажних, жіночі та </w:t>
            </w:r>
          </w:p>
          <w:p w:rsidR="00414E82" w:rsidRPr="006613B0" w:rsidRDefault="00414E82" w:rsidP="00414E82">
            <w:pPr>
              <w:widowControl w:val="0"/>
              <w:spacing w:line="220" w:lineRule="exact"/>
              <w:ind w:left="0"/>
              <w:rPr>
                <w:kern w:val="2"/>
                <w:sz w:val="24"/>
                <w:szCs w:val="24"/>
              </w:rPr>
            </w:pPr>
            <w:r w:rsidRPr="006613B0">
              <w:rPr>
                <w:sz w:val="24"/>
                <w:szCs w:val="24"/>
              </w:rPr>
              <w:t>дівчачі, тис.шт</w:t>
            </w:r>
          </w:p>
        </w:tc>
        <w:tc>
          <w:tcPr>
            <w:tcW w:w="1098" w:type="dxa"/>
            <w:shd w:val="clear" w:color="auto" w:fill="auto"/>
            <w:vAlign w:val="bottom"/>
          </w:tcPr>
          <w:p w:rsidR="00414E82" w:rsidRPr="006613B0" w:rsidRDefault="00414E82" w:rsidP="00414E82">
            <w:pPr>
              <w:spacing w:line="240" w:lineRule="exact"/>
              <w:ind w:left="0"/>
              <w:jc w:val="right"/>
              <w:rPr>
                <w:sz w:val="24"/>
                <w:szCs w:val="24"/>
              </w:rPr>
            </w:pPr>
            <w:r w:rsidRPr="006613B0">
              <w:rPr>
                <w:sz w:val="24"/>
                <w:szCs w:val="24"/>
              </w:rPr>
              <w:t>596</w:t>
            </w:r>
          </w:p>
        </w:tc>
        <w:tc>
          <w:tcPr>
            <w:tcW w:w="1150" w:type="dxa"/>
            <w:shd w:val="clear" w:color="auto" w:fill="auto"/>
            <w:vAlign w:val="bottom"/>
          </w:tcPr>
          <w:p w:rsidR="00414E82" w:rsidRPr="006613B0" w:rsidRDefault="00414E82" w:rsidP="00414E82">
            <w:pPr>
              <w:spacing w:line="240" w:lineRule="exact"/>
              <w:ind w:left="0"/>
              <w:jc w:val="right"/>
              <w:rPr>
                <w:sz w:val="24"/>
                <w:szCs w:val="24"/>
              </w:rPr>
            </w:pPr>
            <w:r w:rsidRPr="006613B0">
              <w:rPr>
                <w:sz w:val="24"/>
                <w:szCs w:val="24"/>
              </w:rPr>
              <w:t>104</w:t>
            </w:r>
          </w:p>
        </w:tc>
        <w:tc>
          <w:tcPr>
            <w:tcW w:w="995" w:type="dxa"/>
            <w:vAlign w:val="bottom"/>
          </w:tcPr>
          <w:p w:rsidR="00414E82" w:rsidRPr="006613B0" w:rsidRDefault="00414E82" w:rsidP="00414E82">
            <w:pPr>
              <w:spacing w:line="240" w:lineRule="exact"/>
              <w:ind w:left="0"/>
              <w:jc w:val="right"/>
              <w:rPr>
                <w:sz w:val="24"/>
                <w:szCs w:val="24"/>
              </w:rPr>
            </w:pPr>
            <w:r w:rsidRPr="006613B0">
              <w:rPr>
                <w:sz w:val="24"/>
                <w:szCs w:val="24"/>
              </w:rPr>
              <w:t>117,6</w:t>
            </w:r>
          </w:p>
        </w:tc>
        <w:tc>
          <w:tcPr>
            <w:tcW w:w="995" w:type="dxa"/>
            <w:gridSpan w:val="2"/>
            <w:shd w:val="clear" w:color="auto" w:fill="auto"/>
            <w:vAlign w:val="bottom"/>
          </w:tcPr>
          <w:p w:rsidR="00414E82" w:rsidRPr="006613B0" w:rsidRDefault="00414E82" w:rsidP="00414E82">
            <w:pPr>
              <w:spacing w:line="240" w:lineRule="exact"/>
              <w:ind w:left="0"/>
              <w:jc w:val="right"/>
              <w:rPr>
                <w:sz w:val="24"/>
                <w:szCs w:val="24"/>
              </w:rPr>
            </w:pPr>
            <w:r w:rsidRPr="006613B0">
              <w:rPr>
                <w:sz w:val="24"/>
                <w:szCs w:val="24"/>
              </w:rPr>
              <w:t>83,3</w:t>
            </w:r>
          </w:p>
        </w:tc>
        <w:tc>
          <w:tcPr>
            <w:tcW w:w="1305" w:type="dxa"/>
            <w:shd w:val="clear" w:color="auto" w:fill="auto"/>
            <w:vAlign w:val="bottom"/>
          </w:tcPr>
          <w:p w:rsidR="00414E82" w:rsidRPr="006613B0" w:rsidRDefault="00414E82" w:rsidP="00414E82">
            <w:pPr>
              <w:spacing w:line="240" w:lineRule="exact"/>
              <w:ind w:left="0"/>
              <w:jc w:val="right"/>
              <w:rPr>
                <w:sz w:val="24"/>
                <w:szCs w:val="24"/>
              </w:rPr>
            </w:pPr>
            <w:r w:rsidRPr="006613B0">
              <w:rPr>
                <w:sz w:val="24"/>
                <w:szCs w:val="24"/>
              </w:rPr>
              <w:t>96,2</w:t>
            </w:r>
          </w:p>
        </w:tc>
      </w:tr>
      <w:tr w:rsidR="00414E82" w:rsidRPr="006613B0" w:rsidTr="00F37A10">
        <w:trPr>
          <w:cantSplit/>
          <w:tblHeader/>
          <w:jc w:val="center"/>
        </w:trPr>
        <w:tc>
          <w:tcPr>
            <w:tcW w:w="3682" w:type="dxa"/>
            <w:vAlign w:val="bottom"/>
          </w:tcPr>
          <w:p w:rsidR="00414E82" w:rsidRPr="006613B0" w:rsidRDefault="00414E82" w:rsidP="00414E82">
            <w:pPr>
              <w:widowControl w:val="0"/>
              <w:spacing w:before="60" w:line="220" w:lineRule="exact"/>
              <w:ind w:left="0"/>
              <w:rPr>
                <w:kern w:val="2"/>
                <w:sz w:val="24"/>
                <w:szCs w:val="24"/>
              </w:rPr>
            </w:pPr>
            <w:r w:rsidRPr="006613B0">
              <w:rPr>
                <w:sz w:val="24"/>
              </w:rPr>
              <w:t>Сукні, крім трикотажних, жіночі та дівчачі, тис.шт</w:t>
            </w:r>
          </w:p>
        </w:tc>
        <w:tc>
          <w:tcPr>
            <w:tcW w:w="1098" w:type="dxa"/>
            <w:shd w:val="clear" w:color="auto" w:fill="auto"/>
            <w:vAlign w:val="bottom"/>
          </w:tcPr>
          <w:p w:rsidR="00414E82" w:rsidRPr="006613B0" w:rsidRDefault="00414E82" w:rsidP="00414E82">
            <w:pPr>
              <w:spacing w:line="240" w:lineRule="exact"/>
              <w:ind w:left="0"/>
              <w:jc w:val="right"/>
              <w:rPr>
                <w:sz w:val="24"/>
                <w:szCs w:val="24"/>
              </w:rPr>
            </w:pPr>
            <w:r w:rsidRPr="006613B0">
              <w:rPr>
                <w:sz w:val="24"/>
                <w:szCs w:val="24"/>
              </w:rPr>
              <w:t>602</w:t>
            </w:r>
          </w:p>
        </w:tc>
        <w:tc>
          <w:tcPr>
            <w:tcW w:w="1150" w:type="dxa"/>
            <w:shd w:val="clear" w:color="auto" w:fill="auto"/>
            <w:vAlign w:val="bottom"/>
          </w:tcPr>
          <w:p w:rsidR="00414E82" w:rsidRPr="006613B0" w:rsidRDefault="00414E82" w:rsidP="00414E82">
            <w:pPr>
              <w:spacing w:line="240" w:lineRule="exact"/>
              <w:ind w:left="0"/>
              <w:jc w:val="right"/>
              <w:rPr>
                <w:sz w:val="24"/>
                <w:szCs w:val="24"/>
              </w:rPr>
            </w:pPr>
            <w:r w:rsidRPr="006613B0">
              <w:rPr>
                <w:sz w:val="24"/>
                <w:szCs w:val="24"/>
              </w:rPr>
              <w:t>99,0</w:t>
            </w:r>
          </w:p>
        </w:tc>
        <w:tc>
          <w:tcPr>
            <w:tcW w:w="995" w:type="dxa"/>
            <w:vAlign w:val="bottom"/>
          </w:tcPr>
          <w:p w:rsidR="00414E82" w:rsidRPr="006613B0" w:rsidRDefault="00414E82" w:rsidP="00414E82">
            <w:pPr>
              <w:spacing w:line="240" w:lineRule="exact"/>
              <w:ind w:left="0"/>
              <w:jc w:val="right"/>
              <w:rPr>
                <w:sz w:val="24"/>
                <w:szCs w:val="24"/>
              </w:rPr>
            </w:pPr>
            <w:r w:rsidRPr="006613B0">
              <w:rPr>
                <w:sz w:val="24"/>
                <w:szCs w:val="24"/>
              </w:rPr>
              <w:t>88,2</w:t>
            </w:r>
          </w:p>
        </w:tc>
        <w:tc>
          <w:tcPr>
            <w:tcW w:w="995" w:type="dxa"/>
            <w:gridSpan w:val="2"/>
            <w:shd w:val="clear" w:color="auto" w:fill="auto"/>
            <w:vAlign w:val="bottom"/>
          </w:tcPr>
          <w:p w:rsidR="00414E82" w:rsidRPr="006613B0" w:rsidRDefault="00414E82" w:rsidP="00414E82">
            <w:pPr>
              <w:spacing w:line="240" w:lineRule="exact"/>
              <w:ind w:left="0"/>
              <w:jc w:val="right"/>
              <w:rPr>
                <w:sz w:val="24"/>
                <w:szCs w:val="24"/>
              </w:rPr>
            </w:pPr>
            <w:r w:rsidRPr="006613B0">
              <w:rPr>
                <w:sz w:val="24"/>
                <w:szCs w:val="24"/>
              </w:rPr>
              <w:t>115,7</w:t>
            </w:r>
          </w:p>
        </w:tc>
        <w:tc>
          <w:tcPr>
            <w:tcW w:w="1305" w:type="dxa"/>
            <w:shd w:val="clear" w:color="auto" w:fill="auto"/>
            <w:vAlign w:val="bottom"/>
          </w:tcPr>
          <w:p w:rsidR="00414E82" w:rsidRPr="006613B0" w:rsidRDefault="00414E82" w:rsidP="00414E82">
            <w:pPr>
              <w:spacing w:line="240" w:lineRule="exact"/>
              <w:ind w:left="0"/>
              <w:jc w:val="right"/>
              <w:rPr>
                <w:sz w:val="24"/>
                <w:szCs w:val="24"/>
              </w:rPr>
            </w:pPr>
            <w:r w:rsidRPr="006613B0">
              <w:rPr>
                <w:sz w:val="24"/>
                <w:szCs w:val="24"/>
              </w:rPr>
              <w:t>130,8</w:t>
            </w:r>
          </w:p>
        </w:tc>
      </w:tr>
      <w:tr w:rsidR="00414E82" w:rsidRPr="006613B0" w:rsidTr="00F37A10">
        <w:trPr>
          <w:cantSplit/>
          <w:tblHeader/>
          <w:jc w:val="center"/>
        </w:trPr>
        <w:tc>
          <w:tcPr>
            <w:tcW w:w="3682" w:type="dxa"/>
            <w:vAlign w:val="bottom"/>
          </w:tcPr>
          <w:p w:rsidR="00414E82" w:rsidRPr="006613B0" w:rsidRDefault="00414E82" w:rsidP="00414E82">
            <w:pPr>
              <w:widowControl w:val="0"/>
              <w:spacing w:before="80" w:line="220" w:lineRule="exact"/>
              <w:ind w:left="0"/>
              <w:rPr>
                <w:kern w:val="2"/>
                <w:sz w:val="24"/>
                <w:szCs w:val="24"/>
              </w:rPr>
            </w:pPr>
            <w:r w:rsidRPr="006613B0">
              <w:rPr>
                <w:sz w:val="24"/>
              </w:rPr>
              <w:t>Трикотаж спідній, тис.шт</w:t>
            </w:r>
          </w:p>
        </w:tc>
        <w:tc>
          <w:tcPr>
            <w:tcW w:w="1098" w:type="dxa"/>
            <w:shd w:val="clear" w:color="auto" w:fill="auto"/>
            <w:vAlign w:val="bottom"/>
          </w:tcPr>
          <w:p w:rsidR="00414E82" w:rsidRPr="006613B0" w:rsidRDefault="00414E82" w:rsidP="00414E82">
            <w:pPr>
              <w:spacing w:line="240" w:lineRule="exact"/>
              <w:ind w:left="0"/>
              <w:jc w:val="right"/>
              <w:rPr>
                <w:sz w:val="24"/>
                <w:szCs w:val="24"/>
                <w:lang w:val="ru-RU"/>
              </w:rPr>
            </w:pPr>
            <w:r w:rsidRPr="006613B0">
              <w:rPr>
                <w:sz w:val="24"/>
                <w:szCs w:val="24"/>
                <w:lang w:val="ru-RU"/>
              </w:rPr>
              <w:t>4950</w:t>
            </w:r>
          </w:p>
        </w:tc>
        <w:tc>
          <w:tcPr>
            <w:tcW w:w="1150" w:type="dxa"/>
            <w:shd w:val="clear" w:color="auto" w:fill="auto"/>
            <w:vAlign w:val="bottom"/>
          </w:tcPr>
          <w:p w:rsidR="00414E82" w:rsidRPr="006613B0" w:rsidRDefault="00414E82" w:rsidP="00414E82">
            <w:pPr>
              <w:spacing w:line="240" w:lineRule="exact"/>
              <w:ind w:left="0"/>
              <w:jc w:val="right"/>
              <w:rPr>
                <w:sz w:val="24"/>
                <w:szCs w:val="24"/>
                <w:lang w:val="ru-RU"/>
              </w:rPr>
            </w:pPr>
            <w:r w:rsidRPr="006613B0">
              <w:rPr>
                <w:sz w:val="24"/>
                <w:szCs w:val="24"/>
                <w:lang w:val="ru-RU"/>
              </w:rPr>
              <w:t>964</w:t>
            </w:r>
          </w:p>
        </w:tc>
        <w:tc>
          <w:tcPr>
            <w:tcW w:w="995" w:type="dxa"/>
            <w:vAlign w:val="bottom"/>
          </w:tcPr>
          <w:p w:rsidR="00414E82" w:rsidRPr="006613B0" w:rsidRDefault="00414E82" w:rsidP="00414E82">
            <w:pPr>
              <w:spacing w:line="240" w:lineRule="exact"/>
              <w:ind w:left="0"/>
              <w:jc w:val="right"/>
              <w:rPr>
                <w:sz w:val="24"/>
                <w:szCs w:val="24"/>
                <w:lang w:val="ru-RU"/>
              </w:rPr>
            </w:pPr>
            <w:r w:rsidRPr="006613B0">
              <w:rPr>
                <w:sz w:val="24"/>
                <w:szCs w:val="24"/>
                <w:lang w:val="ru-RU"/>
              </w:rPr>
              <w:t>90,7</w:t>
            </w:r>
          </w:p>
        </w:tc>
        <w:tc>
          <w:tcPr>
            <w:tcW w:w="995" w:type="dxa"/>
            <w:gridSpan w:val="2"/>
            <w:shd w:val="clear" w:color="auto" w:fill="auto"/>
            <w:vAlign w:val="bottom"/>
          </w:tcPr>
          <w:p w:rsidR="00414E82" w:rsidRPr="006613B0" w:rsidRDefault="00414E82" w:rsidP="00414E82">
            <w:pPr>
              <w:spacing w:line="240" w:lineRule="exact"/>
              <w:ind w:left="0"/>
              <w:jc w:val="right"/>
              <w:rPr>
                <w:sz w:val="24"/>
                <w:szCs w:val="24"/>
                <w:lang w:val="ru-RU"/>
              </w:rPr>
            </w:pPr>
            <w:r w:rsidRPr="006613B0">
              <w:rPr>
                <w:sz w:val="24"/>
                <w:szCs w:val="24"/>
                <w:lang w:val="ru-RU"/>
              </w:rPr>
              <w:t>80,0</w:t>
            </w:r>
          </w:p>
        </w:tc>
        <w:tc>
          <w:tcPr>
            <w:tcW w:w="1305" w:type="dxa"/>
            <w:shd w:val="clear" w:color="auto" w:fill="auto"/>
            <w:vAlign w:val="bottom"/>
          </w:tcPr>
          <w:p w:rsidR="00414E82" w:rsidRPr="006613B0" w:rsidRDefault="00414E82" w:rsidP="00414E82">
            <w:pPr>
              <w:spacing w:line="240" w:lineRule="exact"/>
              <w:ind w:left="0"/>
              <w:jc w:val="right"/>
              <w:rPr>
                <w:sz w:val="24"/>
                <w:szCs w:val="24"/>
                <w:lang w:val="ru-RU"/>
              </w:rPr>
            </w:pPr>
            <w:r w:rsidRPr="006613B0">
              <w:rPr>
                <w:sz w:val="24"/>
                <w:szCs w:val="24"/>
                <w:lang w:val="ru-RU"/>
              </w:rPr>
              <w:t>92,9</w:t>
            </w:r>
          </w:p>
        </w:tc>
      </w:tr>
      <w:tr w:rsidR="00414E82" w:rsidRPr="006613B0" w:rsidTr="00F37A10">
        <w:trPr>
          <w:cantSplit/>
          <w:tblHeader/>
          <w:jc w:val="center"/>
        </w:trPr>
        <w:tc>
          <w:tcPr>
            <w:tcW w:w="3682" w:type="dxa"/>
            <w:vAlign w:val="bottom"/>
          </w:tcPr>
          <w:p w:rsidR="00414E82" w:rsidRPr="006613B0" w:rsidRDefault="00414E82" w:rsidP="00414E82">
            <w:pPr>
              <w:widowControl w:val="0"/>
              <w:spacing w:before="60" w:line="220" w:lineRule="exact"/>
              <w:ind w:left="0"/>
              <w:rPr>
                <w:kern w:val="2"/>
                <w:sz w:val="24"/>
                <w:szCs w:val="24"/>
              </w:rPr>
            </w:pPr>
            <w:r w:rsidRPr="006613B0">
              <w:rPr>
                <w:sz w:val="24"/>
                <w:szCs w:val="24"/>
              </w:rPr>
              <w:t>Предмети одягу, аксесуари до одягу з хутра (крім капелюхів та уборів головних інших),</w:t>
            </w:r>
            <w:r w:rsidRPr="006613B0">
              <w:rPr>
                <w:sz w:val="24"/>
              </w:rPr>
              <w:t xml:space="preserve"> шт</w:t>
            </w:r>
          </w:p>
        </w:tc>
        <w:tc>
          <w:tcPr>
            <w:tcW w:w="1098" w:type="dxa"/>
            <w:shd w:val="clear" w:color="auto" w:fill="auto"/>
            <w:vAlign w:val="bottom"/>
          </w:tcPr>
          <w:p w:rsidR="00414E82" w:rsidRPr="006613B0" w:rsidRDefault="00414E82" w:rsidP="00414E82">
            <w:pPr>
              <w:spacing w:line="240" w:lineRule="exact"/>
              <w:ind w:left="0"/>
              <w:jc w:val="right"/>
              <w:rPr>
                <w:sz w:val="24"/>
                <w:szCs w:val="24"/>
              </w:rPr>
            </w:pPr>
            <w:r w:rsidRPr="006613B0">
              <w:rPr>
                <w:sz w:val="24"/>
                <w:szCs w:val="24"/>
              </w:rPr>
              <w:t>869</w:t>
            </w:r>
          </w:p>
        </w:tc>
        <w:tc>
          <w:tcPr>
            <w:tcW w:w="1150" w:type="dxa"/>
            <w:shd w:val="clear" w:color="auto" w:fill="auto"/>
            <w:vAlign w:val="bottom"/>
          </w:tcPr>
          <w:p w:rsidR="00414E82" w:rsidRPr="006613B0" w:rsidRDefault="00414E82" w:rsidP="00414E82">
            <w:pPr>
              <w:spacing w:line="240" w:lineRule="exact"/>
              <w:ind w:left="0"/>
              <w:jc w:val="right"/>
              <w:rPr>
                <w:sz w:val="24"/>
                <w:szCs w:val="24"/>
              </w:rPr>
            </w:pPr>
            <w:r w:rsidRPr="006613B0">
              <w:rPr>
                <w:sz w:val="24"/>
                <w:szCs w:val="24"/>
              </w:rPr>
              <w:t>80</w:t>
            </w:r>
          </w:p>
        </w:tc>
        <w:tc>
          <w:tcPr>
            <w:tcW w:w="995" w:type="dxa"/>
            <w:vAlign w:val="bottom"/>
          </w:tcPr>
          <w:p w:rsidR="00414E82" w:rsidRPr="006613B0" w:rsidRDefault="00414E82" w:rsidP="00414E82">
            <w:pPr>
              <w:spacing w:line="240" w:lineRule="exact"/>
              <w:ind w:left="0"/>
              <w:jc w:val="right"/>
              <w:rPr>
                <w:sz w:val="24"/>
                <w:szCs w:val="24"/>
              </w:rPr>
            </w:pPr>
            <w:r w:rsidRPr="006613B0">
              <w:rPr>
                <w:sz w:val="24"/>
                <w:szCs w:val="24"/>
              </w:rPr>
              <w:t>92,0</w:t>
            </w:r>
          </w:p>
        </w:tc>
        <w:tc>
          <w:tcPr>
            <w:tcW w:w="995" w:type="dxa"/>
            <w:gridSpan w:val="2"/>
            <w:shd w:val="clear" w:color="auto" w:fill="auto"/>
            <w:vAlign w:val="bottom"/>
          </w:tcPr>
          <w:p w:rsidR="00414E82" w:rsidRPr="006613B0" w:rsidRDefault="00414E82" w:rsidP="00414E82">
            <w:pPr>
              <w:spacing w:line="240" w:lineRule="exact"/>
              <w:ind w:left="0"/>
              <w:jc w:val="right"/>
              <w:rPr>
                <w:sz w:val="24"/>
                <w:szCs w:val="24"/>
              </w:rPr>
            </w:pPr>
            <w:r w:rsidRPr="006613B0">
              <w:rPr>
                <w:sz w:val="24"/>
                <w:szCs w:val="24"/>
              </w:rPr>
              <w:t>119,4</w:t>
            </w:r>
          </w:p>
        </w:tc>
        <w:tc>
          <w:tcPr>
            <w:tcW w:w="1305" w:type="dxa"/>
            <w:shd w:val="clear" w:color="auto" w:fill="auto"/>
            <w:vAlign w:val="bottom"/>
          </w:tcPr>
          <w:p w:rsidR="00414E82" w:rsidRPr="006613B0" w:rsidRDefault="00414E82" w:rsidP="00414E82">
            <w:pPr>
              <w:spacing w:line="240" w:lineRule="exact"/>
              <w:ind w:left="0"/>
              <w:jc w:val="right"/>
              <w:rPr>
                <w:sz w:val="24"/>
                <w:szCs w:val="24"/>
              </w:rPr>
            </w:pPr>
            <w:r w:rsidRPr="006613B0">
              <w:rPr>
                <w:sz w:val="24"/>
                <w:szCs w:val="24"/>
              </w:rPr>
              <w:t>53,4</w:t>
            </w:r>
          </w:p>
        </w:tc>
      </w:tr>
      <w:tr w:rsidR="00414E82" w:rsidRPr="006613B0" w:rsidTr="00F37A10">
        <w:trPr>
          <w:cantSplit/>
          <w:tblHeader/>
          <w:jc w:val="center"/>
        </w:trPr>
        <w:tc>
          <w:tcPr>
            <w:tcW w:w="3682" w:type="dxa"/>
            <w:vAlign w:val="bottom"/>
          </w:tcPr>
          <w:p w:rsidR="00414E82" w:rsidRPr="006613B0" w:rsidRDefault="00414E82" w:rsidP="00414E82">
            <w:pPr>
              <w:widowControl w:val="0"/>
              <w:spacing w:before="60" w:line="220" w:lineRule="exact"/>
              <w:ind w:left="0"/>
              <w:rPr>
                <w:kern w:val="2"/>
                <w:sz w:val="24"/>
                <w:szCs w:val="24"/>
              </w:rPr>
            </w:pPr>
            <w:r w:rsidRPr="006613B0">
              <w:rPr>
                <w:sz w:val="24"/>
              </w:rPr>
              <w:t>Колготки, панчохи, шкарпетки та вироби панчішно-шкарпеткові інші, трикотажні машинного та ручного в’язання, тис. пар</w:t>
            </w:r>
          </w:p>
        </w:tc>
        <w:tc>
          <w:tcPr>
            <w:tcW w:w="1098" w:type="dxa"/>
            <w:shd w:val="clear" w:color="auto" w:fill="auto"/>
            <w:vAlign w:val="bottom"/>
          </w:tcPr>
          <w:p w:rsidR="00414E82" w:rsidRPr="006613B0" w:rsidRDefault="00414E82" w:rsidP="00414E82">
            <w:pPr>
              <w:spacing w:line="240" w:lineRule="exact"/>
              <w:ind w:left="0"/>
              <w:jc w:val="right"/>
              <w:rPr>
                <w:sz w:val="24"/>
                <w:szCs w:val="24"/>
              </w:rPr>
            </w:pPr>
            <w:r w:rsidRPr="006613B0">
              <w:rPr>
                <w:sz w:val="24"/>
                <w:szCs w:val="24"/>
              </w:rPr>
              <w:t>33072</w:t>
            </w:r>
          </w:p>
        </w:tc>
        <w:tc>
          <w:tcPr>
            <w:tcW w:w="1150" w:type="dxa"/>
            <w:shd w:val="clear" w:color="auto" w:fill="auto"/>
            <w:vAlign w:val="bottom"/>
          </w:tcPr>
          <w:p w:rsidR="00414E82" w:rsidRPr="006613B0" w:rsidRDefault="00414E82" w:rsidP="00414E82">
            <w:pPr>
              <w:spacing w:line="240" w:lineRule="exact"/>
              <w:ind w:left="0"/>
              <w:jc w:val="right"/>
              <w:rPr>
                <w:sz w:val="24"/>
                <w:szCs w:val="24"/>
              </w:rPr>
            </w:pPr>
            <w:r w:rsidRPr="006613B0">
              <w:rPr>
                <w:sz w:val="24"/>
                <w:szCs w:val="24"/>
              </w:rPr>
              <w:t>5556</w:t>
            </w:r>
          </w:p>
        </w:tc>
        <w:tc>
          <w:tcPr>
            <w:tcW w:w="995" w:type="dxa"/>
            <w:vAlign w:val="bottom"/>
          </w:tcPr>
          <w:p w:rsidR="00414E82" w:rsidRPr="006613B0" w:rsidRDefault="00414E82" w:rsidP="00414E82">
            <w:pPr>
              <w:spacing w:line="240" w:lineRule="exact"/>
              <w:ind w:left="0"/>
              <w:jc w:val="right"/>
              <w:rPr>
                <w:sz w:val="24"/>
                <w:szCs w:val="24"/>
              </w:rPr>
            </w:pPr>
            <w:r w:rsidRPr="006613B0">
              <w:rPr>
                <w:sz w:val="24"/>
                <w:szCs w:val="24"/>
              </w:rPr>
              <w:t>76,5</w:t>
            </w:r>
          </w:p>
        </w:tc>
        <w:tc>
          <w:tcPr>
            <w:tcW w:w="995" w:type="dxa"/>
            <w:gridSpan w:val="2"/>
            <w:shd w:val="clear" w:color="auto" w:fill="auto"/>
            <w:vAlign w:val="bottom"/>
          </w:tcPr>
          <w:p w:rsidR="00414E82" w:rsidRPr="006613B0" w:rsidRDefault="00414E82" w:rsidP="00414E82">
            <w:pPr>
              <w:spacing w:line="240" w:lineRule="exact"/>
              <w:ind w:left="0"/>
              <w:jc w:val="right"/>
              <w:rPr>
                <w:sz w:val="24"/>
                <w:szCs w:val="24"/>
              </w:rPr>
            </w:pPr>
            <w:r w:rsidRPr="006613B0">
              <w:rPr>
                <w:sz w:val="24"/>
                <w:szCs w:val="24"/>
              </w:rPr>
              <w:t>121,8</w:t>
            </w:r>
          </w:p>
        </w:tc>
        <w:tc>
          <w:tcPr>
            <w:tcW w:w="1305" w:type="dxa"/>
            <w:shd w:val="clear" w:color="auto" w:fill="auto"/>
            <w:vAlign w:val="bottom"/>
          </w:tcPr>
          <w:p w:rsidR="00414E82" w:rsidRPr="006613B0" w:rsidRDefault="00414E82" w:rsidP="00414E82">
            <w:pPr>
              <w:spacing w:line="240" w:lineRule="exact"/>
              <w:ind w:left="0"/>
              <w:jc w:val="right"/>
              <w:rPr>
                <w:sz w:val="24"/>
                <w:szCs w:val="24"/>
              </w:rPr>
            </w:pPr>
            <w:r w:rsidRPr="006613B0">
              <w:rPr>
                <w:sz w:val="24"/>
                <w:szCs w:val="24"/>
              </w:rPr>
              <w:t>101,6</w:t>
            </w:r>
          </w:p>
        </w:tc>
      </w:tr>
      <w:tr w:rsidR="00414E82" w:rsidRPr="006613B0" w:rsidTr="00F37A10">
        <w:trPr>
          <w:cantSplit/>
          <w:tblHeader/>
          <w:jc w:val="center"/>
        </w:trPr>
        <w:tc>
          <w:tcPr>
            <w:tcW w:w="3682" w:type="dxa"/>
            <w:vAlign w:val="bottom"/>
          </w:tcPr>
          <w:p w:rsidR="00414E82" w:rsidRPr="006613B0" w:rsidRDefault="00414E82" w:rsidP="00414E82">
            <w:pPr>
              <w:widowControl w:val="0"/>
              <w:spacing w:before="60" w:line="220" w:lineRule="exact"/>
              <w:ind w:left="0"/>
              <w:rPr>
                <w:kern w:val="2"/>
                <w:sz w:val="24"/>
                <w:szCs w:val="24"/>
              </w:rPr>
            </w:pPr>
            <w:r w:rsidRPr="006613B0">
              <w:rPr>
                <w:sz w:val="24"/>
                <w:szCs w:val="24"/>
              </w:rPr>
              <w:t>Светри, пуловери, кардигани, жилети та вироби подібні, трикотажні та в</w:t>
            </w:r>
            <w:r w:rsidRPr="006613B0">
              <w:rPr>
                <w:sz w:val="24"/>
                <w:szCs w:val="24"/>
                <w:lang w:val="ru-RU"/>
              </w:rPr>
              <w:t>’</w:t>
            </w:r>
            <w:r w:rsidRPr="006613B0">
              <w:rPr>
                <w:sz w:val="24"/>
                <w:szCs w:val="24"/>
              </w:rPr>
              <w:t>язані</w:t>
            </w:r>
            <w:r w:rsidRPr="006613B0">
              <w:rPr>
                <w:sz w:val="24"/>
              </w:rPr>
              <w:t>, тис.шт</w:t>
            </w:r>
          </w:p>
        </w:tc>
        <w:tc>
          <w:tcPr>
            <w:tcW w:w="1098" w:type="dxa"/>
            <w:shd w:val="clear" w:color="auto" w:fill="auto"/>
            <w:vAlign w:val="bottom"/>
          </w:tcPr>
          <w:p w:rsidR="00414E82" w:rsidRPr="006613B0" w:rsidRDefault="00414E82" w:rsidP="00414E82">
            <w:pPr>
              <w:spacing w:line="240" w:lineRule="exact"/>
              <w:ind w:left="0"/>
              <w:jc w:val="right"/>
              <w:rPr>
                <w:sz w:val="24"/>
                <w:szCs w:val="24"/>
              </w:rPr>
            </w:pPr>
            <w:r w:rsidRPr="006613B0">
              <w:rPr>
                <w:sz w:val="24"/>
                <w:szCs w:val="24"/>
              </w:rPr>
              <w:t>331</w:t>
            </w:r>
          </w:p>
        </w:tc>
        <w:tc>
          <w:tcPr>
            <w:tcW w:w="1150" w:type="dxa"/>
            <w:shd w:val="clear" w:color="auto" w:fill="auto"/>
            <w:vAlign w:val="bottom"/>
          </w:tcPr>
          <w:p w:rsidR="00414E82" w:rsidRPr="006613B0" w:rsidRDefault="00414E82" w:rsidP="00414E82">
            <w:pPr>
              <w:spacing w:line="240" w:lineRule="exact"/>
              <w:ind w:left="0"/>
              <w:jc w:val="right"/>
              <w:rPr>
                <w:sz w:val="24"/>
                <w:szCs w:val="24"/>
              </w:rPr>
            </w:pPr>
            <w:r w:rsidRPr="006613B0">
              <w:rPr>
                <w:sz w:val="24"/>
                <w:szCs w:val="24"/>
              </w:rPr>
              <w:t>101</w:t>
            </w:r>
          </w:p>
        </w:tc>
        <w:tc>
          <w:tcPr>
            <w:tcW w:w="995" w:type="dxa"/>
            <w:vAlign w:val="bottom"/>
          </w:tcPr>
          <w:p w:rsidR="00414E82" w:rsidRPr="006613B0" w:rsidRDefault="00414E82" w:rsidP="00414E82">
            <w:pPr>
              <w:spacing w:line="240" w:lineRule="exact"/>
              <w:ind w:left="0"/>
              <w:jc w:val="right"/>
              <w:rPr>
                <w:sz w:val="24"/>
                <w:szCs w:val="24"/>
              </w:rPr>
            </w:pPr>
            <w:r w:rsidRPr="006613B0">
              <w:rPr>
                <w:sz w:val="24"/>
                <w:szCs w:val="24"/>
              </w:rPr>
              <w:t>155,1</w:t>
            </w:r>
          </w:p>
        </w:tc>
        <w:tc>
          <w:tcPr>
            <w:tcW w:w="995" w:type="dxa"/>
            <w:gridSpan w:val="2"/>
            <w:shd w:val="clear" w:color="auto" w:fill="auto"/>
            <w:vAlign w:val="bottom"/>
          </w:tcPr>
          <w:p w:rsidR="00414E82" w:rsidRPr="006613B0" w:rsidRDefault="00414E82" w:rsidP="00414E82">
            <w:pPr>
              <w:spacing w:line="240" w:lineRule="exact"/>
              <w:ind w:left="0"/>
              <w:jc w:val="right"/>
              <w:rPr>
                <w:sz w:val="24"/>
                <w:szCs w:val="24"/>
              </w:rPr>
            </w:pPr>
            <w:r w:rsidRPr="006613B0">
              <w:rPr>
                <w:sz w:val="24"/>
                <w:szCs w:val="24"/>
              </w:rPr>
              <w:t>137,1</w:t>
            </w:r>
          </w:p>
        </w:tc>
        <w:tc>
          <w:tcPr>
            <w:tcW w:w="1305" w:type="dxa"/>
            <w:shd w:val="clear" w:color="auto" w:fill="auto"/>
            <w:vAlign w:val="bottom"/>
          </w:tcPr>
          <w:p w:rsidR="00414E82" w:rsidRPr="006613B0" w:rsidRDefault="00414E82" w:rsidP="00414E82">
            <w:pPr>
              <w:spacing w:line="240" w:lineRule="exact"/>
              <w:ind w:left="0"/>
              <w:jc w:val="right"/>
              <w:rPr>
                <w:sz w:val="24"/>
                <w:szCs w:val="24"/>
              </w:rPr>
            </w:pPr>
            <w:r w:rsidRPr="006613B0">
              <w:rPr>
                <w:sz w:val="24"/>
                <w:szCs w:val="24"/>
              </w:rPr>
              <w:t>100,0</w:t>
            </w:r>
          </w:p>
        </w:tc>
      </w:tr>
      <w:tr w:rsidR="00414E82" w:rsidRPr="006613B0" w:rsidTr="00F37A10">
        <w:trPr>
          <w:cantSplit/>
          <w:tblHeader/>
          <w:jc w:val="center"/>
        </w:trPr>
        <w:tc>
          <w:tcPr>
            <w:tcW w:w="3682" w:type="dxa"/>
            <w:vAlign w:val="bottom"/>
          </w:tcPr>
          <w:p w:rsidR="00414E82" w:rsidRPr="006613B0" w:rsidRDefault="00414E82" w:rsidP="00414E82">
            <w:pPr>
              <w:widowControl w:val="0"/>
              <w:spacing w:before="60" w:line="220" w:lineRule="exact"/>
              <w:ind w:left="0"/>
              <w:rPr>
                <w:kern w:val="2"/>
                <w:sz w:val="24"/>
                <w:szCs w:val="24"/>
              </w:rPr>
            </w:pPr>
            <w:r w:rsidRPr="006613B0">
              <w:rPr>
                <w:sz w:val="24"/>
                <w:szCs w:val="24"/>
              </w:rPr>
              <w:t xml:space="preserve">Саквояжі, валізи дорожні, дамські сумки-чемоданчики для косметики і речей туалету, портфелі для документів, шкільні ранці та аналогічні речі, виготовлені зі шкіри натуральної або композиційної, шкіри лакової, листів пластмаси, текстильних матеріалів, алюмінію та інших матеріалів,  </w:t>
            </w:r>
            <w:r w:rsidRPr="006613B0">
              <w:rPr>
                <w:sz w:val="24"/>
              </w:rPr>
              <w:t>тис.шт</w:t>
            </w:r>
          </w:p>
        </w:tc>
        <w:tc>
          <w:tcPr>
            <w:tcW w:w="1098" w:type="dxa"/>
            <w:vAlign w:val="bottom"/>
          </w:tcPr>
          <w:p w:rsidR="00414E82" w:rsidRPr="006613B0" w:rsidRDefault="00414E82" w:rsidP="00414E82">
            <w:pPr>
              <w:spacing w:line="240" w:lineRule="exact"/>
              <w:ind w:left="0"/>
              <w:jc w:val="right"/>
              <w:rPr>
                <w:sz w:val="24"/>
                <w:szCs w:val="24"/>
                <w:lang w:val="ru-RU"/>
              </w:rPr>
            </w:pPr>
            <w:r w:rsidRPr="006613B0">
              <w:rPr>
                <w:sz w:val="24"/>
                <w:szCs w:val="24"/>
                <w:lang w:val="ru-RU"/>
              </w:rPr>
              <w:t>833</w:t>
            </w:r>
          </w:p>
        </w:tc>
        <w:tc>
          <w:tcPr>
            <w:tcW w:w="1150" w:type="dxa"/>
            <w:vAlign w:val="bottom"/>
          </w:tcPr>
          <w:p w:rsidR="00414E82" w:rsidRPr="006613B0" w:rsidRDefault="00414E82" w:rsidP="00414E82">
            <w:pPr>
              <w:spacing w:line="240" w:lineRule="exact"/>
              <w:ind w:left="0"/>
              <w:jc w:val="right"/>
              <w:rPr>
                <w:sz w:val="24"/>
                <w:szCs w:val="24"/>
                <w:lang w:val="ru-RU"/>
              </w:rPr>
            </w:pPr>
            <w:r w:rsidRPr="006613B0">
              <w:rPr>
                <w:sz w:val="24"/>
                <w:szCs w:val="24"/>
                <w:lang w:val="ru-RU"/>
              </w:rPr>
              <w:t>180</w:t>
            </w:r>
          </w:p>
        </w:tc>
        <w:tc>
          <w:tcPr>
            <w:tcW w:w="995" w:type="dxa"/>
            <w:vAlign w:val="bottom"/>
          </w:tcPr>
          <w:p w:rsidR="00414E82" w:rsidRPr="006613B0" w:rsidRDefault="00414E82" w:rsidP="00414E82">
            <w:pPr>
              <w:spacing w:line="240" w:lineRule="exact"/>
              <w:ind w:left="0"/>
              <w:jc w:val="right"/>
              <w:rPr>
                <w:sz w:val="24"/>
                <w:szCs w:val="24"/>
                <w:lang w:val="ru-RU"/>
              </w:rPr>
            </w:pPr>
            <w:r w:rsidRPr="006613B0">
              <w:rPr>
                <w:sz w:val="24"/>
                <w:szCs w:val="24"/>
                <w:lang w:val="ru-RU"/>
              </w:rPr>
              <w:t>77,5</w:t>
            </w:r>
          </w:p>
        </w:tc>
        <w:tc>
          <w:tcPr>
            <w:tcW w:w="995" w:type="dxa"/>
            <w:gridSpan w:val="2"/>
            <w:vAlign w:val="bottom"/>
          </w:tcPr>
          <w:p w:rsidR="00414E82" w:rsidRPr="006613B0" w:rsidRDefault="00414E82" w:rsidP="00414E82">
            <w:pPr>
              <w:spacing w:line="240" w:lineRule="exact"/>
              <w:ind w:left="0"/>
              <w:jc w:val="right"/>
              <w:rPr>
                <w:sz w:val="24"/>
                <w:szCs w:val="24"/>
                <w:lang w:val="ru-RU"/>
              </w:rPr>
            </w:pPr>
            <w:r w:rsidRPr="006613B0">
              <w:rPr>
                <w:sz w:val="24"/>
                <w:szCs w:val="24"/>
                <w:lang w:val="ru-RU"/>
              </w:rPr>
              <w:t>78,4</w:t>
            </w:r>
          </w:p>
        </w:tc>
        <w:tc>
          <w:tcPr>
            <w:tcW w:w="1305" w:type="dxa"/>
            <w:vAlign w:val="bottom"/>
          </w:tcPr>
          <w:p w:rsidR="00414E82" w:rsidRPr="006613B0" w:rsidRDefault="00414E82" w:rsidP="00414E82">
            <w:pPr>
              <w:spacing w:line="240" w:lineRule="exact"/>
              <w:ind w:left="0"/>
              <w:jc w:val="right"/>
              <w:rPr>
                <w:sz w:val="24"/>
                <w:szCs w:val="24"/>
                <w:lang w:val="ru-RU"/>
              </w:rPr>
            </w:pPr>
            <w:r w:rsidRPr="006613B0">
              <w:rPr>
                <w:sz w:val="24"/>
                <w:szCs w:val="24"/>
                <w:lang w:val="ru-RU"/>
              </w:rPr>
              <w:t>114,3</w:t>
            </w:r>
          </w:p>
        </w:tc>
      </w:tr>
      <w:tr w:rsidR="00414E82" w:rsidRPr="006613B0" w:rsidTr="00F37A10">
        <w:trPr>
          <w:cantSplit/>
          <w:tblHeader/>
          <w:jc w:val="center"/>
        </w:trPr>
        <w:tc>
          <w:tcPr>
            <w:tcW w:w="3682" w:type="dxa"/>
            <w:vAlign w:val="bottom"/>
          </w:tcPr>
          <w:p w:rsidR="00414E82" w:rsidRPr="006613B0" w:rsidRDefault="00414E82" w:rsidP="00414E82">
            <w:pPr>
              <w:widowControl w:val="0"/>
              <w:spacing w:before="60" w:line="232" w:lineRule="exact"/>
              <w:ind w:left="0"/>
              <w:rPr>
                <w:kern w:val="2"/>
                <w:sz w:val="24"/>
                <w:szCs w:val="24"/>
              </w:rPr>
            </w:pPr>
            <w:r w:rsidRPr="006613B0">
              <w:rPr>
                <w:sz w:val="24"/>
              </w:rPr>
              <w:t>Взуття, тис. пар</w:t>
            </w:r>
          </w:p>
        </w:tc>
        <w:tc>
          <w:tcPr>
            <w:tcW w:w="1098" w:type="dxa"/>
            <w:shd w:val="clear" w:color="auto" w:fill="auto"/>
            <w:vAlign w:val="bottom"/>
          </w:tcPr>
          <w:p w:rsidR="00414E82" w:rsidRPr="006613B0" w:rsidRDefault="00414E82" w:rsidP="00414E82">
            <w:pPr>
              <w:spacing w:line="240" w:lineRule="exact"/>
              <w:ind w:left="0"/>
              <w:jc w:val="right"/>
              <w:rPr>
                <w:sz w:val="24"/>
                <w:szCs w:val="24"/>
                <w:lang w:val="ru-RU"/>
              </w:rPr>
            </w:pPr>
            <w:r w:rsidRPr="006613B0">
              <w:rPr>
                <w:sz w:val="24"/>
                <w:szCs w:val="24"/>
                <w:lang w:val="ru-RU"/>
              </w:rPr>
              <w:t>10133</w:t>
            </w:r>
          </w:p>
        </w:tc>
        <w:tc>
          <w:tcPr>
            <w:tcW w:w="1150" w:type="dxa"/>
            <w:shd w:val="clear" w:color="auto" w:fill="auto"/>
            <w:vAlign w:val="bottom"/>
          </w:tcPr>
          <w:p w:rsidR="00414E82" w:rsidRPr="006613B0" w:rsidRDefault="00414E82" w:rsidP="00414E82">
            <w:pPr>
              <w:spacing w:line="240" w:lineRule="exact"/>
              <w:ind w:left="0"/>
              <w:jc w:val="right"/>
              <w:rPr>
                <w:sz w:val="24"/>
                <w:szCs w:val="24"/>
                <w:lang w:val="ru-RU"/>
              </w:rPr>
            </w:pPr>
            <w:r w:rsidRPr="006613B0">
              <w:rPr>
                <w:sz w:val="24"/>
                <w:szCs w:val="24"/>
                <w:lang w:val="ru-RU"/>
              </w:rPr>
              <w:t>1954</w:t>
            </w:r>
          </w:p>
        </w:tc>
        <w:tc>
          <w:tcPr>
            <w:tcW w:w="995" w:type="dxa"/>
            <w:vAlign w:val="bottom"/>
          </w:tcPr>
          <w:p w:rsidR="00414E82" w:rsidRPr="006613B0" w:rsidRDefault="00414E82" w:rsidP="00414E82">
            <w:pPr>
              <w:spacing w:line="240" w:lineRule="exact"/>
              <w:ind w:left="0"/>
              <w:jc w:val="right"/>
              <w:rPr>
                <w:sz w:val="24"/>
                <w:szCs w:val="24"/>
                <w:lang w:val="ru-RU"/>
              </w:rPr>
            </w:pPr>
            <w:r w:rsidRPr="006613B0">
              <w:rPr>
                <w:sz w:val="24"/>
                <w:szCs w:val="24"/>
                <w:lang w:val="ru-RU"/>
              </w:rPr>
              <w:t>85,5</w:t>
            </w:r>
          </w:p>
        </w:tc>
        <w:tc>
          <w:tcPr>
            <w:tcW w:w="995" w:type="dxa"/>
            <w:gridSpan w:val="2"/>
            <w:shd w:val="clear" w:color="auto" w:fill="auto"/>
            <w:vAlign w:val="bottom"/>
          </w:tcPr>
          <w:p w:rsidR="00414E82" w:rsidRPr="006613B0" w:rsidRDefault="00414E82" w:rsidP="00414E82">
            <w:pPr>
              <w:spacing w:line="240" w:lineRule="exact"/>
              <w:ind w:left="0"/>
              <w:jc w:val="right"/>
              <w:rPr>
                <w:sz w:val="24"/>
                <w:szCs w:val="24"/>
                <w:lang w:val="ru-RU"/>
              </w:rPr>
            </w:pPr>
            <w:r w:rsidRPr="006613B0">
              <w:rPr>
                <w:sz w:val="24"/>
                <w:szCs w:val="24"/>
                <w:lang w:val="ru-RU"/>
              </w:rPr>
              <w:t>110,4</w:t>
            </w:r>
          </w:p>
        </w:tc>
        <w:tc>
          <w:tcPr>
            <w:tcW w:w="1305" w:type="dxa"/>
            <w:shd w:val="clear" w:color="auto" w:fill="auto"/>
            <w:vAlign w:val="bottom"/>
          </w:tcPr>
          <w:p w:rsidR="00414E82" w:rsidRPr="006613B0" w:rsidRDefault="00414E82" w:rsidP="00414E82">
            <w:pPr>
              <w:spacing w:line="240" w:lineRule="exact"/>
              <w:ind w:left="0"/>
              <w:jc w:val="right"/>
              <w:rPr>
                <w:sz w:val="24"/>
                <w:szCs w:val="24"/>
                <w:lang w:val="ru-RU"/>
              </w:rPr>
            </w:pPr>
            <w:r w:rsidRPr="006613B0">
              <w:rPr>
                <w:sz w:val="24"/>
                <w:szCs w:val="24"/>
                <w:lang w:val="ru-RU"/>
              </w:rPr>
              <w:t>108,9</w:t>
            </w:r>
          </w:p>
        </w:tc>
      </w:tr>
      <w:tr w:rsidR="00414E82" w:rsidRPr="006613B0" w:rsidTr="00F37A10">
        <w:trPr>
          <w:cantSplit/>
          <w:tblHeader/>
          <w:jc w:val="center"/>
        </w:trPr>
        <w:tc>
          <w:tcPr>
            <w:tcW w:w="3682" w:type="dxa"/>
            <w:vAlign w:val="bottom"/>
          </w:tcPr>
          <w:p w:rsidR="00414E82" w:rsidRPr="006613B0" w:rsidRDefault="00414E82" w:rsidP="00414E82">
            <w:pPr>
              <w:widowControl w:val="0"/>
              <w:spacing w:before="60" w:line="232" w:lineRule="exact"/>
              <w:ind w:left="109"/>
              <w:rPr>
                <w:sz w:val="24"/>
              </w:rPr>
            </w:pPr>
            <w:r w:rsidRPr="006613B0">
              <w:rPr>
                <w:sz w:val="24"/>
              </w:rPr>
              <w:t>з нього взуття з верхом зі шкіри натуральної, крім взуття спортивного, взуття  із захисним металевим підноском та взуття спеціального різного</w:t>
            </w:r>
          </w:p>
        </w:tc>
        <w:tc>
          <w:tcPr>
            <w:tcW w:w="1098" w:type="dxa"/>
            <w:shd w:val="clear" w:color="auto" w:fill="auto"/>
            <w:vAlign w:val="bottom"/>
          </w:tcPr>
          <w:p w:rsidR="00414E82" w:rsidRPr="006613B0" w:rsidRDefault="00414E82" w:rsidP="00414E82">
            <w:pPr>
              <w:spacing w:line="240" w:lineRule="exact"/>
              <w:ind w:left="0"/>
              <w:jc w:val="right"/>
              <w:rPr>
                <w:sz w:val="24"/>
                <w:szCs w:val="24"/>
                <w:lang w:val="ru-RU"/>
              </w:rPr>
            </w:pPr>
            <w:r w:rsidRPr="006613B0">
              <w:rPr>
                <w:sz w:val="24"/>
                <w:szCs w:val="24"/>
                <w:lang w:val="ru-RU"/>
              </w:rPr>
              <w:t>1271</w:t>
            </w:r>
          </w:p>
        </w:tc>
        <w:tc>
          <w:tcPr>
            <w:tcW w:w="1150" w:type="dxa"/>
            <w:shd w:val="clear" w:color="auto" w:fill="auto"/>
            <w:vAlign w:val="bottom"/>
          </w:tcPr>
          <w:p w:rsidR="00414E82" w:rsidRPr="006613B0" w:rsidRDefault="00414E82" w:rsidP="00414E82">
            <w:pPr>
              <w:spacing w:line="240" w:lineRule="exact"/>
              <w:ind w:left="0"/>
              <w:jc w:val="right"/>
              <w:rPr>
                <w:sz w:val="24"/>
                <w:szCs w:val="24"/>
                <w:lang w:val="ru-RU"/>
              </w:rPr>
            </w:pPr>
            <w:r w:rsidRPr="006613B0">
              <w:rPr>
                <w:sz w:val="24"/>
                <w:szCs w:val="24"/>
                <w:lang w:val="ru-RU"/>
              </w:rPr>
              <w:t>226</w:t>
            </w:r>
          </w:p>
        </w:tc>
        <w:tc>
          <w:tcPr>
            <w:tcW w:w="995" w:type="dxa"/>
            <w:vAlign w:val="bottom"/>
          </w:tcPr>
          <w:p w:rsidR="00414E82" w:rsidRPr="006613B0" w:rsidRDefault="00414E82" w:rsidP="00414E82">
            <w:pPr>
              <w:spacing w:line="240" w:lineRule="exact"/>
              <w:ind w:left="0"/>
              <w:jc w:val="right"/>
              <w:rPr>
                <w:sz w:val="24"/>
                <w:szCs w:val="24"/>
                <w:lang w:val="ru-RU"/>
              </w:rPr>
            </w:pPr>
            <w:r w:rsidRPr="006613B0">
              <w:rPr>
                <w:sz w:val="24"/>
                <w:szCs w:val="24"/>
                <w:lang w:val="ru-RU"/>
              </w:rPr>
              <w:t>67,9</w:t>
            </w:r>
          </w:p>
        </w:tc>
        <w:tc>
          <w:tcPr>
            <w:tcW w:w="995" w:type="dxa"/>
            <w:gridSpan w:val="2"/>
            <w:shd w:val="clear" w:color="auto" w:fill="auto"/>
            <w:vAlign w:val="bottom"/>
          </w:tcPr>
          <w:p w:rsidR="00414E82" w:rsidRPr="006613B0" w:rsidRDefault="00414E82" w:rsidP="00414E82">
            <w:pPr>
              <w:spacing w:line="240" w:lineRule="exact"/>
              <w:ind w:left="0"/>
              <w:jc w:val="right"/>
              <w:rPr>
                <w:sz w:val="24"/>
                <w:szCs w:val="24"/>
                <w:lang w:val="ru-RU"/>
              </w:rPr>
            </w:pPr>
            <w:r w:rsidRPr="006613B0">
              <w:rPr>
                <w:sz w:val="24"/>
                <w:szCs w:val="24"/>
                <w:lang w:val="ru-RU"/>
              </w:rPr>
              <w:t>104,1</w:t>
            </w:r>
          </w:p>
        </w:tc>
        <w:tc>
          <w:tcPr>
            <w:tcW w:w="1305" w:type="dxa"/>
            <w:shd w:val="clear" w:color="auto" w:fill="auto"/>
            <w:vAlign w:val="bottom"/>
          </w:tcPr>
          <w:p w:rsidR="00414E82" w:rsidRPr="006613B0" w:rsidRDefault="00414E82" w:rsidP="00414E82">
            <w:pPr>
              <w:spacing w:line="240" w:lineRule="exact"/>
              <w:ind w:left="0"/>
              <w:jc w:val="right"/>
              <w:rPr>
                <w:sz w:val="24"/>
                <w:szCs w:val="24"/>
                <w:lang w:val="ru-RU"/>
              </w:rPr>
            </w:pPr>
            <w:r w:rsidRPr="006613B0">
              <w:rPr>
                <w:sz w:val="24"/>
                <w:szCs w:val="24"/>
                <w:lang w:val="ru-RU"/>
              </w:rPr>
              <w:t>99,1</w:t>
            </w:r>
          </w:p>
        </w:tc>
      </w:tr>
    </w:tbl>
    <w:p w:rsidR="00414E82" w:rsidRDefault="00414E82" w:rsidP="00414E82">
      <w:pPr>
        <w:widowControl w:val="0"/>
        <w:snapToGrid w:val="0"/>
        <w:spacing w:line="320" w:lineRule="exact"/>
        <w:ind w:left="0" w:firstLine="595"/>
        <w:jc w:val="both"/>
        <w:rPr>
          <w:kern w:val="2"/>
          <w:sz w:val="28"/>
        </w:rPr>
      </w:pPr>
    </w:p>
    <w:p w:rsidR="00414E82" w:rsidRDefault="00414E82" w:rsidP="002022EA">
      <w:pPr>
        <w:widowControl w:val="0"/>
        <w:spacing w:line="360" w:lineRule="exact"/>
        <w:ind w:left="0" w:firstLine="720"/>
        <w:jc w:val="both"/>
        <w:rPr>
          <w:kern w:val="2"/>
          <w:sz w:val="28"/>
        </w:rPr>
      </w:pPr>
      <w:r>
        <w:rPr>
          <w:kern w:val="2"/>
          <w:sz w:val="28"/>
        </w:rPr>
        <w:t>У виготовленні</w:t>
      </w:r>
      <w:r w:rsidRPr="00795991">
        <w:rPr>
          <w:kern w:val="2"/>
          <w:sz w:val="28"/>
        </w:rPr>
        <w:t xml:space="preserve"> виробів з деревини, виробництв</w:t>
      </w:r>
      <w:r>
        <w:rPr>
          <w:kern w:val="2"/>
          <w:sz w:val="28"/>
        </w:rPr>
        <w:t xml:space="preserve">і </w:t>
      </w:r>
      <w:r w:rsidRPr="00795991">
        <w:rPr>
          <w:kern w:val="2"/>
          <w:sz w:val="28"/>
        </w:rPr>
        <w:t>паперу та</w:t>
      </w:r>
      <w:r w:rsidRPr="00DB6C10">
        <w:rPr>
          <w:kern w:val="2"/>
          <w:sz w:val="28"/>
        </w:rPr>
        <w:t xml:space="preserve"> поліграфічн</w:t>
      </w:r>
      <w:r>
        <w:rPr>
          <w:kern w:val="2"/>
          <w:sz w:val="28"/>
        </w:rPr>
        <w:t>ій</w:t>
      </w:r>
      <w:r w:rsidRPr="00DB6C10">
        <w:rPr>
          <w:kern w:val="2"/>
          <w:sz w:val="28"/>
        </w:rPr>
        <w:t xml:space="preserve"> діяльності </w:t>
      </w:r>
      <w:r>
        <w:rPr>
          <w:kern w:val="2"/>
          <w:sz w:val="28"/>
        </w:rPr>
        <w:t xml:space="preserve">у січні–травні </w:t>
      </w:r>
      <w:r w:rsidRPr="00DB6C10">
        <w:rPr>
          <w:kern w:val="2"/>
          <w:sz w:val="28"/>
        </w:rPr>
        <w:t>201</w:t>
      </w:r>
      <w:r>
        <w:rPr>
          <w:kern w:val="2"/>
          <w:sz w:val="28"/>
        </w:rPr>
        <w:t>6</w:t>
      </w:r>
      <w:r w:rsidRPr="00DB6C10">
        <w:rPr>
          <w:kern w:val="2"/>
          <w:sz w:val="28"/>
        </w:rPr>
        <w:t xml:space="preserve">р. </w:t>
      </w:r>
      <w:r>
        <w:rPr>
          <w:kern w:val="2"/>
          <w:sz w:val="28"/>
        </w:rPr>
        <w:t xml:space="preserve">індекс промислової </w:t>
      </w:r>
      <w:r w:rsidRPr="00DB6C10">
        <w:rPr>
          <w:kern w:val="2"/>
          <w:sz w:val="28"/>
        </w:rPr>
        <w:t xml:space="preserve">продукції </w:t>
      </w:r>
      <w:r>
        <w:rPr>
          <w:kern w:val="2"/>
          <w:sz w:val="28"/>
        </w:rPr>
        <w:t>становив 99,4</w:t>
      </w:r>
      <w:r w:rsidRPr="00DB6C10">
        <w:rPr>
          <w:kern w:val="2"/>
          <w:sz w:val="28"/>
        </w:rPr>
        <w:t>%,</w:t>
      </w:r>
      <w:r>
        <w:rPr>
          <w:kern w:val="2"/>
          <w:sz w:val="28"/>
        </w:rPr>
        <w:t xml:space="preserve"> у т.ч. </w:t>
      </w:r>
      <w:r w:rsidRPr="00DB6C10">
        <w:rPr>
          <w:kern w:val="2"/>
          <w:sz w:val="28"/>
        </w:rPr>
        <w:t xml:space="preserve">в обробленні деревини та виготовленні виробів з деревини та корка </w:t>
      </w:r>
      <w:r>
        <w:rPr>
          <w:kern w:val="2"/>
          <w:sz w:val="28"/>
        </w:rPr>
        <w:t xml:space="preserve">– 106,0%, </w:t>
      </w:r>
      <w:r w:rsidRPr="00DB6C10">
        <w:rPr>
          <w:kern w:val="2"/>
          <w:sz w:val="28"/>
        </w:rPr>
        <w:t>у виробництві паперу та паперових виробів –</w:t>
      </w:r>
      <w:r>
        <w:rPr>
          <w:kern w:val="2"/>
          <w:sz w:val="28"/>
        </w:rPr>
        <w:t xml:space="preserve"> 93,3%, </w:t>
      </w:r>
      <w:r w:rsidRPr="00DB6C10">
        <w:rPr>
          <w:kern w:val="2"/>
          <w:sz w:val="28"/>
        </w:rPr>
        <w:t xml:space="preserve">поліграфічній діяльності, тиражуванні записаної інформації </w:t>
      </w:r>
      <w:r>
        <w:rPr>
          <w:kern w:val="2"/>
          <w:sz w:val="28"/>
        </w:rPr>
        <w:t>– 104,0</w:t>
      </w:r>
      <w:r w:rsidRPr="00DB6C10">
        <w:rPr>
          <w:kern w:val="2"/>
          <w:sz w:val="28"/>
        </w:rPr>
        <w:t xml:space="preserve">%. </w:t>
      </w:r>
    </w:p>
    <w:p w:rsidR="00414E82" w:rsidRPr="006631D6" w:rsidRDefault="00414E82" w:rsidP="00414E82">
      <w:pPr>
        <w:ind w:left="0" w:firstLine="720"/>
        <w:jc w:val="both"/>
        <w:rPr>
          <w:spacing w:val="-6"/>
          <w:kern w:val="2"/>
          <w:sz w:val="28"/>
          <w:szCs w:val="28"/>
        </w:rPr>
      </w:pPr>
      <w:r w:rsidRPr="006631D6">
        <w:rPr>
          <w:spacing w:val="-6"/>
          <w:kern w:val="2"/>
          <w:sz w:val="28"/>
          <w:szCs w:val="28"/>
        </w:rPr>
        <w:lastRenderedPageBreak/>
        <w:t>Виробництво окремих видів продукції характеризується такими даними:</w:t>
      </w:r>
    </w:p>
    <w:p w:rsidR="00414E82" w:rsidRPr="002022EA" w:rsidRDefault="00414E82" w:rsidP="00414E82">
      <w:pPr>
        <w:ind w:left="0" w:firstLine="720"/>
        <w:jc w:val="both"/>
        <w:rPr>
          <w:kern w:val="2"/>
          <w:sz w:val="14"/>
          <w:szCs w:val="28"/>
        </w:rPr>
      </w:pPr>
    </w:p>
    <w:tbl>
      <w:tblPr>
        <w:tblW w:w="9239" w:type="dxa"/>
        <w:jc w:val="center"/>
        <w:tblLayout w:type="fixed"/>
        <w:tblCellMar>
          <w:left w:w="71" w:type="dxa"/>
          <w:right w:w="71" w:type="dxa"/>
        </w:tblCellMar>
        <w:tblLook w:val="0000" w:firstRow="0" w:lastRow="0" w:firstColumn="0" w:lastColumn="0" w:noHBand="0" w:noVBand="0"/>
      </w:tblPr>
      <w:tblGrid>
        <w:gridCol w:w="3770"/>
        <w:gridCol w:w="8"/>
        <w:gridCol w:w="1089"/>
        <w:gridCol w:w="9"/>
        <w:gridCol w:w="1139"/>
        <w:gridCol w:w="11"/>
        <w:gridCol w:w="995"/>
        <w:gridCol w:w="999"/>
        <w:gridCol w:w="1219"/>
      </w:tblGrid>
      <w:tr w:rsidR="00414E82" w:rsidRPr="00B5120A" w:rsidTr="002022EA">
        <w:trPr>
          <w:cantSplit/>
          <w:trHeight w:val="409"/>
          <w:tblHeader/>
          <w:jc w:val="center"/>
        </w:trPr>
        <w:tc>
          <w:tcPr>
            <w:tcW w:w="3770" w:type="dxa"/>
            <w:vMerge w:val="restart"/>
            <w:tcBorders>
              <w:top w:val="single" w:sz="4" w:space="0" w:color="auto"/>
              <w:bottom w:val="single" w:sz="6" w:space="0" w:color="auto"/>
              <w:right w:val="single" w:sz="6" w:space="0" w:color="auto"/>
            </w:tcBorders>
          </w:tcPr>
          <w:p w:rsidR="00414E82" w:rsidRPr="00B5120A" w:rsidRDefault="00414E82" w:rsidP="00414E82">
            <w:pPr>
              <w:spacing w:before="20" w:line="240" w:lineRule="exact"/>
              <w:ind w:left="0"/>
              <w:jc w:val="center"/>
              <w:rPr>
                <w:sz w:val="24"/>
                <w:szCs w:val="24"/>
              </w:rPr>
            </w:pPr>
          </w:p>
        </w:tc>
        <w:tc>
          <w:tcPr>
            <w:tcW w:w="2245" w:type="dxa"/>
            <w:gridSpan w:val="4"/>
            <w:tcBorders>
              <w:top w:val="single" w:sz="4" w:space="0" w:color="auto"/>
              <w:left w:val="nil"/>
              <w:bottom w:val="single" w:sz="4" w:space="0" w:color="auto"/>
              <w:right w:val="single" w:sz="6" w:space="0" w:color="auto"/>
            </w:tcBorders>
            <w:vAlign w:val="center"/>
          </w:tcPr>
          <w:p w:rsidR="00414E82" w:rsidRPr="00B5120A" w:rsidRDefault="00414E82" w:rsidP="00414E82">
            <w:pPr>
              <w:spacing w:before="20" w:after="20" w:line="240" w:lineRule="exact"/>
              <w:ind w:left="0"/>
              <w:jc w:val="center"/>
              <w:rPr>
                <w:sz w:val="24"/>
                <w:szCs w:val="24"/>
              </w:rPr>
            </w:pPr>
            <w:r w:rsidRPr="00B5120A">
              <w:rPr>
                <w:sz w:val="24"/>
                <w:szCs w:val="24"/>
              </w:rPr>
              <w:t>Вироблено за</w:t>
            </w:r>
          </w:p>
        </w:tc>
        <w:tc>
          <w:tcPr>
            <w:tcW w:w="2005" w:type="dxa"/>
            <w:gridSpan w:val="3"/>
            <w:tcBorders>
              <w:top w:val="single" w:sz="4" w:space="0" w:color="auto"/>
              <w:left w:val="nil"/>
              <w:bottom w:val="single" w:sz="4" w:space="0" w:color="auto"/>
              <w:right w:val="single" w:sz="4" w:space="0" w:color="auto"/>
            </w:tcBorders>
            <w:shd w:val="clear" w:color="auto" w:fill="auto"/>
            <w:vAlign w:val="center"/>
          </w:tcPr>
          <w:p w:rsidR="00414E82" w:rsidRPr="00B5120A" w:rsidRDefault="00414E82" w:rsidP="00414E82">
            <w:pPr>
              <w:spacing w:before="20" w:after="20" w:line="240" w:lineRule="exact"/>
              <w:ind w:left="0"/>
              <w:jc w:val="center"/>
              <w:rPr>
                <w:sz w:val="24"/>
                <w:szCs w:val="24"/>
              </w:rPr>
            </w:pPr>
            <w:r w:rsidRPr="00B5120A">
              <w:rPr>
                <w:sz w:val="24"/>
                <w:szCs w:val="24"/>
              </w:rPr>
              <w:t>Травень 201</w:t>
            </w:r>
            <w:r w:rsidRPr="00B5120A">
              <w:rPr>
                <w:sz w:val="24"/>
                <w:szCs w:val="24"/>
                <w:lang w:val="en-US"/>
              </w:rPr>
              <w:t>6</w:t>
            </w:r>
            <w:r w:rsidRPr="00B5120A">
              <w:rPr>
                <w:sz w:val="24"/>
                <w:szCs w:val="24"/>
              </w:rPr>
              <w:t>р.</w:t>
            </w:r>
          </w:p>
          <w:p w:rsidR="00414E82" w:rsidRPr="00B5120A" w:rsidRDefault="00414E82" w:rsidP="00414E82">
            <w:pPr>
              <w:spacing w:before="20" w:after="20" w:line="240" w:lineRule="exact"/>
              <w:ind w:left="0"/>
              <w:jc w:val="center"/>
              <w:rPr>
                <w:sz w:val="24"/>
                <w:szCs w:val="24"/>
              </w:rPr>
            </w:pPr>
            <w:r w:rsidRPr="00B5120A">
              <w:rPr>
                <w:sz w:val="24"/>
                <w:szCs w:val="24"/>
                <w:lang w:val="ru-RU"/>
              </w:rPr>
              <w:t xml:space="preserve">у % </w:t>
            </w:r>
            <w:r w:rsidRPr="00B5120A">
              <w:rPr>
                <w:sz w:val="24"/>
                <w:szCs w:val="24"/>
              </w:rPr>
              <w:t>до</w:t>
            </w:r>
          </w:p>
        </w:tc>
        <w:tc>
          <w:tcPr>
            <w:tcW w:w="1219" w:type="dxa"/>
            <w:vMerge w:val="restart"/>
            <w:tcBorders>
              <w:top w:val="single" w:sz="4" w:space="0" w:color="auto"/>
              <w:left w:val="single" w:sz="4" w:space="0" w:color="auto"/>
              <w:bottom w:val="single" w:sz="6" w:space="0" w:color="auto"/>
            </w:tcBorders>
            <w:shd w:val="clear" w:color="auto" w:fill="auto"/>
            <w:vAlign w:val="center"/>
          </w:tcPr>
          <w:p w:rsidR="00414E82" w:rsidRPr="00B5120A" w:rsidRDefault="00414E82" w:rsidP="00414E82">
            <w:pPr>
              <w:spacing w:before="20" w:after="20" w:line="240" w:lineRule="exact"/>
              <w:ind w:left="0"/>
              <w:jc w:val="center"/>
              <w:rPr>
                <w:sz w:val="24"/>
                <w:szCs w:val="24"/>
              </w:rPr>
            </w:pPr>
            <w:r w:rsidRPr="00B5120A">
              <w:rPr>
                <w:sz w:val="24"/>
                <w:szCs w:val="24"/>
              </w:rPr>
              <w:t>Січень– травень 201</w:t>
            </w:r>
            <w:r w:rsidRPr="00B5120A">
              <w:rPr>
                <w:sz w:val="24"/>
                <w:szCs w:val="24"/>
                <w:lang w:val="ru-RU"/>
              </w:rPr>
              <w:t>6</w:t>
            </w:r>
            <w:r w:rsidRPr="00B5120A">
              <w:rPr>
                <w:sz w:val="24"/>
                <w:szCs w:val="24"/>
              </w:rPr>
              <w:t xml:space="preserve">р. </w:t>
            </w:r>
          </w:p>
          <w:p w:rsidR="00414E82" w:rsidRPr="00B5120A" w:rsidRDefault="00414E82" w:rsidP="00414E82">
            <w:pPr>
              <w:spacing w:before="20" w:after="20" w:line="240" w:lineRule="exact"/>
              <w:ind w:left="0"/>
              <w:jc w:val="center"/>
              <w:rPr>
                <w:sz w:val="24"/>
                <w:szCs w:val="24"/>
              </w:rPr>
            </w:pPr>
            <w:r w:rsidRPr="00B5120A">
              <w:rPr>
                <w:sz w:val="24"/>
                <w:szCs w:val="24"/>
              </w:rPr>
              <w:t>у % до січня– травня 2015р.</w:t>
            </w:r>
          </w:p>
        </w:tc>
      </w:tr>
      <w:tr w:rsidR="00414E82" w:rsidRPr="00B5120A" w:rsidTr="002022EA">
        <w:trPr>
          <w:cantSplit/>
          <w:trHeight w:val="427"/>
          <w:tblHeader/>
          <w:jc w:val="center"/>
        </w:trPr>
        <w:tc>
          <w:tcPr>
            <w:tcW w:w="3770" w:type="dxa"/>
            <w:vMerge/>
            <w:tcBorders>
              <w:bottom w:val="single" w:sz="6" w:space="0" w:color="auto"/>
              <w:right w:val="single" w:sz="6" w:space="0" w:color="auto"/>
            </w:tcBorders>
          </w:tcPr>
          <w:p w:rsidR="00414E82" w:rsidRPr="00B5120A" w:rsidRDefault="00414E82" w:rsidP="00414E82">
            <w:pPr>
              <w:spacing w:before="20" w:line="240" w:lineRule="exact"/>
              <w:ind w:left="0"/>
              <w:jc w:val="center"/>
              <w:rPr>
                <w:sz w:val="24"/>
                <w:szCs w:val="24"/>
              </w:rPr>
            </w:pPr>
          </w:p>
        </w:tc>
        <w:tc>
          <w:tcPr>
            <w:tcW w:w="1097" w:type="dxa"/>
            <w:gridSpan w:val="2"/>
            <w:tcBorders>
              <w:top w:val="single" w:sz="4" w:space="0" w:color="auto"/>
              <w:left w:val="nil"/>
              <w:bottom w:val="single" w:sz="6" w:space="0" w:color="auto"/>
              <w:right w:val="single" w:sz="6" w:space="0" w:color="auto"/>
            </w:tcBorders>
            <w:vAlign w:val="center"/>
          </w:tcPr>
          <w:p w:rsidR="00414E82" w:rsidRPr="00B5120A" w:rsidRDefault="00414E82" w:rsidP="00414E82">
            <w:pPr>
              <w:spacing w:line="240" w:lineRule="exact"/>
              <w:ind w:left="-57" w:right="-57"/>
              <w:jc w:val="center"/>
              <w:rPr>
                <w:sz w:val="24"/>
                <w:szCs w:val="24"/>
              </w:rPr>
            </w:pPr>
            <w:r w:rsidRPr="00B5120A">
              <w:rPr>
                <w:sz w:val="24"/>
                <w:szCs w:val="24"/>
              </w:rPr>
              <w:t>січень–травень</w:t>
            </w:r>
          </w:p>
          <w:p w:rsidR="00414E82" w:rsidRPr="00B5120A" w:rsidRDefault="00414E82" w:rsidP="00414E82">
            <w:pPr>
              <w:spacing w:line="240" w:lineRule="exact"/>
              <w:ind w:left="-57" w:right="-57"/>
              <w:jc w:val="center"/>
              <w:rPr>
                <w:sz w:val="24"/>
                <w:szCs w:val="24"/>
              </w:rPr>
            </w:pPr>
            <w:r w:rsidRPr="00B5120A">
              <w:rPr>
                <w:sz w:val="24"/>
                <w:szCs w:val="24"/>
              </w:rPr>
              <w:t>2016р.</w:t>
            </w:r>
          </w:p>
        </w:tc>
        <w:tc>
          <w:tcPr>
            <w:tcW w:w="1148" w:type="dxa"/>
            <w:gridSpan w:val="2"/>
            <w:tcBorders>
              <w:left w:val="nil"/>
              <w:bottom w:val="single" w:sz="6" w:space="0" w:color="auto"/>
              <w:right w:val="single" w:sz="6" w:space="0" w:color="auto"/>
            </w:tcBorders>
            <w:shd w:val="clear" w:color="auto" w:fill="auto"/>
            <w:vAlign w:val="center"/>
          </w:tcPr>
          <w:p w:rsidR="00414E82" w:rsidRPr="00B5120A" w:rsidRDefault="00414E82" w:rsidP="00414E82">
            <w:pPr>
              <w:spacing w:line="240" w:lineRule="exact"/>
              <w:ind w:left="-57" w:right="-57"/>
              <w:jc w:val="center"/>
              <w:rPr>
                <w:sz w:val="24"/>
                <w:szCs w:val="24"/>
              </w:rPr>
            </w:pPr>
            <w:r w:rsidRPr="00B5120A">
              <w:rPr>
                <w:sz w:val="24"/>
                <w:szCs w:val="24"/>
              </w:rPr>
              <w:t>травень</w:t>
            </w:r>
          </w:p>
          <w:p w:rsidR="00414E82" w:rsidRPr="00B5120A" w:rsidRDefault="00414E82" w:rsidP="00414E82">
            <w:pPr>
              <w:spacing w:line="240" w:lineRule="exact"/>
              <w:ind w:left="-57" w:right="-57"/>
              <w:jc w:val="center"/>
              <w:rPr>
                <w:sz w:val="24"/>
                <w:szCs w:val="24"/>
              </w:rPr>
            </w:pPr>
            <w:r w:rsidRPr="00B5120A">
              <w:rPr>
                <w:sz w:val="24"/>
                <w:szCs w:val="24"/>
              </w:rPr>
              <w:t>201</w:t>
            </w:r>
            <w:r w:rsidRPr="00B5120A">
              <w:rPr>
                <w:sz w:val="24"/>
                <w:szCs w:val="24"/>
                <w:lang w:val="en-US"/>
              </w:rPr>
              <w:t>6</w:t>
            </w:r>
            <w:r w:rsidRPr="00B5120A">
              <w:rPr>
                <w:sz w:val="24"/>
                <w:szCs w:val="24"/>
              </w:rPr>
              <w:t>р.</w:t>
            </w:r>
          </w:p>
        </w:tc>
        <w:tc>
          <w:tcPr>
            <w:tcW w:w="1006" w:type="dxa"/>
            <w:gridSpan w:val="2"/>
            <w:tcBorders>
              <w:top w:val="single" w:sz="4" w:space="0" w:color="auto"/>
              <w:left w:val="nil"/>
              <w:bottom w:val="single" w:sz="6" w:space="0" w:color="auto"/>
              <w:right w:val="single" w:sz="4" w:space="0" w:color="auto"/>
            </w:tcBorders>
            <w:shd w:val="clear" w:color="auto" w:fill="auto"/>
            <w:vAlign w:val="center"/>
          </w:tcPr>
          <w:p w:rsidR="00414E82" w:rsidRPr="00B5120A" w:rsidRDefault="00414E82" w:rsidP="00414E82">
            <w:pPr>
              <w:spacing w:line="240" w:lineRule="exact"/>
              <w:ind w:left="-57" w:right="-57"/>
              <w:jc w:val="center"/>
              <w:rPr>
                <w:sz w:val="24"/>
                <w:szCs w:val="24"/>
              </w:rPr>
            </w:pPr>
            <w:r w:rsidRPr="00B5120A">
              <w:rPr>
                <w:sz w:val="24"/>
                <w:szCs w:val="24"/>
              </w:rPr>
              <w:t>квітня</w:t>
            </w:r>
          </w:p>
          <w:p w:rsidR="00414E82" w:rsidRPr="00B5120A" w:rsidRDefault="00414E82" w:rsidP="00414E82">
            <w:pPr>
              <w:spacing w:line="240" w:lineRule="exact"/>
              <w:ind w:left="-57" w:right="-57"/>
              <w:jc w:val="center"/>
              <w:rPr>
                <w:sz w:val="24"/>
                <w:szCs w:val="24"/>
              </w:rPr>
            </w:pPr>
            <w:r w:rsidRPr="00B5120A">
              <w:rPr>
                <w:sz w:val="24"/>
                <w:szCs w:val="24"/>
              </w:rPr>
              <w:t>201</w:t>
            </w:r>
            <w:r w:rsidRPr="00B5120A">
              <w:rPr>
                <w:sz w:val="24"/>
                <w:szCs w:val="24"/>
                <w:lang w:val="en-US"/>
              </w:rPr>
              <w:t>6</w:t>
            </w:r>
            <w:r w:rsidRPr="00B5120A">
              <w:rPr>
                <w:sz w:val="24"/>
                <w:szCs w:val="24"/>
              </w:rPr>
              <w:t>р.</w:t>
            </w:r>
          </w:p>
        </w:tc>
        <w:tc>
          <w:tcPr>
            <w:tcW w:w="999" w:type="dxa"/>
            <w:tcBorders>
              <w:top w:val="single" w:sz="4" w:space="0" w:color="auto"/>
              <w:left w:val="nil"/>
              <w:bottom w:val="single" w:sz="6" w:space="0" w:color="auto"/>
              <w:right w:val="single" w:sz="4" w:space="0" w:color="auto"/>
            </w:tcBorders>
            <w:shd w:val="clear" w:color="auto" w:fill="auto"/>
            <w:vAlign w:val="center"/>
          </w:tcPr>
          <w:p w:rsidR="00414E82" w:rsidRPr="00B5120A" w:rsidRDefault="00414E82" w:rsidP="00414E82">
            <w:pPr>
              <w:spacing w:line="240" w:lineRule="exact"/>
              <w:ind w:left="-57" w:right="-57"/>
              <w:jc w:val="center"/>
              <w:rPr>
                <w:sz w:val="24"/>
                <w:szCs w:val="24"/>
              </w:rPr>
            </w:pPr>
            <w:r w:rsidRPr="00B5120A">
              <w:rPr>
                <w:sz w:val="24"/>
                <w:szCs w:val="24"/>
              </w:rPr>
              <w:t>травня 201</w:t>
            </w:r>
            <w:r w:rsidRPr="00B5120A">
              <w:rPr>
                <w:sz w:val="24"/>
                <w:szCs w:val="24"/>
                <w:lang w:val="en-US"/>
              </w:rPr>
              <w:t>5</w:t>
            </w:r>
            <w:r w:rsidRPr="00B5120A">
              <w:rPr>
                <w:sz w:val="24"/>
                <w:szCs w:val="24"/>
              </w:rPr>
              <w:t>р.</w:t>
            </w:r>
          </w:p>
        </w:tc>
        <w:tc>
          <w:tcPr>
            <w:tcW w:w="1219" w:type="dxa"/>
            <w:vMerge/>
            <w:tcBorders>
              <w:left w:val="single" w:sz="4" w:space="0" w:color="auto"/>
              <w:bottom w:val="single" w:sz="6" w:space="0" w:color="auto"/>
            </w:tcBorders>
            <w:shd w:val="clear" w:color="auto" w:fill="auto"/>
          </w:tcPr>
          <w:p w:rsidR="00414E82" w:rsidRPr="00B5120A" w:rsidRDefault="00414E82" w:rsidP="00414E82">
            <w:pPr>
              <w:spacing w:before="120" w:line="240" w:lineRule="exact"/>
              <w:ind w:left="0"/>
              <w:jc w:val="center"/>
              <w:rPr>
                <w:sz w:val="24"/>
                <w:szCs w:val="24"/>
              </w:rPr>
            </w:pPr>
          </w:p>
        </w:tc>
      </w:tr>
      <w:tr w:rsidR="00414E82" w:rsidRPr="00B5120A" w:rsidTr="002022EA">
        <w:trPr>
          <w:cantSplit/>
          <w:tblHeader/>
          <w:jc w:val="center"/>
        </w:trPr>
        <w:tc>
          <w:tcPr>
            <w:tcW w:w="3778" w:type="dxa"/>
            <w:gridSpan w:val="2"/>
          </w:tcPr>
          <w:p w:rsidR="00414E82" w:rsidRPr="00B5120A" w:rsidRDefault="00414E82" w:rsidP="00414E82">
            <w:pPr>
              <w:spacing w:before="80" w:line="240" w:lineRule="exact"/>
              <w:ind w:left="0"/>
              <w:rPr>
                <w:sz w:val="24"/>
                <w:vertAlign w:val="superscript"/>
              </w:rPr>
            </w:pPr>
            <w:r w:rsidRPr="00B5120A">
              <w:rPr>
                <w:sz w:val="24"/>
              </w:rPr>
              <w:t xml:space="preserve">Деревина уздовж розпиляна чи розколота, розділена на частини чи лущена, завтовшки більше </w:t>
            </w:r>
            <w:r w:rsidRPr="00B5120A">
              <w:rPr>
                <w:sz w:val="24"/>
              </w:rPr>
              <w:br/>
              <w:t>6 мм; шпали з деревини для залізничних чи трамвайних колій, непросочені</w:t>
            </w:r>
            <w:r w:rsidRPr="00B5120A">
              <w:t xml:space="preserve">, </w:t>
            </w:r>
            <w:r w:rsidRPr="00B5120A">
              <w:rPr>
                <w:sz w:val="24"/>
              </w:rPr>
              <w:t>тис.м</w:t>
            </w:r>
            <w:r w:rsidRPr="00B5120A">
              <w:rPr>
                <w:sz w:val="24"/>
                <w:vertAlign w:val="superscript"/>
              </w:rPr>
              <w:t>3</w:t>
            </w:r>
          </w:p>
        </w:tc>
        <w:tc>
          <w:tcPr>
            <w:tcW w:w="1098" w:type="dxa"/>
            <w:gridSpan w:val="2"/>
            <w:vAlign w:val="bottom"/>
          </w:tcPr>
          <w:p w:rsidR="00414E82" w:rsidRPr="00B5120A" w:rsidRDefault="00414E82" w:rsidP="00414E82">
            <w:pPr>
              <w:keepNext/>
              <w:spacing w:line="240" w:lineRule="exact"/>
              <w:ind w:left="0"/>
              <w:jc w:val="right"/>
              <w:rPr>
                <w:sz w:val="24"/>
                <w:szCs w:val="24"/>
              </w:rPr>
            </w:pPr>
            <w:r w:rsidRPr="00B5120A">
              <w:rPr>
                <w:sz w:val="24"/>
                <w:szCs w:val="24"/>
              </w:rPr>
              <w:t>704</w:t>
            </w:r>
          </w:p>
        </w:tc>
        <w:tc>
          <w:tcPr>
            <w:tcW w:w="1150" w:type="dxa"/>
            <w:gridSpan w:val="2"/>
            <w:vAlign w:val="bottom"/>
          </w:tcPr>
          <w:p w:rsidR="00414E82" w:rsidRPr="00B5120A" w:rsidRDefault="00414E82" w:rsidP="00414E82">
            <w:pPr>
              <w:keepNext/>
              <w:spacing w:line="240" w:lineRule="exact"/>
              <w:ind w:left="0"/>
              <w:jc w:val="right"/>
              <w:rPr>
                <w:sz w:val="24"/>
                <w:szCs w:val="24"/>
              </w:rPr>
            </w:pPr>
            <w:r w:rsidRPr="00B5120A">
              <w:rPr>
                <w:sz w:val="24"/>
                <w:szCs w:val="24"/>
              </w:rPr>
              <w:t>134</w:t>
            </w:r>
          </w:p>
        </w:tc>
        <w:tc>
          <w:tcPr>
            <w:tcW w:w="995" w:type="dxa"/>
            <w:vAlign w:val="bottom"/>
          </w:tcPr>
          <w:p w:rsidR="00414E82" w:rsidRPr="00B5120A" w:rsidRDefault="00414E82" w:rsidP="00414E82">
            <w:pPr>
              <w:keepNext/>
              <w:spacing w:line="240" w:lineRule="exact"/>
              <w:ind w:left="0"/>
              <w:jc w:val="right"/>
              <w:rPr>
                <w:sz w:val="24"/>
                <w:szCs w:val="24"/>
              </w:rPr>
            </w:pPr>
            <w:r w:rsidRPr="00B5120A">
              <w:rPr>
                <w:sz w:val="24"/>
                <w:szCs w:val="24"/>
              </w:rPr>
              <w:t>82,7</w:t>
            </w:r>
          </w:p>
        </w:tc>
        <w:tc>
          <w:tcPr>
            <w:tcW w:w="999" w:type="dxa"/>
            <w:vAlign w:val="bottom"/>
          </w:tcPr>
          <w:p w:rsidR="00414E82" w:rsidRPr="00B5120A" w:rsidRDefault="00414E82" w:rsidP="00414E82">
            <w:pPr>
              <w:keepNext/>
              <w:spacing w:line="240" w:lineRule="exact"/>
              <w:ind w:left="0"/>
              <w:jc w:val="right"/>
              <w:rPr>
                <w:sz w:val="24"/>
                <w:szCs w:val="24"/>
              </w:rPr>
            </w:pPr>
            <w:r w:rsidRPr="00B5120A">
              <w:rPr>
                <w:sz w:val="24"/>
                <w:szCs w:val="24"/>
              </w:rPr>
              <w:t>101,0</w:t>
            </w:r>
          </w:p>
        </w:tc>
        <w:tc>
          <w:tcPr>
            <w:tcW w:w="1219" w:type="dxa"/>
            <w:vAlign w:val="bottom"/>
          </w:tcPr>
          <w:p w:rsidR="00414E82" w:rsidRPr="00B5120A" w:rsidRDefault="00414E82" w:rsidP="00414E82">
            <w:pPr>
              <w:keepNext/>
              <w:spacing w:line="240" w:lineRule="exact"/>
              <w:ind w:left="0"/>
              <w:jc w:val="right"/>
              <w:rPr>
                <w:sz w:val="24"/>
                <w:szCs w:val="24"/>
              </w:rPr>
            </w:pPr>
            <w:r w:rsidRPr="00B5120A">
              <w:rPr>
                <w:sz w:val="24"/>
                <w:szCs w:val="24"/>
              </w:rPr>
              <w:t>117,2</w:t>
            </w:r>
          </w:p>
        </w:tc>
      </w:tr>
      <w:tr w:rsidR="00414E82" w:rsidRPr="00B5120A" w:rsidTr="002022EA">
        <w:trPr>
          <w:cantSplit/>
          <w:tblHeader/>
          <w:jc w:val="center"/>
        </w:trPr>
        <w:tc>
          <w:tcPr>
            <w:tcW w:w="3778" w:type="dxa"/>
            <w:gridSpan w:val="2"/>
          </w:tcPr>
          <w:p w:rsidR="00414E82" w:rsidRPr="00B5120A" w:rsidRDefault="00414E82" w:rsidP="00414E82">
            <w:pPr>
              <w:spacing w:before="80" w:line="240" w:lineRule="exact"/>
              <w:ind w:left="0"/>
              <w:rPr>
                <w:sz w:val="28"/>
                <w:szCs w:val="28"/>
              </w:rPr>
            </w:pPr>
            <w:r w:rsidRPr="00B5120A">
              <w:rPr>
                <w:sz w:val="24"/>
                <w:szCs w:val="24"/>
              </w:rPr>
              <w:t>Деревина хвойних порід у вигляді погонажу, профільованого уздовж будь-якого з ребер чи площин, уключаючи планки та фризи для паркетного покриття підлоги незібрані, тис.т</w:t>
            </w:r>
          </w:p>
        </w:tc>
        <w:tc>
          <w:tcPr>
            <w:tcW w:w="1098" w:type="dxa"/>
            <w:gridSpan w:val="2"/>
            <w:vAlign w:val="bottom"/>
          </w:tcPr>
          <w:p w:rsidR="00414E82" w:rsidRPr="00B5120A" w:rsidRDefault="00414E82" w:rsidP="00414E82">
            <w:pPr>
              <w:keepNext/>
              <w:spacing w:line="240" w:lineRule="exact"/>
              <w:ind w:left="0"/>
              <w:jc w:val="right"/>
              <w:rPr>
                <w:sz w:val="24"/>
                <w:szCs w:val="24"/>
              </w:rPr>
            </w:pPr>
            <w:r w:rsidRPr="00B5120A">
              <w:rPr>
                <w:sz w:val="24"/>
                <w:szCs w:val="24"/>
              </w:rPr>
              <w:t>4,8</w:t>
            </w:r>
          </w:p>
        </w:tc>
        <w:tc>
          <w:tcPr>
            <w:tcW w:w="1150" w:type="dxa"/>
            <w:gridSpan w:val="2"/>
            <w:vAlign w:val="bottom"/>
          </w:tcPr>
          <w:p w:rsidR="00414E82" w:rsidRPr="00B5120A" w:rsidRDefault="00414E82" w:rsidP="00414E82">
            <w:pPr>
              <w:keepNext/>
              <w:spacing w:line="240" w:lineRule="exact"/>
              <w:ind w:left="0"/>
              <w:jc w:val="right"/>
              <w:rPr>
                <w:sz w:val="24"/>
                <w:szCs w:val="24"/>
              </w:rPr>
            </w:pPr>
            <w:r w:rsidRPr="00B5120A">
              <w:rPr>
                <w:sz w:val="24"/>
                <w:szCs w:val="24"/>
              </w:rPr>
              <w:t>1,1</w:t>
            </w:r>
          </w:p>
        </w:tc>
        <w:tc>
          <w:tcPr>
            <w:tcW w:w="995" w:type="dxa"/>
            <w:vAlign w:val="bottom"/>
          </w:tcPr>
          <w:p w:rsidR="00414E82" w:rsidRPr="00B5120A" w:rsidRDefault="00414E82" w:rsidP="00414E82">
            <w:pPr>
              <w:keepNext/>
              <w:spacing w:line="240" w:lineRule="exact"/>
              <w:ind w:left="0"/>
              <w:jc w:val="right"/>
              <w:rPr>
                <w:sz w:val="24"/>
                <w:szCs w:val="24"/>
              </w:rPr>
            </w:pPr>
            <w:r w:rsidRPr="00B5120A">
              <w:rPr>
                <w:sz w:val="24"/>
                <w:szCs w:val="24"/>
              </w:rPr>
              <w:t>95,5</w:t>
            </w:r>
          </w:p>
        </w:tc>
        <w:tc>
          <w:tcPr>
            <w:tcW w:w="999" w:type="dxa"/>
            <w:vAlign w:val="bottom"/>
          </w:tcPr>
          <w:p w:rsidR="00414E82" w:rsidRPr="00B5120A" w:rsidRDefault="00414E82" w:rsidP="00414E82">
            <w:pPr>
              <w:keepNext/>
              <w:spacing w:line="240" w:lineRule="exact"/>
              <w:ind w:left="0"/>
              <w:jc w:val="right"/>
              <w:rPr>
                <w:sz w:val="24"/>
                <w:szCs w:val="24"/>
              </w:rPr>
            </w:pPr>
            <w:r w:rsidRPr="00B5120A">
              <w:rPr>
                <w:sz w:val="24"/>
                <w:szCs w:val="24"/>
              </w:rPr>
              <w:t>125,4</w:t>
            </w:r>
          </w:p>
        </w:tc>
        <w:tc>
          <w:tcPr>
            <w:tcW w:w="1219" w:type="dxa"/>
            <w:vAlign w:val="bottom"/>
          </w:tcPr>
          <w:p w:rsidR="00414E82" w:rsidRPr="00B5120A" w:rsidRDefault="00414E82" w:rsidP="00414E82">
            <w:pPr>
              <w:keepNext/>
              <w:spacing w:line="240" w:lineRule="exact"/>
              <w:ind w:left="0"/>
              <w:jc w:val="right"/>
              <w:rPr>
                <w:sz w:val="24"/>
                <w:szCs w:val="24"/>
              </w:rPr>
            </w:pPr>
            <w:r w:rsidRPr="00B5120A">
              <w:rPr>
                <w:sz w:val="24"/>
                <w:szCs w:val="24"/>
              </w:rPr>
              <w:t>104,4</w:t>
            </w:r>
          </w:p>
        </w:tc>
      </w:tr>
      <w:tr w:rsidR="00414E82" w:rsidRPr="00B5120A" w:rsidTr="002022EA">
        <w:trPr>
          <w:cantSplit/>
          <w:tblHeader/>
          <w:jc w:val="center"/>
        </w:trPr>
        <w:tc>
          <w:tcPr>
            <w:tcW w:w="3778" w:type="dxa"/>
            <w:gridSpan w:val="2"/>
          </w:tcPr>
          <w:p w:rsidR="00414E82" w:rsidRPr="00B5120A" w:rsidRDefault="00414E82" w:rsidP="00414E82">
            <w:pPr>
              <w:spacing w:before="80" w:line="240" w:lineRule="exact"/>
              <w:ind w:left="0"/>
              <w:rPr>
                <w:sz w:val="24"/>
                <w:szCs w:val="24"/>
              </w:rPr>
            </w:pPr>
            <w:r w:rsidRPr="00B5120A">
              <w:rPr>
                <w:sz w:val="24"/>
                <w:szCs w:val="24"/>
              </w:rPr>
              <w:t>Деревина листяних порід у вигляді погонажу, профільованого уздовж будь-якого з ребер чи площин, уключаючи планки та фризи для паркетного покриття підлоги незібрані, тис.т</w:t>
            </w:r>
          </w:p>
        </w:tc>
        <w:tc>
          <w:tcPr>
            <w:tcW w:w="1098" w:type="dxa"/>
            <w:gridSpan w:val="2"/>
            <w:vAlign w:val="bottom"/>
          </w:tcPr>
          <w:p w:rsidR="00414E82" w:rsidRPr="00B5120A" w:rsidRDefault="00414E82" w:rsidP="00414E82">
            <w:pPr>
              <w:keepNext/>
              <w:spacing w:line="240" w:lineRule="exact"/>
              <w:ind w:left="0"/>
              <w:jc w:val="right"/>
              <w:rPr>
                <w:sz w:val="24"/>
                <w:szCs w:val="24"/>
              </w:rPr>
            </w:pPr>
            <w:r w:rsidRPr="00B5120A">
              <w:rPr>
                <w:sz w:val="24"/>
                <w:szCs w:val="24"/>
              </w:rPr>
              <w:t>23,7</w:t>
            </w:r>
          </w:p>
        </w:tc>
        <w:tc>
          <w:tcPr>
            <w:tcW w:w="1150" w:type="dxa"/>
            <w:gridSpan w:val="2"/>
            <w:vAlign w:val="bottom"/>
          </w:tcPr>
          <w:p w:rsidR="00414E82" w:rsidRPr="00B5120A" w:rsidRDefault="00414E82" w:rsidP="00414E82">
            <w:pPr>
              <w:keepNext/>
              <w:spacing w:line="240" w:lineRule="exact"/>
              <w:ind w:left="0"/>
              <w:jc w:val="right"/>
              <w:rPr>
                <w:sz w:val="24"/>
                <w:szCs w:val="24"/>
              </w:rPr>
            </w:pPr>
            <w:r w:rsidRPr="00B5120A">
              <w:rPr>
                <w:sz w:val="24"/>
                <w:szCs w:val="24"/>
              </w:rPr>
              <w:t>5,2</w:t>
            </w:r>
          </w:p>
        </w:tc>
        <w:tc>
          <w:tcPr>
            <w:tcW w:w="995" w:type="dxa"/>
            <w:vAlign w:val="bottom"/>
          </w:tcPr>
          <w:p w:rsidR="00414E82" w:rsidRPr="00B5120A" w:rsidRDefault="00414E82" w:rsidP="00414E82">
            <w:pPr>
              <w:keepNext/>
              <w:spacing w:line="240" w:lineRule="exact"/>
              <w:ind w:left="0"/>
              <w:jc w:val="right"/>
              <w:rPr>
                <w:sz w:val="24"/>
                <w:szCs w:val="24"/>
              </w:rPr>
            </w:pPr>
            <w:r w:rsidRPr="00B5120A">
              <w:rPr>
                <w:sz w:val="24"/>
                <w:szCs w:val="24"/>
              </w:rPr>
              <w:t>103,6</w:t>
            </w:r>
          </w:p>
        </w:tc>
        <w:tc>
          <w:tcPr>
            <w:tcW w:w="999" w:type="dxa"/>
            <w:vAlign w:val="bottom"/>
          </w:tcPr>
          <w:p w:rsidR="00414E82" w:rsidRPr="00B5120A" w:rsidRDefault="00414E82" w:rsidP="00414E82">
            <w:pPr>
              <w:keepNext/>
              <w:spacing w:line="240" w:lineRule="exact"/>
              <w:ind w:left="0"/>
              <w:jc w:val="right"/>
              <w:rPr>
                <w:sz w:val="24"/>
                <w:szCs w:val="24"/>
              </w:rPr>
            </w:pPr>
            <w:r w:rsidRPr="00B5120A">
              <w:rPr>
                <w:sz w:val="24"/>
                <w:szCs w:val="24"/>
              </w:rPr>
              <w:t>114,7</w:t>
            </w:r>
          </w:p>
        </w:tc>
        <w:tc>
          <w:tcPr>
            <w:tcW w:w="1219" w:type="dxa"/>
            <w:vAlign w:val="bottom"/>
          </w:tcPr>
          <w:p w:rsidR="00414E82" w:rsidRPr="00B5120A" w:rsidRDefault="00414E82" w:rsidP="00414E82">
            <w:pPr>
              <w:keepNext/>
              <w:spacing w:line="240" w:lineRule="exact"/>
              <w:ind w:left="0"/>
              <w:jc w:val="right"/>
              <w:rPr>
                <w:sz w:val="24"/>
                <w:szCs w:val="24"/>
              </w:rPr>
            </w:pPr>
            <w:r w:rsidRPr="00B5120A">
              <w:rPr>
                <w:sz w:val="24"/>
                <w:szCs w:val="24"/>
              </w:rPr>
              <w:t>95,2</w:t>
            </w:r>
          </w:p>
        </w:tc>
      </w:tr>
      <w:tr w:rsidR="00414E82" w:rsidRPr="00B5120A" w:rsidTr="002022EA">
        <w:trPr>
          <w:cantSplit/>
          <w:tblHeader/>
          <w:jc w:val="center"/>
        </w:trPr>
        <w:tc>
          <w:tcPr>
            <w:tcW w:w="3778" w:type="dxa"/>
            <w:gridSpan w:val="2"/>
          </w:tcPr>
          <w:p w:rsidR="00414E82" w:rsidRPr="00B5120A" w:rsidRDefault="00414E82" w:rsidP="00414E82">
            <w:pPr>
              <w:spacing w:before="80" w:line="240" w:lineRule="exact"/>
              <w:ind w:left="0"/>
              <w:rPr>
                <w:sz w:val="24"/>
                <w:vertAlign w:val="superscript"/>
              </w:rPr>
            </w:pPr>
            <w:r w:rsidRPr="00B5120A">
              <w:rPr>
                <w:sz w:val="24"/>
              </w:rPr>
              <w:t xml:space="preserve">Фанера клеєна, панелі фанеровані та матеріали шаруваті подібні, </w:t>
            </w:r>
            <w:r w:rsidRPr="00B5120A">
              <w:rPr>
                <w:sz w:val="24"/>
              </w:rPr>
              <w:br/>
              <w:t xml:space="preserve">з деревини, </w:t>
            </w:r>
            <w:r w:rsidRPr="00B5120A">
              <w:rPr>
                <w:kern w:val="2"/>
                <w:sz w:val="24"/>
                <w:szCs w:val="24"/>
              </w:rPr>
              <w:t>тис.м</w:t>
            </w:r>
            <w:r w:rsidRPr="00B5120A">
              <w:rPr>
                <w:kern w:val="2"/>
                <w:sz w:val="24"/>
                <w:szCs w:val="24"/>
                <w:vertAlign w:val="superscript"/>
              </w:rPr>
              <w:t>3</w:t>
            </w:r>
          </w:p>
        </w:tc>
        <w:tc>
          <w:tcPr>
            <w:tcW w:w="1098" w:type="dxa"/>
            <w:gridSpan w:val="2"/>
            <w:vAlign w:val="bottom"/>
          </w:tcPr>
          <w:p w:rsidR="00414E82" w:rsidRPr="00B5120A" w:rsidRDefault="00414E82" w:rsidP="00414E82">
            <w:pPr>
              <w:keepNext/>
              <w:spacing w:line="240" w:lineRule="exact"/>
              <w:ind w:left="0"/>
              <w:jc w:val="right"/>
              <w:rPr>
                <w:sz w:val="24"/>
                <w:szCs w:val="24"/>
              </w:rPr>
            </w:pPr>
            <w:r w:rsidRPr="00B5120A">
              <w:rPr>
                <w:sz w:val="24"/>
                <w:szCs w:val="24"/>
              </w:rPr>
              <w:t>70,2</w:t>
            </w:r>
          </w:p>
        </w:tc>
        <w:tc>
          <w:tcPr>
            <w:tcW w:w="1150" w:type="dxa"/>
            <w:gridSpan w:val="2"/>
            <w:vAlign w:val="bottom"/>
          </w:tcPr>
          <w:p w:rsidR="00414E82" w:rsidRPr="00B5120A" w:rsidRDefault="00414E82" w:rsidP="00414E82">
            <w:pPr>
              <w:keepNext/>
              <w:spacing w:line="240" w:lineRule="exact"/>
              <w:ind w:left="0"/>
              <w:jc w:val="right"/>
              <w:rPr>
                <w:sz w:val="24"/>
                <w:szCs w:val="24"/>
              </w:rPr>
            </w:pPr>
            <w:r w:rsidRPr="00B5120A">
              <w:rPr>
                <w:sz w:val="24"/>
                <w:szCs w:val="24"/>
              </w:rPr>
              <w:t>13,6</w:t>
            </w:r>
          </w:p>
        </w:tc>
        <w:tc>
          <w:tcPr>
            <w:tcW w:w="995" w:type="dxa"/>
            <w:vAlign w:val="bottom"/>
          </w:tcPr>
          <w:p w:rsidR="00414E82" w:rsidRPr="00B5120A" w:rsidRDefault="00414E82" w:rsidP="00414E82">
            <w:pPr>
              <w:keepNext/>
              <w:spacing w:line="240" w:lineRule="exact"/>
              <w:ind w:left="0"/>
              <w:jc w:val="right"/>
              <w:rPr>
                <w:sz w:val="24"/>
                <w:szCs w:val="24"/>
              </w:rPr>
            </w:pPr>
            <w:r w:rsidRPr="00B5120A">
              <w:rPr>
                <w:sz w:val="24"/>
                <w:szCs w:val="24"/>
              </w:rPr>
              <w:t>96,3</w:t>
            </w:r>
          </w:p>
        </w:tc>
        <w:tc>
          <w:tcPr>
            <w:tcW w:w="999" w:type="dxa"/>
            <w:vAlign w:val="bottom"/>
          </w:tcPr>
          <w:p w:rsidR="00414E82" w:rsidRPr="00B5120A" w:rsidRDefault="00414E82" w:rsidP="00414E82">
            <w:pPr>
              <w:keepNext/>
              <w:spacing w:line="240" w:lineRule="exact"/>
              <w:ind w:left="0"/>
              <w:jc w:val="right"/>
              <w:rPr>
                <w:sz w:val="24"/>
                <w:szCs w:val="24"/>
              </w:rPr>
            </w:pPr>
            <w:r w:rsidRPr="00B5120A">
              <w:rPr>
                <w:sz w:val="24"/>
                <w:szCs w:val="24"/>
              </w:rPr>
              <w:t>89,4</w:t>
            </w:r>
          </w:p>
        </w:tc>
        <w:tc>
          <w:tcPr>
            <w:tcW w:w="1219" w:type="dxa"/>
            <w:vAlign w:val="bottom"/>
          </w:tcPr>
          <w:p w:rsidR="00414E82" w:rsidRPr="00B5120A" w:rsidRDefault="00414E82" w:rsidP="00414E82">
            <w:pPr>
              <w:keepNext/>
              <w:spacing w:line="240" w:lineRule="exact"/>
              <w:ind w:left="0"/>
              <w:jc w:val="right"/>
              <w:rPr>
                <w:sz w:val="24"/>
                <w:szCs w:val="24"/>
              </w:rPr>
            </w:pPr>
            <w:r w:rsidRPr="00B5120A">
              <w:rPr>
                <w:sz w:val="24"/>
                <w:szCs w:val="24"/>
              </w:rPr>
              <w:t>91,6</w:t>
            </w:r>
          </w:p>
        </w:tc>
      </w:tr>
      <w:tr w:rsidR="00414E82" w:rsidRPr="00B5120A" w:rsidTr="002022EA">
        <w:trPr>
          <w:cantSplit/>
          <w:tblHeader/>
          <w:jc w:val="center"/>
        </w:trPr>
        <w:tc>
          <w:tcPr>
            <w:tcW w:w="3778" w:type="dxa"/>
            <w:gridSpan w:val="2"/>
          </w:tcPr>
          <w:p w:rsidR="00414E82" w:rsidRPr="00B5120A" w:rsidRDefault="00414E82" w:rsidP="00414E82">
            <w:pPr>
              <w:spacing w:before="80" w:line="240" w:lineRule="exact"/>
              <w:ind w:left="0"/>
              <w:rPr>
                <w:sz w:val="24"/>
              </w:rPr>
            </w:pPr>
            <w:r w:rsidRPr="00B5120A">
              <w:rPr>
                <w:sz w:val="24"/>
              </w:rPr>
              <w:t>Плити дерев</w:t>
            </w:r>
            <w:r w:rsidRPr="00B5120A">
              <w:rPr>
                <w:sz w:val="24"/>
                <w:lang w:val="ru-RU"/>
              </w:rPr>
              <w:t>н</w:t>
            </w:r>
            <w:r w:rsidRPr="00B5120A">
              <w:rPr>
                <w:sz w:val="24"/>
              </w:rPr>
              <w:t xml:space="preserve">остружкові та плити подібні з деревини, необроблені чи лише шліфовані, </w:t>
            </w:r>
            <w:r w:rsidRPr="00B5120A">
              <w:rPr>
                <w:kern w:val="2"/>
                <w:sz w:val="24"/>
                <w:szCs w:val="24"/>
              </w:rPr>
              <w:t>тис.</w:t>
            </w:r>
            <w:r w:rsidRPr="00B5120A">
              <w:rPr>
                <w:sz w:val="24"/>
              </w:rPr>
              <w:t>м</w:t>
            </w:r>
            <w:r w:rsidRPr="00B5120A">
              <w:rPr>
                <w:sz w:val="24"/>
                <w:vertAlign w:val="superscript"/>
              </w:rPr>
              <w:t>3</w:t>
            </w:r>
            <w:r w:rsidRPr="00B5120A">
              <w:rPr>
                <w:sz w:val="24"/>
              </w:rPr>
              <w:t xml:space="preserve"> умов</w:t>
            </w:r>
          </w:p>
        </w:tc>
        <w:tc>
          <w:tcPr>
            <w:tcW w:w="1098" w:type="dxa"/>
            <w:gridSpan w:val="2"/>
            <w:vAlign w:val="bottom"/>
          </w:tcPr>
          <w:p w:rsidR="00414E82" w:rsidRPr="00B5120A" w:rsidRDefault="00414E82" w:rsidP="00414E82">
            <w:pPr>
              <w:keepNext/>
              <w:spacing w:line="240" w:lineRule="exact"/>
              <w:ind w:left="0"/>
              <w:jc w:val="right"/>
              <w:rPr>
                <w:sz w:val="24"/>
                <w:szCs w:val="24"/>
              </w:rPr>
            </w:pPr>
            <w:r w:rsidRPr="00B5120A">
              <w:rPr>
                <w:sz w:val="24"/>
                <w:szCs w:val="24"/>
              </w:rPr>
              <w:t>517</w:t>
            </w:r>
          </w:p>
        </w:tc>
        <w:tc>
          <w:tcPr>
            <w:tcW w:w="1150" w:type="dxa"/>
            <w:gridSpan w:val="2"/>
            <w:vAlign w:val="bottom"/>
          </w:tcPr>
          <w:p w:rsidR="00414E82" w:rsidRPr="00B5120A" w:rsidRDefault="00414E82" w:rsidP="00414E82">
            <w:pPr>
              <w:keepNext/>
              <w:spacing w:line="240" w:lineRule="exact"/>
              <w:ind w:left="0"/>
              <w:jc w:val="right"/>
              <w:rPr>
                <w:sz w:val="24"/>
                <w:szCs w:val="24"/>
              </w:rPr>
            </w:pPr>
            <w:r w:rsidRPr="00B5120A">
              <w:rPr>
                <w:sz w:val="24"/>
                <w:szCs w:val="24"/>
              </w:rPr>
              <w:t>101</w:t>
            </w:r>
          </w:p>
        </w:tc>
        <w:tc>
          <w:tcPr>
            <w:tcW w:w="995" w:type="dxa"/>
            <w:vAlign w:val="bottom"/>
          </w:tcPr>
          <w:p w:rsidR="00414E82" w:rsidRPr="00B5120A" w:rsidRDefault="00414E82" w:rsidP="00414E82">
            <w:pPr>
              <w:keepNext/>
              <w:spacing w:line="240" w:lineRule="exact"/>
              <w:ind w:left="0"/>
              <w:jc w:val="right"/>
              <w:rPr>
                <w:sz w:val="24"/>
                <w:szCs w:val="24"/>
              </w:rPr>
            </w:pPr>
            <w:r w:rsidRPr="00B5120A">
              <w:rPr>
                <w:sz w:val="24"/>
                <w:szCs w:val="24"/>
              </w:rPr>
              <w:t>95,6</w:t>
            </w:r>
          </w:p>
        </w:tc>
        <w:tc>
          <w:tcPr>
            <w:tcW w:w="999" w:type="dxa"/>
            <w:vAlign w:val="bottom"/>
          </w:tcPr>
          <w:p w:rsidR="00414E82" w:rsidRPr="00B5120A" w:rsidRDefault="00414E82" w:rsidP="00414E82">
            <w:pPr>
              <w:keepNext/>
              <w:spacing w:line="240" w:lineRule="exact"/>
              <w:ind w:left="0"/>
              <w:jc w:val="right"/>
              <w:rPr>
                <w:sz w:val="24"/>
                <w:szCs w:val="24"/>
              </w:rPr>
            </w:pPr>
            <w:r w:rsidRPr="00B5120A">
              <w:rPr>
                <w:sz w:val="24"/>
                <w:szCs w:val="24"/>
              </w:rPr>
              <w:t>92,7</w:t>
            </w:r>
          </w:p>
        </w:tc>
        <w:tc>
          <w:tcPr>
            <w:tcW w:w="1219" w:type="dxa"/>
            <w:vAlign w:val="bottom"/>
          </w:tcPr>
          <w:p w:rsidR="00414E82" w:rsidRPr="00B5120A" w:rsidRDefault="00414E82" w:rsidP="00414E82">
            <w:pPr>
              <w:keepNext/>
              <w:spacing w:line="240" w:lineRule="exact"/>
              <w:ind w:left="0"/>
              <w:jc w:val="right"/>
              <w:rPr>
                <w:sz w:val="24"/>
                <w:szCs w:val="24"/>
              </w:rPr>
            </w:pPr>
            <w:r w:rsidRPr="00B5120A">
              <w:rPr>
                <w:sz w:val="24"/>
                <w:szCs w:val="24"/>
              </w:rPr>
              <w:t>95,1</w:t>
            </w:r>
          </w:p>
        </w:tc>
      </w:tr>
      <w:tr w:rsidR="00414E82" w:rsidRPr="00B5120A" w:rsidTr="002022EA">
        <w:trPr>
          <w:cantSplit/>
          <w:tblHeader/>
          <w:jc w:val="center"/>
        </w:trPr>
        <w:tc>
          <w:tcPr>
            <w:tcW w:w="3778" w:type="dxa"/>
            <w:gridSpan w:val="2"/>
          </w:tcPr>
          <w:p w:rsidR="00414E82" w:rsidRPr="00B5120A" w:rsidRDefault="00414E82" w:rsidP="00414E82">
            <w:pPr>
              <w:spacing w:before="80" w:line="240" w:lineRule="exact"/>
              <w:ind w:left="0"/>
              <w:rPr>
                <w:sz w:val="24"/>
                <w:vertAlign w:val="superscript"/>
              </w:rPr>
            </w:pPr>
            <w:r w:rsidRPr="00B5120A">
              <w:rPr>
                <w:sz w:val="24"/>
                <w:szCs w:val="24"/>
              </w:rPr>
              <w:t xml:space="preserve">Шпон; листи для фанери клеєної та деревина інша, уздовж розпиляна, розділена на частини чи лущена, завтовшки 6 мм і менше, </w:t>
            </w:r>
            <w:r w:rsidRPr="00B5120A">
              <w:rPr>
                <w:kern w:val="2"/>
                <w:sz w:val="24"/>
                <w:szCs w:val="24"/>
              </w:rPr>
              <w:t>тис.м</w:t>
            </w:r>
            <w:r w:rsidRPr="00B5120A">
              <w:rPr>
                <w:kern w:val="2"/>
                <w:sz w:val="24"/>
                <w:szCs w:val="24"/>
                <w:vertAlign w:val="superscript"/>
              </w:rPr>
              <w:t>3</w:t>
            </w:r>
          </w:p>
        </w:tc>
        <w:tc>
          <w:tcPr>
            <w:tcW w:w="1098" w:type="dxa"/>
            <w:gridSpan w:val="2"/>
            <w:vAlign w:val="bottom"/>
          </w:tcPr>
          <w:p w:rsidR="00414E82" w:rsidRPr="00B5120A" w:rsidRDefault="00414E82" w:rsidP="00414E82">
            <w:pPr>
              <w:keepNext/>
              <w:spacing w:line="240" w:lineRule="exact"/>
              <w:ind w:left="0"/>
              <w:jc w:val="right"/>
              <w:rPr>
                <w:sz w:val="24"/>
                <w:szCs w:val="24"/>
              </w:rPr>
            </w:pPr>
            <w:r w:rsidRPr="00B5120A">
              <w:rPr>
                <w:sz w:val="24"/>
                <w:szCs w:val="24"/>
              </w:rPr>
              <w:t>72,9</w:t>
            </w:r>
          </w:p>
        </w:tc>
        <w:tc>
          <w:tcPr>
            <w:tcW w:w="1150" w:type="dxa"/>
            <w:gridSpan w:val="2"/>
            <w:vAlign w:val="bottom"/>
          </w:tcPr>
          <w:p w:rsidR="00414E82" w:rsidRPr="00B5120A" w:rsidRDefault="00414E82" w:rsidP="00414E82">
            <w:pPr>
              <w:keepNext/>
              <w:spacing w:line="240" w:lineRule="exact"/>
              <w:ind w:left="0"/>
              <w:jc w:val="right"/>
              <w:rPr>
                <w:sz w:val="24"/>
                <w:szCs w:val="24"/>
              </w:rPr>
            </w:pPr>
            <w:r w:rsidRPr="00B5120A">
              <w:rPr>
                <w:sz w:val="24"/>
                <w:szCs w:val="24"/>
              </w:rPr>
              <w:t>15,1</w:t>
            </w:r>
          </w:p>
        </w:tc>
        <w:tc>
          <w:tcPr>
            <w:tcW w:w="995" w:type="dxa"/>
            <w:vAlign w:val="bottom"/>
          </w:tcPr>
          <w:p w:rsidR="00414E82" w:rsidRPr="00B5120A" w:rsidRDefault="00414E82" w:rsidP="00414E82">
            <w:pPr>
              <w:keepNext/>
              <w:spacing w:line="240" w:lineRule="exact"/>
              <w:ind w:left="0"/>
              <w:jc w:val="right"/>
              <w:rPr>
                <w:sz w:val="24"/>
                <w:szCs w:val="24"/>
              </w:rPr>
            </w:pPr>
            <w:r w:rsidRPr="00B5120A">
              <w:rPr>
                <w:sz w:val="24"/>
                <w:szCs w:val="24"/>
              </w:rPr>
              <w:t>96,4</w:t>
            </w:r>
          </w:p>
        </w:tc>
        <w:tc>
          <w:tcPr>
            <w:tcW w:w="999" w:type="dxa"/>
            <w:vAlign w:val="bottom"/>
          </w:tcPr>
          <w:p w:rsidR="00414E82" w:rsidRPr="00B5120A" w:rsidRDefault="00414E82" w:rsidP="00414E82">
            <w:pPr>
              <w:keepNext/>
              <w:spacing w:line="240" w:lineRule="exact"/>
              <w:ind w:left="0"/>
              <w:jc w:val="right"/>
              <w:rPr>
                <w:sz w:val="24"/>
                <w:szCs w:val="24"/>
              </w:rPr>
            </w:pPr>
            <w:r w:rsidRPr="00B5120A">
              <w:rPr>
                <w:sz w:val="24"/>
                <w:szCs w:val="24"/>
              </w:rPr>
              <w:t>130,1</w:t>
            </w:r>
          </w:p>
        </w:tc>
        <w:tc>
          <w:tcPr>
            <w:tcW w:w="1219" w:type="dxa"/>
            <w:vAlign w:val="bottom"/>
          </w:tcPr>
          <w:p w:rsidR="00414E82" w:rsidRPr="00B5120A" w:rsidRDefault="00414E82" w:rsidP="00414E82">
            <w:pPr>
              <w:keepNext/>
              <w:spacing w:line="240" w:lineRule="exact"/>
              <w:ind w:left="0"/>
              <w:jc w:val="right"/>
              <w:rPr>
                <w:sz w:val="24"/>
                <w:szCs w:val="24"/>
              </w:rPr>
            </w:pPr>
            <w:r w:rsidRPr="00B5120A">
              <w:rPr>
                <w:sz w:val="24"/>
                <w:szCs w:val="24"/>
              </w:rPr>
              <w:t>121,5</w:t>
            </w:r>
          </w:p>
        </w:tc>
      </w:tr>
      <w:tr w:rsidR="00414E82" w:rsidRPr="00B5120A" w:rsidTr="002022EA">
        <w:trPr>
          <w:cantSplit/>
          <w:tblHeader/>
          <w:jc w:val="center"/>
        </w:trPr>
        <w:tc>
          <w:tcPr>
            <w:tcW w:w="3778" w:type="dxa"/>
            <w:gridSpan w:val="2"/>
            <w:vAlign w:val="bottom"/>
          </w:tcPr>
          <w:p w:rsidR="00414E82" w:rsidRPr="00B5120A" w:rsidRDefault="00414E82" w:rsidP="00414E82">
            <w:pPr>
              <w:spacing w:before="80" w:line="240" w:lineRule="exact"/>
              <w:ind w:left="0"/>
              <w:rPr>
                <w:sz w:val="24"/>
              </w:rPr>
            </w:pPr>
            <w:r w:rsidRPr="00B5120A">
              <w:rPr>
                <w:sz w:val="24"/>
                <w:szCs w:val="24"/>
              </w:rPr>
              <w:t>Паркет дерев’яний щитовий, тис.м</w:t>
            </w:r>
            <w:r w:rsidRPr="00B5120A">
              <w:rPr>
                <w:sz w:val="24"/>
                <w:szCs w:val="24"/>
                <w:vertAlign w:val="superscript"/>
              </w:rPr>
              <w:t>2</w:t>
            </w:r>
          </w:p>
        </w:tc>
        <w:tc>
          <w:tcPr>
            <w:tcW w:w="1098" w:type="dxa"/>
            <w:gridSpan w:val="2"/>
            <w:vAlign w:val="bottom"/>
          </w:tcPr>
          <w:p w:rsidR="00414E82" w:rsidRPr="00B5120A" w:rsidRDefault="00414E82" w:rsidP="00414E82">
            <w:pPr>
              <w:keepNext/>
              <w:spacing w:line="240" w:lineRule="exact"/>
              <w:ind w:left="0"/>
              <w:jc w:val="right"/>
              <w:rPr>
                <w:sz w:val="24"/>
                <w:szCs w:val="24"/>
              </w:rPr>
            </w:pPr>
            <w:r w:rsidRPr="00B5120A">
              <w:rPr>
                <w:sz w:val="24"/>
                <w:szCs w:val="24"/>
              </w:rPr>
              <w:t>269</w:t>
            </w:r>
          </w:p>
        </w:tc>
        <w:tc>
          <w:tcPr>
            <w:tcW w:w="1150" w:type="dxa"/>
            <w:gridSpan w:val="2"/>
            <w:vAlign w:val="bottom"/>
          </w:tcPr>
          <w:p w:rsidR="00414E82" w:rsidRPr="00B5120A" w:rsidRDefault="00414E82" w:rsidP="00414E82">
            <w:pPr>
              <w:keepNext/>
              <w:spacing w:line="240" w:lineRule="exact"/>
              <w:ind w:left="0"/>
              <w:jc w:val="right"/>
              <w:rPr>
                <w:sz w:val="24"/>
                <w:szCs w:val="24"/>
              </w:rPr>
            </w:pPr>
            <w:r w:rsidRPr="00B5120A">
              <w:rPr>
                <w:sz w:val="24"/>
                <w:szCs w:val="24"/>
              </w:rPr>
              <w:t>64,7</w:t>
            </w:r>
          </w:p>
        </w:tc>
        <w:tc>
          <w:tcPr>
            <w:tcW w:w="995" w:type="dxa"/>
            <w:vAlign w:val="bottom"/>
          </w:tcPr>
          <w:p w:rsidR="00414E82" w:rsidRPr="00B5120A" w:rsidRDefault="00414E82" w:rsidP="00414E82">
            <w:pPr>
              <w:keepNext/>
              <w:spacing w:line="240" w:lineRule="exact"/>
              <w:ind w:left="0"/>
              <w:jc w:val="right"/>
              <w:rPr>
                <w:sz w:val="24"/>
                <w:szCs w:val="24"/>
              </w:rPr>
            </w:pPr>
            <w:r w:rsidRPr="00B5120A">
              <w:rPr>
                <w:sz w:val="24"/>
                <w:szCs w:val="24"/>
              </w:rPr>
              <w:t>106,8</w:t>
            </w:r>
          </w:p>
        </w:tc>
        <w:tc>
          <w:tcPr>
            <w:tcW w:w="999" w:type="dxa"/>
            <w:vAlign w:val="bottom"/>
          </w:tcPr>
          <w:p w:rsidR="00414E82" w:rsidRPr="00B5120A" w:rsidRDefault="00414E82" w:rsidP="00414E82">
            <w:pPr>
              <w:keepNext/>
              <w:spacing w:line="240" w:lineRule="exact"/>
              <w:ind w:left="0"/>
              <w:jc w:val="right"/>
              <w:rPr>
                <w:sz w:val="24"/>
                <w:szCs w:val="24"/>
              </w:rPr>
            </w:pPr>
            <w:r w:rsidRPr="00B5120A">
              <w:rPr>
                <w:sz w:val="24"/>
                <w:szCs w:val="24"/>
              </w:rPr>
              <w:t>155,2</w:t>
            </w:r>
          </w:p>
        </w:tc>
        <w:tc>
          <w:tcPr>
            <w:tcW w:w="1219" w:type="dxa"/>
            <w:vAlign w:val="bottom"/>
          </w:tcPr>
          <w:p w:rsidR="00414E82" w:rsidRPr="00B5120A" w:rsidRDefault="00414E82" w:rsidP="00414E82">
            <w:pPr>
              <w:keepNext/>
              <w:spacing w:line="240" w:lineRule="exact"/>
              <w:ind w:left="0"/>
              <w:jc w:val="right"/>
              <w:rPr>
                <w:sz w:val="24"/>
                <w:szCs w:val="24"/>
              </w:rPr>
            </w:pPr>
            <w:r w:rsidRPr="00B5120A">
              <w:rPr>
                <w:sz w:val="24"/>
                <w:szCs w:val="24"/>
              </w:rPr>
              <w:t>121,6</w:t>
            </w:r>
          </w:p>
        </w:tc>
      </w:tr>
      <w:tr w:rsidR="00414E82" w:rsidRPr="00B5120A" w:rsidTr="002022EA">
        <w:trPr>
          <w:cantSplit/>
          <w:tblHeader/>
          <w:jc w:val="center"/>
        </w:trPr>
        <w:tc>
          <w:tcPr>
            <w:tcW w:w="3778" w:type="dxa"/>
            <w:gridSpan w:val="2"/>
          </w:tcPr>
          <w:p w:rsidR="00414E82" w:rsidRPr="00B5120A" w:rsidRDefault="00414E82" w:rsidP="00414E82">
            <w:pPr>
              <w:spacing w:before="80" w:line="240" w:lineRule="exact"/>
              <w:ind w:left="0"/>
              <w:rPr>
                <w:sz w:val="24"/>
              </w:rPr>
            </w:pPr>
            <w:r w:rsidRPr="00B5120A">
              <w:rPr>
                <w:sz w:val="24"/>
              </w:rPr>
              <w:t xml:space="preserve">Вікна та їх рами, двері балконні та їх рами, двері та їх коробки та пороги, з деревини, </w:t>
            </w:r>
            <w:r w:rsidRPr="00B5120A">
              <w:rPr>
                <w:kern w:val="2"/>
                <w:sz w:val="24"/>
                <w:szCs w:val="24"/>
              </w:rPr>
              <w:t>тис.</w:t>
            </w:r>
            <w:r w:rsidRPr="00B5120A">
              <w:rPr>
                <w:sz w:val="24"/>
              </w:rPr>
              <w:t>м</w:t>
            </w:r>
            <w:r w:rsidRPr="00B5120A">
              <w:rPr>
                <w:sz w:val="24"/>
                <w:szCs w:val="24"/>
                <w:vertAlign w:val="superscript"/>
              </w:rPr>
              <w:t>2</w:t>
            </w:r>
          </w:p>
        </w:tc>
        <w:tc>
          <w:tcPr>
            <w:tcW w:w="1098" w:type="dxa"/>
            <w:gridSpan w:val="2"/>
            <w:vAlign w:val="bottom"/>
          </w:tcPr>
          <w:p w:rsidR="00414E82" w:rsidRPr="00B5120A" w:rsidRDefault="00414E82" w:rsidP="00414E82">
            <w:pPr>
              <w:keepNext/>
              <w:spacing w:line="240" w:lineRule="exact"/>
              <w:ind w:left="0"/>
              <w:jc w:val="right"/>
              <w:rPr>
                <w:sz w:val="24"/>
                <w:szCs w:val="24"/>
              </w:rPr>
            </w:pPr>
            <w:r w:rsidRPr="00B5120A">
              <w:rPr>
                <w:sz w:val="24"/>
                <w:szCs w:val="24"/>
              </w:rPr>
              <w:t>658</w:t>
            </w:r>
          </w:p>
        </w:tc>
        <w:tc>
          <w:tcPr>
            <w:tcW w:w="1150" w:type="dxa"/>
            <w:gridSpan w:val="2"/>
            <w:vAlign w:val="bottom"/>
          </w:tcPr>
          <w:p w:rsidR="00414E82" w:rsidRPr="00B5120A" w:rsidRDefault="00414E82" w:rsidP="00414E82">
            <w:pPr>
              <w:keepNext/>
              <w:spacing w:line="240" w:lineRule="exact"/>
              <w:ind w:left="0"/>
              <w:jc w:val="right"/>
              <w:rPr>
                <w:sz w:val="24"/>
                <w:szCs w:val="24"/>
              </w:rPr>
            </w:pPr>
            <w:r w:rsidRPr="00B5120A">
              <w:rPr>
                <w:sz w:val="24"/>
                <w:szCs w:val="24"/>
              </w:rPr>
              <w:t>153</w:t>
            </w:r>
          </w:p>
        </w:tc>
        <w:tc>
          <w:tcPr>
            <w:tcW w:w="995" w:type="dxa"/>
            <w:vAlign w:val="bottom"/>
          </w:tcPr>
          <w:p w:rsidR="00414E82" w:rsidRPr="00B5120A" w:rsidRDefault="00414E82" w:rsidP="00414E82">
            <w:pPr>
              <w:keepNext/>
              <w:spacing w:line="240" w:lineRule="exact"/>
              <w:ind w:left="0"/>
              <w:jc w:val="right"/>
              <w:rPr>
                <w:sz w:val="24"/>
                <w:szCs w:val="24"/>
              </w:rPr>
            </w:pPr>
            <w:r w:rsidRPr="00B5120A">
              <w:rPr>
                <w:sz w:val="24"/>
                <w:szCs w:val="24"/>
              </w:rPr>
              <w:t>84,6</w:t>
            </w:r>
          </w:p>
        </w:tc>
        <w:tc>
          <w:tcPr>
            <w:tcW w:w="999" w:type="dxa"/>
            <w:vAlign w:val="bottom"/>
          </w:tcPr>
          <w:p w:rsidR="00414E82" w:rsidRPr="00B5120A" w:rsidRDefault="00414E82" w:rsidP="00414E82">
            <w:pPr>
              <w:keepNext/>
              <w:spacing w:line="240" w:lineRule="exact"/>
              <w:ind w:left="0"/>
              <w:jc w:val="right"/>
              <w:rPr>
                <w:sz w:val="24"/>
                <w:szCs w:val="24"/>
              </w:rPr>
            </w:pPr>
            <w:r w:rsidRPr="00B5120A">
              <w:rPr>
                <w:sz w:val="24"/>
                <w:szCs w:val="24"/>
              </w:rPr>
              <w:t>82,7</w:t>
            </w:r>
          </w:p>
        </w:tc>
        <w:tc>
          <w:tcPr>
            <w:tcW w:w="1219" w:type="dxa"/>
            <w:vAlign w:val="bottom"/>
          </w:tcPr>
          <w:p w:rsidR="00414E82" w:rsidRPr="00B5120A" w:rsidRDefault="00414E82" w:rsidP="00414E82">
            <w:pPr>
              <w:keepNext/>
              <w:spacing w:line="240" w:lineRule="exact"/>
              <w:ind w:left="0"/>
              <w:jc w:val="right"/>
              <w:rPr>
                <w:sz w:val="24"/>
                <w:szCs w:val="24"/>
              </w:rPr>
            </w:pPr>
            <w:r w:rsidRPr="00B5120A">
              <w:rPr>
                <w:sz w:val="24"/>
                <w:szCs w:val="24"/>
              </w:rPr>
              <w:t>91,5</w:t>
            </w:r>
          </w:p>
        </w:tc>
      </w:tr>
      <w:tr w:rsidR="00414E82" w:rsidRPr="00B5120A" w:rsidTr="002022EA">
        <w:trPr>
          <w:cantSplit/>
          <w:tblHeader/>
          <w:jc w:val="center"/>
        </w:trPr>
        <w:tc>
          <w:tcPr>
            <w:tcW w:w="3778" w:type="dxa"/>
            <w:gridSpan w:val="2"/>
            <w:vAlign w:val="bottom"/>
          </w:tcPr>
          <w:p w:rsidR="00414E82" w:rsidRPr="00B5120A" w:rsidRDefault="00414E82" w:rsidP="00414E82">
            <w:pPr>
              <w:spacing w:before="80" w:line="240" w:lineRule="exact"/>
              <w:ind w:left="0"/>
              <w:rPr>
                <w:sz w:val="24"/>
                <w:szCs w:val="24"/>
              </w:rPr>
            </w:pPr>
            <w:r w:rsidRPr="00B5120A">
              <w:rPr>
                <w:sz w:val="24"/>
                <w:szCs w:val="24"/>
              </w:rPr>
              <w:t>Паливні брикети та гранули з деревини та іншої природної сировини, тис.т</w:t>
            </w:r>
          </w:p>
        </w:tc>
        <w:tc>
          <w:tcPr>
            <w:tcW w:w="1098" w:type="dxa"/>
            <w:gridSpan w:val="2"/>
            <w:vAlign w:val="bottom"/>
          </w:tcPr>
          <w:p w:rsidR="00414E82" w:rsidRPr="00B5120A" w:rsidRDefault="00414E82" w:rsidP="00414E82">
            <w:pPr>
              <w:keepNext/>
              <w:spacing w:line="240" w:lineRule="exact"/>
              <w:ind w:left="0"/>
              <w:jc w:val="right"/>
              <w:rPr>
                <w:sz w:val="24"/>
                <w:szCs w:val="24"/>
              </w:rPr>
            </w:pPr>
            <w:r w:rsidRPr="00B5120A">
              <w:rPr>
                <w:sz w:val="24"/>
                <w:szCs w:val="24"/>
              </w:rPr>
              <w:t>295</w:t>
            </w:r>
          </w:p>
        </w:tc>
        <w:tc>
          <w:tcPr>
            <w:tcW w:w="1150" w:type="dxa"/>
            <w:gridSpan w:val="2"/>
            <w:vAlign w:val="bottom"/>
          </w:tcPr>
          <w:p w:rsidR="00414E82" w:rsidRPr="00B5120A" w:rsidRDefault="00414E82" w:rsidP="00414E82">
            <w:pPr>
              <w:keepNext/>
              <w:spacing w:line="240" w:lineRule="exact"/>
              <w:ind w:left="0"/>
              <w:jc w:val="right"/>
              <w:rPr>
                <w:sz w:val="24"/>
                <w:szCs w:val="24"/>
              </w:rPr>
            </w:pPr>
            <w:r w:rsidRPr="00B5120A">
              <w:rPr>
                <w:sz w:val="24"/>
                <w:szCs w:val="24"/>
              </w:rPr>
              <w:t>68,2</w:t>
            </w:r>
          </w:p>
        </w:tc>
        <w:tc>
          <w:tcPr>
            <w:tcW w:w="995" w:type="dxa"/>
            <w:vAlign w:val="bottom"/>
          </w:tcPr>
          <w:p w:rsidR="00414E82" w:rsidRPr="00B5120A" w:rsidRDefault="00414E82" w:rsidP="00414E82">
            <w:pPr>
              <w:keepNext/>
              <w:spacing w:line="240" w:lineRule="exact"/>
              <w:ind w:left="0"/>
              <w:jc w:val="right"/>
              <w:rPr>
                <w:sz w:val="24"/>
                <w:szCs w:val="24"/>
              </w:rPr>
            </w:pPr>
            <w:r w:rsidRPr="00B5120A">
              <w:rPr>
                <w:sz w:val="24"/>
                <w:szCs w:val="24"/>
              </w:rPr>
              <w:t>90,4</w:t>
            </w:r>
          </w:p>
        </w:tc>
        <w:tc>
          <w:tcPr>
            <w:tcW w:w="999" w:type="dxa"/>
            <w:vAlign w:val="bottom"/>
          </w:tcPr>
          <w:p w:rsidR="00414E82" w:rsidRPr="00B5120A" w:rsidRDefault="00414E82" w:rsidP="00414E82">
            <w:pPr>
              <w:keepNext/>
              <w:spacing w:line="240" w:lineRule="exact"/>
              <w:ind w:left="0"/>
              <w:jc w:val="right"/>
              <w:rPr>
                <w:sz w:val="24"/>
                <w:szCs w:val="24"/>
              </w:rPr>
            </w:pPr>
            <w:r w:rsidRPr="00B5120A">
              <w:rPr>
                <w:sz w:val="24"/>
                <w:szCs w:val="24"/>
              </w:rPr>
              <w:t>124,1</w:t>
            </w:r>
          </w:p>
        </w:tc>
        <w:tc>
          <w:tcPr>
            <w:tcW w:w="1219" w:type="dxa"/>
            <w:vAlign w:val="bottom"/>
          </w:tcPr>
          <w:p w:rsidR="00414E82" w:rsidRPr="00B5120A" w:rsidRDefault="00414E82" w:rsidP="00414E82">
            <w:pPr>
              <w:keepNext/>
              <w:spacing w:line="240" w:lineRule="exact"/>
              <w:ind w:left="0"/>
              <w:jc w:val="right"/>
              <w:rPr>
                <w:sz w:val="24"/>
                <w:szCs w:val="24"/>
              </w:rPr>
            </w:pPr>
            <w:r w:rsidRPr="00B5120A">
              <w:rPr>
                <w:sz w:val="24"/>
                <w:szCs w:val="24"/>
              </w:rPr>
              <w:t>95,8</w:t>
            </w:r>
          </w:p>
        </w:tc>
      </w:tr>
      <w:tr w:rsidR="00414E82" w:rsidRPr="00B5120A" w:rsidTr="002022EA">
        <w:trPr>
          <w:cantSplit/>
          <w:tblHeader/>
          <w:jc w:val="center"/>
        </w:trPr>
        <w:tc>
          <w:tcPr>
            <w:tcW w:w="3778" w:type="dxa"/>
            <w:gridSpan w:val="2"/>
            <w:vAlign w:val="bottom"/>
          </w:tcPr>
          <w:p w:rsidR="00414E82" w:rsidRPr="00B5120A" w:rsidRDefault="00414E82" w:rsidP="00414E82">
            <w:pPr>
              <w:spacing w:line="200" w:lineRule="exact"/>
              <w:ind w:left="0"/>
              <w:rPr>
                <w:kern w:val="2"/>
                <w:sz w:val="24"/>
                <w:szCs w:val="24"/>
              </w:rPr>
            </w:pPr>
          </w:p>
        </w:tc>
        <w:tc>
          <w:tcPr>
            <w:tcW w:w="1098" w:type="dxa"/>
            <w:gridSpan w:val="2"/>
            <w:vAlign w:val="bottom"/>
          </w:tcPr>
          <w:p w:rsidR="00414E82" w:rsidRPr="00B5120A" w:rsidRDefault="00414E82" w:rsidP="00414E82">
            <w:pPr>
              <w:keepNext/>
              <w:spacing w:line="240" w:lineRule="exact"/>
              <w:ind w:left="0"/>
              <w:jc w:val="right"/>
              <w:rPr>
                <w:sz w:val="24"/>
                <w:szCs w:val="24"/>
              </w:rPr>
            </w:pPr>
          </w:p>
        </w:tc>
        <w:tc>
          <w:tcPr>
            <w:tcW w:w="1150" w:type="dxa"/>
            <w:gridSpan w:val="2"/>
            <w:vAlign w:val="bottom"/>
          </w:tcPr>
          <w:p w:rsidR="00414E82" w:rsidRPr="00B5120A" w:rsidRDefault="00414E82" w:rsidP="00414E82">
            <w:pPr>
              <w:keepNext/>
              <w:spacing w:line="240" w:lineRule="exact"/>
              <w:ind w:left="0"/>
              <w:jc w:val="right"/>
              <w:rPr>
                <w:sz w:val="24"/>
                <w:szCs w:val="24"/>
              </w:rPr>
            </w:pPr>
          </w:p>
        </w:tc>
        <w:tc>
          <w:tcPr>
            <w:tcW w:w="995" w:type="dxa"/>
            <w:vAlign w:val="bottom"/>
          </w:tcPr>
          <w:p w:rsidR="00414E82" w:rsidRPr="00B5120A" w:rsidRDefault="00414E82" w:rsidP="00414E82">
            <w:pPr>
              <w:keepNext/>
              <w:spacing w:line="240" w:lineRule="exact"/>
              <w:ind w:left="0"/>
              <w:jc w:val="right"/>
              <w:rPr>
                <w:sz w:val="24"/>
                <w:szCs w:val="24"/>
              </w:rPr>
            </w:pPr>
          </w:p>
        </w:tc>
        <w:tc>
          <w:tcPr>
            <w:tcW w:w="999" w:type="dxa"/>
            <w:vAlign w:val="bottom"/>
          </w:tcPr>
          <w:p w:rsidR="00414E82" w:rsidRPr="00B5120A" w:rsidRDefault="00414E82" w:rsidP="00414E82">
            <w:pPr>
              <w:keepNext/>
              <w:spacing w:line="240" w:lineRule="exact"/>
              <w:ind w:left="0"/>
              <w:jc w:val="right"/>
              <w:rPr>
                <w:sz w:val="24"/>
                <w:szCs w:val="24"/>
              </w:rPr>
            </w:pPr>
          </w:p>
        </w:tc>
        <w:tc>
          <w:tcPr>
            <w:tcW w:w="1219" w:type="dxa"/>
            <w:vAlign w:val="bottom"/>
          </w:tcPr>
          <w:p w:rsidR="00414E82" w:rsidRPr="00B5120A" w:rsidRDefault="00414E82" w:rsidP="00414E82">
            <w:pPr>
              <w:keepNext/>
              <w:spacing w:line="240" w:lineRule="exact"/>
              <w:ind w:left="0"/>
              <w:jc w:val="right"/>
              <w:rPr>
                <w:sz w:val="24"/>
                <w:szCs w:val="24"/>
              </w:rPr>
            </w:pPr>
          </w:p>
        </w:tc>
      </w:tr>
      <w:tr w:rsidR="00414E82" w:rsidRPr="00B5120A" w:rsidTr="002022EA">
        <w:trPr>
          <w:cantSplit/>
          <w:tblHeader/>
          <w:jc w:val="center"/>
        </w:trPr>
        <w:tc>
          <w:tcPr>
            <w:tcW w:w="3778" w:type="dxa"/>
            <w:gridSpan w:val="2"/>
          </w:tcPr>
          <w:p w:rsidR="00414E82" w:rsidRPr="00B5120A" w:rsidRDefault="00414E82" w:rsidP="00414E82">
            <w:pPr>
              <w:spacing w:before="80" w:line="260" w:lineRule="exact"/>
              <w:ind w:left="0"/>
              <w:rPr>
                <w:sz w:val="24"/>
              </w:rPr>
            </w:pPr>
            <w:r w:rsidRPr="00B5120A">
              <w:rPr>
                <w:sz w:val="24"/>
              </w:rPr>
              <w:t xml:space="preserve">Папір для виготовлення  </w:t>
            </w:r>
            <w:r w:rsidRPr="00B5120A">
              <w:rPr>
                <w:sz w:val="24"/>
              </w:rPr>
              <w:br/>
              <w:t xml:space="preserve">гігієнічних або косметичних </w:t>
            </w:r>
            <w:r w:rsidRPr="00B5120A">
              <w:rPr>
                <w:sz w:val="24"/>
              </w:rPr>
              <w:br/>
              <w:t xml:space="preserve">серветок, рушників, пелюшок, скатертин, вата целюлозна і </w:t>
            </w:r>
            <w:r w:rsidRPr="00B5120A">
              <w:rPr>
                <w:sz w:val="24"/>
              </w:rPr>
              <w:br/>
              <w:t xml:space="preserve">полотно з волокон </w:t>
            </w:r>
          </w:p>
          <w:p w:rsidR="00414E82" w:rsidRPr="00B5120A" w:rsidRDefault="00414E82" w:rsidP="00414E82">
            <w:pPr>
              <w:spacing w:line="260" w:lineRule="exact"/>
              <w:ind w:left="0"/>
              <w:rPr>
                <w:sz w:val="24"/>
              </w:rPr>
            </w:pPr>
            <w:r w:rsidRPr="00B5120A">
              <w:rPr>
                <w:sz w:val="24"/>
              </w:rPr>
              <w:t xml:space="preserve">целюлозних, </w:t>
            </w:r>
            <w:r w:rsidRPr="00B5120A">
              <w:rPr>
                <w:kern w:val="2"/>
                <w:sz w:val="24"/>
                <w:szCs w:val="24"/>
              </w:rPr>
              <w:t>тис.т</w:t>
            </w:r>
          </w:p>
        </w:tc>
        <w:tc>
          <w:tcPr>
            <w:tcW w:w="1098" w:type="dxa"/>
            <w:gridSpan w:val="2"/>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55,3</w:t>
            </w:r>
          </w:p>
        </w:tc>
        <w:tc>
          <w:tcPr>
            <w:tcW w:w="1150" w:type="dxa"/>
            <w:gridSpan w:val="2"/>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11,9</w:t>
            </w:r>
          </w:p>
        </w:tc>
        <w:tc>
          <w:tcPr>
            <w:tcW w:w="995" w:type="dxa"/>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104,9</w:t>
            </w:r>
          </w:p>
        </w:tc>
        <w:tc>
          <w:tcPr>
            <w:tcW w:w="999" w:type="dxa"/>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116,8</w:t>
            </w:r>
          </w:p>
        </w:tc>
        <w:tc>
          <w:tcPr>
            <w:tcW w:w="1219" w:type="dxa"/>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101,7</w:t>
            </w:r>
          </w:p>
        </w:tc>
      </w:tr>
    </w:tbl>
    <w:p w:rsidR="002022EA" w:rsidRDefault="002022EA"/>
    <w:tbl>
      <w:tblPr>
        <w:tblW w:w="9251" w:type="dxa"/>
        <w:jc w:val="center"/>
        <w:tblLayout w:type="fixed"/>
        <w:tblCellMar>
          <w:left w:w="71" w:type="dxa"/>
          <w:right w:w="71" w:type="dxa"/>
        </w:tblCellMar>
        <w:tblLook w:val="0000" w:firstRow="0" w:lastRow="0" w:firstColumn="0" w:lastColumn="0" w:noHBand="0" w:noVBand="0"/>
      </w:tblPr>
      <w:tblGrid>
        <w:gridCol w:w="3750"/>
        <w:gridCol w:w="1098"/>
        <w:gridCol w:w="1150"/>
        <w:gridCol w:w="995"/>
        <w:gridCol w:w="163"/>
        <w:gridCol w:w="836"/>
        <w:gridCol w:w="1259"/>
      </w:tblGrid>
      <w:tr w:rsidR="00414E82" w:rsidRPr="00B50DF8" w:rsidTr="00BB47D4">
        <w:trPr>
          <w:cantSplit/>
          <w:tblHeader/>
          <w:jc w:val="center"/>
        </w:trPr>
        <w:tc>
          <w:tcPr>
            <w:tcW w:w="3750" w:type="dxa"/>
            <w:tcBorders>
              <w:bottom w:val="single" w:sz="4" w:space="0" w:color="auto"/>
            </w:tcBorders>
          </w:tcPr>
          <w:p w:rsidR="00414E82" w:rsidRPr="00B50DF8" w:rsidRDefault="00414E82" w:rsidP="00414E82">
            <w:pPr>
              <w:spacing w:line="240" w:lineRule="exact"/>
              <w:ind w:left="0"/>
              <w:rPr>
                <w:sz w:val="24"/>
              </w:rPr>
            </w:pPr>
          </w:p>
        </w:tc>
        <w:tc>
          <w:tcPr>
            <w:tcW w:w="1098" w:type="dxa"/>
            <w:shd w:val="clear" w:color="auto" w:fill="auto"/>
            <w:vAlign w:val="bottom"/>
          </w:tcPr>
          <w:p w:rsidR="00414E82" w:rsidRPr="00B50DF8" w:rsidRDefault="00414E82" w:rsidP="00414E82">
            <w:pPr>
              <w:keepLines/>
              <w:spacing w:before="20"/>
              <w:ind w:left="0"/>
              <w:jc w:val="right"/>
              <w:rPr>
                <w:sz w:val="24"/>
                <w:szCs w:val="24"/>
              </w:rPr>
            </w:pPr>
          </w:p>
        </w:tc>
        <w:tc>
          <w:tcPr>
            <w:tcW w:w="1150" w:type="dxa"/>
            <w:shd w:val="clear" w:color="auto" w:fill="auto"/>
            <w:vAlign w:val="bottom"/>
          </w:tcPr>
          <w:p w:rsidR="00414E82" w:rsidRPr="00B50DF8" w:rsidRDefault="00414E82" w:rsidP="00414E82">
            <w:pPr>
              <w:keepLines/>
              <w:spacing w:before="20"/>
              <w:ind w:left="0"/>
              <w:jc w:val="right"/>
              <w:rPr>
                <w:sz w:val="24"/>
                <w:szCs w:val="24"/>
              </w:rPr>
            </w:pPr>
          </w:p>
        </w:tc>
        <w:tc>
          <w:tcPr>
            <w:tcW w:w="1158" w:type="dxa"/>
            <w:gridSpan w:val="2"/>
            <w:vAlign w:val="bottom"/>
          </w:tcPr>
          <w:p w:rsidR="00414E82" w:rsidRPr="00B50DF8" w:rsidRDefault="00414E82" w:rsidP="00414E82">
            <w:pPr>
              <w:keepLines/>
              <w:spacing w:before="20"/>
              <w:ind w:left="0"/>
              <w:jc w:val="right"/>
              <w:rPr>
                <w:sz w:val="24"/>
                <w:szCs w:val="24"/>
              </w:rPr>
            </w:pPr>
          </w:p>
        </w:tc>
        <w:tc>
          <w:tcPr>
            <w:tcW w:w="2095" w:type="dxa"/>
            <w:gridSpan w:val="2"/>
            <w:shd w:val="clear" w:color="auto" w:fill="auto"/>
            <w:vAlign w:val="bottom"/>
          </w:tcPr>
          <w:p w:rsidR="00414E82" w:rsidRPr="00B50DF8" w:rsidRDefault="00414E82" w:rsidP="00414E82">
            <w:pPr>
              <w:keepLines/>
              <w:spacing w:before="20"/>
              <w:ind w:left="0"/>
              <w:jc w:val="right"/>
              <w:rPr>
                <w:sz w:val="24"/>
                <w:szCs w:val="24"/>
              </w:rPr>
            </w:pPr>
            <w:r>
              <w:rPr>
                <w:sz w:val="24"/>
                <w:szCs w:val="24"/>
              </w:rPr>
              <w:t>Продовження</w:t>
            </w:r>
          </w:p>
        </w:tc>
      </w:tr>
      <w:tr w:rsidR="00414E82" w:rsidRPr="00B50DF8" w:rsidTr="00BB47D4">
        <w:trPr>
          <w:cantSplit/>
          <w:tblHeader/>
          <w:jc w:val="center"/>
        </w:trPr>
        <w:tc>
          <w:tcPr>
            <w:tcW w:w="3750" w:type="dxa"/>
            <w:vMerge w:val="restart"/>
            <w:tcBorders>
              <w:top w:val="single" w:sz="4" w:space="0" w:color="auto"/>
              <w:bottom w:val="single" w:sz="4" w:space="0" w:color="auto"/>
              <w:right w:val="single" w:sz="4" w:space="0" w:color="auto"/>
            </w:tcBorders>
          </w:tcPr>
          <w:p w:rsidR="00414E82" w:rsidRPr="00B50DF8" w:rsidRDefault="00414E82" w:rsidP="00414E82">
            <w:pPr>
              <w:spacing w:line="240" w:lineRule="exact"/>
              <w:ind w:left="0"/>
              <w:rPr>
                <w:sz w:val="24"/>
              </w:rPr>
            </w:pPr>
          </w:p>
        </w:tc>
        <w:tc>
          <w:tcPr>
            <w:tcW w:w="2248" w:type="dxa"/>
            <w:gridSpan w:val="2"/>
            <w:tcBorders>
              <w:top w:val="single" w:sz="4" w:space="0" w:color="auto"/>
              <w:left w:val="single" w:sz="4" w:space="0" w:color="auto"/>
              <w:bottom w:val="single" w:sz="4" w:space="0" w:color="auto"/>
              <w:right w:val="single" w:sz="6" w:space="0" w:color="auto"/>
            </w:tcBorders>
            <w:vAlign w:val="center"/>
          </w:tcPr>
          <w:p w:rsidR="00414E82" w:rsidRPr="00B50DF8" w:rsidRDefault="00414E82" w:rsidP="00414E82">
            <w:pPr>
              <w:spacing w:before="20" w:after="20" w:line="240" w:lineRule="exact"/>
              <w:ind w:left="0"/>
              <w:jc w:val="center"/>
              <w:rPr>
                <w:sz w:val="24"/>
                <w:szCs w:val="24"/>
              </w:rPr>
            </w:pPr>
            <w:r w:rsidRPr="00B50DF8">
              <w:rPr>
                <w:sz w:val="24"/>
                <w:szCs w:val="24"/>
              </w:rPr>
              <w:t>Вироблено за</w:t>
            </w:r>
          </w:p>
        </w:tc>
        <w:tc>
          <w:tcPr>
            <w:tcW w:w="1994" w:type="dxa"/>
            <w:gridSpan w:val="3"/>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before="20" w:after="20" w:line="240" w:lineRule="exact"/>
              <w:ind w:left="0"/>
              <w:jc w:val="center"/>
              <w:rPr>
                <w:sz w:val="24"/>
                <w:szCs w:val="24"/>
              </w:rPr>
            </w:pPr>
            <w:r w:rsidRPr="00B50DF8">
              <w:rPr>
                <w:sz w:val="24"/>
                <w:szCs w:val="24"/>
              </w:rPr>
              <w:t>Травень 201</w:t>
            </w:r>
            <w:r w:rsidRPr="00B50DF8">
              <w:rPr>
                <w:sz w:val="24"/>
                <w:szCs w:val="24"/>
                <w:lang w:val="en-US"/>
              </w:rPr>
              <w:t>6</w:t>
            </w:r>
            <w:r w:rsidRPr="00B50DF8">
              <w:rPr>
                <w:sz w:val="24"/>
                <w:szCs w:val="24"/>
              </w:rPr>
              <w:t>р.</w:t>
            </w:r>
          </w:p>
          <w:p w:rsidR="00414E82" w:rsidRPr="00B50DF8" w:rsidRDefault="00414E82" w:rsidP="00414E82">
            <w:pPr>
              <w:spacing w:before="20" w:after="20" w:line="240" w:lineRule="exact"/>
              <w:ind w:left="0"/>
              <w:jc w:val="center"/>
              <w:rPr>
                <w:sz w:val="24"/>
                <w:szCs w:val="24"/>
              </w:rPr>
            </w:pPr>
            <w:r w:rsidRPr="00B50DF8">
              <w:rPr>
                <w:sz w:val="24"/>
                <w:szCs w:val="24"/>
                <w:lang w:val="ru-RU"/>
              </w:rPr>
              <w:t xml:space="preserve">у % </w:t>
            </w:r>
            <w:r w:rsidRPr="00B50DF8">
              <w:rPr>
                <w:sz w:val="24"/>
                <w:szCs w:val="24"/>
              </w:rPr>
              <w:t>до</w:t>
            </w:r>
          </w:p>
        </w:tc>
        <w:tc>
          <w:tcPr>
            <w:tcW w:w="1259" w:type="dxa"/>
            <w:vMerge w:val="restart"/>
            <w:tcBorders>
              <w:top w:val="single" w:sz="4" w:space="0" w:color="auto"/>
              <w:left w:val="single" w:sz="4" w:space="0" w:color="auto"/>
              <w:bottom w:val="single" w:sz="4" w:space="0" w:color="auto"/>
            </w:tcBorders>
            <w:shd w:val="clear" w:color="auto" w:fill="auto"/>
            <w:vAlign w:val="center"/>
          </w:tcPr>
          <w:p w:rsidR="00414E82" w:rsidRPr="00B50DF8" w:rsidRDefault="00414E82" w:rsidP="00414E82">
            <w:pPr>
              <w:spacing w:before="20" w:after="20" w:line="240" w:lineRule="exact"/>
              <w:ind w:left="0"/>
              <w:jc w:val="center"/>
              <w:rPr>
                <w:sz w:val="24"/>
                <w:szCs w:val="24"/>
              </w:rPr>
            </w:pPr>
            <w:r w:rsidRPr="00B50DF8">
              <w:rPr>
                <w:sz w:val="24"/>
                <w:szCs w:val="24"/>
              </w:rPr>
              <w:t>Січень– травень 201</w:t>
            </w:r>
            <w:r w:rsidRPr="00B50DF8">
              <w:rPr>
                <w:sz w:val="24"/>
                <w:szCs w:val="24"/>
                <w:lang w:val="ru-RU"/>
              </w:rPr>
              <w:t>6</w:t>
            </w:r>
            <w:r w:rsidRPr="00B50DF8">
              <w:rPr>
                <w:sz w:val="24"/>
                <w:szCs w:val="24"/>
              </w:rPr>
              <w:t xml:space="preserve">р. </w:t>
            </w:r>
          </w:p>
          <w:p w:rsidR="00414E82" w:rsidRPr="00B50DF8" w:rsidRDefault="00414E82" w:rsidP="00414E82">
            <w:pPr>
              <w:spacing w:before="20" w:after="20" w:line="240" w:lineRule="exact"/>
              <w:ind w:left="0"/>
              <w:jc w:val="center"/>
              <w:rPr>
                <w:sz w:val="24"/>
                <w:szCs w:val="24"/>
              </w:rPr>
            </w:pPr>
            <w:r w:rsidRPr="00B50DF8">
              <w:rPr>
                <w:sz w:val="24"/>
                <w:szCs w:val="24"/>
              </w:rPr>
              <w:t>у % до січня– травня 2015р.</w:t>
            </w:r>
          </w:p>
        </w:tc>
      </w:tr>
      <w:tr w:rsidR="00414E82" w:rsidRPr="00B50DF8" w:rsidTr="00BB47D4">
        <w:trPr>
          <w:cantSplit/>
          <w:tblHeader/>
          <w:jc w:val="center"/>
        </w:trPr>
        <w:tc>
          <w:tcPr>
            <w:tcW w:w="3750" w:type="dxa"/>
            <w:vMerge/>
            <w:tcBorders>
              <w:bottom w:val="single" w:sz="4" w:space="0" w:color="auto"/>
              <w:right w:val="single" w:sz="4" w:space="0" w:color="auto"/>
            </w:tcBorders>
          </w:tcPr>
          <w:p w:rsidR="00414E82" w:rsidRPr="00B50DF8" w:rsidRDefault="00414E82" w:rsidP="00414E82">
            <w:pPr>
              <w:spacing w:line="240" w:lineRule="exact"/>
              <w:ind w:left="0"/>
              <w:rPr>
                <w:sz w:val="24"/>
              </w:rPr>
            </w:pPr>
          </w:p>
        </w:tc>
        <w:tc>
          <w:tcPr>
            <w:tcW w:w="1098" w:type="dxa"/>
            <w:tcBorders>
              <w:top w:val="single" w:sz="4" w:space="0" w:color="auto"/>
              <w:left w:val="single" w:sz="4" w:space="0" w:color="auto"/>
              <w:bottom w:val="single" w:sz="4" w:space="0" w:color="auto"/>
              <w:right w:val="single" w:sz="6" w:space="0" w:color="auto"/>
            </w:tcBorders>
            <w:vAlign w:val="center"/>
          </w:tcPr>
          <w:p w:rsidR="00414E82" w:rsidRPr="00B50DF8" w:rsidRDefault="00414E82" w:rsidP="00414E82">
            <w:pPr>
              <w:spacing w:line="240" w:lineRule="exact"/>
              <w:ind w:left="-57" w:right="-57"/>
              <w:jc w:val="center"/>
              <w:rPr>
                <w:sz w:val="24"/>
                <w:szCs w:val="24"/>
              </w:rPr>
            </w:pPr>
            <w:r w:rsidRPr="00B50DF8">
              <w:rPr>
                <w:sz w:val="24"/>
                <w:szCs w:val="24"/>
              </w:rPr>
              <w:t>січень–травень</w:t>
            </w:r>
          </w:p>
          <w:p w:rsidR="00414E82" w:rsidRPr="00B50DF8" w:rsidRDefault="00414E82" w:rsidP="00414E82">
            <w:pPr>
              <w:spacing w:line="240" w:lineRule="exact"/>
              <w:ind w:left="-57" w:right="-57"/>
              <w:jc w:val="center"/>
              <w:rPr>
                <w:sz w:val="24"/>
                <w:szCs w:val="24"/>
              </w:rPr>
            </w:pPr>
            <w:r w:rsidRPr="00B50DF8">
              <w:rPr>
                <w:sz w:val="24"/>
                <w:szCs w:val="24"/>
              </w:rPr>
              <w:t>2016р.</w:t>
            </w:r>
          </w:p>
        </w:tc>
        <w:tc>
          <w:tcPr>
            <w:tcW w:w="1150" w:type="dxa"/>
            <w:tcBorders>
              <w:top w:val="single" w:sz="4" w:space="0" w:color="auto"/>
              <w:left w:val="nil"/>
              <w:bottom w:val="single" w:sz="4" w:space="0" w:color="auto"/>
              <w:right w:val="single" w:sz="6"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травень</w:t>
            </w:r>
          </w:p>
          <w:p w:rsidR="00414E82" w:rsidRPr="00B50DF8" w:rsidRDefault="00414E82" w:rsidP="00414E82">
            <w:pPr>
              <w:spacing w:line="240" w:lineRule="exact"/>
              <w:ind w:left="-57" w:right="-57"/>
              <w:jc w:val="center"/>
              <w:rPr>
                <w:sz w:val="24"/>
                <w:szCs w:val="24"/>
              </w:rPr>
            </w:pPr>
            <w:r w:rsidRPr="00B50DF8">
              <w:rPr>
                <w:sz w:val="24"/>
                <w:szCs w:val="24"/>
              </w:rPr>
              <w:t>201</w:t>
            </w:r>
            <w:r w:rsidRPr="00B50DF8">
              <w:rPr>
                <w:sz w:val="24"/>
                <w:szCs w:val="24"/>
                <w:lang w:val="en-US"/>
              </w:rPr>
              <w:t>6</w:t>
            </w:r>
            <w:r w:rsidRPr="00B50DF8">
              <w:rPr>
                <w:sz w:val="24"/>
                <w:szCs w:val="24"/>
              </w:rPr>
              <w:t>р.</w:t>
            </w:r>
          </w:p>
        </w:tc>
        <w:tc>
          <w:tcPr>
            <w:tcW w:w="995" w:type="dxa"/>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квітня</w:t>
            </w:r>
          </w:p>
          <w:p w:rsidR="00414E82" w:rsidRPr="00B50DF8" w:rsidRDefault="00414E82" w:rsidP="00414E82">
            <w:pPr>
              <w:spacing w:line="240" w:lineRule="exact"/>
              <w:ind w:left="-57" w:right="-57"/>
              <w:jc w:val="center"/>
              <w:rPr>
                <w:sz w:val="24"/>
                <w:szCs w:val="24"/>
              </w:rPr>
            </w:pPr>
            <w:r w:rsidRPr="00B50DF8">
              <w:rPr>
                <w:sz w:val="24"/>
                <w:szCs w:val="24"/>
              </w:rPr>
              <w:t>201</w:t>
            </w:r>
            <w:r w:rsidRPr="00B50DF8">
              <w:rPr>
                <w:sz w:val="24"/>
                <w:szCs w:val="24"/>
                <w:lang w:val="en-US"/>
              </w:rPr>
              <w:t>6</w:t>
            </w:r>
            <w:r w:rsidRPr="00B50DF8">
              <w:rPr>
                <w:sz w:val="24"/>
                <w:szCs w:val="24"/>
              </w:rPr>
              <w:t>р.</w:t>
            </w:r>
          </w:p>
        </w:tc>
        <w:tc>
          <w:tcPr>
            <w:tcW w:w="999" w:type="dxa"/>
            <w:gridSpan w:val="2"/>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травня 201</w:t>
            </w:r>
            <w:r w:rsidRPr="00B50DF8">
              <w:rPr>
                <w:sz w:val="24"/>
                <w:szCs w:val="24"/>
                <w:lang w:val="en-US"/>
              </w:rPr>
              <w:t>5</w:t>
            </w:r>
            <w:r w:rsidRPr="00B50DF8">
              <w:rPr>
                <w:sz w:val="24"/>
                <w:szCs w:val="24"/>
              </w:rPr>
              <w:t>р.</w:t>
            </w:r>
          </w:p>
        </w:tc>
        <w:tc>
          <w:tcPr>
            <w:tcW w:w="1259" w:type="dxa"/>
            <w:vMerge/>
            <w:tcBorders>
              <w:bottom w:val="single" w:sz="4" w:space="0" w:color="auto"/>
            </w:tcBorders>
            <w:shd w:val="clear" w:color="auto" w:fill="auto"/>
            <w:vAlign w:val="bottom"/>
          </w:tcPr>
          <w:p w:rsidR="00414E82" w:rsidRPr="00B50DF8" w:rsidRDefault="00414E82" w:rsidP="00414E82">
            <w:pPr>
              <w:keepLines/>
              <w:spacing w:before="20"/>
              <w:ind w:left="0"/>
              <w:jc w:val="right"/>
              <w:rPr>
                <w:sz w:val="24"/>
                <w:szCs w:val="24"/>
              </w:rPr>
            </w:pPr>
          </w:p>
        </w:tc>
      </w:tr>
      <w:tr w:rsidR="00414E82" w:rsidRPr="00B5120A" w:rsidTr="00BB47D4">
        <w:trPr>
          <w:cantSplit/>
          <w:tblHeader/>
          <w:jc w:val="center"/>
        </w:trPr>
        <w:tc>
          <w:tcPr>
            <w:tcW w:w="3750" w:type="dxa"/>
          </w:tcPr>
          <w:p w:rsidR="00414E82" w:rsidRPr="00B5120A" w:rsidRDefault="00414E82" w:rsidP="00BB47D4">
            <w:pPr>
              <w:spacing w:before="120" w:line="260" w:lineRule="exact"/>
              <w:ind w:left="0"/>
              <w:rPr>
                <w:sz w:val="24"/>
              </w:rPr>
            </w:pPr>
            <w:r w:rsidRPr="00B5120A">
              <w:rPr>
                <w:sz w:val="24"/>
              </w:rPr>
              <w:t xml:space="preserve">Папір обгортковий сульфітний і папір некрейдований інший </w:t>
            </w:r>
            <w:r w:rsidRPr="00B5120A">
              <w:rPr>
                <w:sz w:val="24"/>
              </w:rPr>
              <w:br/>
              <w:t xml:space="preserve">(крім паперу для писання, друкування чи іншого графічного </w:t>
            </w:r>
            <w:r w:rsidRPr="00B5120A">
              <w:rPr>
                <w:sz w:val="24"/>
              </w:rPr>
              <w:br/>
              <w:t xml:space="preserve">призначення), </w:t>
            </w:r>
            <w:r w:rsidRPr="00B5120A">
              <w:rPr>
                <w:kern w:val="2"/>
                <w:sz w:val="24"/>
                <w:szCs w:val="24"/>
              </w:rPr>
              <w:t>тис.т</w:t>
            </w:r>
          </w:p>
        </w:tc>
        <w:tc>
          <w:tcPr>
            <w:tcW w:w="1098" w:type="dxa"/>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157</w:t>
            </w:r>
          </w:p>
        </w:tc>
        <w:tc>
          <w:tcPr>
            <w:tcW w:w="1150" w:type="dxa"/>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35,5</w:t>
            </w:r>
          </w:p>
        </w:tc>
        <w:tc>
          <w:tcPr>
            <w:tcW w:w="995" w:type="dxa"/>
            <w:vAlign w:val="bottom"/>
          </w:tcPr>
          <w:p w:rsidR="00414E82" w:rsidRPr="00B5120A" w:rsidRDefault="00414E82" w:rsidP="00414E82">
            <w:pPr>
              <w:keepNext/>
              <w:spacing w:line="240" w:lineRule="exact"/>
              <w:ind w:left="0"/>
              <w:jc w:val="right"/>
              <w:rPr>
                <w:sz w:val="24"/>
                <w:szCs w:val="24"/>
              </w:rPr>
            </w:pPr>
            <w:r w:rsidRPr="00B5120A">
              <w:rPr>
                <w:sz w:val="24"/>
                <w:szCs w:val="24"/>
              </w:rPr>
              <w:t>109,4</w:t>
            </w:r>
          </w:p>
        </w:tc>
        <w:tc>
          <w:tcPr>
            <w:tcW w:w="999" w:type="dxa"/>
            <w:gridSpan w:val="2"/>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100,3</w:t>
            </w:r>
          </w:p>
        </w:tc>
        <w:tc>
          <w:tcPr>
            <w:tcW w:w="1259" w:type="dxa"/>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91,7</w:t>
            </w:r>
          </w:p>
        </w:tc>
      </w:tr>
      <w:tr w:rsidR="00414E82" w:rsidRPr="00B5120A" w:rsidTr="00BB47D4">
        <w:trPr>
          <w:cantSplit/>
          <w:tblHeader/>
          <w:jc w:val="center"/>
        </w:trPr>
        <w:tc>
          <w:tcPr>
            <w:tcW w:w="3750" w:type="dxa"/>
          </w:tcPr>
          <w:p w:rsidR="00414E82" w:rsidRPr="00B5120A" w:rsidRDefault="00414E82" w:rsidP="00414E82">
            <w:pPr>
              <w:spacing w:before="80" w:line="260" w:lineRule="exact"/>
              <w:ind w:left="0"/>
              <w:rPr>
                <w:sz w:val="24"/>
              </w:rPr>
            </w:pPr>
            <w:r w:rsidRPr="00B5120A">
              <w:rPr>
                <w:sz w:val="24"/>
              </w:rPr>
              <w:t>Папір і картон гофровані, у рулонах або в аркушах</w:t>
            </w:r>
            <w:r w:rsidRPr="00B5120A">
              <w:rPr>
                <w:kern w:val="2"/>
                <w:sz w:val="24"/>
                <w:szCs w:val="24"/>
              </w:rPr>
              <w:t xml:space="preserve">, </w:t>
            </w:r>
            <w:r w:rsidRPr="00B5120A">
              <w:rPr>
                <w:sz w:val="24"/>
                <w:szCs w:val="24"/>
              </w:rPr>
              <w:t>тис.т</w:t>
            </w:r>
          </w:p>
        </w:tc>
        <w:tc>
          <w:tcPr>
            <w:tcW w:w="1098" w:type="dxa"/>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53,8</w:t>
            </w:r>
          </w:p>
        </w:tc>
        <w:tc>
          <w:tcPr>
            <w:tcW w:w="1150" w:type="dxa"/>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10,5</w:t>
            </w:r>
          </w:p>
        </w:tc>
        <w:tc>
          <w:tcPr>
            <w:tcW w:w="995" w:type="dxa"/>
            <w:vAlign w:val="bottom"/>
          </w:tcPr>
          <w:p w:rsidR="00414E82" w:rsidRPr="00B5120A" w:rsidRDefault="00414E82" w:rsidP="00414E82">
            <w:pPr>
              <w:keepNext/>
              <w:spacing w:line="240" w:lineRule="exact"/>
              <w:ind w:left="0"/>
              <w:jc w:val="right"/>
              <w:rPr>
                <w:sz w:val="24"/>
                <w:szCs w:val="24"/>
              </w:rPr>
            </w:pPr>
            <w:r w:rsidRPr="00B5120A">
              <w:rPr>
                <w:sz w:val="24"/>
                <w:szCs w:val="24"/>
              </w:rPr>
              <w:t>91,5</w:t>
            </w:r>
          </w:p>
        </w:tc>
        <w:tc>
          <w:tcPr>
            <w:tcW w:w="999" w:type="dxa"/>
            <w:gridSpan w:val="2"/>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82,2</w:t>
            </w:r>
          </w:p>
        </w:tc>
        <w:tc>
          <w:tcPr>
            <w:tcW w:w="1259" w:type="dxa"/>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101,2</w:t>
            </w:r>
          </w:p>
        </w:tc>
      </w:tr>
      <w:tr w:rsidR="00414E82" w:rsidRPr="00B5120A" w:rsidTr="00BB47D4">
        <w:trPr>
          <w:cantSplit/>
          <w:tblHeader/>
          <w:jc w:val="center"/>
        </w:trPr>
        <w:tc>
          <w:tcPr>
            <w:tcW w:w="3750" w:type="dxa"/>
          </w:tcPr>
          <w:p w:rsidR="00414E82" w:rsidRPr="00B5120A" w:rsidRDefault="00414E82" w:rsidP="00414E82">
            <w:pPr>
              <w:spacing w:before="80" w:line="260" w:lineRule="exact"/>
              <w:ind w:left="0"/>
              <w:rPr>
                <w:sz w:val="24"/>
              </w:rPr>
            </w:pPr>
            <w:r w:rsidRPr="00B5120A">
              <w:rPr>
                <w:sz w:val="24"/>
              </w:rPr>
              <w:t xml:space="preserve">Коробки та ящики, з паперу або картону гофрованих, </w:t>
            </w:r>
            <w:r w:rsidRPr="00B5120A">
              <w:rPr>
                <w:sz w:val="24"/>
                <w:szCs w:val="24"/>
              </w:rPr>
              <w:t>тис.т</w:t>
            </w:r>
          </w:p>
        </w:tc>
        <w:tc>
          <w:tcPr>
            <w:tcW w:w="1098" w:type="dxa"/>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153</w:t>
            </w:r>
          </w:p>
        </w:tc>
        <w:tc>
          <w:tcPr>
            <w:tcW w:w="1150" w:type="dxa"/>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32,4</w:t>
            </w:r>
          </w:p>
        </w:tc>
        <w:tc>
          <w:tcPr>
            <w:tcW w:w="995" w:type="dxa"/>
            <w:vAlign w:val="bottom"/>
          </w:tcPr>
          <w:p w:rsidR="00414E82" w:rsidRPr="00B5120A" w:rsidRDefault="00414E82" w:rsidP="00414E82">
            <w:pPr>
              <w:keepNext/>
              <w:spacing w:line="240" w:lineRule="exact"/>
              <w:ind w:left="0"/>
              <w:jc w:val="right"/>
              <w:rPr>
                <w:sz w:val="24"/>
                <w:szCs w:val="24"/>
              </w:rPr>
            </w:pPr>
            <w:r w:rsidRPr="00B5120A">
              <w:rPr>
                <w:sz w:val="24"/>
                <w:szCs w:val="24"/>
              </w:rPr>
              <w:t>92,0</w:t>
            </w:r>
          </w:p>
        </w:tc>
        <w:tc>
          <w:tcPr>
            <w:tcW w:w="999" w:type="dxa"/>
            <w:gridSpan w:val="2"/>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110,9</w:t>
            </w:r>
          </w:p>
        </w:tc>
        <w:tc>
          <w:tcPr>
            <w:tcW w:w="1259" w:type="dxa"/>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106,0</w:t>
            </w:r>
          </w:p>
        </w:tc>
      </w:tr>
      <w:tr w:rsidR="00414E82" w:rsidRPr="00B5120A" w:rsidTr="00BB47D4">
        <w:trPr>
          <w:cantSplit/>
          <w:tblHeader/>
          <w:jc w:val="center"/>
        </w:trPr>
        <w:tc>
          <w:tcPr>
            <w:tcW w:w="3750" w:type="dxa"/>
          </w:tcPr>
          <w:p w:rsidR="00414E82" w:rsidRPr="00B5120A" w:rsidRDefault="00414E82" w:rsidP="00414E82">
            <w:pPr>
              <w:spacing w:before="80" w:line="260" w:lineRule="exact"/>
              <w:ind w:left="0"/>
              <w:rPr>
                <w:sz w:val="24"/>
              </w:rPr>
            </w:pPr>
            <w:r w:rsidRPr="00B5120A">
              <w:rPr>
                <w:sz w:val="24"/>
              </w:rPr>
              <w:t xml:space="preserve">Коробки та ящики, складані, </w:t>
            </w:r>
            <w:r w:rsidRPr="00B5120A">
              <w:rPr>
                <w:sz w:val="24"/>
              </w:rPr>
              <w:br/>
              <w:t xml:space="preserve">з паперу або картону </w:t>
            </w:r>
            <w:r w:rsidRPr="00B5120A">
              <w:rPr>
                <w:sz w:val="24"/>
              </w:rPr>
              <w:br/>
              <w:t xml:space="preserve">негофрованих, </w:t>
            </w:r>
            <w:r w:rsidRPr="00B5120A">
              <w:rPr>
                <w:kern w:val="2"/>
                <w:sz w:val="24"/>
                <w:szCs w:val="24"/>
              </w:rPr>
              <w:t>тис.т</w:t>
            </w:r>
          </w:p>
        </w:tc>
        <w:tc>
          <w:tcPr>
            <w:tcW w:w="1098" w:type="dxa"/>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28,3</w:t>
            </w:r>
          </w:p>
        </w:tc>
        <w:tc>
          <w:tcPr>
            <w:tcW w:w="1150" w:type="dxa"/>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5,1</w:t>
            </w:r>
          </w:p>
        </w:tc>
        <w:tc>
          <w:tcPr>
            <w:tcW w:w="995" w:type="dxa"/>
            <w:vAlign w:val="bottom"/>
          </w:tcPr>
          <w:p w:rsidR="00414E82" w:rsidRPr="00B5120A" w:rsidRDefault="00414E82" w:rsidP="00414E82">
            <w:pPr>
              <w:keepNext/>
              <w:spacing w:line="240" w:lineRule="exact"/>
              <w:ind w:left="0"/>
              <w:jc w:val="right"/>
              <w:rPr>
                <w:sz w:val="24"/>
                <w:szCs w:val="24"/>
              </w:rPr>
            </w:pPr>
            <w:r w:rsidRPr="00B5120A">
              <w:rPr>
                <w:sz w:val="24"/>
                <w:szCs w:val="24"/>
              </w:rPr>
              <w:t>84,5</w:t>
            </w:r>
          </w:p>
        </w:tc>
        <w:tc>
          <w:tcPr>
            <w:tcW w:w="999" w:type="dxa"/>
            <w:gridSpan w:val="2"/>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106,1</w:t>
            </w:r>
          </w:p>
        </w:tc>
        <w:tc>
          <w:tcPr>
            <w:tcW w:w="1259" w:type="dxa"/>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100,8</w:t>
            </w:r>
          </w:p>
        </w:tc>
      </w:tr>
      <w:tr w:rsidR="00414E82" w:rsidRPr="00B5120A" w:rsidTr="00BB47D4">
        <w:trPr>
          <w:cantSplit/>
          <w:tblHeader/>
          <w:jc w:val="center"/>
        </w:trPr>
        <w:tc>
          <w:tcPr>
            <w:tcW w:w="3750" w:type="dxa"/>
          </w:tcPr>
          <w:p w:rsidR="00414E82" w:rsidRPr="00B5120A" w:rsidRDefault="00414E82" w:rsidP="00414E82">
            <w:pPr>
              <w:spacing w:before="80" w:line="260" w:lineRule="exact"/>
              <w:ind w:left="0"/>
              <w:rPr>
                <w:sz w:val="24"/>
              </w:rPr>
            </w:pPr>
            <w:r w:rsidRPr="00B5120A">
              <w:rPr>
                <w:sz w:val="24"/>
                <w:szCs w:val="24"/>
              </w:rPr>
              <w:t>Папір туалетний (у рулонах завширшки 36 см і менше або розрізаний за розміром або формою), тис.т</w:t>
            </w:r>
          </w:p>
        </w:tc>
        <w:tc>
          <w:tcPr>
            <w:tcW w:w="1098" w:type="dxa"/>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41,2</w:t>
            </w:r>
          </w:p>
        </w:tc>
        <w:tc>
          <w:tcPr>
            <w:tcW w:w="1150" w:type="dxa"/>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8,5</w:t>
            </w:r>
          </w:p>
        </w:tc>
        <w:tc>
          <w:tcPr>
            <w:tcW w:w="995" w:type="dxa"/>
            <w:vAlign w:val="bottom"/>
          </w:tcPr>
          <w:p w:rsidR="00414E82" w:rsidRPr="00B5120A" w:rsidRDefault="00414E82" w:rsidP="00414E82">
            <w:pPr>
              <w:keepNext/>
              <w:spacing w:line="240" w:lineRule="exact"/>
              <w:ind w:left="0"/>
              <w:jc w:val="right"/>
              <w:rPr>
                <w:sz w:val="24"/>
                <w:szCs w:val="24"/>
              </w:rPr>
            </w:pPr>
            <w:r w:rsidRPr="00B5120A">
              <w:rPr>
                <w:sz w:val="24"/>
                <w:szCs w:val="24"/>
              </w:rPr>
              <w:t>97,4</w:t>
            </w:r>
          </w:p>
        </w:tc>
        <w:tc>
          <w:tcPr>
            <w:tcW w:w="999" w:type="dxa"/>
            <w:gridSpan w:val="2"/>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116,1</w:t>
            </w:r>
          </w:p>
        </w:tc>
        <w:tc>
          <w:tcPr>
            <w:tcW w:w="1259" w:type="dxa"/>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100,3</w:t>
            </w:r>
          </w:p>
        </w:tc>
      </w:tr>
      <w:tr w:rsidR="00414E82" w:rsidRPr="00B5120A" w:rsidTr="00BB47D4">
        <w:trPr>
          <w:cantSplit/>
          <w:tblHeader/>
          <w:jc w:val="center"/>
        </w:trPr>
        <w:tc>
          <w:tcPr>
            <w:tcW w:w="3750" w:type="dxa"/>
          </w:tcPr>
          <w:p w:rsidR="00414E82" w:rsidRPr="00B5120A" w:rsidRDefault="00414E82" w:rsidP="00414E82">
            <w:pPr>
              <w:suppressLineNumbers/>
              <w:spacing w:before="60" w:line="260" w:lineRule="exact"/>
              <w:ind w:left="0"/>
              <w:rPr>
                <w:sz w:val="24"/>
                <w:szCs w:val="24"/>
              </w:rPr>
            </w:pPr>
            <w:r w:rsidRPr="00B5120A">
              <w:rPr>
                <w:sz w:val="24"/>
                <w:szCs w:val="24"/>
              </w:rPr>
              <w:t>Шпалери та вироби з паперу для покриття стін подібні; папір прозорий для вікон, тис.т</w:t>
            </w:r>
          </w:p>
        </w:tc>
        <w:tc>
          <w:tcPr>
            <w:tcW w:w="1098" w:type="dxa"/>
            <w:vAlign w:val="bottom"/>
          </w:tcPr>
          <w:p w:rsidR="00414E82" w:rsidRPr="00B5120A" w:rsidRDefault="00414E82" w:rsidP="00414E82">
            <w:pPr>
              <w:keepNext/>
              <w:spacing w:line="240" w:lineRule="exact"/>
              <w:ind w:left="0"/>
              <w:jc w:val="right"/>
              <w:rPr>
                <w:sz w:val="24"/>
                <w:szCs w:val="24"/>
              </w:rPr>
            </w:pPr>
            <w:r w:rsidRPr="00B5120A">
              <w:rPr>
                <w:sz w:val="24"/>
                <w:szCs w:val="24"/>
              </w:rPr>
              <w:t>15,2</w:t>
            </w:r>
          </w:p>
        </w:tc>
        <w:tc>
          <w:tcPr>
            <w:tcW w:w="1150" w:type="dxa"/>
            <w:vAlign w:val="bottom"/>
          </w:tcPr>
          <w:p w:rsidR="00414E82" w:rsidRPr="00B5120A" w:rsidRDefault="00414E82" w:rsidP="00414E82">
            <w:pPr>
              <w:keepNext/>
              <w:spacing w:line="240" w:lineRule="exact"/>
              <w:ind w:left="0"/>
              <w:jc w:val="right"/>
              <w:rPr>
                <w:sz w:val="24"/>
                <w:szCs w:val="24"/>
              </w:rPr>
            </w:pPr>
            <w:r w:rsidRPr="00B5120A">
              <w:rPr>
                <w:sz w:val="24"/>
                <w:szCs w:val="24"/>
              </w:rPr>
              <w:t>4,0</w:t>
            </w:r>
          </w:p>
        </w:tc>
        <w:tc>
          <w:tcPr>
            <w:tcW w:w="995" w:type="dxa"/>
            <w:vAlign w:val="bottom"/>
          </w:tcPr>
          <w:p w:rsidR="00414E82" w:rsidRPr="00B5120A" w:rsidRDefault="00414E82" w:rsidP="00414E82">
            <w:pPr>
              <w:keepNext/>
              <w:spacing w:line="240" w:lineRule="exact"/>
              <w:ind w:left="0"/>
              <w:jc w:val="right"/>
              <w:rPr>
                <w:sz w:val="24"/>
                <w:szCs w:val="24"/>
              </w:rPr>
            </w:pPr>
            <w:r w:rsidRPr="00B5120A">
              <w:rPr>
                <w:sz w:val="24"/>
                <w:szCs w:val="24"/>
              </w:rPr>
              <w:t>129,9</w:t>
            </w:r>
          </w:p>
        </w:tc>
        <w:tc>
          <w:tcPr>
            <w:tcW w:w="999" w:type="dxa"/>
            <w:gridSpan w:val="2"/>
            <w:vAlign w:val="bottom"/>
          </w:tcPr>
          <w:p w:rsidR="00414E82" w:rsidRPr="00B5120A" w:rsidRDefault="00414E82" w:rsidP="00414E82">
            <w:pPr>
              <w:keepNext/>
              <w:spacing w:line="240" w:lineRule="exact"/>
              <w:ind w:left="0"/>
              <w:jc w:val="right"/>
              <w:rPr>
                <w:sz w:val="24"/>
                <w:szCs w:val="24"/>
              </w:rPr>
            </w:pPr>
            <w:r w:rsidRPr="00B5120A">
              <w:rPr>
                <w:sz w:val="24"/>
                <w:szCs w:val="24"/>
              </w:rPr>
              <w:t>239,9</w:t>
            </w:r>
          </w:p>
        </w:tc>
        <w:tc>
          <w:tcPr>
            <w:tcW w:w="1259" w:type="dxa"/>
            <w:vAlign w:val="bottom"/>
          </w:tcPr>
          <w:p w:rsidR="00414E82" w:rsidRPr="00B5120A" w:rsidRDefault="00414E82" w:rsidP="00414E82">
            <w:pPr>
              <w:keepNext/>
              <w:spacing w:line="240" w:lineRule="exact"/>
              <w:ind w:left="0"/>
              <w:jc w:val="right"/>
              <w:rPr>
                <w:sz w:val="24"/>
                <w:szCs w:val="24"/>
              </w:rPr>
            </w:pPr>
            <w:r w:rsidRPr="00B5120A">
              <w:rPr>
                <w:sz w:val="24"/>
                <w:szCs w:val="24"/>
              </w:rPr>
              <w:t>50,4</w:t>
            </w:r>
          </w:p>
        </w:tc>
      </w:tr>
    </w:tbl>
    <w:p w:rsidR="00414E82" w:rsidRPr="004B61C0" w:rsidRDefault="00414E82" w:rsidP="00414E82">
      <w:pPr>
        <w:spacing w:line="340" w:lineRule="exact"/>
        <w:ind w:left="0" w:firstLine="720"/>
        <w:jc w:val="both"/>
        <w:rPr>
          <w:kern w:val="2"/>
          <w:sz w:val="32"/>
          <w:szCs w:val="28"/>
        </w:rPr>
      </w:pPr>
    </w:p>
    <w:p w:rsidR="00414E82" w:rsidRDefault="00414E82" w:rsidP="00BB47D4">
      <w:pPr>
        <w:spacing w:line="340" w:lineRule="exact"/>
        <w:ind w:left="0" w:firstLine="720"/>
        <w:jc w:val="both"/>
        <w:rPr>
          <w:kern w:val="2"/>
          <w:sz w:val="28"/>
          <w:szCs w:val="28"/>
        </w:rPr>
      </w:pPr>
      <w:r w:rsidRPr="000E1371">
        <w:rPr>
          <w:kern w:val="2"/>
          <w:sz w:val="28"/>
          <w:szCs w:val="28"/>
        </w:rPr>
        <w:t>У виробництві коксу</w:t>
      </w:r>
      <w:r>
        <w:rPr>
          <w:kern w:val="2"/>
          <w:sz w:val="28"/>
          <w:szCs w:val="28"/>
        </w:rPr>
        <w:t xml:space="preserve"> та продуктів нафтоперероблення</w:t>
      </w:r>
      <w:r w:rsidRPr="00803608">
        <w:rPr>
          <w:kern w:val="2"/>
          <w:sz w:val="28"/>
          <w:szCs w:val="28"/>
        </w:rPr>
        <w:t xml:space="preserve"> </w:t>
      </w:r>
      <w:r>
        <w:rPr>
          <w:kern w:val="2"/>
          <w:sz w:val="28"/>
          <w:szCs w:val="28"/>
        </w:rPr>
        <w:t xml:space="preserve">за 5 місяців </w:t>
      </w:r>
      <w:r w:rsidRPr="00803608">
        <w:rPr>
          <w:kern w:val="2"/>
          <w:sz w:val="28"/>
          <w:szCs w:val="28"/>
        </w:rPr>
        <w:t>201</w:t>
      </w:r>
      <w:r>
        <w:rPr>
          <w:kern w:val="2"/>
          <w:sz w:val="28"/>
          <w:szCs w:val="28"/>
        </w:rPr>
        <w:t>6</w:t>
      </w:r>
      <w:r w:rsidRPr="00803608">
        <w:rPr>
          <w:kern w:val="2"/>
          <w:sz w:val="28"/>
          <w:szCs w:val="28"/>
        </w:rPr>
        <w:t xml:space="preserve">р. </w:t>
      </w:r>
      <w:r>
        <w:rPr>
          <w:kern w:val="2"/>
          <w:sz w:val="28"/>
          <w:szCs w:val="28"/>
        </w:rPr>
        <w:t>одержано приріст продукції 21,1</w:t>
      </w:r>
      <w:r w:rsidRPr="00803608">
        <w:rPr>
          <w:kern w:val="2"/>
          <w:sz w:val="28"/>
          <w:szCs w:val="28"/>
        </w:rPr>
        <w:t>%.</w:t>
      </w:r>
    </w:p>
    <w:p w:rsidR="00414E82" w:rsidRDefault="00414E82" w:rsidP="00BB47D4">
      <w:pPr>
        <w:widowControl w:val="0"/>
        <w:snapToGrid w:val="0"/>
        <w:spacing w:line="340" w:lineRule="atLeast"/>
        <w:ind w:left="0" w:firstLine="720"/>
        <w:jc w:val="both"/>
        <w:rPr>
          <w:kern w:val="2"/>
          <w:sz w:val="28"/>
          <w:szCs w:val="28"/>
        </w:rPr>
      </w:pPr>
      <w:r w:rsidRPr="001D7D4A">
        <w:rPr>
          <w:kern w:val="2"/>
          <w:sz w:val="28"/>
          <w:szCs w:val="28"/>
        </w:rPr>
        <w:t>Дані про виробництво окремих видів продукції наведено в таблиці.</w:t>
      </w:r>
    </w:p>
    <w:p w:rsidR="00414E82" w:rsidRPr="004B61C0" w:rsidRDefault="00414E82" w:rsidP="00414E82">
      <w:pPr>
        <w:widowControl w:val="0"/>
        <w:snapToGrid w:val="0"/>
        <w:spacing w:line="340" w:lineRule="atLeast"/>
        <w:ind w:firstLine="709"/>
        <w:jc w:val="both"/>
        <w:rPr>
          <w:kern w:val="2"/>
          <w:sz w:val="32"/>
          <w:szCs w:val="28"/>
        </w:rPr>
      </w:pPr>
    </w:p>
    <w:tbl>
      <w:tblPr>
        <w:tblW w:w="9197" w:type="dxa"/>
        <w:jc w:val="center"/>
        <w:tblLayout w:type="fixed"/>
        <w:tblCellMar>
          <w:left w:w="71" w:type="dxa"/>
          <w:right w:w="71" w:type="dxa"/>
        </w:tblCellMar>
        <w:tblLook w:val="0000" w:firstRow="0" w:lastRow="0" w:firstColumn="0" w:lastColumn="0" w:noHBand="0" w:noVBand="0"/>
      </w:tblPr>
      <w:tblGrid>
        <w:gridCol w:w="3670"/>
        <w:gridCol w:w="6"/>
        <w:gridCol w:w="1090"/>
        <w:gridCol w:w="8"/>
        <w:gridCol w:w="1141"/>
        <w:gridCol w:w="9"/>
        <w:gridCol w:w="1164"/>
        <w:gridCol w:w="850"/>
        <w:gridCol w:w="1259"/>
      </w:tblGrid>
      <w:tr w:rsidR="00414E82" w:rsidRPr="00B5120A" w:rsidTr="00BB47D4">
        <w:trPr>
          <w:cantSplit/>
          <w:trHeight w:val="409"/>
          <w:tblHeader/>
          <w:jc w:val="center"/>
        </w:trPr>
        <w:tc>
          <w:tcPr>
            <w:tcW w:w="3670" w:type="dxa"/>
            <w:vMerge w:val="restart"/>
            <w:tcBorders>
              <w:top w:val="single" w:sz="4" w:space="0" w:color="auto"/>
              <w:bottom w:val="single" w:sz="4" w:space="0" w:color="auto"/>
              <w:right w:val="single" w:sz="6" w:space="0" w:color="auto"/>
            </w:tcBorders>
          </w:tcPr>
          <w:p w:rsidR="00414E82" w:rsidRPr="00B5120A" w:rsidRDefault="00414E82" w:rsidP="00414E82">
            <w:pPr>
              <w:spacing w:before="20" w:line="240" w:lineRule="exact"/>
              <w:ind w:left="0"/>
              <w:jc w:val="center"/>
              <w:rPr>
                <w:sz w:val="24"/>
                <w:szCs w:val="24"/>
              </w:rPr>
            </w:pPr>
          </w:p>
        </w:tc>
        <w:tc>
          <w:tcPr>
            <w:tcW w:w="2245" w:type="dxa"/>
            <w:gridSpan w:val="4"/>
            <w:tcBorders>
              <w:top w:val="single" w:sz="4" w:space="0" w:color="auto"/>
              <w:left w:val="nil"/>
              <w:bottom w:val="single" w:sz="4" w:space="0" w:color="auto"/>
              <w:right w:val="single" w:sz="6" w:space="0" w:color="auto"/>
            </w:tcBorders>
            <w:vAlign w:val="center"/>
          </w:tcPr>
          <w:p w:rsidR="00414E82" w:rsidRPr="00B5120A" w:rsidRDefault="00414E82" w:rsidP="00414E82">
            <w:pPr>
              <w:spacing w:before="20" w:after="20" w:line="240" w:lineRule="exact"/>
              <w:ind w:left="0"/>
              <w:jc w:val="center"/>
              <w:rPr>
                <w:sz w:val="24"/>
                <w:szCs w:val="24"/>
              </w:rPr>
            </w:pPr>
            <w:r w:rsidRPr="00B5120A">
              <w:rPr>
                <w:sz w:val="24"/>
                <w:szCs w:val="24"/>
              </w:rPr>
              <w:t>Вироблено за</w:t>
            </w:r>
          </w:p>
        </w:tc>
        <w:tc>
          <w:tcPr>
            <w:tcW w:w="2023" w:type="dxa"/>
            <w:gridSpan w:val="3"/>
            <w:tcBorders>
              <w:top w:val="single" w:sz="4" w:space="0" w:color="auto"/>
              <w:left w:val="nil"/>
              <w:bottom w:val="single" w:sz="4" w:space="0" w:color="auto"/>
              <w:right w:val="single" w:sz="4" w:space="0" w:color="auto"/>
            </w:tcBorders>
            <w:shd w:val="clear" w:color="auto" w:fill="auto"/>
            <w:vAlign w:val="center"/>
          </w:tcPr>
          <w:p w:rsidR="00414E82" w:rsidRPr="00B5120A" w:rsidRDefault="00414E82" w:rsidP="00414E82">
            <w:pPr>
              <w:spacing w:before="20" w:after="20" w:line="240" w:lineRule="exact"/>
              <w:ind w:left="0"/>
              <w:jc w:val="center"/>
              <w:rPr>
                <w:sz w:val="24"/>
                <w:szCs w:val="24"/>
              </w:rPr>
            </w:pPr>
            <w:r w:rsidRPr="00B5120A">
              <w:rPr>
                <w:sz w:val="24"/>
                <w:szCs w:val="24"/>
              </w:rPr>
              <w:t>Травень 201</w:t>
            </w:r>
            <w:r w:rsidRPr="00B5120A">
              <w:rPr>
                <w:sz w:val="24"/>
                <w:szCs w:val="24"/>
                <w:lang w:val="en-US"/>
              </w:rPr>
              <w:t>6</w:t>
            </w:r>
            <w:r w:rsidRPr="00B5120A">
              <w:rPr>
                <w:sz w:val="24"/>
                <w:szCs w:val="24"/>
              </w:rPr>
              <w:t>р.</w:t>
            </w:r>
          </w:p>
          <w:p w:rsidR="00414E82" w:rsidRPr="00B5120A" w:rsidRDefault="00414E82" w:rsidP="00414E82">
            <w:pPr>
              <w:spacing w:before="20" w:after="20" w:line="240" w:lineRule="exact"/>
              <w:ind w:left="0"/>
              <w:jc w:val="center"/>
              <w:rPr>
                <w:sz w:val="24"/>
                <w:szCs w:val="24"/>
              </w:rPr>
            </w:pPr>
            <w:r w:rsidRPr="00B5120A">
              <w:rPr>
                <w:sz w:val="24"/>
                <w:szCs w:val="24"/>
                <w:lang w:val="ru-RU"/>
              </w:rPr>
              <w:t xml:space="preserve">у % </w:t>
            </w:r>
            <w:r w:rsidRPr="00B5120A">
              <w:rPr>
                <w:sz w:val="24"/>
                <w:szCs w:val="24"/>
              </w:rPr>
              <w:t>до</w:t>
            </w:r>
          </w:p>
        </w:tc>
        <w:tc>
          <w:tcPr>
            <w:tcW w:w="1259" w:type="dxa"/>
            <w:vMerge w:val="restart"/>
            <w:tcBorders>
              <w:top w:val="single" w:sz="4" w:space="0" w:color="auto"/>
              <w:left w:val="single" w:sz="4" w:space="0" w:color="auto"/>
              <w:bottom w:val="single" w:sz="4" w:space="0" w:color="auto"/>
            </w:tcBorders>
            <w:shd w:val="clear" w:color="auto" w:fill="auto"/>
            <w:vAlign w:val="center"/>
          </w:tcPr>
          <w:p w:rsidR="00414E82" w:rsidRPr="00B5120A" w:rsidRDefault="00414E82" w:rsidP="00414E82">
            <w:pPr>
              <w:spacing w:before="20" w:after="20" w:line="240" w:lineRule="exact"/>
              <w:ind w:left="0"/>
              <w:jc w:val="center"/>
              <w:rPr>
                <w:sz w:val="24"/>
                <w:szCs w:val="24"/>
              </w:rPr>
            </w:pPr>
            <w:r w:rsidRPr="00B5120A">
              <w:rPr>
                <w:sz w:val="24"/>
                <w:szCs w:val="24"/>
              </w:rPr>
              <w:t>Січень– травень 201</w:t>
            </w:r>
            <w:r w:rsidRPr="00B5120A">
              <w:rPr>
                <w:sz w:val="24"/>
                <w:szCs w:val="24"/>
                <w:lang w:val="ru-RU"/>
              </w:rPr>
              <w:t>6</w:t>
            </w:r>
            <w:r w:rsidRPr="00B5120A">
              <w:rPr>
                <w:sz w:val="24"/>
                <w:szCs w:val="24"/>
              </w:rPr>
              <w:t xml:space="preserve">р. </w:t>
            </w:r>
          </w:p>
          <w:p w:rsidR="00414E82" w:rsidRPr="00B5120A" w:rsidRDefault="00414E82" w:rsidP="00414E82">
            <w:pPr>
              <w:spacing w:before="20" w:after="20" w:line="240" w:lineRule="exact"/>
              <w:ind w:left="0"/>
              <w:jc w:val="center"/>
              <w:rPr>
                <w:sz w:val="24"/>
                <w:szCs w:val="24"/>
              </w:rPr>
            </w:pPr>
            <w:r w:rsidRPr="00B5120A">
              <w:rPr>
                <w:sz w:val="24"/>
                <w:szCs w:val="24"/>
              </w:rPr>
              <w:t>у % до січня– травня 2015р.</w:t>
            </w:r>
          </w:p>
        </w:tc>
      </w:tr>
      <w:tr w:rsidR="00414E82" w:rsidRPr="00B5120A" w:rsidTr="00BB47D4">
        <w:trPr>
          <w:cantSplit/>
          <w:trHeight w:val="427"/>
          <w:tblHeader/>
          <w:jc w:val="center"/>
        </w:trPr>
        <w:tc>
          <w:tcPr>
            <w:tcW w:w="3670" w:type="dxa"/>
            <w:vMerge/>
            <w:tcBorders>
              <w:top w:val="single" w:sz="4" w:space="0" w:color="auto"/>
              <w:bottom w:val="single" w:sz="4" w:space="0" w:color="auto"/>
              <w:right w:val="single" w:sz="6" w:space="0" w:color="auto"/>
            </w:tcBorders>
          </w:tcPr>
          <w:p w:rsidR="00414E82" w:rsidRPr="00B5120A" w:rsidRDefault="00414E82" w:rsidP="00414E82">
            <w:pPr>
              <w:spacing w:before="20" w:line="240" w:lineRule="exact"/>
              <w:ind w:left="0"/>
              <w:jc w:val="center"/>
              <w:rPr>
                <w:sz w:val="24"/>
                <w:szCs w:val="24"/>
              </w:rPr>
            </w:pPr>
          </w:p>
        </w:tc>
        <w:tc>
          <w:tcPr>
            <w:tcW w:w="1096" w:type="dxa"/>
            <w:gridSpan w:val="2"/>
            <w:tcBorders>
              <w:top w:val="single" w:sz="4" w:space="0" w:color="auto"/>
              <w:left w:val="nil"/>
              <w:bottom w:val="single" w:sz="4" w:space="0" w:color="auto"/>
              <w:right w:val="single" w:sz="6" w:space="0" w:color="auto"/>
            </w:tcBorders>
            <w:vAlign w:val="center"/>
          </w:tcPr>
          <w:p w:rsidR="00414E82" w:rsidRPr="00B5120A" w:rsidRDefault="00414E82" w:rsidP="00414E82">
            <w:pPr>
              <w:spacing w:line="240" w:lineRule="exact"/>
              <w:ind w:left="-57" w:right="-57"/>
              <w:jc w:val="center"/>
              <w:rPr>
                <w:sz w:val="24"/>
                <w:szCs w:val="24"/>
              </w:rPr>
            </w:pPr>
            <w:r w:rsidRPr="00B5120A">
              <w:rPr>
                <w:sz w:val="24"/>
                <w:szCs w:val="24"/>
              </w:rPr>
              <w:t>січень–травень</w:t>
            </w:r>
          </w:p>
          <w:p w:rsidR="00414E82" w:rsidRPr="00B5120A" w:rsidRDefault="00414E82" w:rsidP="00414E82">
            <w:pPr>
              <w:spacing w:line="240" w:lineRule="exact"/>
              <w:ind w:left="-57" w:right="-57"/>
              <w:jc w:val="center"/>
              <w:rPr>
                <w:sz w:val="24"/>
                <w:szCs w:val="24"/>
              </w:rPr>
            </w:pPr>
            <w:r w:rsidRPr="00B5120A">
              <w:rPr>
                <w:sz w:val="24"/>
                <w:szCs w:val="24"/>
              </w:rPr>
              <w:t>2016р.</w:t>
            </w:r>
          </w:p>
        </w:tc>
        <w:tc>
          <w:tcPr>
            <w:tcW w:w="1149" w:type="dxa"/>
            <w:gridSpan w:val="2"/>
            <w:tcBorders>
              <w:top w:val="single" w:sz="4" w:space="0" w:color="auto"/>
              <w:left w:val="nil"/>
              <w:bottom w:val="single" w:sz="4" w:space="0" w:color="auto"/>
              <w:right w:val="single" w:sz="6" w:space="0" w:color="auto"/>
            </w:tcBorders>
            <w:shd w:val="clear" w:color="auto" w:fill="auto"/>
            <w:vAlign w:val="center"/>
          </w:tcPr>
          <w:p w:rsidR="00414E82" w:rsidRPr="00B5120A" w:rsidRDefault="00414E82" w:rsidP="00414E82">
            <w:pPr>
              <w:spacing w:line="240" w:lineRule="exact"/>
              <w:ind w:left="-57" w:right="-57"/>
              <w:jc w:val="center"/>
              <w:rPr>
                <w:sz w:val="24"/>
                <w:szCs w:val="24"/>
              </w:rPr>
            </w:pPr>
            <w:r w:rsidRPr="00B5120A">
              <w:rPr>
                <w:sz w:val="24"/>
                <w:szCs w:val="24"/>
              </w:rPr>
              <w:t>травень</w:t>
            </w:r>
          </w:p>
          <w:p w:rsidR="00414E82" w:rsidRPr="00B5120A" w:rsidRDefault="00414E82" w:rsidP="00414E82">
            <w:pPr>
              <w:spacing w:line="240" w:lineRule="exact"/>
              <w:ind w:left="-57" w:right="-57"/>
              <w:jc w:val="center"/>
              <w:rPr>
                <w:sz w:val="24"/>
                <w:szCs w:val="24"/>
              </w:rPr>
            </w:pPr>
            <w:r w:rsidRPr="00B5120A">
              <w:rPr>
                <w:sz w:val="24"/>
                <w:szCs w:val="24"/>
              </w:rPr>
              <w:t>201</w:t>
            </w:r>
            <w:r w:rsidRPr="00B5120A">
              <w:rPr>
                <w:sz w:val="24"/>
                <w:szCs w:val="24"/>
                <w:lang w:val="en-US"/>
              </w:rPr>
              <w:t>6</w:t>
            </w:r>
            <w:r w:rsidRPr="00B5120A">
              <w:rPr>
                <w:sz w:val="24"/>
                <w:szCs w:val="24"/>
              </w:rPr>
              <w:t>р.</w:t>
            </w:r>
          </w:p>
        </w:tc>
        <w:tc>
          <w:tcPr>
            <w:tcW w:w="1173" w:type="dxa"/>
            <w:gridSpan w:val="2"/>
            <w:tcBorders>
              <w:top w:val="single" w:sz="4" w:space="0" w:color="auto"/>
              <w:left w:val="nil"/>
              <w:bottom w:val="single" w:sz="4" w:space="0" w:color="auto"/>
              <w:right w:val="single" w:sz="4" w:space="0" w:color="auto"/>
            </w:tcBorders>
            <w:shd w:val="clear" w:color="auto" w:fill="auto"/>
            <w:vAlign w:val="center"/>
          </w:tcPr>
          <w:p w:rsidR="00414E82" w:rsidRPr="00B5120A" w:rsidRDefault="00414E82" w:rsidP="00414E82">
            <w:pPr>
              <w:spacing w:line="240" w:lineRule="exact"/>
              <w:ind w:left="-57" w:right="-57"/>
              <w:jc w:val="center"/>
              <w:rPr>
                <w:sz w:val="24"/>
                <w:szCs w:val="24"/>
              </w:rPr>
            </w:pPr>
            <w:r w:rsidRPr="00B5120A">
              <w:rPr>
                <w:sz w:val="24"/>
                <w:szCs w:val="24"/>
              </w:rPr>
              <w:t>квітня</w:t>
            </w:r>
          </w:p>
          <w:p w:rsidR="00414E82" w:rsidRPr="00B5120A" w:rsidRDefault="00414E82" w:rsidP="00414E82">
            <w:pPr>
              <w:spacing w:line="240" w:lineRule="exact"/>
              <w:ind w:left="-57" w:right="-57"/>
              <w:jc w:val="center"/>
              <w:rPr>
                <w:sz w:val="24"/>
                <w:szCs w:val="24"/>
              </w:rPr>
            </w:pPr>
            <w:r w:rsidRPr="00B5120A">
              <w:rPr>
                <w:sz w:val="24"/>
                <w:szCs w:val="24"/>
              </w:rPr>
              <w:t>201</w:t>
            </w:r>
            <w:r w:rsidRPr="00B5120A">
              <w:rPr>
                <w:sz w:val="24"/>
                <w:szCs w:val="24"/>
                <w:lang w:val="en-US"/>
              </w:rPr>
              <w:t>6</w:t>
            </w:r>
            <w:r w:rsidRPr="00B5120A">
              <w:rPr>
                <w:sz w:val="24"/>
                <w:szCs w:val="24"/>
              </w:rPr>
              <w:t>р.</w:t>
            </w:r>
          </w:p>
        </w:tc>
        <w:tc>
          <w:tcPr>
            <w:tcW w:w="850" w:type="dxa"/>
            <w:tcBorders>
              <w:top w:val="single" w:sz="4" w:space="0" w:color="auto"/>
              <w:left w:val="nil"/>
              <w:bottom w:val="single" w:sz="4" w:space="0" w:color="auto"/>
              <w:right w:val="single" w:sz="4" w:space="0" w:color="auto"/>
            </w:tcBorders>
            <w:shd w:val="clear" w:color="auto" w:fill="auto"/>
            <w:vAlign w:val="center"/>
          </w:tcPr>
          <w:p w:rsidR="00414E82" w:rsidRPr="00B5120A" w:rsidRDefault="00414E82" w:rsidP="00414E82">
            <w:pPr>
              <w:spacing w:line="240" w:lineRule="exact"/>
              <w:ind w:left="-57" w:right="-57"/>
              <w:jc w:val="center"/>
              <w:rPr>
                <w:sz w:val="24"/>
                <w:szCs w:val="24"/>
              </w:rPr>
            </w:pPr>
            <w:r w:rsidRPr="00B5120A">
              <w:rPr>
                <w:sz w:val="24"/>
                <w:szCs w:val="24"/>
              </w:rPr>
              <w:t>травня 201</w:t>
            </w:r>
            <w:r w:rsidRPr="00B5120A">
              <w:rPr>
                <w:sz w:val="24"/>
                <w:szCs w:val="24"/>
                <w:lang w:val="en-US"/>
              </w:rPr>
              <w:t>5</w:t>
            </w:r>
            <w:r w:rsidRPr="00B5120A">
              <w:rPr>
                <w:sz w:val="24"/>
                <w:szCs w:val="24"/>
              </w:rPr>
              <w:t>р.</w:t>
            </w:r>
          </w:p>
        </w:tc>
        <w:tc>
          <w:tcPr>
            <w:tcW w:w="1259" w:type="dxa"/>
            <w:vMerge/>
            <w:tcBorders>
              <w:top w:val="single" w:sz="4" w:space="0" w:color="auto"/>
              <w:left w:val="single" w:sz="4" w:space="0" w:color="auto"/>
              <w:bottom w:val="single" w:sz="4" w:space="0" w:color="auto"/>
            </w:tcBorders>
            <w:shd w:val="clear" w:color="auto" w:fill="auto"/>
          </w:tcPr>
          <w:p w:rsidR="00414E82" w:rsidRPr="00B5120A" w:rsidRDefault="00414E82" w:rsidP="00414E82">
            <w:pPr>
              <w:spacing w:before="120" w:line="240" w:lineRule="exact"/>
              <w:ind w:left="0"/>
              <w:jc w:val="center"/>
              <w:rPr>
                <w:sz w:val="24"/>
                <w:szCs w:val="24"/>
              </w:rPr>
            </w:pPr>
          </w:p>
        </w:tc>
      </w:tr>
      <w:tr w:rsidR="00414E82" w:rsidRPr="00B5120A" w:rsidTr="00BB47D4">
        <w:trPr>
          <w:cantSplit/>
          <w:tblHeader/>
          <w:jc w:val="center"/>
        </w:trPr>
        <w:tc>
          <w:tcPr>
            <w:tcW w:w="3676" w:type="dxa"/>
            <w:gridSpan w:val="2"/>
            <w:tcBorders>
              <w:top w:val="single" w:sz="4" w:space="0" w:color="auto"/>
            </w:tcBorders>
            <w:vAlign w:val="bottom"/>
          </w:tcPr>
          <w:p w:rsidR="00414E82" w:rsidRPr="00B5120A" w:rsidRDefault="00414E82" w:rsidP="00414E82">
            <w:pPr>
              <w:spacing w:before="60" w:line="240" w:lineRule="exact"/>
              <w:ind w:left="0"/>
              <w:rPr>
                <w:kern w:val="2"/>
                <w:sz w:val="24"/>
                <w:szCs w:val="24"/>
              </w:rPr>
            </w:pPr>
            <w:r w:rsidRPr="00B5120A">
              <w:rPr>
                <w:kern w:val="2"/>
                <w:sz w:val="24"/>
                <w:szCs w:val="24"/>
              </w:rPr>
              <w:t>Кокс і напівкокс з вугілля кам’яного; кокс газовий, млн.т</w:t>
            </w:r>
          </w:p>
        </w:tc>
        <w:tc>
          <w:tcPr>
            <w:tcW w:w="1098" w:type="dxa"/>
            <w:gridSpan w:val="2"/>
            <w:tcBorders>
              <w:top w:val="single" w:sz="4" w:space="0" w:color="auto"/>
            </w:tcBorders>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5,6</w:t>
            </w:r>
          </w:p>
        </w:tc>
        <w:tc>
          <w:tcPr>
            <w:tcW w:w="1150" w:type="dxa"/>
            <w:gridSpan w:val="2"/>
            <w:tcBorders>
              <w:top w:val="single" w:sz="4" w:space="0" w:color="auto"/>
            </w:tcBorders>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1,1</w:t>
            </w:r>
          </w:p>
        </w:tc>
        <w:tc>
          <w:tcPr>
            <w:tcW w:w="1164" w:type="dxa"/>
            <w:tcBorders>
              <w:top w:val="single" w:sz="4" w:space="0" w:color="auto"/>
            </w:tcBorders>
            <w:vAlign w:val="bottom"/>
          </w:tcPr>
          <w:p w:rsidR="00414E82" w:rsidRPr="00B5120A" w:rsidRDefault="00414E82" w:rsidP="00414E82">
            <w:pPr>
              <w:keepNext/>
              <w:spacing w:line="240" w:lineRule="exact"/>
              <w:ind w:left="0"/>
              <w:jc w:val="right"/>
              <w:rPr>
                <w:sz w:val="24"/>
                <w:szCs w:val="24"/>
              </w:rPr>
            </w:pPr>
            <w:r w:rsidRPr="00B5120A">
              <w:rPr>
                <w:sz w:val="24"/>
                <w:szCs w:val="24"/>
              </w:rPr>
              <w:t>100,1</w:t>
            </w:r>
          </w:p>
        </w:tc>
        <w:tc>
          <w:tcPr>
            <w:tcW w:w="850" w:type="dxa"/>
            <w:tcBorders>
              <w:top w:val="single" w:sz="4" w:space="0" w:color="auto"/>
            </w:tcBorders>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116,3</w:t>
            </w:r>
          </w:p>
        </w:tc>
        <w:tc>
          <w:tcPr>
            <w:tcW w:w="1259" w:type="dxa"/>
            <w:tcBorders>
              <w:top w:val="single" w:sz="4" w:space="0" w:color="auto"/>
            </w:tcBorders>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132,2</w:t>
            </w:r>
          </w:p>
        </w:tc>
      </w:tr>
      <w:tr w:rsidR="00414E82" w:rsidRPr="00B5120A" w:rsidTr="00BB47D4">
        <w:trPr>
          <w:cantSplit/>
          <w:tblHeader/>
          <w:jc w:val="center"/>
        </w:trPr>
        <w:tc>
          <w:tcPr>
            <w:tcW w:w="3676" w:type="dxa"/>
            <w:gridSpan w:val="2"/>
          </w:tcPr>
          <w:p w:rsidR="00414E82" w:rsidRPr="00B5120A" w:rsidRDefault="00414E82" w:rsidP="00414E82">
            <w:pPr>
              <w:spacing w:before="60" w:line="240" w:lineRule="exact"/>
              <w:ind w:left="0"/>
              <w:rPr>
                <w:sz w:val="24"/>
              </w:rPr>
            </w:pPr>
            <w:r w:rsidRPr="00B5120A">
              <w:rPr>
                <w:sz w:val="24"/>
              </w:rPr>
              <w:t xml:space="preserve">Смоли кам’яновугільні, </w:t>
            </w:r>
            <w:r w:rsidRPr="00B5120A">
              <w:rPr>
                <w:sz w:val="24"/>
              </w:rPr>
              <w:br/>
              <w:t>буровугільні або торф’яні; смоли мінеральні інші, тис.т</w:t>
            </w:r>
          </w:p>
        </w:tc>
        <w:tc>
          <w:tcPr>
            <w:tcW w:w="1098" w:type="dxa"/>
            <w:gridSpan w:val="2"/>
            <w:vAlign w:val="bottom"/>
          </w:tcPr>
          <w:p w:rsidR="00414E82" w:rsidRPr="00B5120A" w:rsidRDefault="00414E82" w:rsidP="00414E82">
            <w:pPr>
              <w:keepNext/>
              <w:spacing w:line="240" w:lineRule="exact"/>
              <w:ind w:left="0"/>
              <w:jc w:val="right"/>
              <w:rPr>
                <w:sz w:val="24"/>
                <w:szCs w:val="24"/>
              </w:rPr>
            </w:pPr>
            <w:r w:rsidRPr="00B5120A">
              <w:rPr>
                <w:sz w:val="24"/>
                <w:szCs w:val="24"/>
              </w:rPr>
              <w:t>244</w:t>
            </w:r>
          </w:p>
        </w:tc>
        <w:tc>
          <w:tcPr>
            <w:tcW w:w="1150" w:type="dxa"/>
            <w:gridSpan w:val="2"/>
            <w:vAlign w:val="bottom"/>
          </w:tcPr>
          <w:p w:rsidR="00414E82" w:rsidRPr="00B5120A" w:rsidRDefault="00414E82" w:rsidP="00414E82">
            <w:pPr>
              <w:keepNext/>
              <w:spacing w:line="240" w:lineRule="exact"/>
              <w:ind w:left="0"/>
              <w:jc w:val="right"/>
              <w:rPr>
                <w:sz w:val="24"/>
                <w:szCs w:val="24"/>
              </w:rPr>
            </w:pPr>
            <w:r w:rsidRPr="00B5120A">
              <w:rPr>
                <w:sz w:val="24"/>
                <w:szCs w:val="24"/>
              </w:rPr>
              <w:t>51,3</w:t>
            </w:r>
          </w:p>
        </w:tc>
        <w:tc>
          <w:tcPr>
            <w:tcW w:w="1164" w:type="dxa"/>
            <w:vAlign w:val="bottom"/>
          </w:tcPr>
          <w:p w:rsidR="00414E82" w:rsidRPr="00B5120A" w:rsidRDefault="00414E82" w:rsidP="00414E82">
            <w:pPr>
              <w:keepNext/>
              <w:spacing w:line="240" w:lineRule="exact"/>
              <w:ind w:left="0"/>
              <w:jc w:val="right"/>
              <w:rPr>
                <w:sz w:val="24"/>
                <w:szCs w:val="24"/>
              </w:rPr>
            </w:pPr>
            <w:r w:rsidRPr="00B5120A">
              <w:rPr>
                <w:sz w:val="24"/>
                <w:szCs w:val="24"/>
              </w:rPr>
              <w:t>100,6</w:t>
            </w:r>
          </w:p>
        </w:tc>
        <w:tc>
          <w:tcPr>
            <w:tcW w:w="850" w:type="dxa"/>
            <w:vAlign w:val="bottom"/>
          </w:tcPr>
          <w:p w:rsidR="00414E82" w:rsidRPr="00B5120A" w:rsidRDefault="00414E82" w:rsidP="00414E82">
            <w:pPr>
              <w:keepNext/>
              <w:spacing w:line="240" w:lineRule="exact"/>
              <w:ind w:left="0"/>
              <w:jc w:val="right"/>
              <w:rPr>
                <w:sz w:val="24"/>
                <w:szCs w:val="24"/>
              </w:rPr>
            </w:pPr>
            <w:r w:rsidRPr="00B5120A">
              <w:rPr>
                <w:sz w:val="24"/>
                <w:szCs w:val="24"/>
              </w:rPr>
              <w:t>123,9</w:t>
            </w:r>
          </w:p>
        </w:tc>
        <w:tc>
          <w:tcPr>
            <w:tcW w:w="1259" w:type="dxa"/>
            <w:vAlign w:val="bottom"/>
          </w:tcPr>
          <w:p w:rsidR="00414E82" w:rsidRPr="00B5120A" w:rsidRDefault="00414E82" w:rsidP="00414E82">
            <w:pPr>
              <w:keepNext/>
              <w:spacing w:line="240" w:lineRule="exact"/>
              <w:ind w:left="0"/>
              <w:jc w:val="right"/>
              <w:rPr>
                <w:sz w:val="24"/>
                <w:szCs w:val="24"/>
              </w:rPr>
            </w:pPr>
            <w:r w:rsidRPr="00B5120A">
              <w:rPr>
                <w:sz w:val="24"/>
                <w:szCs w:val="24"/>
              </w:rPr>
              <w:t>136,1</w:t>
            </w:r>
          </w:p>
        </w:tc>
      </w:tr>
      <w:tr w:rsidR="00414E82" w:rsidRPr="00B5120A" w:rsidTr="00BB47D4">
        <w:trPr>
          <w:cantSplit/>
          <w:tblHeader/>
          <w:jc w:val="center"/>
        </w:trPr>
        <w:tc>
          <w:tcPr>
            <w:tcW w:w="3676" w:type="dxa"/>
            <w:gridSpan w:val="2"/>
          </w:tcPr>
          <w:p w:rsidR="00414E82" w:rsidRPr="00B5120A" w:rsidRDefault="00414E82" w:rsidP="00414E82">
            <w:pPr>
              <w:spacing w:before="60" w:line="240" w:lineRule="exact"/>
              <w:ind w:left="0"/>
              <w:rPr>
                <w:sz w:val="24"/>
              </w:rPr>
            </w:pPr>
            <w:r w:rsidRPr="00B5120A">
              <w:rPr>
                <w:sz w:val="24"/>
              </w:rPr>
              <w:t>Брикети, котуни та подібні види твердого палива, з торфу, тис.т</w:t>
            </w:r>
          </w:p>
        </w:tc>
        <w:tc>
          <w:tcPr>
            <w:tcW w:w="1098" w:type="dxa"/>
            <w:gridSpan w:val="2"/>
            <w:vAlign w:val="bottom"/>
          </w:tcPr>
          <w:p w:rsidR="00414E82" w:rsidRPr="00B5120A" w:rsidRDefault="00414E82" w:rsidP="00414E82">
            <w:pPr>
              <w:keepNext/>
              <w:spacing w:line="240" w:lineRule="exact"/>
              <w:ind w:left="0"/>
              <w:jc w:val="right"/>
              <w:rPr>
                <w:sz w:val="24"/>
                <w:szCs w:val="24"/>
              </w:rPr>
            </w:pPr>
            <w:r w:rsidRPr="00B5120A">
              <w:rPr>
                <w:sz w:val="24"/>
                <w:szCs w:val="24"/>
              </w:rPr>
              <w:t>73,9</w:t>
            </w:r>
          </w:p>
        </w:tc>
        <w:tc>
          <w:tcPr>
            <w:tcW w:w="1150" w:type="dxa"/>
            <w:gridSpan w:val="2"/>
            <w:vAlign w:val="bottom"/>
          </w:tcPr>
          <w:p w:rsidR="00414E82" w:rsidRPr="00B5120A" w:rsidRDefault="00414E82" w:rsidP="00414E82">
            <w:pPr>
              <w:keepNext/>
              <w:spacing w:line="240" w:lineRule="exact"/>
              <w:ind w:left="0"/>
              <w:jc w:val="right"/>
              <w:rPr>
                <w:sz w:val="24"/>
                <w:szCs w:val="24"/>
              </w:rPr>
            </w:pPr>
            <w:r w:rsidRPr="00B5120A">
              <w:rPr>
                <w:sz w:val="24"/>
                <w:szCs w:val="24"/>
              </w:rPr>
              <w:t>14,3</w:t>
            </w:r>
          </w:p>
        </w:tc>
        <w:tc>
          <w:tcPr>
            <w:tcW w:w="1164" w:type="dxa"/>
            <w:vAlign w:val="bottom"/>
          </w:tcPr>
          <w:p w:rsidR="00414E82" w:rsidRPr="00B5120A" w:rsidRDefault="00414E82" w:rsidP="00414E82">
            <w:pPr>
              <w:keepNext/>
              <w:spacing w:line="240" w:lineRule="exact"/>
              <w:ind w:left="0"/>
              <w:jc w:val="right"/>
              <w:rPr>
                <w:sz w:val="24"/>
                <w:szCs w:val="24"/>
              </w:rPr>
            </w:pPr>
            <w:r w:rsidRPr="00B5120A">
              <w:rPr>
                <w:sz w:val="24"/>
                <w:szCs w:val="24"/>
              </w:rPr>
              <w:t>230,6</w:t>
            </w:r>
          </w:p>
        </w:tc>
        <w:tc>
          <w:tcPr>
            <w:tcW w:w="850" w:type="dxa"/>
            <w:vAlign w:val="bottom"/>
          </w:tcPr>
          <w:p w:rsidR="00414E82" w:rsidRPr="00B5120A" w:rsidRDefault="00414E82" w:rsidP="00414E82">
            <w:pPr>
              <w:keepNext/>
              <w:spacing w:line="240" w:lineRule="exact"/>
              <w:ind w:left="0"/>
              <w:jc w:val="right"/>
              <w:rPr>
                <w:sz w:val="24"/>
                <w:szCs w:val="24"/>
              </w:rPr>
            </w:pPr>
            <w:r w:rsidRPr="00B5120A">
              <w:rPr>
                <w:sz w:val="24"/>
                <w:szCs w:val="24"/>
              </w:rPr>
              <w:t>119,2</w:t>
            </w:r>
          </w:p>
        </w:tc>
        <w:tc>
          <w:tcPr>
            <w:tcW w:w="1259" w:type="dxa"/>
            <w:vAlign w:val="bottom"/>
          </w:tcPr>
          <w:p w:rsidR="00414E82" w:rsidRPr="00B5120A" w:rsidRDefault="00414E82" w:rsidP="00414E82">
            <w:pPr>
              <w:keepNext/>
              <w:spacing w:line="240" w:lineRule="exact"/>
              <w:ind w:left="0"/>
              <w:jc w:val="right"/>
              <w:rPr>
                <w:sz w:val="24"/>
                <w:szCs w:val="24"/>
              </w:rPr>
            </w:pPr>
            <w:r w:rsidRPr="00B5120A">
              <w:rPr>
                <w:sz w:val="24"/>
                <w:szCs w:val="24"/>
              </w:rPr>
              <w:t>96,1</w:t>
            </w:r>
          </w:p>
        </w:tc>
      </w:tr>
      <w:tr w:rsidR="00414E82" w:rsidRPr="00B5120A" w:rsidTr="00BB47D4">
        <w:trPr>
          <w:cantSplit/>
          <w:tblHeader/>
          <w:jc w:val="center"/>
        </w:trPr>
        <w:tc>
          <w:tcPr>
            <w:tcW w:w="3676" w:type="dxa"/>
            <w:gridSpan w:val="2"/>
            <w:vAlign w:val="bottom"/>
          </w:tcPr>
          <w:p w:rsidR="00414E82" w:rsidRPr="00B5120A" w:rsidRDefault="00414E82" w:rsidP="00414E82">
            <w:pPr>
              <w:spacing w:before="60" w:line="240" w:lineRule="exact"/>
              <w:ind w:left="0"/>
              <w:rPr>
                <w:sz w:val="24"/>
              </w:rPr>
            </w:pPr>
            <w:r w:rsidRPr="00B5120A">
              <w:rPr>
                <w:sz w:val="24"/>
              </w:rPr>
              <w:t xml:space="preserve">Оливи та мастила нафтові; </w:t>
            </w:r>
            <w:r w:rsidRPr="00B5120A">
              <w:rPr>
                <w:sz w:val="24"/>
              </w:rPr>
              <w:br/>
              <w:t>дистиляти нафтові важкі, тис.т</w:t>
            </w:r>
          </w:p>
        </w:tc>
        <w:tc>
          <w:tcPr>
            <w:tcW w:w="1098" w:type="dxa"/>
            <w:gridSpan w:val="2"/>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23,8</w:t>
            </w:r>
          </w:p>
        </w:tc>
        <w:tc>
          <w:tcPr>
            <w:tcW w:w="1150" w:type="dxa"/>
            <w:gridSpan w:val="2"/>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4,7</w:t>
            </w:r>
          </w:p>
        </w:tc>
        <w:tc>
          <w:tcPr>
            <w:tcW w:w="1164" w:type="dxa"/>
            <w:vAlign w:val="bottom"/>
          </w:tcPr>
          <w:p w:rsidR="00414E82" w:rsidRPr="00B5120A" w:rsidRDefault="00414E82" w:rsidP="00414E82">
            <w:pPr>
              <w:keepNext/>
              <w:spacing w:line="240" w:lineRule="exact"/>
              <w:ind w:left="0"/>
              <w:jc w:val="right"/>
              <w:rPr>
                <w:sz w:val="24"/>
                <w:szCs w:val="24"/>
              </w:rPr>
            </w:pPr>
            <w:r w:rsidRPr="00B5120A">
              <w:rPr>
                <w:sz w:val="24"/>
                <w:szCs w:val="24"/>
              </w:rPr>
              <w:t>88,7</w:t>
            </w:r>
          </w:p>
        </w:tc>
        <w:tc>
          <w:tcPr>
            <w:tcW w:w="850" w:type="dxa"/>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90,4</w:t>
            </w:r>
          </w:p>
        </w:tc>
        <w:tc>
          <w:tcPr>
            <w:tcW w:w="1259" w:type="dxa"/>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108,7</w:t>
            </w:r>
          </w:p>
        </w:tc>
      </w:tr>
      <w:tr w:rsidR="00414E82" w:rsidRPr="00B5120A" w:rsidTr="00BB47D4">
        <w:trPr>
          <w:cantSplit/>
          <w:tblHeader/>
          <w:jc w:val="center"/>
        </w:trPr>
        <w:tc>
          <w:tcPr>
            <w:tcW w:w="3676" w:type="dxa"/>
            <w:gridSpan w:val="2"/>
            <w:vAlign w:val="bottom"/>
          </w:tcPr>
          <w:p w:rsidR="00414E82" w:rsidRPr="00B5120A" w:rsidRDefault="00414E82" w:rsidP="00414E82">
            <w:pPr>
              <w:spacing w:before="60" w:line="240" w:lineRule="exact"/>
              <w:ind w:left="0"/>
              <w:rPr>
                <w:sz w:val="24"/>
              </w:rPr>
            </w:pPr>
            <w:r w:rsidRPr="00B5120A">
              <w:rPr>
                <w:sz w:val="24"/>
              </w:rPr>
              <w:t>Пропан і бутан скраплені, тис.т</w:t>
            </w:r>
          </w:p>
        </w:tc>
        <w:tc>
          <w:tcPr>
            <w:tcW w:w="1098" w:type="dxa"/>
            <w:gridSpan w:val="2"/>
            <w:shd w:val="clear" w:color="auto" w:fill="auto"/>
            <w:vAlign w:val="bottom"/>
          </w:tcPr>
          <w:p w:rsidR="00414E82" w:rsidRPr="00B5120A" w:rsidRDefault="00414E82" w:rsidP="00414E82">
            <w:pPr>
              <w:keepNext/>
              <w:spacing w:line="240" w:lineRule="exact"/>
              <w:ind w:left="0"/>
              <w:jc w:val="right"/>
              <w:rPr>
                <w:sz w:val="24"/>
                <w:szCs w:val="24"/>
                <w:lang w:val="en-US"/>
              </w:rPr>
            </w:pPr>
            <w:r w:rsidRPr="00B5120A">
              <w:rPr>
                <w:sz w:val="24"/>
                <w:szCs w:val="24"/>
                <w:lang w:val="en-US"/>
              </w:rPr>
              <w:t>130</w:t>
            </w:r>
          </w:p>
        </w:tc>
        <w:tc>
          <w:tcPr>
            <w:tcW w:w="1150" w:type="dxa"/>
            <w:gridSpan w:val="2"/>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23,8</w:t>
            </w:r>
          </w:p>
        </w:tc>
        <w:tc>
          <w:tcPr>
            <w:tcW w:w="1164" w:type="dxa"/>
            <w:vAlign w:val="bottom"/>
          </w:tcPr>
          <w:p w:rsidR="00414E82" w:rsidRPr="00B5120A" w:rsidRDefault="00414E82" w:rsidP="00414E82">
            <w:pPr>
              <w:keepNext/>
              <w:spacing w:line="240" w:lineRule="exact"/>
              <w:ind w:left="0"/>
              <w:jc w:val="right"/>
              <w:rPr>
                <w:sz w:val="24"/>
                <w:szCs w:val="24"/>
              </w:rPr>
            </w:pPr>
            <w:r w:rsidRPr="00B5120A">
              <w:rPr>
                <w:sz w:val="24"/>
                <w:szCs w:val="24"/>
              </w:rPr>
              <w:t>96,0</w:t>
            </w:r>
          </w:p>
        </w:tc>
        <w:tc>
          <w:tcPr>
            <w:tcW w:w="850" w:type="dxa"/>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90,2</w:t>
            </w:r>
          </w:p>
        </w:tc>
        <w:tc>
          <w:tcPr>
            <w:tcW w:w="1259" w:type="dxa"/>
            <w:shd w:val="clear" w:color="auto" w:fill="auto"/>
            <w:vAlign w:val="bottom"/>
          </w:tcPr>
          <w:p w:rsidR="00414E82" w:rsidRPr="00B5120A" w:rsidRDefault="00414E82" w:rsidP="00414E82">
            <w:pPr>
              <w:keepNext/>
              <w:spacing w:line="240" w:lineRule="exact"/>
              <w:ind w:left="0"/>
              <w:jc w:val="right"/>
              <w:rPr>
                <w:sz w:val="24"/>
                <w:szCs w:val="24"/>
              </w:rPr>
            </w:pPr>
            <w:r w:rsidRPr="00B5120A">
              <w:rPr>
                <w:sz w:val="24"/>
                <w:szCs w:val="24"/>
              </w:rPr>
              <w:t>87,6</w:t>
            </w:r>
          </w:p>
        </w:tc>
      </w:tr>
    </w:tbl>
    <w:p w:rsidR="00414E82" w:rsidRPr="00DB6C10" w:rsidRDefault="00414E82" w:rsidP="004B61C0">
      <w:pPr>
        <w:suppressLineNumbers/>
        <w:ind w:left="0" w:firstLine="720"/>
        <w:jc w:val="both"/>
        <w:rPr>
          <w:kern w:val="2"/>
          <w:sz w:val="28"/>
          <w:szCs w:val="28"/>
        </w:rPr>
      </w:pPr>
      <w:r>
        <w:rPr>
          <w:kern w:val="2"/>
          <w:sz w:val="28"/>
          <w:szCs w:val="28"/>
        </w:rPr>
        <w:lastRenderedPageBreak/>
        <w:t>На підприємствах з</w:t>
      </w:r>
      <w:r w:rsidRPr="00210333">
        <w:rPr>
          <w:kern w:val="2"/>
          <w:sz w:val="28"/>
          <w:szCs w:val="28"/>
        </w:rPr>
        <w:t xml:space="preserve"> виробництв</w:t>
      </w:r>
      <w:r>
        <w:rPr>
          <w:kern w:val="2"/>
          <w:sz w:val="28"/>
          <w:szCs w:val="28"/>
        </w:rPr>
        <w:t>а</w:t>
      </w:r>
      <w:r w:rsidRPr="00DB6C10">
        <w:rPr>
          <w:kern w:val="2"/>
          <w:sz w:val="28"/>
          <w:szCs w:val="28"/>
        </w:rPr>
        <w:t xml:space="preserve"> хімічних речовин і хімічної продукції </w:t>
      </w:r>
      <w:r>
        <w:rPr>
          <w:kern w:val="2"/>
          <w:sz w:val="28"/>
          <w:szCs w:val="28"/>
        </w:rPr>
        <w:t xml:space="preserve">за підсумками січня–травня </w:t>
      </w:r>
      <w:r w:rsidRPr="00DB6C10">
        <w:rPr>
          <w:kern w:val="2"/>
          <w:sz w:val="28"/>
          <w:szCs w:val="28"/>
        </w:rPr>
        <w:t>201</w:t>
      </w:r>
      <w:r>
        <w:rPr>
          <w:kern w:val="2"/>
          <w:sz w:val="28"/>
          <w:szCs w:val="28"/>
        </w:rPr>
        <w:t>6</w:t>
      </w:r>
      <w:r w:rsidRPr="00DB6C10">
        <w:rPr>
          <w:kern w:val="2"/>
          <w:sz w:val="28"/>
          <w:szCs w:val="28"/>
        </w:rPr>
        <w:t>р.</w:t>
      </w:r>
      <w:r>
        <w:rPr>
          <w:kern w:val="2"/>
          <w:sz w:val="28"/>
          <w:szCs w:val="28"/>
        </w:rPr>
        <w:t xml:space="preserve"> обсяг виробництва  </w:t>
      </w:r>
      <w:r w:rsidRPr="00DB6C10">
        <w:rPr>
          <w:kern w:val="2"/>
          <w:sz w:val="28"/>
          <w:szCs w:val="28"/>
        </w:rPr>
        <w:t xml:space="preserve">продукції </w:t>
      </w:r>
      <w:r>
        <w:rPr>
          <w:kern w:val="2"/>
          <w:sz w:val="28"/>
          <w:szCs w:val="28"/>
        </w:rPr>
        <w:t>скоротився на 2,3</w:t>
      </w:r>
      <w:r w:rsidRPr="00DB6C10">
        <w:rPr>
          <w:kern w:val="2"/>
          <w:sz w:val="28"/>
          <w:szCs w:val="28"/>
        </w:rPr>
        <w:t xml:space="preserve">%, </w:t>
      </w:r>
      <w:r>
        <w:rPr>
          <w:kern w:val="2"/>
          <w:sz w:val="28"/>
          <w:szCs w:val="28"/>
        </w:rPr>
        <w:t xml:space="preserve">зокрема, </w:t>
      </w:r>
      <w:r w:rsidRPr="00DB6C10">
        <w:rPr>
          <w:kern w:val="2"/>
          <w:sz w:val="28"/>
          <w:szCs w:val="28"/>
        </w:rPr>
        <w:t xml:space="preserve">у виробництві мила та мийних засобів, засобів для чищення та полірування, парфумних та косметичних засобів – </w:t>
      </w:r>
      <w:r>
        <w:rPr>
          <w:kern w:val="2"/>
          <w:sz w:val="28"/>
          <w:szCs w:val="28"/>
        </w:rPr>
        <w:t>на 15,1</w:t>
      </w:r>
      <w:r w:rsidRPr="0023290D">
        <w:rPr>
          <w:kern w:val="2"/>
          <w:sz w:val="28"/>
          <w:szCs w:val="28"/>
        </w:rPr>
        <w:t xml:space="preserve">%. </w:t>
      </w:r>
      <w:r>
        <w:rPr>
          <w:kern w:val="2"/>
          <w:sz w:val="28"/>
          <w:szCs w:val="28"/>
        </w:rPr>
        <w:t>Поряд із цим</w:t>
      </w:r>
      <w:r w:rsidRPr="0023290D">
        <w:rPr>
          <w:kern w:val="2"/>
          <w:sz w:val="28"/>
          <w:szCs w:val="28"/>
        </w:rPr>
        <w:t xml:space="preserve"> </w:t>
      </w:r>
      <w:r>
        <w:rPr>
          <w:kern w:val="2"/>
          <w:sz w:val="28"/>
          <w:szCs w:val="28"/>
        </w:rPr>
        <w:t>спостерігалося зростання випуску промислової</w:t>
      </w:r>
      <w:r w:rsidRPr="0023290D">
        <w:rPr>
          <w:kern w:val="2"/>
          <w:sz w:val="28"/>
          <w:szCs w:val="28"/>
        </w:rPr>
        <w:t xml:space="preserve"> продукції у виробництві основної хімічної продукції, добрив і азотних сполук, пластмас і синтетичного каучуку в первинних формах (</w:t>
      </w:r>
      <w:r>
        <w:rPr>
          <w:kern w:val="2"/>
          <w:sz w:val="28"/>
          <w:szCs w:val="28"/>
        </w:rPr>
        <w:t>на 0,7</w:t>
      </w:r>
      <w:r w:rsidRPr="0023290D">
        <w:rPr>
          <w:kern w:val="2"/>
          <w:sz w:val="28"/>
          <w:szCs w:val="28"/>
        </w:rPr>
        <w:t>%), фарб, лаків і подібної продукції, друкарської фарби та мастик (</w:t>
      </w:r>
      <w:r>
        <w:rPr>
          <w:kern w:val="2"/>
          <w:sz w:val="28"/>
          <w:szCs w:val="28"/>
        </w:rPr>
        <w:t>на 19,4</w:t>
      </w:r>
      <w:r w:rsidRPr="0023290D">
        <w:rPr>
          <w:kern w:val="2"/>
          <w:sz w:val="28"/>
          <w:szCs w:val="28"/>
        </w:rPr>
        <w:t xml:space="preserve">%). </w:t>
      </w:r>
      <w:r>
        <w:rPr>
          <w:kern w:val="2"/>
          <w:sz w:val="28"/>
          <w:szCs w:val="28"/>
        </w:rPr>
        <w:t>У</w:t>
      </w:r>
      <w:r w:rsidRPr="00DB6C10">
        <w:rPr>
          <w:kern w:val="2"/>
          <w:sz w:val="28"/>
          <w:szCs w:val="28"/>
        </w:rPr>
        <w:t xml:space="preserve"> виробництв</w:t>
      </w:r>
      <w:r>
        <w:rPr>
          <w:kern w:val="2"/>
          <w:sz w:val="28"/>
          <w:szCs w:val="28"/>
        </w:rPr>
        <w:t>і</w:t>
      </w:r>
      <w:r w:rsidRPr="00DB6C10">
        <w:rPr>
          <w:kern w:val="2"/>
          <w:sz w:val="28"/>
          <w:szCs w:val="28"/>
        </w:rPr>
        <w:t xml:space="preserve"> основних фармацевтичних продуктів і фармацевтичних препаратів </w:t>
      </w:r>
      <w:r>
        <w:rPr>
          <w:kern w:val="2"/>
          <w:sz w:val="28"/>
          <w:szCs w:val="28"/>
        </w:rPr>
        <w:t xml:space="preserve">приріст </w:t>
      </w:r>
      <w:r w:rsidRPr="00DB6C10">
        <w:rPr>
          <w:kern w:val="2"/>
          <w:sz w:val="28"/>
          <w:szCs w:val="28"/>
        </w:rPr>
        <w:t>продукції</w:t>
      </w:r>
      <w:r>
        <w:rPr>
          <w:kern w:val="2"/>
          <w:sz w:val="28"/>
          <w:szCs w:val="28"/>
        </w:rPr>
        <w:t xml:space="preserve"> становив 7,4</w:t>
      </w:r>
      <w:r w:rsidRPr="00DB6C10">
        <w:rPr>
          <w:kern w:val="2"/>
          <w:sz w:val="28"/>
          <w:szCs w:val="28"/>
        </w:rPr>
        <w:t>%</w:t>
      </w:r>
      <w:r>
        <w:rPr>
          <w:kern w:val="2"/>
          <w:sz w:val="28"/>
          <w:szCs w:val="28"/>
        </w:rPr>
        <w:t xml:space="preserve"> (у січні–квітні п.р. – 9,1%)</w:t>
      </w:r>
      <w:r w:rsidRPr="00DB6C10">
        <w:rPr>
          <w:kern w:val="2"/>
          <w:sz w:val="28"/>
          <w:szCs w:val="28"/>
        </w:rPr>
        <w:t>.</w:t>
      </w:r>
    </w:p>
    <w:p w:rsidR="00414E82" w:rsidRDefault="00414E82" w:rsidP="004B61C0">
      <w:pPr>
        <w:widowControl w:val="0"/>
        <w:snapToGrid w:val="0"/>
        <w:ind w:left="0" w:firstLine="720"/>
        <w:jc w:val="both"/>
        <w:rPr>
          <w:kern w:val="2"/>
          <w:sz w:val="28"/>
          <w:szCs w:val="28"/>
        </w:rPr>
      </w:pPr>
      <w:r w:rsidRPr="001D7D4A">
        <w:rPr>
          <w:kern w:val="2"/>
          <w:sz w:val="28"/>
          <w:szCs w:val="28"/>
        </w:rPr>
        <w:t>Динаміка випуску основних видів продукції характеризується такими даними:</w:t>
      </w:r>
    </w:p>
    <w:p w:rsidR="00414E82" w:rsidRDefault="00414E82" w:rsidP="00414E82">
      <w:pPr>
        <w:widowControl w:val="0"/>
        <w:snapToGrid w:val="0"/>
        <w:ind w:left="0" w:firstLine="709"/>
        <w:jc w:val="both"/>
        <w:rPr>
          <w:kern w:val="2"/>
          <w:sz w:val="28"/>
          <w:szCs w:val="28"/>
        </w:rPr>
      </w:pPr>
    </w:p>
    <w:tbl>
      <w:tblPr>
        <w:tblW w:w="9239" w:type="dxa"/>
        <w:jc w:val="center"/>
        <w:tblLayout w:type="fixed"/>
        <w:tblCellMar>
          <w:left w:w="71" w:type="dxa"/>
          <w:right w:w="71" w:type="dxa"/>
        </w:tblCellMar>
        <w:tblLook w:val="0000" w:firstRow="0" w:lastRow="0" w:firstColumn="0" w:lastColumn="0" w:noHBand="0" w:noVBand="0"/>
      </w:tblPr>
      <w:tblGrid>
        <w:gridCol w:w="3708"/>
        <w:gridCol w:w="11"/>
        <w:gridCol w:w="1083"/>
        <w:gridCol w:w="17"/>
        <w:gridCol w:w="1134"/>
        <w:gridCol w:w="18"/>
        <w:gridCol w:w="995"/>
        <w:gridCol w:w="10"/>
        <w:gridCol w:w="1006"/>
        <w:gridCol w:w="1257"/>
      </w:tblGrid>
      <w:tr w:rsidR="00414E82" w:rsidRPr="00B5120A" w:rsidTr="004B61C0">
        <w:trPr>
          <w:cantSplit/>
          <w:trHeight w:val="409"/>
          <w:tblHeader/>
          <w:jc w:val="center"/>
        </w:trPr>
        <w:tc>
          <w:tcPr>
            <w:tcW w:w="3708" w:type="dxa"/>
            <w:vMerge w:val="restart"/>
            <w:tcBorders>
              <w:top w:val="single" w:sz="4" w:space="0" w:color="auto"/>
              <w:bottom w:val="single" w:sz="6" w:space="0" w:color="auto"/>
              <w:right w:val="single" w:sz="6" w:space="0" w:color="auto"/>
            </w:tcBorders>
          </w:tcPr>
          <w:p w:rsidR="00414E82" w:rsidRPr="00B5120A" w:rsidRDefault="00414E82" w:rsidP="00414E82">
            <w:pPr>
              <w:spacing w:before="20" w:line="240" w:lineRule="exact"/>
              <w:ind w:left="0"/>
              <w:jc w:val="center"/>
              <w:rPr>
                <w:sz w:val="24"/>
                <w:szCs w:val="24"/>
              </w:rPr>
            </w:pPr>
          </w:p>
        </w:tc>
        <w:tc>
          <w:tcPr>
            <w:tcW w:w="2245" w:type="dxa"/>
            <w:gridSpan w:val="4"/>
            <w:tcBorders>
              <w:top w:val="single" w:sz="4" w:space="0" w:color="auto"/>
              <w:left w:val="nil"/>
              <w:bottom w:val="single" w:sz="4" w:space="0" w:color="auto"/>
              <w:right w:val="single" w:sz="6" w:space="0" w:color="auto"/>
            </w:tcBorders>
            <w:vAlign w:val="center"/>
          </w:tcPr>
          <w:p w:rsidR="00414E82" w:rsidRPr="00B5120A" w:rsidRDefault="00414E82" w:rsidP="00414E82">
            <w:pPr>
              <w:spacing w:before="20" w:after="20" w:line="240" w:lineRule="exact"/>
              <w:ind w:left="0"/>
              <w:jc w:val="center"/>
              <w:rPr>
                <w:sz w:val="24"/>
                <w:szCs w:val="24"/>
              </w:rPr>
            </w:pPr>
            <w:r w:rsidRPr="00B5120A">
              <w:rPr>
                <w:sz w:val="24"/>
                <w:szCs w:val="24"/>
              </w:rPr>
              <w:t>Вироблено за</w:t>
            </w:r>
          </w:p>
        </w:tc>
        <w:tc>
          <w:tcPr>
            <w:tcW w:w="2029" w:type="dxa"/>
            <w:gridSpan w:val="4"/>
            <w:tcBorders>
              <w:top w:val="single" w:sz="4" w:space="0" w:color="auto"/>
              <w:left w:val="nil"/>
              <w:bottom w:val="single" w:sz="4" w:space="0" w:color="auto"/>
              <w:right w:val="single" w:sz="4" w:space="0" w:color="auto"/>
            </w:tcBorders>
            <w:shd w:val="clear" w:color="auto" w:fill="auto"/>
            <w:vAlign w:val="center"/>
          </w:tcPr>
          <w:p w:rsidR="00414E82" w:rsidRPr="00B5120A" w:rsidRDefault="00414E82" w:rsidP="00414E82">
            <w:pPr>
              <w:spacing w:before="20" w:after="20" w:line="240" w:lineRule="exact"/>
              <w:ind w:left="0"/>
              <w:jc w:val="center"/>
              <w:rPr>
                <w:sz w:val="24"/>
                <w:szCs w:val="24"/>
              </w:rPr>
            </w:pPr>
            <w:r w:rsidRPr="00B5120A">
              <w:rPr>
                <w:sz w:val="24"/>
                <w:szCs w:val="24"/>
              </w:rPr>
              <w:t>Травень 201</w:t>
            </w:r>
            <w:r w:rsidRPr="00B5120A">
              <w:rPr>
                <w:sz w:val="24"/>
                <w:szCs w:val="24"/>
                <w:lang w:val="en-US"/>
              </w:rPr>
              <w:t>6</w:t>
            </w:r>
            <w:r w:rsidRPr="00B5120A">
              <w:rPr>
                <w:sz w:val="24"/>
                <w:szCs w:val="24"/>
              </w:rPr>
              <w:t>р.</w:t>
            </w:r>
          </w:p>
          <w:p w:rsidR="00414E82" w:rsidRPr="00B5120A" w:rsidRDefault="00414E82" w:rsidP="00414E82">
            <w:pPr>
              <w:spacing w:before="20" w:after="20" w:line="240" w:lineRule="exact"/>
              <w:ind w:left="0"/>
              <w:jc w:val="center"/>
              <w:rPr>
                <w:sz w:val="24"/>
                <w:szCs w:val="24"/>
              </w:rPr>
            </w:pPr>
            <w:r w:rsidRPr="00B5120A">
              <w:rPr>
                <w:sz w:val="24"/>
                <w:szCs w:val="24"/>
                <w:lang w:val="ru-RU"/>
              </w:rPr>
              <w:t xml:space="preserve">у % </w:t>
            </w:r>
            <w:r w:rsidRPr="00B5120A">
              <w:rPr>
                <w:sz w:val="24"/>
                <w:szCs w:val="24"/>
              </w:rPr>
              <w:t>до</w:t>
            </w:r>
          </w:p>
        </w:tc>
        <w:tc>
          <w:tcPr>
            <w:tcW w:w="1257" w:type="dxa"/>
            <w:vMerge w:val="restart"/>
            <w:tcBorders>
              <w:top w:val="single" w:sz="4" w:space="0" w:color="auto"/>
              <w:left w:val="single" w:sz="4" w:space="0" w:color="auto"/>
              <w:bottom w:val="single" w:sz="4" w:space="0" w:color="auto"/>
            </w:tcBorders>
            <w:shd w:val="clear" w:color="auto" w:fill="auto"/>
            <w:vAlign w:val="center"/>
          </w:tcPr>
          <w:p w:rsidR="00414E82" w:rsidRPr="00B5120A" w:rsidRDefault="00414E82" w:rsidP="00414E82">
            <w:pPr>
              <w:spacing w:before="20" w:after="20" w:line="240" w:lineRule="exact"/>
              <w:ind w:left="0"/>
              <w:jc w:val="center"/>
              <w:rPr>
                <w:sz w:val="24"/>
                <w:szCs w:val="24"/>
              </w:rPr>
            </w:pPr>
            <w:r w:rsidRPr="00B5120A">
              <w:rPr>
                <w:sz w:val="24"/>
                <w:szCs w:val="24"/>
              </w:rPr>
              <w:t>Січень– травень 201</w:t>
            </w:r>
            <w:r w:rsidRPr="00B5120A">
              <w:rPr>
                <w:sz w:val="24"/>
                <w:szCs w:val="24"/>
                <w:lang w:val="ru-RU"/>
              </w:rPr>
              <w:t>6</w:t>
            </w:r>
            <w:r w:rsidRPr="00B5120A">
              <w:rPr>
                <w:sz w:val="24"/>
                <w:szCs w:val="24"/>
              </w:rPr>
              <w:t xml:space="preserve">р. </w:t>
            </w:r>
          </w:p>
          <w:p w:rsidR="00414E82" w:rsidRPr="00B5120A" w:rsidRDefault="00414E82" w:rsidP="00414E82">
            <w:pPr>
              <w:spacing w:before="20" w:after="20" w:line="240" w:lineRule="exact"/>
              <w:ind w:left="0"/>
              <w:jc w:val="center"/>
              <w:rPr>
                <w:sz w:val="24"/>
                <w:szCs w:val="24"/>
              </w:rPr>
            </w:pPr>
            <w:r w:rsidRPr="00B5120A">
              <w:rPr>
                <w:sz w:val="24"/>
                <w:szCs w:val="24"/>
              </w:rPr>
              <w:t>у % до січня– травня 2015р.</w:t>
            </w:r>
          </w:p>
        </w:tc>
      </w:tr>
      <w:tr w:rsidR="00414E82" w:rsidRPr="00B5120A" w:rsidTr="004B61C0">
        <w:trPr>
          <w:cantSplit/>
          <w:trHeight w:val="427"/>
          <w:tblHeader/>
          <w:jc w:val="center"/>
        </w:trPr>
        <w:tc>
          <w:tcPr>
            <w:tcW w:w="3708" w:type="dxa"/>
            <w:vMerge/>
            <w:tcBorders>
              <w:bottom w:val="single" w:sz="4" w:space="0" w:color="auto"/>
              <w:right w:val="single" w:sz="6" w:space="0" w:color="auto"/>
            </w:tcBorders>
          </w:tcPr>
          <w:p w:rsidR="00414E82" w:rsidRPr="00B5120A" w:rsidRDefault="00414E82" w:rsidP="00414E82">
            <w:pPr>
              <w:spacing w:before="20" w:line="240" w:lineRule="exact"/>
              <w:ind w:left="0"/>
              <w:jc w:val="center"/>
              <w:rPr>
                <w:sz w:val="24"/>
                <w:szCs w:val="24"/>
              </w:rPr>
            </w:pPr>
          </w:p>
        </w:tc>
        <w:tc>
          <w:tcPr>
            <w:tcW w:w="1094" w:type="dxa"/>
            <w:gridSpan w:val="2"/>
            <w:tcBorders>
              <w:top w:val="single" w:sz="4" w:space="0" w:color="auto"/>
              <w:left w:val="nil"/>
              <w:bottom w:val="single" w:sz="4" w:space="0" w:color="auto"/>
              <w:right w:val="single" w:sz="6" w:space="0" w:color="auto"/>
            </w:tcBorders>
            <w:vAlign w:val="center"/>
          </w:tcPr>
          <w:p w:rsidR="00414E82" w:rsidRPr="00B5120A" w:rsidRDefault="00414E82" w:rsidP="00414E82">
            <w:pPr>
              <w:spacing w:line="240" w:lineRule="exact"/>
              <w:ind w:left="-57" w:right="-57"/>
              <w:jc w:val="center"/>
              <w:rPr>
                <w:sz w:val="24"/>
                <w:szCs w:val="24"/>
              </w:rPr>
            </w:pPr>
            <w:r w:rsidRPr="00B5120A">
              <w:rPr>
                <w:sz w:val="24"/>
                <w:szCs w:val="24"/>
              </w:rPr>
              <w:t>січень–травень</w:t>
            </w:r>
          </w:p>
          <w:p w:rsidR="00414E82" w:rsidRPr="00B5120A" w:rsidRDefault="00414E82" w:rsidP="00414E82">
            <w:pPr>
              <w:spacing w:line="240" w:lineRule="exact"/>
              <w:ind w:left="-57" w:right="-57"/>
              <w:jc w:val="center"/>
              <w:rPr>
                <w:sz w:val="24"/>
                <w:szCs w:val="24"/>
              </w:rPr>
            </w:pPr>
            <w:r w:rsidRPr="00B5120A">
              <w:rPr>
                <w:sz w:val="24"/>
                <w:szCs w:val="24"/>
              </w:rPr>
              <w:t>2016р.</w:t>
            </w:r>
          </w:p>
        </w:tc>
        <w:tc>
          <w:tcPr>
            <w:tcW w:w="1151" w:type="dxa"/>
            <w:gridSpan w:val="2"/>
            <w:tcBorders>
              <w:left w:val="nil"/>
              <w:bottom w:val="single" w:sz="4" w:space="0" w:color="auto"/>
              <w:right w:val="single" w:sz="6" w:space="0" w:color="auto"/>
            </w:tcBorders>
            <w:shd w:val="clear" w:color="auto" w:fill="auto"/>
            <w:vAlign w:val="center"/>
          </w:tcPr>
          <w:p w:rsidR="00414E82" w:rsidRPr="00B5120A" w:rsidRDefault="00414E82" w:rsidP="00414E82">
            <w:pPr>
              <w:spacing w:line="240" w:lineRule="exact"/>
              <w:ind w:left="-57" w:right="-57"/>
              <w:jc w:val="center"/>
              <w:rPr>
                <w:sz w:val="24"/>
                <w:szCs w:val="24"/>
              </w:rPr>
            </w:pPr>
            <w:r w:rsidRPr="00B5120A">
              <w:rPr>
                <w:sz w:val="24"/>
                <w:szCs w:val="24"/>
              </w:rPr>
              <w:t>травень</w:t>
            </w:r>
          </w:p>
          <w:p w:rsidR="00414E82" w:rsidRPr="00B5120A" w:rsidRDefault="00414E82" w:rsidP="00414E82">
            <w:pPr>
              <w:spacing w:line="240" w:lineRule="exact"/>
              <w:ind w:left="-57" w:right="-57"/>
              <w:jc w:val="center"/>
              <w:rPr>
                <w:sz w:val="24"/>
                <w:szCs w:val="24"/>
              </w:rPr>
            </w:pPr>
            <w:r w:rsidRPr="00B5120A">
              <w:rPr>
                <w:sz w:val="24"/>
                <w:szCs w:val="24"/>
              </w:rPr>
              <w:t>201</w:t>
            </w:r>
            <w:r w:rsidRPr="00B5120A">
              <w:rPr>
                <w:sz w:val="24"/>
                <w:szCs w:val="24"/>
                <w:lang w:val="en-US"/>
              </w:rPr>
              <w:t>6</w:t>
            </w:r>
            <w:r w:rsidRPr="00B5120A">
              <w:rPr>
                <w:sz w:val="24"/>
                <w:szCs w:val="24"/>
              </w:rPr>
              <w:t>р.</w:t>
            </w:r>
          </w:p>
        </w:tc>
        <w:tc>
          <w:tcPr>
            <w:tcW w:w="1013" w:type="dxa"/>
            <w:gridSpan w:val="2"/>
            <w:tcBorders>
              <w:top w:val="single" w:sz="4" w:space="0" w:color="auto"/>
              <w:left w:val="nil"/>
              <w:bottom w:val="single" w:sz="4" w:space="0" w:color="auto"/>
              <w:right w:val="single" w:sz="4" w:space="0" w:color="auto"/>
            </w:tcBorders>
            <w:shd w:val="clear" w:color="auto" w:fill="auto"/>
            <w:vAlign w:val="center"/>
          </w:tcPr>
          <w:p w:rsidR="00414E82" w:rsidRPr="00B5120A" w:rsidRDefault="00414E82" w:rsidP="00414E82">
            <w:pPr>
              <w:spacing w:line="240" w:lineRule="exact"/>
              <w:ind w:left="-57" w:right="-57"/>
              <w:jc w:val="center"/>
              <w:rPr>
                <w:sz w:val="24"/>
                <w:szCs w:val="24"/>
              </w:rPr>
            </w:pPr>
            <w:r w:rsidRPr="00B5120A">
              <w:rPr>
                <w:sz w:val="24"/>
                <w:szCs w:val="24"/>
              </w:rPr>
              <w:t>квітня</w:t>
            </w:r>
          </w:p>
          <w:p w:rsidR="00414E82" w:rsidRPr="00B5120A" w:rsidRDefault="00414E82" w:rsidP="00414E82">
            <w:pPr>
              <w:spacing w:line="240" w:lineRule="exact"/>
              <w:ind w:left="-57" w:right="-57"/>
              <w:jc w:val="center"/>
              <w:rPr>
                <w:sz w:val="24"/>
                <w:szCs w:val="24"/>
              </w:rPr>
            </w:pPr>
            <w:r w:rsidRPr="00B5120A">
              <w:rPr>
                <w:sz w:val="24"/>
                <w:szCs w:val="24"/>
              </w:rPr>
              <w:t>201</w:t>
            </w:r>
            <w:r w:rsidRPr="00B5120A">
              <w:rPr>
                <w:sz w:val="24"/>
                <w:szCs w:val="24"/>
                <w:lang w:val="en-US"/>
              </w:rPr>
              <w:t>6</w:t>
            </w:r>
            <w:r w:rsidRPr="00B5120A">
              <w:rPr>
                <w:sz w:val="24"/>
                <w:szCs w:val="24"/>
              </w:rPr>
              <w:t>р.</w:t>
            </w:r>
          </w:p>
        </w:tc>
        <w:tc>
          <w:tcPr>
            <w:tcW w:w="1016" w:type="dxa"/>
            <w:gridSpan w:val="2"/>
            <w:tcBorders>
              <w:top w:val="single" w:sz="4" w:space="0" w:color="auto"/>
              <w:left w:val="nil"/>
              <w:bottom w:val="single" w:sz="4" w:space="0" w:color="auto"/>
              <w:right w:val="single" w:sz="4" w:space="0" w:color="auto"/>
            </w:tcBorders>
            <w:shd w:val="clear" w:color="auto" w:fill="auto"/>
            <w:vAlign w:val="center"/>
          </w:tcPr>
          <w:p w:rsidR="00414E82" w:rsidRPr="00B5120A" w:rsidRDefault="00414E82" w:rsidP="00414E82">
            <w:pPr>
              <w:spacing w:line="240" w:lineRule="exact"/>
              <w:ind w:left="-57" w:right="-57"/>
              <w:jc w:val="center"/>
              <w:rPr>
                <w:sz w:val="24"/>
                <w:szCs w:val="24"/>
              </w:rPr>
            </w:pPr>
            <w:r w:rsidRPr="00B5120A">
              <w:rPr>
                <w:sz w:val="24"/>
                <w:szCs w:val="24"/>
              </w:rPr>
              <w:t>травня 201</w:t>
            </w:r>
            <w:r w:rsidRPr="00B5120A">
              <w:rPr>
                <w:sz w:val="24"/>
                <w:szCs w:val="24"/>
                <w:lang w:val="en-US"/>
              </w:rPr>
              <w:t>5</w:t>
            </w:r>
            <w:r w:rsidRPr="00B5120A">
              <w:rPr>
                <w:sz w:val="24"/>
                <w:szCs w:val="24"/>
              </w:rPr>
              <w:t>р.</w:t>
            </w:r>
          </w:p>
        </w:tc>
        <w:tc>
          <w:tcPr>
            <w:tcW w:w="1257" w:type="dxa"/>
            <w:vMerge/>
            <w:tcBorders>
              <w:left w:val="single" w:sz="4" w:space="0" w:color="auto"/>
              <w:bottom w:val="single" w:sz="4" w:space="0" w:color="auto"/>
            </w:tcBorders>
            <w:shd w:val="clear" w:color="auto" w:fill="auto"/>
          </w:tcPr>
          <w:p w:rsidR="00414E82" w:rsidRPr="00B5120A" w:rsidRDefault="00414E82" w:rsidP="00414E82">
            <w:pPr>
              <w:spacing w:before="120" w:line="240" w:lineRule="exact"/>
              <w:ind w:left="0"/>
              <w:jc w:val="center"/>
              <w:rPr>
                <w:sz w:val="24"/>
                <w:szCs w:val="24"/>
              </w:rPr>
            </w:pPr>
          </w:p>
        </w:tc>
      </w:tr>
      <w:tr w:rsidR="00414E82" w:rsidRPr="00B5120A" w:rsidTr="004B61C0">
        <w:trPr>
          <w:cantSplit/>
          <w:tblHeader/>
          <w:jc w:val="center"/>
        </w:trPr>
        <w:tc>
          <w:tcPr>
            <w:tcW w:w="3719" w:type="dxa"/>
            <w:gridSpan w:val="2"/>
            <w:tcBorders>
              <w:top w:val="single" w:sz="4" w:space="0" w:color="auto"/>
            </w:tcBorders>
          </w:tcPr>
          <w:p w:rsidR="00414E82" w:rsidRPr="00B5120A" w:rsidRDefault="00414E82" w:rsidP="00414E82">
            <w:pPr>
              <w:spacing w:before="60" w:line="244" w:lineRule="exact"/>
              <w:ind w:left="0"/>
              <w:rPr>
                <w:sz w:val="24"/>
                <w:szCs w:val="24"/>
              </w:rPr>
            </w:pPr>
            <w:r w:rsidRPr="00B5120A">
              <w:rPr>
                <w:sz w:val="24"/>
                <w:szCs w:val="24"/>
              </w:rPr>
              <w:t xml:space="preserve">Барвники синтетичні органічні та препарати, виготовлені на їх </w:t>
            </w:r>
            <w:r w:rsidRPr="00B5120A">
              <w:rPr>
                <w:sz w:val="24"/>
                <w:szCs w:val="24"/>
              </w:rPr>
              <w:br/>
              <w:t>основі; продукти синтетичні органічні, що їх використовують як флуоресцентні відбілювачі або люмінофори; лаки кольорові та препарати, виготовлені на їх основі, т</w:t>
            </w:r>
          </w:p>
        </w:tc>
        <w:tc>
          <w:tcPr>
            <w:tcW w:w="1100" w:type="dxa"/>
            <w:gridSpan w:val="2"/>
            <w:tcBorders>
              <w:top w:val="single" w:sz="4" w:space="0" w:color="auto"/>
            </w:tcBorders>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2867</w:t>
            </w:r>
          </w:p>
        </w:tc>
        <w:tc>
          <w:tcPr>
            <w:tcW w:w="1152" w:type="dxa"/>
            <w:gridSpan w:val="2"/>
            <w:tcBorders>
              <w:top w:val="single" w:sz="4" w:space="0" w:color="auto"/>
            </w:tcBorders>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558</w:t>
            </w:r>
          </w:p>
        </w:tc>
        <w:tc>
          <w:tcPr>
            <w:tcW w:w="1005" w:type="dxa"/>
            <w:gridSpan w:val="2"/>
            <w:tcBorders>
              <w:top w:val="single" w:sz="4" w:space="0" w:color="auto"/>
            </w:tcBorders>
            <w:vAlign w:val="bottom"/>
          </w:tcPr>
          <w:p w:rsidR="00414E82" w:rsidRPr="00B5120A" w:rsidRDefault="00414E82" w:rsidP="00414E82">
            <w:pPr>
              <w:keepLines/>
              <w:spacing w:before="20" w:line="244" w:lineRule="exact"/>
              <w:ind w:left="0"/>
              <w:jc w:val="right"/>
              <w:rPr>
                <w:sz w:val="24"/>
                <w:szCs w:val="24"/>
              </w:rPr>
            </w:pPr>
            <w:r w:rsidRPr="00B5120A">
              <w:rPr>
                <w:sz w:val="24"/>
                <w:szCs w:val="24"/>
              </w:rPr>
              <w:t>77,8</w:t>
            </w:r>
          </w:p>
        </w:tc>
        <w:tc>
          <w:tcPr>
            <w:tcW w:w="1006" w:type="dxa"/>
            <w:tcBorders>
              <w:top w:val="single" w:sz="4" w:space="0" w:color="auto"/>
            </w:tcBorders>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110,7</w:t>
            </w:r>
          </w:p>
        </w:tc>
        <w:tc>
          <w:tcPr>
            <w:tcW w:w="1257" w:type="dxa"/>
            <w:tcBorders>
              <w:top w:val="single" w:sz="4" w:space="0" w:color="auto"/>
            </w:tcBorders>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127,7</w:t>
            </w:r>
          </w:p>
        </w:tc>
      </w:tr>
      <w:tr w:rsidR="00414E82" w:rsidRPr="00B5120A" w:rsidTr="004B61C0">
        <w:trPr>
          <w:cantSplit/>
          <w:tblHeader/>
          <w:jc w:val="center"/>
        </w:trPr>
        <w:tc>
          <w:tcPr>
            <w:tcW w:w="3719" w:type="dxa"/>
            <w:gridSpan w:val="2"/>
          </w:tcPr>
          <w:p w:rsidR="00414E82" w:rsidRPr="00B5120A" w:rsidRDefault="00414E82" w:rsidP="00414E82">
            <w:pPr>
              <w:spacing w:before="80" w:line="244" w:lineRule="exact"/>
              <w:ind w:left="0"/>
              <w:rPr>
                <w:sz w:val="24"/>
                <w:szCs w:val="24"/>
              </w:rPr>
            </w:pPr>
            <w:r w:rsidRPr="00B5120A">
              <w:rPr>
                <w:sz w:val="24"/>
                <w:szCs w:val="24"/>
              </w:rPr>
              <w:t xml:space="preserve">Металоїди (неметали), </w:t>
            </w:r>
            <w:r w:rsidRPr="00B5120A">
              <w:rPr>
                <w:kern w:val="2"/>
                <w:sz w:val="24"/>
                <w:szCs w:val="24"/>
              </w:rPr>
              <w:t>тис.т</w:t>
            </w:r>
          </w:p>
        </w:tc>
        <w:tc>
          <w:tcPr>
            <w:tcW w:w="1100" w:type="dxa"/>
            <w:gridSpan w:val="2"/>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34,2</w:t>
            </w:r>
          </w:p>
        </w:tc>
        <w:tc>
          <w:tcPr>
            <w:tcW w:w="1152" w:type="dxa"/>
            <w:gridSpan w:val="2"/>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8,1</w:t>
            </w:r>
          </w:p>
        </w:tc>
        <w:tc>
          <w:tcPr>
            <w:tcW w:w="1005" w:type="dxa"/>
            <w:gridSpan w:val="2"/>
            <w:vAlign w:val="bottom"/>
          </w:tcPr>
          <w:p w:rsidR="00414E82" w:rsidRPr="00B5120A" w:rsidRDefault="00414E82" w:rsidP="00414E82">
            <w:pPr>
              <w:keepLines/>
              <w:spacing w:before="20" w:line="244" w:lineRule="exact"/>
              <w:ind w:left="0"/>
              <w:jc w:val="right"/>
              <w:rPr>
                <w:sz w:val="24"/>
                <w:szCs w:val="24"/>
              </w:rPr>
            </w:pPr>
            <w:r w:rsidRPr="00B5120A">
              <w:rPr>
                <w:sz w:val="24"/>
                <w:szCs w:val="24"/>
              </w:rPr>
              <w:t>106,5</w:t>
            </w:r>
          </w:p>
        </w:tc>
        <w:tc>
          <w:tcPr>
            <w:tcW w:w="1006" w:type="dxa"/>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154,7</w:t>
            </w:r>
          </w:p>
        </w:tc>
        <w:tc>
          <w:tcPr>
            <w:tcW w:w="1257" w:type="dxa"/>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126,4</w:t>
            </w:r>
          </w:p>
        </w:tc>
      </w:tr>
      <w:tr w:rsidR="00414E82" w:rsidRPr="00B5120A" w:rsidTr="004B61C0">
        <w:trPr>
          <w:cantSplit/>
          <w:tblHeader/>
          <w:jc w:val="center"/>
        </w:trPr>
        <w:tc>
          <w:tcPr>
            <w:tcW w:w="3719" w:type="dxa"/>
            <w:gridSpan w:val="2"/>
          </w:tcPr>
          <w:p w:rsidR="00414E82" w:rsidRPr="00B5120A" w:rsidRDefault="00414E82" w:rsidP="00414E82">
            <w:pPr>
              <w:spacing w:before="80" w:line="244" w:lineRule="exact"/>
              <w:ind w:left="0"/>
              <w:rPr>
                <w:sz w:val="24"/>
                <w:szCs w:val="24"/>
              </w:rPr>
            </w:pPr>
            <w:r w:rsidRPr="00B5120A">
              <w:rPr>
                <w:sz w:val="24"/>
                <w:szCs w:val="24"/>
              </w:rPr>
              <w:t xml:space="preserve">Кислота сірчана; </w:t>
            </w:r>
            <w:r w:rsidR="000A7D6B">
              <w:rPr>
                <w:color w:val="000000"/>
                <w:sz w:val="24"/>
                <w:szCs w:val="24"/>
              </w:rPr>
              <w:t xml:space="preserve">олеум, </w:t>
            </w:r>
            <w:r w:rsidR="000A7D6B">
              <w:rPr>
                <w:color w:val="000000"/>
                <w:sz w:val="24"/>
                <w:szCs w:val="24"/>
              </w:rPr>
              <w:br/>
              <w:t>тис.</w:t>
            </w:r>
            <w:r w:rsidRPr="00B5120A">
              <w:rPr>
                <w:color w:val="000000"/>
                <w:sz w:val="24"/>
                <w:szCs w:val="24"/>
              </w:rPr>
              <w:t>т Н</w:t>
            </w:r>
            <w:r w:rsidRPr="00B5120A">
              <w:rPr>
                <w:color w:val="000000"/>
                <w:sz w:val="24"/>
                <w:szCs w:val="24"/>
                <w:vertAlign w:val="subscript"/>
              </w:rPr>
              <w:t>2</w:t>
            </w:r>
            <w:r w:rsidRPr="00B5120A">
              <w:rPr>
                <w:color w:val="000000"/>
                <w:sz w:val="24"/>
                <w:szCs w:val="24"/>
              </w:rPr>
              <w:t>SO</w:t>
            </w:r>
            <w:r w:rsidRPr="00B5120A">
              <w:rPr>
                <w:color w:val="000000"/>
                <w:sz w:val="24"/>
                <w:szCs w:val="24"/>
                <w:vertAlign w:val="subscript"/>
              </w:rPr>
              <w:t>4</w:t>
            </w:r>
            <w:r w:rsidRPr="00B5120A">
              <w:rPr>
                <w:sz w:val="24"/>
                <w:szCs w:val="24"/>
              </w:rPr>
              <w:t xml:space="preserve">  </w:t>
            </w:r>
          </w:p>
        </w:tc>
        <w:tc>
          <w:tcPr>
            <w:tcW w:w="1100" w:type="dxa"/>
            <w:gridSpan w:val="2"/>
            <w:shd w:val="clear" w:color="auto" w:fill="auto"/>
            <w:vAlign w:val="bottom"/>
          </w:tcPr>
          <w:p w:rsidR="00414E82" w:rsidRPr="00B5120A" w:rsidRDefault="00414E82" w:rsidP="00414E82">
            <w:pPr>
              <w:keepLines/>
              <w:spacing w:before="20" w:line="244" w:lineRule="exact"/>
              <w:ind w:left="0"/>
              <w:jc w:val="right"/>
              <w:rPr>
                <w:sz w:val="24"/>
                <w:szCs w:val="24"/>
                <w:lang w:val="en-US"/>
              </w:rPr>
            </w:pPr>
            <w:r w:rsidRPr="00B5120A">
              <w:rPr>
                <w:sz w:val="24"/>
                <w:szCs w:val="24"/>
              </w:rPr>
              <w:t>23</w:t>
            </w:r>
            <w:r w:rsidRPr="00B5120A">
              <w:rPr>
                <w:sz w:val="24"/>
                <w:szCs w:val="24"/>
                <w:lang w:val="en-US"/>
              </w:rPr>
              <w:t>4</w:t>
            </w:r>
          </w:p>
        </w:tc>
        <w:tc>
          <w:tcPr>
            <w:tcW w:w="1152" w:type="dxa"/>
            <w:gridSpan w:val="2"/>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40,4</w:t>
            </w:r>
          </w:p>
        </w:tc>
        <w:tc>
          <w:tcPr>
            <w:tcW w:w="1005" w:type="dxa"/>
            <w:gridSpan w:val="2"/>
            <w:vAlign w:val="bottom"/>
          </w:tcPr>
          <w:p w:rsidR="00414E82" w:rsidRPr="00B5120A" w:rsidRDefault="00414E82" w:rsidP="00414E82">
            <w:pPr>
              <w:keepLines/>
              <w:spacing w:before="20" w:line="244" w:lineRule="exact"/>
              <w:ind w:left="0"/>
              <w:jc w:val="right"/>
              <w:rPr>
                <w:sz w:val="24"/>
                <w:szCs w:val="24"/>
              </w:rPr>
            </w:pPr>
            <w:r w:rsidRPr="00B5120A">
              <w:rPr>
                <w:sz w:val="24"/>
                <w:szCs w:val="24"/>
              </w:rPr>
              <w:t>77,1</w:t>
            </w:r>
          </w:p>
        </w:tc>
        <w:tc>
          <w:tcPr>
            <w:tcW w:w="1006" w:type="dxa"/>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103,0</w:t>
            </w:r>
          </w:p>
        </w:tc>
        <w:tc>
          <w:tcPr>
            <w:tcW w:w="1257" w:type="dxa"/>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116,4</w:t>
            </w:r>
          </w:p>
        </w:tc>
      </w:tr>
      <w:tr w:rsidR="00414E82" w:rsidRPr="00B5120A" w:rsidTr="004B61C0">
        <w:trPr>
          <w:cantSplit/>
          <w:tblHeader/>
          <w:jc w:val="center"/>
        </w:trPr>
        <w:tc>
          <w:tcPr>
            <w:tcW w:w="3719" w:type="dxa"/>
            <w:gridSpan w:val="2"/>
          </w:tcPr>
          <w:p w:rsidR="00414E82" w:rsidRPr="00B5120A" w:rsidRDefault="00414E82" w:rsidP="00414E82">
            <w:pPr>
              <w:spacing w:before="60" w:line="244" w:lineRule="exact"/>
              <w:ind w:left="0"/>
              <w:rPr>
                <w:sz w:val="24"/>
                <w:szCs w:val="24"/>
              </w:rPr>
            </w:pPr>
            <w:r w:rsidRPr="00B5120A">
              <w:rPr>
                <w:sz w:val="24"/>
                <w:szCs w:val="24"/>
              </w:rPr>
              <w:t xml:space="preserve">Спирт етиловий неденатурований із вмістом спирту не менше </w:t>
            </w:r>
            <w:r w:rsidRPr="00B5120A">
              <w:rPr>
                <w:sz w:val="24"/>
                <w:szCs w:val="24"/>
              </w:rPr>
              <w:br/>
              <w:t>80 об. %, млн.дал</w:t>
            </w:r>
          </w:p>
        </w:tc>
        <w:tc>
          <w:tcPr>
            <w:tcW w:w="1100" w:type="dxa"/>
            <w:gridSpan w:val="2"/>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3,8</w:t>
            </w:r>
          </w:p>
        </w:tc>
        <w:tc>
          <w:tcPr>
            <w:tcW w:w="1152" w:type="dxa"/>
            <w:gridSpan w:val="2"/>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0,5</w:t>
            </w:r>
          </w:p>
        </w:tc>
        <w:tc>
          <w:tcPr>
            <w:tcW w:w="1005" w:type="dxa"/>
            <w:gridSpan w:val="2"/>
            <w:vAlign w:val="bottom"/>
          </w:tcPr>
          <w:p w:rsidR="00414E82" w:rsidRPr="00B5120A" w:rsidRDefault="00414E82" w:rsidP="00414E82">
            <w:pPr>
              <w:keepLines/>
              <w:spacing w:before="20" w:line="244" w:lineRule="exact"/>
              <w:ind w:left="0"/>
              <w:jc w:val="right"/>
              <w:rPr>
                <w:sz w:val="24"/>
                <w:szCs w:val="24"/>
              </w:rPr>
            </w:pPr>
            <w:r w:rsidRPr="00B5120A">
              <w:rPr>
                <w:sz w:val="24"/>
                <w:szCs w:val="24"/>
              </w:rPr>
              <w:t>77,9</w:t>
            </w:r>
          </w:p>
        </w:tc>
        <w:tc>
          <w:tcPr>
            <w:tcW w:w="1006" w:type="dxa"/>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58,2</w:t>
            </w:r>
          </w:p>
        </w:tc>
        <w:tc>
          <w:tcPr>
            <w:tcW w:w="1257" w:type="dxa"/>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100,2</w:t>
            </w:r>
          </w:p>
        </w:tc>
      </w:tr>
      <w:tr w:rsidR="00414E82" w:rsidRPr="00B5120A" w:rsidTr="004B61C0">
        <w:trPr>
          <w:cantSplit/>
          <w:tblHeader/>
          <w:jc w:val="center"/>
        </w:trPr>
        <w:tc>
          <w:tcPr>
            <w:tcW w:w="3719" w:type="dxa"/>
            <w:gridSpan w:val="2"/>
          </w:tcPr>
          <w:p w:rsidR="00414E82" w:rsidRPr="00B5120A" w:rsidRDefault="00414E82" w:rsidP="00414E82">
            <w:pPr>
              <w:spacing w:before="60" w:line="244" w:lineRule="exact"/>
              <w:ind w:left="0"/>
              <w:rPr>
                <w:sz w:val="24"/>
                <w:szCs w:val="24"/>
              </w:rPr>
            </w:pPr>
            <w:r w:rsidRPr="00B5120A">
              <w:rPr>
                <w:sz w:val="24"/>
                <w:szCs w:val="24"/>
              </w:rPr>
              <w:t>Аміак безводний, тис.т N</w:t>
            </w:r>
          </w:p>
        </w:tc>
        <w:tc>
          <w:tcPr>
            <w:tcW w:w="1100" w:type="dxa"/>
            <w:gridSpan w:val="2"/>
            <w:shd w:val="clear" w:color="auto" w:fill="auto"/>
            <w:vAlign w:val="bottom"/>
          </w:tcPr>
          <w:p w:rsidR="00414E82" w:rsidRPr="00B5120A" w:rsidRDefault="00414E82" w:rsidP="00414E82">
            <w:pPr>
              <w:keepLines/>
              <w:spacing w:before="20" w:line="244" w:lineRule="exact"/>
              <w:ind w:left="0"/>
              <w:jc w:val="right"/>
              <w:rPr>
                <w:sz w:val="24"/>
                <w:szCs w:val="24"/>
                <w:lang w:val="en-US"/>
              </w:rPr>
            </w:pPr>
            <w:r w:rsidRPr="00B5120A">
              <w:rPr>
                <w:sz w:val="24"/>
                <w:szCs w:val="24"/>
              </w:rPr>
              <w:t>837</w:t>
            </w:r>
          </w:p>
        </w:tc>
        <w:tc>
          <w:tcPr>
            <w:tcW w:w="1152" w:type="dxa"/>
            <w:gridSpan w:val="2"/>
            <w:shd w:val="clear" w:color="auto" w:fill="auto"/>
            <w:vAlign w:val="bottom"/>
          </w:tcPr>
          <w:p w:rsidR="00414E82" w:rsidRPr="00B5120A" w:rsidRDefault="00414E82" w:rsidP="00414E82">
            <w:pPr>
              <w:keepLines/>
              <w:spacing w:before="20" w:line="244" w:lineRule="exact"/>
              <w:ind w:left="0"/>
              <w:jc w:val="right"/>
              <w:rPr>
                <w:sz w:val="24"/>
                <w:szCs w:val="24"/>
                <w:lang w:val="en-US"/>
              </w:rPr>
            </w:pPr>
            <w:r w:rsidRPr="00B5120A">
              <w:rPr>
                <w:sz w:val="24"/>
                <w:szCs w:val="24"/>
              </w:rPr>
              <w:t>13</w:t>
            </w:r>
            <w:r w:rsidRPr="00B5120A">
              <w:rPr>
                <w:sz w:val="24"/>
                <w:szCs w:val="24"/>
                <w:lang w:val="en-US"/>
              </w:rPr>
              <w:t>6</w:t>
            </w:r>
          </w:p>
        </w:tc>
        <w:tc>
          <w:tcPr>
            <w:tcW w:w="1005" w:type="dxa"/>
            <w:gridSpan w:val="2"/>
            <w:vAlign w:val="bottom"/>
          </w:tcPr>
          <w:p w:rsidR="00414E82" w:rsidRPr="00B5120A" w:rsidRDefault="00414E82" w:rsidP="00414E82">
            <w:pPr>
              <w:keepLines/>
              <w:spacing w:before="20" w:line="244" w:lineRule="exact"/>
              <w:ind w:left="0"/>
              <w:jc w:val="right"/>
              <w:rPr>
                <w:sz w:val="24"/>
                <w:szCs w:val="24"/>
              </w:rPr>
            </w:pPr>
            <w:r w:rsidRPr="00B5120A">
              <w:rPr>
                <w:sz w:val="24"/>
                <w:szCs w:val="24"/>
              </w:rPr>
              <w:t>91,6</w:t>
            </w:r>
          </w:p>
        </w:tc>
        <w:tc>
          <w:tcPr>
            <w:tcW w:w="1006" w:type="dxa"/>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63,6</w:t>
            </w:r>
          </w:p>
        </w:tc>
        <w:tc>
          <w:tcPr>
            <w:tcW w:w="1257" w:type="dxa"/>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75,9</w:t>
            </w:r>
          </w:p>
        </w:tc>
      </w:tr>
      <w:tr w:rsidR="00414E82" w:rsidRPr="00B5120A" w:rsidTr="004B61C0">
        <w:trPr>
          <w:cantSplit/>
          <w:tblHeader/>
          <w:jc w:val="center"/>
        </w:trPr>
        <w:tc>
          <w:tcPr>
            <w:tcW w:w="3719" w:type="dxa"/>
            <w:gridSpan w:val="2"/>
          </w:tcPr>
          <w:p w:rsidR="00414E82" w:rsidRPr="00B5120A" w:rsidRDefault="00414E82" w:rsidP="00414E82">
            <w:pPr>
              <w:spacing w:before="60" w:line="244" w:lineRule="exact"/>
              <w:ind w:left="0"/>
              <w:rPr>
                <w:sz w:val="24"/>
                <w:szCs w:val="24"/>
              </w:rPr>
            </w:pPr>
            <w:r w:rsidRPr="00B5120A">
              <w:rPr>
                <w:sz w:val="24"/>
                <w:szCs w:val="24"/>
              </w:rPr>
              <w:t>Сечовина, тис.т N</w:t>
            </w:r>
          </w:p>
        </w:tc>
        <w:tc>
          <w:tcPr>
            <w:tcW w:w="1100" w:type="dxa"/>
            <w:gridSpan w:val="2"/>
            <w:shd w:val="clear" w:color="auto" w:fill="auto"/>
            <w:vAlign w:val="bottom"/>
          </w:tcPr>
          <w:p w:rsidR="00414E82" w:rsidRPr="00B5120A" w:rsidRDefault="00414E82" w:rsidP="00414E82">
            <w:pPr>
              <w:keepLines/>
              <w:spacing w:before="20" w:line="244" w:lineRule="exact"/>
              <w:ind w:left="0"/>
              <w:jc w:val="right"/>
              <w:rPr>
                <w:sz w:val="24"/>
                <w:szCs w:val="24"/>
                <w:lang w:val="en-US"/>
              </w:rPr>
            </w:pPr>
            <w:r w:rsidRPr="00B5120A">
              <w:rPr>
                <w:sz w:val="24"/>
                <w:szCs w:val="24"/>
              </w:rPr>
              <w:t>45</w:t>
            </w:r>
            <w:r w:rsidRPr="00B5120A">
              <w:rPr>
                <w:sz w:val="24"/>
                <w:szCs w:val="24"/>
                <w:lang w:val="en-US"/>
              </w:rPr>
              <w:t>1</w:t>
            </w:r>
          </w:p>
        </w:tc>
        <w:tc>
          <w:tcPr>
            <w:tcW w:w="1152" w:type="dxa"/>
            <w:gridSpan w:val="2"/>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88,7</w:t>
            </w:r>
          </w:p>
        </w:tc>
        <w:tc>
          <w:tcPr>
            <w:tcW w:w="1005" w:type="dxa"/>
            <w:gridSpan w:val="2"/>
            <w:vAlign w:val="bottom"/>
          </w:tcPr>
          <w:p w:rsidR="00414E82" w:rsidRPr="00B5120A" w:rsidRDefault="00414E82" w:rsidP="00414E82">
            <w:pPr>
              <w:keepLines/>
              <w:spacing w:before="20" w:line="244" w:lineRule="exact"/>
              <w:ind w:left="0"/>
              <w:jc w:val="right"/>
              <w:rPr>
                <w:sz w:val="24"/>
                <w:szCs w:val="24"/>
              </w:rPr>
            </w:pPr>
            <w:r w:rsidRPr="00B5120A">
              <w:rPr>
                <w:sz w:val="24"/>
                <w:szCs w:val="24"/>
              </w:rPr>
              <w:t>100,8</w:t>
            </w:r>
          </w:p>
        </w:tc>
        <w:tc>
          <w:tcPr>
            <w:tcW w:w="1006" w:type="dxa"/>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95,2</w:t>
            </w:r>
          </w:p>
        </w:tc>
        <w:tc>
          <w:tcPr>
            <w:tcW w:w="1257" w:type="dxa"/>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95,8</w:t>
            </w:r>
          </w:p>
        </w:tc>
      </w:tr>
      <w:tr w:rsidR="00414E82" w:rsidRPr="00B5120A" w:rsidTr="004B61C0">
        <w:trPr>
          <w:cantSplit/>
          <w:tblHeader/>
          <w:jc w:val="center"/>
        </w:trPr>
        <w:tc>
          <w:tcPr>
            <w:tcW w:w="3719" w:type="dxa"/>
            <w:gridSpan w:val="2"/>
          </w:tcPr>
          <w:p w:rsidR="00414E82" w:rsidRPr="00B5120A" w:rsidRDefault="00414E82" w:rsidP="00414E82">
            <w:pPr>
              <w:spacing w:before="60" w:line="244" w:lineRule="exact"/>
              <w:ind w:left="0"/>
              <w:rPr>
                <w:sz w:val="24"/>
                <w:szCs w:val="24"/>
              </w:rPr>
            </w:pPr>
            <w:r w:rsidRPr="00B5120A">
              <w:rPr>
                <w:sz w:val="24"/>
                <w:szCs w:val="24"/>
              </w:rPr>
              <w:t xml:space="preserve">Полімери вінілхлориду або олефінів галогенованих інших, </w:t>
            </w:r>
            <w:r w:rsidR="000A7D6B">
              <w:rPr>
                <w:sz w:val="24"/>
                <w:szCs w:val="24"/>
              </w:rPr>
              <w:br/>
            </w:r>
            <w:r w:rsidRPr="00B5120A">
              <w:rPr>
                <w:sz w:val="24"/>
                <w:szCs w:val="24"/>
              </w:rPr>
              <w:t>у первинних формах, тис.т</w:t>
            </w:r>
          </w:p>
        </w:tc>
        <w:tc>
          <w:tcPr>
            <w:tcW w:w="1100" w:type="dxa"/>
            <w:gridSpan w:val="2"/>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19,5</w:t>
            </w:r>
          </w:p>
        </w:tc>
        <w:tc>
          <w:tcPr>
            <w:tcW w:w="1152" w:type="dxa"/>
            <w:gridSpan w:val="2"/>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4,9</w:t>
            </w:r>
          </w:p>
        </w:tc>
        <w:tc>
          <w:tcPr>
            <w:tcW w:w="1005" w:type="dxa"/>
            <w:gridSpan w:val="2"/>
            <w:vAlign w:val="bottom"/>
          </w:tcPr>
          <w:p w:rsidR="00414E82" w:rsidRPr="00B5120A" w:rsidRDefault="00414E82" w:rsidP="00414E82">
            <w:pPr>
              <w:keepLines/>
              <w:spacing w:before="20" w:line="244" w:lineRule="exact"/>
              <w:ind w:left="0"/>
              <w:jc w:val="right"/>
              <w:rPr>
                <w:sz w:val="24"/>
                <w:szCs w:val="24"/>
              </w:rPr>
            </w:pPr>
            <w:r w:rsidRPr="00B5120A">
              <w:rPr>
                <w:sz w:val="24"/>
                <w:szCs w:val="24"/>
              </w:rPr>
              <w:t>109,3</w:t>
            </w:r>
          </w:p>
        </w:tc>
        <w:tc>
          <w:tcPr>
            <w:tcW w:w="1006" w:type="dxa"/>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179,0</w:t>
            </w:r>
          </w:p>
        </w:tc>
        <w:tc>
          <w:tcPr>
            <w:tcW w:w="1257" w:type="dxa"/>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113,6</w:t>
            </w:r>
          </w:p>
        </w:tc>
      </w:tr>
      <w:tr w:rsidR="00414E82" w:rsidRPr="00B5120A" w:rsidTr="004B61C0">
        <w:trPr>
          <w:cantSplit/>
          <w:trHeight w:val="545"/>
          <w:tblHeader/>
          <w:jc w:val="center"/>
        </w:trPr>
        <w:tc>
          <w:tcPr>
            <w:tcW w:w="3719" w:type="dxa"/>
            <w:gridSpan w:val="2"/>
          </w:tcPr>
          <w:p w:rsidR="00414E82" w:rsidRPr="00B5120A" w:rsidRDefault="00414E82" w:rsidP="00414E82">
            <w:pPr>
              <w:spacing w:before="60" w:line="244" w:lineRule="exact"/>
              <w:ind w:left="0"/>
              <w:rPr>
                <w:sz w:val="24"/>
                <w:szCs w:val="24"/>
              </w:rPr>
            </w:pPr>
            <w:r w:rsidRPr="00B5120A">
              <w:rPr>
                <w:sz w:val="24"/>
                <w:szCs w:val="24"/>
              </w:rPr>
              <w:t xml:space="preserve">Смоли карбамідні та тіокарбамідні, смоли меламінові, </w:t>
            </w:r>
            <w:r w:rsidR="000A7D6B">
              <w:rPr>
                <w:sz w:val="24"/>
                <w:szCs w:val="24"/>
              </w:rPr>
              <w:br/>
            </w:r>
            <w:r w:rsidRPr="00B5120A">
              <w:rPr>
                <w:sz w:val="24"/>
                <w:szCs w:val="24"/>
              </w:rPr>
              <w:t>в первинних формах, тис.т</w:t>
            </w:r>
          </w:p>
        </w:tc>
        <w:tc>
          <w:tcPr>
            <w:tcW w:w="1100" w:type="dxa"/>
            <w:gridSpan w:val="2"/>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34,5</w:t>
            </w:r>
          </w:p>
        </w:tc>
        <w:tc>
          <w:tcPr>
            <w:tcW w:w="1152" w:type="dxa"/>
            <w:gridSpan w:val="2"/>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6,1</w:t>
            </w:r>
          </w:p>
        </w:tc>
        <w:tc>
          <w:tcPr>
            <w:tcW w:w="1005" w:type="dxa"/>
            <w:gridSpan w:val="2"/>
            <w:vAlign w:val="bottom"/>
          </w:tcPr>
          <w:p w:rsidR="00414E82" w:rsidRPr="00B5120A" w:rsidRDefault="00414E82" w:rsidP="00414E82">
            <w:pPr>
              <w:keepLines/>
              <w:spacing w:before="20" w:line="244" w:lineRule="exact"/>
              <w:ind w:left="0"/>
              <w:jc w:val="right"/>
              <w:rPr>
                <w:sz w:val="24"/>
                <w:szCs w:val="24"/>
              </w:rPr>
            </w:pPr>
            <w:r w:rsidRPr="00B5120A">
              <w:rPr>
                <w:sz w:val="24"/>
                <w:szCs w:val="24"/>
              </w:rPr>
              <w:t>77,5</w:t>
            </w:r>
          </w:p>
        </w:tc>
        <w:tc>
          <w:tcPr>
            <w:tcW w:w="1006" w:type="dxa"/>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67,8</w:t>
            </w:r>
          </w:p>
        </w:tc>
        <w:tc>
          <w:tcPr>
            <w:tcW w:w="1257" w:type="dxa"/>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76,4</w:t>
            </w:r>
          </w:p>
        </w:tc>
      </w:tr>
      <w:tr w:rsidR="00414E82" w:rsidRPr="00B5120A" w:rsidTr="004B61C0">
        <w:trPr>
          <w:cantSplit/>
          <w:tblHeader/>
          <w:jc w:val="center"/>
        </w:trPr>
        <w:tc>
          <w:tcPr>
            <w:tcW w:w="3719" w:type="dxa"/>
            <w:gridSpan w:val="2"/>
          </w:tcPr>
          <w:p w:rsidR="00414E82" w:rsidRPr="00B5120A" w:rsidRDefault="00414E82" w:rsidP="00414E82">
            <w:pPr>
              <w:spacing w:before="80" w:line="244" w:lineRule="exact"/>
              <w:ind w:left="0"/>
              <w:rPr>
                <w:sz w:val="24"/>
                <w:szCs w:val="24"/>
              </w:rPr>
            </w:pPr>
            <w:r w:rsidRPr="00B5120A">
              <w:rPr>
                <w:sz w:val="24"/>
                <w:szCs w:val="24"/>
              </w:rPr>
              <w:t>Смоли амінові інші, смоли фенольні та поліуретани, в первинних формах, тис.т</w:t>
            </w:r>
          </w:p>
        </w:tc>
        <w:tc>
          <w:tcPr>
            <w:tcW w:w="1100" w:type="dxa"/>
            <w:gridSpan w:val="2"/>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8,8</w:t>
            </w:r>
          </w:p>
        </w:tc>
        <w:tc>
          <w:tcPr>
            <w:tcW w:w="1152" w:type="dxa"/>
            <w:gridSpan w:val="2"/>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1,7</w:t>
            </w:r>
          </w:p>
        </w:tc>
        <w:tc>
          <w:tcPr>
            <w:tcW w:w="1005" w:type="dxa"/>
            <w:gridSpan w:val="2"/>
            <w:vAlign w:val="bottom"/>
          </w:tcPr>
          <w:p w:rsidR="00414E82" w:rsidRPr="00B5120A" w:rsidRDefault="00414E82" w:rsidP="00414E82">
            <w:pPr>
              <w:keepLines/>
              <w:spacing w:before="20" w:line="244" w:lineRule="exact"/>
              <w:ind w:left="0"/>
              <w:jc w:val="right"/>
              <w:rPr>
                <w:sz w:val="24"/>
                <w:szCs w:val="24"/>
              </w:rPr>
            </w:pPr>
            <w:r w:rsidRPr="00B5120A">
              <w:rPr>
                <w:sz w:val="24"/>
                <w:szCs w:val="24"/>
              </w:rPr>
              <w:t>90,9</w:t>
            </w:r>
          </w:p>
        </w:tc>
        <w:tc>
          <w:tcPr>
            <w:tcW w:w="1006" w:type="dxa"/>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104,9</w:t>
            </w:r>
          </w:p>
        </w:tc>
        <w:tc>
          <w:tcPr>
            <w:tcW w:w="1257" w:type="dxa"/>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103,4</w:t>
            </w:r>
          </w:p>
        </w:tc>
      </w:tr>
      <w:tr w:rsidR="00414E82" w:rsidRPr="00B5120A" w:rsidTr="004B61C0">
        <w:trPr>
          <w:cantSplit/>
          <w:tblHeader/>
          <w:jc w:val="center"/>
        </w:trPr>
        <w:tc>
          <w:tcPr>
            <w:tcW w:w="3719" w:type="dxa"/>
            <w:gridSpan w:val="2"/>
          </w:tcPr>
          <w:p w:rsidR="00414E82" w:rsidRPr="00B5120A" w:rsidRDefault="00414E82" w:rsidP="00414E82">
            <w:pPr>
              <w:spacing w:before="80" w:line="244" w:lineRule="exact"/>
              <w:ind w:left="0"/>
              <w:rPr>
                <w:sz w:val="24"/>
                <w:szCs w:val="24"/>
              </w:rPr>
            </w:pPr>
            <w:r w:rsidRPr="00B5120A">
              <w:rPr>
                <w:sz w:val="24"/>
                <w:szCs w:val="24"/>
              </w:rPr>
              <w:t xml:space="preserve">Фарби та лаки на основі акрилових або вінілових полімерів, у водному </w:t>
            </w:r>
          </w:p>
          <w:p w:rsidR="00414E82" w:rsidRPr="00B5120A" w:rsidRDefault="00414E82" w:rsidP="00414E82">
            <w:pPr>
              <w:spacing w:line="244" w:lineRule="exact"/>
              <w:ind w:left="0"/>
              <w:rPr>
                <w:sz w:val="24"/>
                <w:szCs w:val="24"/>
              </w:rPr>
            </w:pPr>
            <w:r w:rsidRPr="00B5120A">
              <w:rPr>
                <w:sz w:val="24"/>
                <w:szCs w:val="24"/>
              </w:rPr>
              <w:t>середовищі, тис.т</w:t>
            </w:r>
          </w:p>
        </w:tc>
        <w:tc>
          <w:tcPr>
            <w:tcW w:w="1100" w:type="dxa"/>
            <w:gridSpan w:val="2"/>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33,3</w:t>
            </w:r>
          </w:p>
        </w:tc>
        <w:tc>
          <w:tcPr>
            <w:tcW w:w="1152" w:type="dxa"/>
            <w:gridSpan w:val="2"/>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7,5</w:t>
            </w:r>
          </w:p>
        </w:tc>
        <w:tc>
          <w:tcPr>
            <w:tcW w:w="1005" w:type="dxa"/>
            <w:gridSpan w:val="2"/>
            <w:vAlign w:val="bottom"/>
          </w:tcPr>
          <w:p w:rsidR="00414E82" w:rsidRPr="00B5120A" w:rsidRDefault="00414E82" w:rsidP="00414E82">
            <w:pPr>
              <w:keepLines/>
              <w:spacing w:before="20" w:line="244" w:lineRule="exact"/>
              <w:ind w:left="0"/>
              <w:jc w:val="right"/>
              <w:rPr>
                <w:sz w:val="24"/>
                <w:szCs w:val="24"/>
              </w:rPr>
            </w:pPr>
            <w:r w:rsidRPr="00B5120A">
              <w:rPr>
                <w:sz w:val="24"/>
                <w:szCs w:val="24"/>
              </w:rPr>
              <w:t>79,6</w:t>
            </w:r>
          </w:p>
        </w:tc>
        <w:tc>
          <w:tcPr>
            <w:tcW w:w="1006" w:type="dxa"/>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102,8</w:t>
            </w:r>
          </w:p>
        </w:tc>
        <w:tc>
          <w:tcPr>
            <w:tcW w:w="1257" w:type="dxa"/>
            <w:shd w:val="clear" w:color="auto" w:fill="auto"/>
            <w:vAlign w:val="bottom"/>
          </w:tcPr>
          <w:p w:rsidR="00414E82" w:rsidRPr="00B5120A" w:rsidRDefault="00414E82" w:rsidP="00414E82">
            <w:pPr>
              <w:keepLines/>
              <w:spacing w:before="20" w:line="244" w:lineRule="exact"/>
              <w:ind w:left="0"/>
              <w:jc w:val="right"/>
              <w:rPr>
                <w:sz w:val="24"/>
                <w:szCs w:val="24"/>
              </w:rPr>
            </w:pPr>
            <w:r w:rsidRPr="00B5120A">
              <w:rPr>
                <w:sz w:val="24"/>
                <w:szCs w:val="24"/>
              </w:rPr>
              <w:t>117,0</w:t>
            </w:r>
          </w:p>
        </w:tc>
      </w:tr>
    </w:tbl>
    <w:p w:rsidR="004B61C0" w:rsidRDefault="004B61C0"/>
    <w:tbl>
      <w:tblPr>
        <w:tblW w:w="9196" w:type="dxa"/>
        <w:jc w:val="center"/>
        <w:tblLayout w:type="fixed"/>
        <w:tblCellMar>
          <w:left w:w="71" w:type="dxa"/>
          <w:right w:w="71" w:type="dxa"/>
        </w:tblCellMar>
        <w:tblLook w:val="0000" w:firstRow="0" w:lastRow="0" w:firstColumn="0" w:lastColumn="0" w:noHBand="0" w:noVBand="0"/>
      </w:tblPr>
      <w:tblGrid>
        <w:gridCol w:w="3676"/>
        <w:gridCol w:w="1100"/>
        <w:gridCol w:w="1152"/>
        <w:gridCol w:w="995"/>
        <w:gridCol w:w="10"/>
        <w:gridCol w:w="153"/>
        <w:gridCol w:w="836"/>
        <w:gridCol w:w="17"/>
        <w:gridCol w:w="1241"/>
        <w:gridCol w:w="16"/>
      </w:tblGrid>
      <w:tr w:rsidR="00414E82" w:rsidRPr="00B50DF8" w:rsidTr="00CD3422">
        <w:trPr>
          <w:gridAfter w:val="1"/>
          <w:wAfter w:w="16" w:type="dxa"/>
          <w:cantSplit/>
          <w:tblHeader/>
          <w:jc w:val="center"/>
        </w:trPr>
        <w:tc>
          <w:tcPr>
            <w:tcW w:w="3676" w:type="dxa"/>
            <w:tcBorders>
              <w:bottom w:val="single" w:sz="4" w:space="0" w:color="auto"/>
            </w:tcBorders>
          </w:tcPr>
          <w:p w:rsidR="00414E82" w:rsidRPr="00B50DF8" w:rsidRDefault="00414E82" w:rsidP="00414E82">
            <w:pPr>
              <w:spacing w:line="240" w:lineRule="exact"/>
              <w:ind w:left="0"/>
              <w:rPr>
                <w:sz w:val="24"/>
              </w:rPr>
            </w:pPr>
          </w:p>
        </w:tc>
        <w:tc>
          <w:tcPr>
            <w:tcW w:w="1100" w:type="dxa"/>
            <w:shd w:val="clear" w:color="auto" w:fill="auto"/>
            <w:vAlign w:val="bottom"/>
          </w:tcPr>
          <w:p w:rsidR="00414E82" w:rsidRPr="00B50DF8" w:rsidRDefault="00414E82" w:rsidP="00414E82">
            <w:pPr>
              <w:keepLines/>
              <w:spacing w:before="20"/>
              <w:ind w:left="0"/>
              <w:jc w:val="right"/>
              <w:rPr>
                <w:sz w:val="24"/>
                <w:szCs w:val="24"/>
              </w:rPr>
            </w:pPr>
          </w:p>
        </w:tc>
        <w:tc>
          <w:tcPr>
            <w:tcW w:w="1152" w:type="dxa"/>
            <w:shd w:val="clear" w:color="auto" w:fill="auto"/>
            <w:vAlign w:val="bottom"/>
          </w:tcPr>
          <w:p w:rsidR="00414E82" w:rsidRPr="00B50DF8" w:rsidRDefault="00414E82" w:rsidP="00414E82">
            <w:pPr>
              <w:keepLines/>
              <w:spacing w:before="20"/>
              <w:ind w:left="0"/>
              <w:jc w:val="right"/>
              <w:rPr>
                <w:sz w:val="24"/>
                <w:szCs w:val="24"/>
              </w:rPr>
            </w:pPr>
          </w:p>
        </w:tc>
        <w:tc>
          <w:tcPr>
            <w:tcW w:w="1158" w:type="dxa"/>
            <w:gridSpan w:val="3"/>
            <w:vAlign w:val="bottom"/>
          </w:tcPr>
          <w:p w:rsidR="00414E82" w:rsidRPr="00B50DF8" w:rsidRDefault="00414E82" w:rsidP="00414E82">
            <w:pPr>
              <w:keepLines/>
              <w:spacing w:before="20"/>
              <w:ind w:left="0"/>
              <w:jc w:val="right"/>
              <w:rPr>
                <w:sz w:val="24"/>
                <w:szCs w:val="24"/>
              </w:rPr>
            </w:pPr>
          </w:p>
        </w:tc>
        <w:tc>
          <w:tcPr>
            <w:tcW w:w="2094" w:type="dxa"/>
            <w:gridSpan w:val="3"/>
            <w:shd w:val="clear" w:color="auto" w:fill="auto"/>
            <w:vAlign w:val="bottom"/>
          </w:tcPr>
          <w:p w:rsidR="00414E82" w:rsidRPr="00B50DF8" w:rsidRDefault="00414E82" w:rsidP="00414E82">
            <w:pPr>
              <w:keepLines/>
              <w:spacing w:before="20"/>
              <w:ind w:left="0"/>
              <w:jc w:val="right"/>
              <w:rPr>
                <w:sz w:val="24"/>
                <w:szCs w:val="24"/>
              </w:rPr>
            </w:pPr>
            <w:r>
              <w:rPr>
                <w:sz w:val="24"/>
                <w:szCs w:val="24"/>
              </w:rPr>
              <w:t>Продовження</w:t>
            </w:r>
          </w:p>
        </w:tc>
      </w:tr>
      <w:tr w:rsidR="00414E82" w:rsidRPr="00B50DF8" w:rsidTr="00CD3422">
        <w:trPr>
          <w:gridAfter w:val="1"/>
          <w:wAfter w:w="16" w:type="dxa"/>
          <w:cantSplit/>
          <w:tblHeader/>
          <w:jc w:val="center"/>
        </w:trPr>
        <w:tc>
          <w:tcPr>
            <w:tcW w:w="3676" w:type="dxa"/>
            <w:vMerge w:val="restart"/>
            <w:tcBorders>
              <w:top w:val="single" w:sz="4" w:space="0" w:color="auto"/>
              <w:bottom w:val="single" w:sz="4" w:space="0" w:color="auto"/>
              <w:right w:val="single" w:sz="4" w:space="0" w:color="auto"/>
            </w:tcBorders>
          </w:tcPr>
          <w:p w:rsidR="00414E82" w:rsidRPr="00B50DF8" w:rsidRDefault="00414E82" w:rsidP="00414E82">
            <w:pPr>
              <w:spacing w:line="240" w:lineRule="exact"/>
              <w:ind w:left="0"/>
              <w:rPr>
                <w:sz w:val="24"/>
              </w:rPr>
            </w:pPr>
          </w:p>
        </w:tc>
        <w:tc>
          <w:tcPr>
            <w:tcW w:w="2252" w:type="dxa"/>
            <w:gridSpan w:val="2"/>
            <w:tcBorders>
              <w:top w:val="single" w:sz="4" w:space="0" w:color="auto"/>
              <w:left w:val="single" w:sz="4" w:space="0" w:color="auto"/>
              <w:bottom w:val="single" w:sz="4" w:space="0" w:color="auto"/>
              <w:right w:val="single" w:sz="6" w:space="0" w:color="auto"/>
            </w:tcBorders>
            <w:vAlign w:val="center"/>
          </w:tcPr>
          <w:p w:rsidR="00414E82" w:rsidRPr="00B50DF8" w:rsidRDefault="00414E82" w:rsidP="00414E82">
            <w:pPr>
              <w:spacing w:before="20" w:after="20" w:line="240" w:lineRule="exact"/>
              <w:ind w:left="0"/>
              <w:jc w:val="center"/>
              <w:rPr>
                <w:sz w:val="24"/>
                <w:szCs w:val="24"/>
              </w:rPr>
            </w:pPr>
            <w:r w:rsidRPr="00B50DF8">
              <w:rPr>
                <w:sz w:val="24"/>
                <w:szCs w:val="24"/>
              </w:rPr>
              <w:t>Вироблено за</w:t>
            </w:r>
          </w:p>
        </w:tc>
        <w:tc>
          <w:tcPr>
            <w:tcW w:w="1994" w:type="dxa"/>
            <w:gridSpan w:val="4"/>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before="20" w:after="20" w:line="240" w:lineRule="exact"/>
              <w:ind w:left="0"/>
              <w:jc w:val="center"/>
              <w:rPr>
                <w:sz w:val="24"/>
                <w:szCs w:val="24"/>
              </w:rPr>
            </w:pPr>
            <w:r w:rsidRPr="00B50DF8">
              <w:rPr>
                <w:sz w:val="24"/>
                <w:szCs w:val="24"/>
              </w:rPr>
              <w:t>Травень 201</w:t>
            </w:r>
            <w:r w:rsidRPr="00B50DF8">
              <w:rPr>
                <w:sz w:val="24"/>
                <w:szCs w:val="24"/>
                <w:lang w:val="en-US"/>
              </w:rPr>
              <w:t>6</w:t>
            </w:r>
            <w:r w:rsidRPr="00B50DF8">
              <w:rPr>
                <w:sz w:val="24"/>
                <w:szCs w:val="24"/>
              </w:rPr>
              <w:t>р.</w:t>
            </w:r>
          </w:p>
          <w:p w:rsidR="00414E82" w:rsidRPr="00B50DF8" w:rsidRDefault="00414E82" w:rsidP="00414E82">
            <w:pPr>
              <w:spacing w:before="20" w:after="20" w:line="240" w:lineRule="exact"/>
              <w:ind w:left="0"/>
              <w:jc w:val="center"/>
              <w:rPr>
                <w:sz w:val="24"/>
                <w:szCs w:val="24"/>
              </w:rPr>
            </w:pPr>
            <w:r w:rsidRPr="00B50DF8">
              <w:rPr>
                <w:sz w:val="24"/>
                <w:szCs w:val="24"/>
                <w:lang w:val="ru-RU"/>
              </w:rPr>
              <w:t xml:space="preserve">у % </w:t>
            </w:r>
            <w:r w:rsidRPr="00B50DF8">
              <w:rPr>
                <w:sz w:val="24"/>
                <w:szCs w:val="24"/>
              </w:rPr>
              <w:t>до</w:t>
            </w:r>
          </w:p>
        </w:tc>
        <w:tc>
          <w:tcPr>
            <w:tcW w:w="1258" w:type="dxa"/>
            <w:gridSpan w:val="2"/>
            <w:vMerge w:val="restart"/>
            <w:tcBorders>
              <w:top w:val="single" w:sz="4" w:space="0" w:color="auto"/>
              <w:left w:val="single" w:sz="4" w:space="0" w:color="auto"/>
              <w:bottom w:val="single" w:sz="4" w:space="0" w:color="auto"/>
            </w:tcBorders>
            <w:shd w:val="clear" w:color="auto" w:fill="auto"/>
            <w:vAlign w:val="center"/>
          </w:tcPr>
          <w:p w:rsidR="00414E82" w:rsidRPr="00B50DF8" w:rsidRDefault="00414E82" w:rsidP="00414E82">
            <w:pPr>
              <w:spacing w:before="20" w:after="20" w:line="240" w:lineRule="exact"/>
              <w:ind w:left="0"/>
              <w:jc w:val="center"/>
              <w:rPr>
                <w:sz w:val="24"/>
                <w:szCs w:val="24"/>
              </w:rPr>
            </w:pPr>
            <w:r w:rsidRPr="00B50DF8">
              <w:rPr>
                <w:sz w:val="24"/>
                <w:szCs w:val="24"/>
              </w:rPr>
              <w:t>Січень– травень 201</w:t>
            </w:r>
            <w:r w:rsidRPr="00B50DF8">
              <w:rPr>
                <w:sz w:val="24"/>
                <w:szCs w:val="24"/>
                <w:lang w:val="ru-RU"/>
              </w:rPr>
              <w:t>6</w:t>
            </w:r>
            <w:r w:rsidRPr="00B50DF8">
              <w:rPr>
                <w:sz w:val="24"/>
                <w:szCs w:val="24"/>
              </w:rPr>
              <w:t xml:space="preserve">р. </w:t>
            </w:r>
          </w:p>
          <w:p w:rsidR="00414E82" w:rsidRPr="00B50DF8" w:rsidRDefault="00414E82" w:rsidP="00414E82">
            <w:pPr>
              <w:spacing w:before="20" w:after="20" w:line="240" w:lineRule="exact"/>
              <w:ind w:left="0"/>
              <w:jc w:val="center"/>
              <w:rPr>
                <w:sz w:val="24"/>
                <w:szCs w:val="24"/>
              </w:rPr>
            </w:pPr>
            <w:r w:rsidRPr="00B50DF8">
              <w:rPr>
                <w:sz w:val="24"/>
                <w:szCs w:val="24"/>
              </w:rPr>
              <w:t>у % до січня– травня 2015р.</w:t>
            </w:r>
          </w:p>
        </w:tc>
      </w:tr>
      <w:tr w:rsidR="00414E82" w:rsidRPr="00B50DF8" w:rsidTr="00CD3422">
        <w:trPr>
          <w:gridAfter w:val="1"/>
          <w:wAfter w:w="16" w:type="dxa"/>
          <w:cantSplit/>
          <w:tblHeader/>
          <w:jc w:val="center"/>
        </w:trPr>
        <w:tc>
          <w:tcPr>
            <w:tcW w:w="3676" w:type="dxa"/>
            <w:vMerge/>
            <w:tcBorders>
              <w:bottom w:val="single" w:sz="4" w:space="0" w:color="auto"/>
              <w:right w:val="single" w:sz="4" w:space="0" w:color="auto"/>
            </w:tcBorders>
          </w:tcPr>
          <w:p w:rsidR="00414E82" w:rsidRPr="00B50DF8" w:rsidRDefault="00414E82" w:rsidP="00414E82">
            <w:pPr>
              <w:spacing w:line="240" w:lineRule="exact"/>
              <w:ind w:left="0"/>
              <w:rPr>
                <w:sz w:val="24"/>
              </w:rPr>
            </w:pPr>
          </w:p>
        </w:tc>
        <w:tc>
          <w:tcPr>
            <w:tcW w:w="1100" w:type="dxa"/>
            <w:tcBorders>
              <w:top w:val="single" w:sz="4" w:space="0" w:color="auto"/>
              <w:left w:val="single" w:sz="4" w:space="0" w:color="auto"/>
              <w:bottom w:val="single" w:sz="4" w:space="0" w:color="auto"/>
              <w:right w:val="single" w:sz="6" w:space="0" w:color="auto"/>
            </w:tcBorders>
            <w:vAlign w:val="center"/>
          </w:tcPr>
          <w:p w:rsidR="00414E82" w:rsidRPr="00B50DF8" w:rsidRDefault="00414E82" w:rsidP="00414E82">
            <w:pPr>
              <w:spacing w:line="240" w:lineRule="exact"/>
              <w:ind w:left="-57" w:right="-57"/>
              <w:jc w:val="center"/>
              <w:rPr>
                <w:sz w:val="24"/>
                <w:szCs w:val="24"/>
              </w:rPr>
            </w:pPr>
            <w:r w:rsidRPr="00B50DF8">
              <w:rPr>
                <w:sz w:val="24"/>
                <w:szCs w:val="24"/>
              </w:rPr>
              <w:t>січень–травень</w:t>
            </w:r>
          </w:p>
          <w:p w:rsidR="00414E82" w:rsidRPr="00B50DF8" w:rsidRDefault="00414E82" w:rsidP="00414E82">
            <w:pPr>
              <w:spacing w:line="240" w:lineRule="exact"/>
              <w:ind w:left="-57" w:right="-57"/>
              <w:jc w:val="center"/>
              <w:rPr>
                <w:sz w:val="24"/>
                <w:szCs w:val="24"/>
              </w:rPr>
            </w:pPr>
            <w:r w:rsidRPr="00B50DF8">
              <w:rPr>
                <w:sz w:val="24"/>
                <w:szCs w:val="24"/>
              </w:rPr>
              <w:t>2016р.</w:t>
            </w:r>
          </w:p>
        </w:tc>
        <w:tc>
          <w:tcPr>
            <w:tcW w:w="1152" w:type="dxa"/>
            <w:tcBorders>
              <w:top w:val="single" w:sz="4" w:space="0" w:color="auto"/>
              <w:left w:val="nil"/>
              <w:bottom w:val="single" w:sz="4" w:space="0" w:color="auto"/>
              <w:right w:val="single" w:sz="6"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травень</w:t>
            </w:r>
          </w:p>
          <w:p w:rsidR="00414E82" w:rsidRPr="00B50DF8" w:rsidRDefault="00414E82" w:rsidP="00414E82">
            <w:pPr>
              <w:spacing w:line="240" w:lineRule="exact"/>
              <w:ind w:left="-57" w:right="-57"/>
              <w:jc w:val="center"/>
              <w:rPr>
                <w:sz w:val="24"/>
                <w:szCs w:val="24"/>
              </w:rPr>
            </w:pPr>
            <w:r w:rsidRPr="00B50DF8">
              <w:rPr>
                <w:sz w:val="24"/>
                <w:szCs w:val="24"/>
              </w:rPr>
              <w:t>201</w:t>
            </w:r>
            <w:r w:rsidRPr="00B50DF8">
              <w:rPr>
                <w:sz w:val="24"/>
                <w:szCs w:val="24"/>
                <w:lang w:val="en-US"/>
              </w:rPr>
              <w:t>6</w:t>
            </w:r>
            <w:r w:rsidRPr="00B50DF8">
              <w:rPr>
                <w:sz w:val="24"/>
                <w:szCs w:val="24"/>
              </w:rPr>
              <w:t>р.</w:t>
            </w:r>
          </w:p>
        </w:tc>
        <w:tc>
          <w:tcPr>
            <w:tcW w:w="995" w:type="dxa"/>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квітня</w:t>
            </w:r>
          </w:p>
          <w:p w:rsidR="00414E82" w:rsidRPr="00B50DF8" w:rsidRDefault="00414E82" w:rsidP="00414E82">
            <w:pPr>
              <w:spacing w:line="240" w:lineRule="exact"/>
              <w:ind w:left="-57" w:right="-57"/>
              <w:jc w:val="center"/>
              <w:rPr>
                <w:sz w:val="24"/>
                <w:szCs w:val="24"/>
              </w:rPr>
            </w:pPr>
            <w:r w:rsidRPr="00B50DF8">
              <w:rPr>
                <w:sz w:val="24"/>
                <w:szCs w:val="24"/>
              </w:rPr>
              <w:t>201</w:t>
            </w:r>
            <w:r w:rsidRPr="00B50DF8">
              <w:rPr>
                <w:sz w:val="24"/>
                <w:szCs w:val="24"/>
                <w:lang w:val="en-US"/>
              </w:rPr>
              <w:t>6</w:t>
            </w:r>
            <w:r w:rsidRPr="00B50DF8">
              <w:rPr>
                <w:sz w:val="24"/>
                <w:szCs w:val="24"/>
              </w:rPr>
              <w:t>р.</w:t>
            </w:r>
          </w:p>
        </w:tc>
        <w:tc>
          <w:tcPr>
            <w:tcW w:w="999" w:type="dxa"/>
            <w:gridSpan w:val="3"/>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травня 201</w:t>
            </w:r>
            <w:r w:rsidRPr="00B50DF8">
              <w:rPr>
                <w:sz w:val="24"/>
                <w:szCs w:val="24"/>
                <w:lang w:val="en-US"/>
              </w:rPr>
              <w:t>5</w:t>
            </w:r>
            <w:r w:rsidRPr="00B50DF8">
              <w:rPr>
                <w:sz w:val="24"/>
                <w:szCs w:val="24"/>
              </w:rPr>
              <w:t>р.</w:t>
            </w:r>
          </w:p>
        </w:tc>
        <w:tc>
          <w:tcPr>
            <w:tcW w:w="1258" w:type="dxa"/>
            <w:gridSpan w:val="2"/>
            <w:vMerge/>
            <w:tcBorders>
              <w:bottom w:val="single" w:sz="4" w:space="0" w:color="auto"/>
            </w:tcBorders>
            <w:shd w:val="clear" w:color="auto" w:fill="auto"/>
            <w:vAlign w:val="bottom"/>
          </w:tcPr>
          <w:p w:rsidR="00414E82" w:rsidRPr="00B50DF8" w:rsidRDefault="00414E82" w:rsidP="00414E82">
            <w:pPr>
              <w:keepLines/>
              <w:spacing w:before="20"/>
              <w:ind w:left="0"/>
              <w:jc w:val="right"/>
              <w:rPr>
                <w:sz w:val="24"/>
                <w:szCs w:val="24"/>
              </w:rPr>
            </w:pPr>
          </w:p>
        </w:tc>
      </w:tr>
      <w:tr w:rsidR="00414E82" w:rsidRPr="00B5120A" w:rsidTr="00CD3422">
        <w:trPr>
          <w:cantSplit/>
          <w:tblHeader/>
          <w:jc w:val="center"/>
        </w:trPr>
        <w:tc>
          <w:tcPr>
            <w:tcW w:w="3676" w:type="dxa"/>
          </w:tcPr>
          <w:p w:rsidR="00414E82" w:rsidRPr="00B5120A" w:rsidRDefault="00414E82" w:rsidP="00414E82">
            <w:pPr>
              <w:spacing w:before="60" w:line="240" w:lineRule="exact"/>
              <w:ind w:left="0"/>
              <w:rPr>
                <w:sz w:val="24"/>
                <w:szCs w:val="24"/>
              </w:rPr>
            </w:pPr>
            <w:r w:rsidRPr="00B5120A">
              <w:rPr>
                <w:sz w:val="24"/>
                <w:szCs w:val="24"/>
              </w:rPr>
              <w:t>Фарби та лаки на основі поліефірів, акрилових і вінілових полімерів, у неводному середовищі; розчини, тис.т</w:t>
            </w:r>
          </w:p>
        </w:tc>
        <w:tc>
          <w:tcPr>
            <w:tcW w:w="1100" w:type="dxa"/>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28,0</w:t>
            </w:r>
          </w:p>
        </w:tc>
        <w:tc>
          <w:tcPr>
            <w:tcW w:w="1152" w:type="dxa"/>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8,4</w:t>
            </w:r>
          </w:p>
        </w:tc>
        <w:tc>
          <w:tcPr>
            <w:tcW w:w="1005" w:type="dxa"/>
            <w:gridSpan w:val="2"/>
            <w:vAlign w:val="bottom"/>
          </w:tcPr>
          <w:p w:rsidR="00414E82" w:rsidRPr="00B5120A" w:rsidRDefault="00414E82" w:rsidP="00414E82">
            <w:pPr>
              <w:keepLines/>
              <w:spacing w:before="20"/>
              <w:ind w:left="0"/>
              <w:jc w:val="right"/>
              <w:rPr>
                <w:sz w:val="24"/>
                <w:szCs w:val="24"/>
              </w:rPr>
            </w:pPr>
            <w:r w:rsidRPr="00B5120A">
              <w:rPr>
                <w:sz w:val="24"/>
                <w:szCs w:val="24"/>
              </w:rPr>
              <w:t>103,6</w:t>
            </w:r>
          </w:p>
        </w:tc>
        <w:tc>
          <w:tcPr>
            <w:tcW w:w="1006" w:type="dxa"/>
            <w:gridSpan w:val="3"/>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155,8</w:t>
            </w:r>
          </w:p>
        </w:tc>
        <w:tc>
          <w:tcPr>
            <w:tcW w:w="1257" w:type="dxa"/>
            <w:gridSpan w:val="2"/>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126,1</w:t>
            </w:r>
          </w:p>
        </w:tc>
      </w:tr>
      <w:tr w:rsidR="00414E82" w:rsidRPr="00B5120A" w:rsidTr="00CD3422">
        <w:trPr>
          <w:cantSplit/>
          <w:tblHeader/>
          <w:jc w:val="center"/>
        </w:trPr>
        <w:tc>
          <w:tcPr>
            <w:tcW w:w="3676" w:type="dxa"/>
            <w:vAlign w:val="bottom"/>
          </w:tcPr>
          <w:p w:rsidR="00414E82" w:rsidRPr="00B5120A" w:rsidRDefault="00414E82" w:rsidP="00414E82">
            <w:pPr>
              <w:autoSpaceDE w:val="0"/>
              <w:autoSpaceDN w:val="0"/>
              <w:adjustRightInd w:val="0"/>
              <w:spacing w:before="60" w:line="240" w:lineRule="exact"/>
              <w:ind w:left="0"/>
              <w:rPr>
                <w:sz w:val="24"/>
                <w:szCs w:val="24"/>
              </w:rPr>
            </w:pPr>
            <w:r w:rsidRPr="00B5120A">
              <w:rPr>
                <w:sz w:val="24"/>
                <w:szCs w:val="24"/>
              </w:rPr>
              <w:t xml:space="preserve">Мило, речовини і засоби </w:t>
            </w:r>
            <w:r w:rsidRPr="00B5120A">
              <w:rPr>
                <w:sz w:val="24"/>
                <w:szCs w:val="24"/>
              </w:rPr>
              <w:br/>
              <w:t>поверхнево-активні органічні, що їх використовують як мило; папір, вата, повсть, фетр і матеріали неткані, просочені або покриті милом чи мийним засобом, тис.т</w:t>
            </w:r>
          </w:p>
        </w:tc>
        <w:tc>
          <w:tcPr>
            <w:tcW w:w="1100" w:type="dxa"/>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6,3</w:t>
            </w:r>
          </w:p>
        </w:tc>
        <w:tc>
          <w:tcPr>
            <w:tcW w:w="1152" w:type="dxa"/>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1,1</w:t>
            </w:r>
          </w:p>
        </w:tc>
        <w:tc>
          <w:tcPr>
            <w:tcW w:w="1005" w:type="dxa"/>
            <w:gridSpan w:val="2"/>
            <w:vAlign w:val="bottom"/>
          </w:tcPr>
          <w:p w:rsidR="00414E82" w:rsidRPr="00B5120A" w:rsidRDefault="00414E82" w:rsidP="00414E82">
            <w:pPr>
              <w:keepLines/>
              <w:spacing w:before="20"/>
              <w:ind w:left="0"/>
              <w:jc w:val="right"/>
              <w:rPr>
                <w:sz w:val="24"/>
                <w:szCs w:val="24"/>
              </w:rPr>
            </w:pPr>
            <w:r w:rsidRPr="00B5120A">
              <w:rPr>
                <w:sz w:val="24"/>
                <w:szCs w:val="24"/>
              </w:rPr>
              <w:t>82,5</w:t>
            </w:r>
          </w:p>
        </w:tc>
        <w:tc>
          <w:tcPr>
            <w:tcW w:w="1006" w:type="dxa"/>
            <w:gridSpan w:val="3"/>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94,3</w:t>
            </w:r>
          </w:p>
        </w:tc>
        <w:tc>
          <w:tcPr>
            <w:tcW w:w="1257" w:type="dxa"/>
            <w:gridSpan w:val="2"/>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128,0</w:t>
            </w:r>
          </w:p>
        </w:tc>
      </w:tr>
      <w:tr w:rsidR="00414E82" w:rsidRPr="00B5120A" w:rsidTr="00CD3422">
        <w:trPr>
          <w:cantSplit/>
          <w:tblHeader/>
          <w:jc w:val="center"/>
        </w:trPr>
        <w:tc>
          <w:tcPr>
            <w:tcW w:w="3676" w:type="dxa"/>
            <w:vAlign w:val="bottom"/>
          </w:tcPr>
          <w:p w:rsidR="00414E82" w:rsidRPr="00B5120A" w:rsidRDefault="00414E82" w:rsidP="00414E82">
            <w:pPr>
              <w:autoSpaceDE w:val="0"/>
              <w:autoSpaceDN w:val="0"/>
              <w:adjustRightInd w:val="0"/>
              <w:spacing w:before="60" w:line="240" w:lineRule="exact"/>
              <w:ind w:left="0"/>
              <w:rPr>
                <w:sz w:val="24"/>
                <w:szCs w:val="24"/>
              </w:rPr>
            </w:pPr>
            <w:r w:rsidRPr="00B5120A">
              <w:rPr>
                <w:sz w:val="24"/>
                <w:szCs w:val="24"/>
              </w:rPr>
              <w:t>Засоби мийні та засоби для чищення, тис.т</w:t>
            </w:r>
          </w:p>
        </w:tc>
        <w:tc>
          <w:tcPr>
            <w:tcW w:w="1100" w:type="dxa"/>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67,3</w:t>
            </w:r>
          </w:p>
        </w:tc>
        <w:tc>
          <w:tcPr>
            <w:tcW w:w="1152" w:type="dxa"/>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14,6</w:t>
            </w:r>
          </w:p>
        </w:tc>
        <w:tc>
          <w:tcPr>
            <w:tcW w:w="1005" w:type="dxa"/>
            <w:gridSpan w:val="2"/>
            <w:vAlign w:val="bottom"/>
          </w:tcPr>
          <w:p w:rsidR="00414E82" w:rsidRPr="00B5120A" w:rsidRDefault="00414E82" w:rsidP="00414E82">
            <w:pPr>
              <w:keepLines/>
              <w:spacing w:before="20"/>
              <w:ind w:left="0"/>
              <w:jc w:val="right"/>
              <w:rPr>
                <w:sz w:val="24"/>
                <w:szCs w:val="24"/>
              </w:rPr>
            </w:pPr>
            <w:r w:rsidRPr="00B5120A">
              <w:rPr>
                <w:sz w:val="24"/>
                <w:szCs w:val="24"/>
              </w:rPr>
              <w:t>103,0</w:t>
            </w:r>
          </w:p>
        </w:tc>
        <w:tc>
          <w:tcPr>
            <w:tcW w:w="1006" w:type="dxa"/>
            <w:gridSpan w:val="3"/>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116,8</w:t>
            </w:r>
          </w:p>
        </w:tc>
        <w:tc>
          <w:tcPr>
            <w:tcW w:w="1257" w:type="dxa"/>
            <w:gridSpan w:val="2"/>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76,6</w:t>
            </w:r>
          </w:p>
        </w:tc>
      </w:tr>
      <w:tr w:rsidR="00414E82" w:rsidRPr="00B5120A" w:rsidTr="00CD3422">
        <w:trPr>
          <w:cantSplit/>
          <w:tblHeader/>
          <w:jc w:val="center"/>
        </w:trPr>
        <w:tc>
          <w:tcPr>
            <w:tcW w:w="3676" w:type="dxa"/>
            <w:vAlign w:val="bottom"/>
          </w:tcPr>
          <w:p w:rsidR="00414E82" w:rsidRPr="00B5120A" w:rsidRDefault="00414E82" w:rsidP="00414E82">
            <w:pPr>
              <w:autoSpaceDE w:val="0"/>
              <w:autoSpaceDN w:val="0"/>
              <w:adjustRightInd w:val="0"/>
              <w:spacing w:before="60" w:line="240" w:lineRule="exact"/>
              <w:ind w:left="0"/>
              <w:rPr>
                <w:sz w:val="24"/>
                <w:szCs w:val="24"/>
              </w:rPr>
            </w:pPr>
            <w:r w:rsidRPr="00B5120A">
              <w:rPr>
                <w:sz w:val="24"/>
                <w:szCs w:val="24"/>
              </w:rPr>
              <w:t>Засоби косметичні для макіяжу чи догляду за шкірою, у т.ч. засоби сонцезахисні та для засмаги (крім препаратів лікарських, засобів косметичних для макіяжу губ і очей, засобів для манікюру й педикюру,</w:t>
            </w:r>
          </w:p>
          <w:p w:rsidR="00414E82" w:rsidRPr="00B5120A" w:rsidRDefault="00414E82" w:rsidP="00414E82">
            <w:pPr>
              <w:autoSpaceDE w:val="0"/>
              <w:autoSpaceDN w:val="0"/>
              <w:adjustRightInd w:val="0"/>
              <w:spacing w:line="240" w:lineRule="exact"/>
              <w:ind w:left="0"/>
              <w:rPr>
                <w:sz w:val="24"/>
                <w:szCs w:val="24"/>
              </w:rPr>
            </w:pPr>
            <w:r w:rsidRPr="00B5120A">
              <w:rPr>
                <w:sz w:val="24"/>
                <w:szCs w:val="24"/>
              </w:rPr>
              <w:t>пудри косметичної й</w:t>
            </w:r>
          </w:p>
          <w:p w:rsidR="00414E82" w:rsidRPr="00B5120A" w:rsidRDefault="00414E82" w:rsidP="00414E82">
            <w:pPr>
              <w:autoSpaceDE w:val="0"/>
              <w:autoSpaceDN w:val="0"/>
              <w:adjustRightInd w:val="0"/>
              <w:spacing w:line="240" w:lineRule="exact"/>
              <w:ind w:left="0"/>
              <w:rPr>
                <w:sz w:val="24"/>
                <w:szCs w:val="24"/>
              </w:rPr>
            </w:pPr>
            <w:r w:rsidRPr="00B5120A">
              <w:rPr>
                <w:sz w:val="24"/>
                <w:szCs w:val="24"/>
              </w:rPr>
              <w:t>туалетної, тальку), тис.т</w:t>
            </w:r>
          </w:p>
        </w:tc>
        <w:tc>
          <w:tcPr>
            <w:tcW w:w="1100" w:type="dxa"/>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2,0</w:t>
            </w:r>
          </w:p>
        </w:tc>
        <w:tc>
          <w:tcPr>
            <w:tcW w:w="1152" w:type="dxa"/>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0,4</w:t>
            </w:r>
          </w:p>
        </w:tc>
        <w:tc>
          <w:tcPr>
            <w:tcW w:w="1005" w:type="dxa"/>
            <w:gridSpan w:val="2"/>
            <w:vAlign w:val="bottom"/>
          </w:tcPr>
          <w:p w:rsidR="00414E82" w:rsidRPr="00B5120A" w:rsidRDefault="00414E82" w:rsidP="00414E82">
            <w:pPr>
              <w:keepLines/>
              <w:spacing w:before="20"/>
              <w:ind w:left="0"/>
              <w:jc w:val="right"/>
              <w:rPr>
                <w:sz w:val="24"/>
                <w:szCs w:val="24"/>
              </w:rPr>
            </w:pPr>
            <w:r w:rsidRPr="00B5120A">
              <w:rPr>
                <w:sz w:val="24"/>
                <w:szCs w:val="24"/>
              </w:rPr>
              <w:t>69,6</w:t>
            </w:r>
          </w:p>
        </w:tc>
        <w:tc>
          <w:tcPr>
            <w:tcW w:w="1006" w:type="dxa"/>
            <w:gridSpan w:val="3"/>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95,9</w:t>
            </w:r>
          </w:p>
        </w:tc>
        <w:tc>
          <w:tcPr>
            <w:tcW w:w="1257" w:type="dxa"/>
            <w:gridSpan w:val="2"/>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100,4</w:t>
            </w:r>
          </w:p>
        </w:tc>
      </w:tr>
      <w:tr w:rsidR="00414E82" w:rsidRPr="00B5120A" w:rsidTr="00CD3422">
        <w:trPr>
          <w:cantSplit/>
          <w:tblHeader/>
          <w:jc w:val="center"/>
        </w:trPr>
        <w:tc>
          <w:tcPr>
            <w:tcW w:w="3676" w:type="dxa"/>
            <w:vAlign w:val="bottom"/>
          </w:tcPr>
          <w:p w:rsidR="00414E82" w:rsidRPr="00B5120A" w:rsidRDefault="00414E82" w:rsidP="00414E82">
            <w:pPr>
              <w:autoSpaceDE w:val="0"/>
              <w:autoSpaceDN w:val="0"/>
              <w:adjustRightInd w:val="0"/>
              <w:spacing w:before="60" w:line="240" w:lineRule="exact"/>
              <w:ind w:left="0"/>
              <w:rPr>
                <w:sz w:val="24"/>
                <w:szCs w:val="24"/>
              </w:rPr>
            </w:pPr>
            <w:r w:rsidRPr="00B5120A">
              <w:rPr>
                <w:sz w:val="24"/>
                <w:szCs w:val="24"/>
              </w:rPr>
              <w:t xml:space="preserve">Засоби для гоління; дезодоранти для тіла та антиперспіранти; </w:t>
            </w:r>
            <w:r w:rsidRPr="00B5120A">
              <w:rPr>
                <w:sz w:val="24"/>
                <w:szCs w:val="24"/>
              </w:rPr>
              <w:br/>
              <w:t xml:space="preserve">засоби для прийняття ванн; </w:t>
            </w:r>
            <w:r w:rsidRPr="00B5120A">
              <w:rPr>
                <w:sz w:val="24"/>
                <w:szCs w:val="24"/>
              </w:rPr>
              <w:br/>
              <w:t xml:space="preserve">засоби парфумні, косметичні та туалетні, інші, тис.т </w:t>
            </w:r>
          </w:p>
        </w:tc>
        <w:tc>
          <w:tcPr>
            <w:tcW w:w="1100" w:type="dxa"/>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20,1</w:t>
            </w:r>
          </w:p>
        </w:tc>
        <w:tc>
          <w:tcPr>
            <w:tcW w:w="1152" w:type="dxa"/>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4,3</w:t>
            </w:r>
          </w:p>
        </w:tc>
        <w:tc>
          <w:tcPr>
            <w:tcW w:w="1005" w:type="dxa"/>
            <w:gridSpan w:val="2"/>
            <w:vAlign w:val="bottom"/>
          </w:tcPr>
          <w:p w:rsidR="00414E82" w:rsidRPr="00B5120A" w:rsidRDefault="00414E82" w:rsidP="00414E82">
            <w:pPr>
              <w:keepLines/>
              <w:spacing w:before="20"/>
              <w:ind w:left="0"/>
              <w:jc w:val="right"/>
              <w:rPr>
                <w:sz w:val="24"/>
                <w:szCs w:val="24"/>
              </w:rPr>
            </w:pPr>
            <w:r w:rsidRPr="00B5120A">
              <w:rPr>
                <w:sz w:val="24"/>
                <w:szCs w:val="24"/>
              </w:rPr>
              <w:t>89,1</w:t>
            </w:r>
          </w:p>
        </w:tc>
        <w:tc>
          <w:tcPr>
            <w:tcW w:w="1006" w:type="dxa"/>
            <w:gridSpan w:val="3"/>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96,9</w:t>
            </w:r>
          </w:p>
        </w:tc>
        <w:tc>
          <w:tcPr>
            <w:tcW w:w="1257" w:type="dxa"/>
            <w:gridSpan w:val="2"/>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86,9</w:t>
            </w:r>
          </w:p>
        </w:tc>
      </w:tr>
      <w:tr w:rsidR="00414E82" w:rsidRPr="00B5120A" w:rsidTr="00CD3422">
        <w:trPr>
          <w:cantSplit/>
          <w:tblHeader/>
          <w:jc w:val="center"/>
        </w:trPr>
        <w:tc>
          <w:tcPr>
            <w:tcW w:w="3676" w:type="dxa"/>
            <w:vAlign w:val="bottom"/>
          </w:tcPr>
          <w:p w:rsidR="00414E82" w:rsidRPr="00B5120A" w:rsidRDefault="00414E82" w:rsidP="00414E82">
            <w:pPr>
              <w:spacing w:line="200" w:lineRule="exact"/>
              <w:ind w:left="0"/>
              <w:rPr>
                <w:kern w:val="2"/>
                <w:sz w:val="24"/>
                <w:szCs w:val="24"/>
              </w:rPr>
            </w:pPr>
          </w:p>
        </w:tc>
        <w:tc>
          <w:tcPr>
            <w:tcW w:w="1100" w:type="dxa"/>
            <w:shd w:val="clear" w:color="auto" w:fill="auto"/>
            <w:vAlign w:val="bottom"/>
          </w:tcPr>
          <w:p w:rsidR="00414E82" w:rsidRPr="00B5120A" w:rsidRDefault="00414E82" w:rsidP="00414E82">
            <w:pPr>
              <w:keepLines/>
              <w:spacing w:before="20"/>
              <w:ind w:left="0"/>
              <w:jc w:val="right"/>
              <w:rPr>
                <w:sz w:val="24"/>
                <w:szCs w:val="24"/>
              </w:rPr>
            </w:pPr>
          </w:p>
        </w:tc>
        <w:tc>
          <w:tcPr>
            <w:tcW w:w="1152" w:type="dxa"/>
            <w:shd w:val="clear" w:color="auto" w:fill="auto"/>
            <w:vAlign w:val="bottom"/>
          </w:tcPr>
          <w:p w:rsidR="00414E82" w:rsidRPr="00B5120A" w:rsidRDefault="00414E82" w:rsidP="00414E82">
            <w:pPr>
              <w:keepLines/>
              <w:spacing w:before="20"/>
              <w:ind w:left="0"/>
              <w:jc w:val="right"/>
              <w:rPr>
                <w:sz w:val="24"/>
                <w:szCs w:val="24"/>
              </w:rPr>
            </w:pPr>
          </w:p>
        </w:tc>
        <w:tc>
          <w:tcPr>
            <w:tcW w:w="1005" w:type="dxa"/>
            <w:gridSpan w:val="2"/>
            <w:vAlign w:val="bottom"/>
          </w:tcPr>
          <w:p w:rsidR="00414E82" w:rsidRPr="00B5120A" w:rsidRDefault="00414E82" w:rsidP="00414E82">
            <w:pPr>
              <w:keepLines/>
              <w:spacing w:before="20"/>
              <w:ind w:left="0"/>
              <w:jc w:val="right"/>
              <w:rPr>
                <w:sz w:val="24"/>
                <w:szCs w:val="24"/>
              </w:rPr>
            </w:pPr>
          </w:p>
        </w:tc>
        <w:tc>
          <w:tcPr>
            <w:tcW w:w="1006" w:type="dxa"/>
            <w:gridSpan w:val="3"/>
            <w:shd w:val="clear" w:color="auto" w:fill="auto"/>
            <w:vAlign w:val="bottom"/>
          </w:tcPr>
          <w:p w:rsidR="00414E82" w:rsidRPr="00B5120A" w:rsidRDefault="00414E82" w:rsidP="00414E82">
            <w:pPr>
              <w:keepLines/>
              <w:spacing w:before="20"/>
              <w:ind w:left="0"/>
              <w:jc w:val="right"/>
              <w:rPr>
                <w:sz w:val="24"/>
                <w:szCs w:val="24"/>
              </w:rPr>
            </w:pPr>
          </w:p>
        </w:tc>
        <w:tc>
          <w:tcPr>
            <w:tcW w:w="1257" w:type="dxa"/>
            <w:gridSpan w:val="2"/>
            <w:shd w:val="clear" w:color="auto" w:fill="auto"/>
            <w:vAlign w:val="bottom"/>
          </w:tcPr>
          <w:p w:rsidR="00414E82" w:rsidRPr="00B5120A" w:rsidRDefault="00414E82" w:rsidP="00414E82">
            <w:pPr>
              <w:keepLines/>
              <w:spacing w:before="20"/>
              <w:ind w:left="0"/>
              <w:jc w:val="right"/>
              <w:rPr>
                <w:sz w:val="24"/>
                <w:szCs w:val="24"/>
              </w:rPr>
            </w:pPr>
          </w:p>
        </w:tc>
      </w:tr>
      <w:tr w:rsidR="00414E82" w:rsidRPr="00B5120A" w:rsidTr="00CD3422">
        <w:trPr>
          <w:cantSplit/>
          <w:tblHeader/>
          <w:jc w:val="center"/>
        </w:trPr>
        <w:tc>
          <w:tcPr>
            <w:tcW w:w="3676" w:type="dxa"/>
          </w:tcPr>
          <w:p w:rsidR="00414E82" w:rsidRPr="00B5120A" w:rsidRDefault="00414E82" w:rsidP="00414E82">
            <w:pPr>
              <w:spacing w:before="100" w:line="240" w:lineRule="exact"/>
              <w:ind w:left="0"/>
              <w:rPr>
                <w:bCs/>
                <w:sz w:val="24"/>
                <w:szCs w:val="24"/>
              </w:rPr>
            </w:pPr>
            <w:r w:rsidRPr="00B5120A">
              <w:rPr>
                <w:bCs/>
                <w:sz w:val="24"/>
                <w:szCs w:val="24"/>
              </w:rPr>
              <w:t>Препарати лікарські, що містять пеніцилін та інші антибіотики, т</w:t>
            </w:r>
          </w:p>
        </w:tc>
        <w:tc>
          <w:tcPr>
            <w:tcW w:w="1100" w:type="dxa"/>
            <w:shd w:val="clear" w:color="auto" w:fill="auto"/>
            <w:vAlign w:val="bottom"/>
          </w:tcPr>
          <w:p w:rsidR="00414E82" w:rsidRPr="00B5120A" w:rsidRDefault="00414E82" w:rsidP="00414E82">
            <w:pPr>
              <w:keepLines/>
              <w:spacing w:before="20"/>
              <w:ind w:left="0"/>
              <w:jc w:val="right"/>
              <w:rPr>
                <w:sz w:val="24"/>
                <w:szCs w:val="24"/>
                <w:lang w:val="en-US"/>
              </w:rPr>
            </w:pPr>
            <w:r w:rsidRPr="00B5120A">
              <w:rPr>
                <w:sz w:val="24"/>
                <w:szCs w:val="24"/>
              </w:rPr>
              <w:t>601</w:t>
            </w:r>
          </w:p>
        </w:tc>
        <w:tc>
          <w:tcPr>
            <w:tcW w:w="1152" w:type="dxa"/>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97,1</w:t>
            </w:r>
          </w:p>
        </w:tc>
        <w:tc>
          <w:tcPr>
            <w:tcW w:w="1005" w:type="dxa"/>
            <w:gridSpan w:val="2"/>
            <w:vAlign w:val="bottom"/>
          </w:tcPr>
          <w:p w:rsidR="00414E82" w:rsidRPr="00B5120A" w:rsidRDefault="00414E82" w:rsidP="00414E82">
            <w:pPr>
              <w:keepLines/>
              <w:spacing w:before="20"/>
              <w:ind w:left="0"/>
              <w:jc w:val="right"/>
              <w:rPr>
                <w:sz w:val="24"/>
                <w:szCs w:val="24"/>
              </w:rPr>
            </w:pPr>
            <w:r w:rsidRPr="00B5120A">
              <w:rPr>
                <w:sz w:val="24"/>
                <w:szCs w:val="24"/>
              </w:rPr>
              <w:t>66,3</w:t>
            </w:r>
          </w:p>
        </w:tc>
        <w:tc>
          <w:tcPr>
            <w:tcW w:w="1006" w:type="dxa"/>
            <w:gridSpan w:val="3"/>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88,6</w:t>
            </w:r>
          </w:p>
        </w:tc>
        <w:tc>
          <w:tcPr>
            <w:tcW w:w="1257" w:type="dxa"/>
            <w:gridSpan w:val="2"/>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110,0</w:t>
            </w:r>
          </w:p>
        </w:tc>
      </w:tr>
      <w:tr w:rsidR="00414E82" w:rsidRPr="00B5120A" w:rsidTr="00CD3422">
        <w:trPr>
          <w:cantSplit/>
          <w:tblHeader/>
          <w:jc w:val="center"/>
        </w:trPr>
        <w:tc>
          <w:tcPr>
            <w:tcW w:w="3676" w:type="dxa"/>
          </w:tcPr>
          <w:p w:rsidR="00414E82" w:rsidRPr="00B5120A" w:rsidRDefault="00414E82" w:rsidP="00414E82">
            <w:pPr>
              <w:spacing w:before="100" w:line="240" w:lineRule="exact"/>
              <w:ind w:left="0"/>
              <w:rPr>
                <w:bCs/>
                <w:sz w:val="24"/>
                <w:szCs w:val="24"/>
              </w:rPr>
            </w:pPr>
            <w:r w:rsidRPr="00B5120A">
              <w:rPr>
                <w:bCs/>
                <w:sz w:val="24"/>
                <w:szCs w:val="24"/>
              </w:rPr>
              <w:t xml:space="preserve">Препарати лікарські, що містять </w:t>
            </w:r>
            <w:r w:rsidRPr="00B5120A">
              <w:rPr>
                <w:bCs/>
                <w:spacing w:val="-4"/>
                <w:sz w:val="24"/>
                <w:szCs w:val="24"/>
              </w:rPr>
              <w:t>гормони і не містять антибіотики</w:t>
            </w:r>
            <w:r w:rsidRPr="00B5120A">
              <w:rPr>
                <w:bCs/>
                <w:sz w:val="24"/>
                <w:szCs w:val="24"/>
              </w:rPr>
              <w:t>, т</w:t>
            </w:r>
          </w:p>
        </w:tc>
        <w:tc>
          <w:tcPr>
            <w:tcW w:w="1100" w:type="dxa"/>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48,6</w:t>
            </w:r>
          </w:p>
        </w:tc>
        <w:tc>
          <w:tcPr>
            <w:tcW w:w="1152" w:type="dxa"/>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10,9</w:t>
            </w:r>
          </w:p>
        </w:tc>
        <w:tc>
          <w:tcPr>
            <w:tcW w:w="1005" w:type="dxa"/>
            <w:gridSpan w:val="2"/>
            <w:vAlign w:val="bottom"/>
          </w:tcPr>
          <w:p w:rsidR="00414E82" w:rsidRPr="00B5120A" w:rsidRDefault="00414E82" w:rsidP="00414E82">
            <w:pPr>
              <w:keepLines/>
              <w:spacing w:before="20"/>
              <w:ind w:left="0"/>
              <w:jc w:val="right"/>
              <w:rPr>
                <w:sz w:val="24"/>
                <w:szCs w:val="24"/>
              </w:rPr>
            </w:pPr>
            <w:r w:rsidRPr="00B5120A">
              <w:rPr>
                <w:sz w:val="24"/>
                <w:szCs w:val="24"/>
              </w:rPr>
              <w:t>101,9</w:t>
            </w:r>
          </w:p>
        </w:tc>
        <w:tc>
          <w:tcPr>
            <w:tcW w:w="1006" w:type="dxa"/>
            <w:gridSpan w:val="3"/>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154,4</w:t>
            </w:r>
          </w:p>
        </w:tc>
        <w:tc>
          <w:tcPr>
            <w:tcW w:w="1257" w:type="dxa"/>
            <w:gridSpan w:val="2"/>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84,7</w:t>
            </w:r>
          </w:p>
        </w:tc>
      </w:tr>
      <w:tr w:rsidR="00414E82" w:rsidRPr="00B5120A" w:rsidTr="00CD3422">
        <w:trPr>
          <w:cantSplit/>
          <w:tblHeader/>
          <w:jc w:val="center"/>
        </w:trPr>
        <w:tc>
          <w:tcPr>
            <w:tcW w:w="3676" w:type="dxa"/>
          </w:tcPr>
          <w:p w:rsidR="00414E82" w:rsidRPr="00B5120A" w:rsidRDefault="00414E82" w:rsidP="00414E82">
            <w:pPr>
              <w:spacing w:before="100" w:line="240" w:lineRule="exact"/>
              <w:ind w:left="0"/>
              <w:rPr>
                <w:bCs/>
                <w:sz w:val="24"/>
                <w:szCs w:val="24"/>
              </w:rPr>
            </w:pPr>
            <w:r w:rsidRPr="00B5120A">
              <w:rPr>
                <w:bCs/>
                <w:sz w:val="24"/>
                <w:szCs w:val="24"/>
              </w:rPr>
              <w:t xml:space="preserve">Препарати лікарські, що містять алкалоїди або їх похідні, і не містять гормони чи </w:t>
            </w:r>
          </w:p>
          <w:p w:rsidR="00414E82" w:rsidRPr="00B5120A" w:rsidRDefault="00414E82" w:rsidP="00414E82">
            <w:pPr>
              <w:spacing w:line="240" w:lineRule="exact"/>
              <w:ind w:left="0"/>
              <w:rPr>
                <w:bCs/>
                <w:sz w:val="24"/>
                <w:szCs w:val="24"/>
              </w:rPr>
            </w:pPr>
            <w:r w:rsidRPr="00B5120A">
              <w:rPr>
                <w:bCs/>
                <w:sz w:val="24"/>
                <w:szCs w:val="24"/>
              </w:rPr>
              <w:t>антибіотики, тис.т</w:t>
            </w:r>
          </w:p>
        </w:tc>
        <w:tc>
          <w:tcPr>
            <w:tcW w:w="1100" w:type="dxa"/>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19,2</w:t>
            </w:r>
          </w:p>
        </w:tc>
        <w:tc>
          <w:tcPr>
            <w:tcW w:w="1152" w:type="dxa"/>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3,5</w:t>
            </w:r>
          </w:p>
        </w:tc>
        <w:tc>
          <w:tcPr>
            <w:tcW w:w="1005" w:type="dxa"/>
            <w:gridSpan w:val="2"/>
            <w:vAlign w:val="bottom"/>
          </w:tcPr>
          <w:p w:rsidR="00414E82" w:rsidRPr="00B5120A" w:rsidRDefault="00414E82" w:rsidP="00414E82">
            <w:pPr>
              <w:keepLines/>
              <w:spacing w:before="20"/>
              <w:ind w:left="0"/>
              <w:jc w:val="right"/>
              <w:rPr>
                <w:sz w:val="24"/>
                <w:szCs w:val="24"/>
              </w:rPr>
            </w:pPr>
            <w:r w:rsidRPr="00B5120A">
              <w:rPr>
                <w:sz w:val="24"/>
                <w:szCs w:val="24"/>
              </w:rPr>
              <w:t>86,1</w:t>
            </w:r>
          </w:p>
        </w:tc>
        <w:tc>
          <w:tcPr>
            <w:tcW w:w="1006" w:type="dxa"/>
            <w:gridSpan w:val="3"/>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102,3</w:t>
            </w:r>
          </w:p>
        </w:tc>
        <w:tc>
          <w:tcPr>
            <w:tcW w:w="1257" w:type="dxa"/>
            <w:gridSpan w:val="2"/>
            <w:shd w:val="clear" w:color="auto" w:fill="auto"/>
            <w:vAlign w:val="bottom"/>
          </w:tcPr>
          <w:p w:rsidR="00414E82" w:rsidRPr="00B5120A" w:rsidRDefault="00414E82" w:rsidP="00414E82">
            <w:pPr>
              <w:keepLines/>
              <w:spacing w:before="20"/>
              <w:ind w:left="0"/>
              <w:jc w:val="right"/>
              <w:rPr>
                <w:sz w:val="24"/>
                <w:szCs w:val="24"/>
              </w:rPr>
            </w:pPr>
            <w:r w:rsidRPr="00B5120A">
              <w:rPr>
                <w:sz w:val="24"/>
                <w:szCs w:val="24"/>
              </w:rPr>
              <w:t>110,7</w:t>
            </w:r>
          </w:p>
        </w:tc>
      </w:tr>
    </w:tbl>
    <w:p w:rsidR="00414E82" w:rsidRDefault="00414E82" w:rsidP="00414E82">
      <w:pPr>
        <w:widowControl w:val="0"/>
        <w:snapToGrid w:val="0"/>
        <w:ind w:left="0" w:firstLine="709"/>
        <w:jc w:val="both"/>
        <w:rPr>
          <w:kern w:val="2"/>
          <w:sz w:val="28"/>
          <w:szCs w:val="28"/>
        </w:rPr>
      </w:pPr>
    </w:p>
    <w:p w:rsidR="00414E82" w:rsidRPr="00DB6C10" w:rsidRDefault="00414E82" w:rsidP="00A769A8">
      <w:pPr>
        <w:suppressLineNumbers/>
        <w:spacing w:line="340" w:lineRule="exact"/>
        <w:ind w:left="0" w:firstLine="720"/>
        <w:jc w:val="both"/>
        <w:rPr>
          <w:kern w:val="2"/>
          <w:sz w:val="28"/>
          <w:szCs w:val="28"/>
        </w:rPr>
      </w:pPr>
      <w:r>
        <w:rPr>
          <w:kern w:val="2"/>
          <w:sz w:val="28"/>
          <w:szCs w:val="28"/>
        </w:rPr>
        <w:t>У</w:t>
      </w:r>
      <w:r w:rsidRPr="0074386C">
        <w:rPr>
          <w:kern w:val="2"/>
          <w:sz w:val="28"/>
          <w:szCs w:val="28"/>
        </w:rPr>
        <w:t xml:space="preserve"> виробництв</w:t>
      </w:r>
      <w:r>
        <w:rPr>
          <w:kern w:val="2"/>
          <w:sz w:val="28"/>
          <w:szCs w:val="28"/>
        </w:rPr>
        <w:t>і</w:t>
      </w:r>
      <w:r w:rsidRPr="0074386C">
        <w:rPr>
          <w:kern w:val="2"/>
          <w:sz w:val="28"/>
          <w:szCs w:val="28"/>
        </w:rPr>
        <w:t xml:space="preserve"> гумових і пластмасових виробів,</w:t>
      </w:r>
      <w:r w:rsidRPr="00DB6C10">
        <w:rPr>
          <w:kern w:val="2"/>
          <w:sz w:val="28"/>
          <w:szCs w:val="28"/>
        </w:rPr>
        <w:t xml:space="preserve"> іншої неметалевої мінеральної продукції </w:t>
      </w:r>
      <w:r>
        <w:rPr>
          <w:kern w:val="2"/>
          <w:sz w:val="28"/>
          <w:szCs w:val="28"/>
        </w:rPr>
        <w:t xml:space="preserve">проти січня–травня </w:t>
      </w:r>
      <w:r w:rsidRPr="00DB6C10">
        <w:rPr>
          <w:kern w:val="2"/>
          <w:sz w:val="28"/>
          <w:szCs w:val="28"/>
        </w:rPr>
        <w:t>201</w:t>
      </w:r>
      <w:r>
        <w:rPr>
          <w:kern w:val="2"/>
          <w:sz w:val="28"/>
          <w:szCs w:val="28"/>
        </w:rPr>
        <w:t>5</w:t>
      </w:r>
      <w:r w:rsidRPr="00DB6C10">
        <w:rPr>
          <w:kern w:val="2"/>
          <w:sz w:val="28"/>
          <w:szCs w:val="28"/>
        </w:rPr>
        <w:t xml:space="preserve">р. </w:t>
      </w:r>
      <w:r>
        <w:rPr>
          <w:kern w:val="2"/>
          <w:sz w:val="28"/>
          <w:szCs w:val="28"/>
        </w:rPr>
        <w:t xml:space="preserve">обсяги виробництва </w:t>
      </w:r>
      <w:r w:rsidRPr="007B1723">
        <w:rPr>
          <w:kern w:val="2"/>
          <w:sz w:val="28"/>
          <w:szCs w:val="28"/>
        </w:rPr>
        <w:t xml:space="preserve">продукції </w:t>
      </w:r>
      <w:r>
        <w:rPr>
          <w:kern w:val="2"/>
          <w:sz w:val="28"/>
          <w:szCs w:val="28"/>
        </w:rPr>
        <w:t>зросли на 7,3</w:t>
      </w:r>
      <w:r w:rsidRPr="007B1723">
        <w:rPr>
          <w:kern w:val="2"/>
          <w:sz w:val="28"/>
          <w:szCs w:val="28"/>
        </w:rPr>
        <w:t>%, у т.ч. у виробництві гумових і</w:t>
      </w:r>
      <w:r w:rsidRPr="00DB6C10">
        <w:rPr>
          <w:kern w:val="2"/>
          <w:sz w:val="28"/>
          <w:szCs w:val="28"/>
        </w:rPr>
        <w:t xml:space="preserve"> пластмасових виробів – </w:t>
      </w:r>
      <w:r>
        <w:rPr>
          <w:kern w:val="2"/>
          <w:sz w:val="28"/>
          <w:szCs w:val="28"/>
        </w:rPr>
        <w:t>на 10,4%</w:t>
      </w:r>
      <w:r w:rsidRPr="00DB6C10">
        <w:rPr>
          <w:kern w:val="2"/>
          <w:sz w:val="28"/>
          <w:szCs w:val="28"/>
        </w:rPr>
        <w:t xml:space="preserve">, іншої неметалевої мінеральної продукції – </w:t>
      </w:r>
      <w:r>
        <w:rPr>
          <w:kern w:val="2"/>
          <w:sz w:val="28"/>
          <w:szCs w:val="28"/>
        </w:rPr>
        <w:t xml:space="preserve">на 5,9%. Збільшення випуску промислової продукції спостерігалося у виробництві </w:t>
      </w:r>
      <w:r w:rsidRPr="00DB6C10">
        <w:rPr>
          <w:kern w:val="2"/>
          <w:sz w:val="28"/>
          <w:szCs w:val="28"/>
        </w:rPr>
        <w:t xml:space="preserve">гумових виробів </w:t>
      </w:r>
      <w:r>
        <w:rPr>
          <w:kern w:val="2"/>
          <w:sz w:val="28"/>
          <w:szCs w:val="28"/>
        </w:rPr>
        <w:t>(</w:t>
      </w:r>
      <w:r w:rsidRPr="00DB6C10">
        <w:rPr>
          <w:kern w:val="2"/>
          <w:sz w:val="28"/>
          <w:szCs w:val="28"/>
        </w:rPr>
        <w:t xml:space="preserve">на </w:t>
      </w:r>
      <w:r>
        <w:rPr>
          <w:kern w:val="2"/>
          <w:sz w:val="28"/>
          <w:szCs w:val="28"/>
        </w:rPr>
        <w:t>53,3</w:t>
      </w:r>
      <w:r w:rsidRPr="00DB6C10">
        <w:rPr>
          <w:kern w:val="2"/>
          <w:sz w:val="28"/>
          <w:szCs w:val="28"/>
        </w:rPr>
        <w:t>%</w:t>
      </w:r>
      <w:r>
        <w:rPr>
          <w:kern w:val="2"/>
          <w:sz w:val="28"/>
          <w:szCs w:val="28"/>
        </w:rPr>
        <w:t>)</w:t>
      </w:r>
      <w:r w:rsidRPr="00DB6C10">
        <w:rPr>
          <w:kern w:val="2"/>
          <w:sz w:val="28"/>
          <w:szCs w:val="28"/>
        </w:rPr>
        <w:t xml:space="preserve">, пластмасових виробів </w:t>
      </w:r>
      <w:r>
        <w:rPr>
          <w:kern w:val="2"/>
          <w:sz w:val="28"/>
          <w:szCs w:val="28"/>
        </w:rPr>
        <w:t>(</w:t>
      </w:r>
      <w:r w:rsidRPr="00DB6C10">
        <w:rPr>
          <w:kern w:val="2"/>
          <w:sz w:val="28"/>
          <w:szCs w:val="28"/>
        </w:rPr>
        <w:t xml:space="preserve">на </w:t>
      </w:r>
      <w:r>
        <w:rPr>
          <w:kern w:val="2"/>
          <w:sz w:val="28"/>
          <w:szCs w:val="28"/>
        </w:rPr>
        <w:t>4,8</w:t>
      </w:r>
      <w:r w:rsidRPr="00DB6C10">
        <w:rPr>
          <w:kern w:val="2"/>
          <w:sz w:val="28"/>
          <w:szCs w:val="28"/>
        </w:rPr>
        <w:t>%</w:t>
      </w:r>
      <w:r>
        <w:rPr>
          <w:kern w:val="2"/>
          <w:sz w:val="28"/>
          <w:szCs w:val="28"/>
        </w:rPr>
        <w:t>)</w:t>
      </w:r>
      <w:r w:rsidRPr="00DB6C10">
        <w:rPr>
          <w:kern w:val="2"/>
          <w:sz w:val="28"/>
          <w:szCs w:val="28"/>
        </w:rPr>
        <w:t xml:space="preserve">, скла та виробів </w:t>
      </w:r>
      <w:r w:rsidRPr="00DB6C10">
        <w:rPr>
          <w:kern w:val="2"/>
          <w:sz w:val="28"/>
          <w:szCs w:val="28"/>
        </w:rPr>
        <w:lastRenderedPageBreak/>
        <w:t xml:space="preserve">зі скла </w:t>
      </w:r>
      <w:r>
        <w:rPr>
          <w:kern w:val="2"/>
          <w:sz w:val="28"/>
          <w:szCs w:val="28"/>
        </w:rPr>
        <w:t>(</w:t>
      </w:r>
      <w:r w:rsidRPr="00DB6C10">
        <w:rPr>
          <w:kern w:val="2"/>
          <w:sz w:val="28"/>
          <w:szCs w:val="28"/>
        </w:rPr>
        <w:t xml:space="preserve">на </w:t>
      </w:r>
      <w:r>
        <w:rPr>
          <w:kern w:val="2"/>
          <w:sz w:val="28"/>
          <w:szCs w:val="28"/>
        </w:rPr>
        <w:t>4,9</w:t>
      </w:r>
      <w:r w:rsidRPr="00DB6C10">
        <w:rPr>
          <w:kern w:val="2"/>
          <w:sz w:val="28"/>
          <w:szCs w:val="28"/>
        </w:rPr>
        <w:t>%</w:t>
      </w:r>
      <w:r>
        <w:rPr>
          <w:kern w:val="2"/>
          <w:sz w:val="28"/>
          <w:szCs w:val="28"/>
        </w:rPr>
        <w:t>)</w:t>
      </w:r>
      <w:r w:rsidRPr="00DB6C10">
        <w:rPr>
          <w:kern w:val="2"/>
          <w:sz w:val="28"/>
          <w:szCs w:val="28"/>
        </w:rPr>
        <w:t xml:space="preserve">, вогнетривких виробів </w:t>
      </w:r>
      <w:r>
        <w:rPr>
          <w:kern w:val="2"/>
          <w:sz w:val="28"/>
          <w:szCs w:val="28"/>
        </w:rPr>
        <w:t>(</w:t>
      </w:r>
      <w:r w:rsidRPr="00DB6C10">
        <w:rPr>
          <w:kern w:val="2"/>
          <w:sz w:val="28"/>
          <w:szCs w:val="28"/>
        </w:rPr>
        <w:t xml:space="preserve">на </w:t>
      </w:r>
      <w:r>
        <w:rPr>
          <w:kern w:val="2"/>
          <w:sz w:val="28"/>
          <w:szCs w:val="28"/>
        </w:rPr>
        <w:t>18,1</w:t>
      </w:r>
      <w:r w:rsidRPr="00DB6C10">
        <w:rPr>
          <w:kern w:val="2"/>
          <w:sz w:val="28"/>
          <w:szCs w:val="28"/>
        </w:rPr>
        <w:t>%</w:t>
      </w:r>
      <w:r>
        <w:rPr>
          <w:kern w:val="2"/>
          <w:sz w:val="28"/>
          <w:szCs w:val="28"/>
        </w:rPr>
        <w:t>)</w:t>
      </w:r>
      <w:r w:rsidRPr="00DB6C10">
        <w:rPr>
          <w:kern w:val="2"/>
          <w:sz w:val="28"/>
          <w:szCs w:val="28"/>
        </w:rPr>
        <w:t xml:space="preserve">, цементу, вапна та гіпсових сумішей </w:t>
      </w:r>
      <w:r>
        <w:rPr>
          <w:kern w:val="2"/>
          <w:sz w:val="28"/>
          <w:szCs w:val="28"/>
        </w:rPr>
        <w:t>(</w:t>
      </w:r>
      <w:r w:rsidRPr="00DB6C10">
        <w:rPr>
          <w:kern w:val="2"/>
          <w:sz w:val="28"/>
          <w:szCs w:val="28"/>
        </w:rPr>
        <w:t xml:space="preserve">на </w:t>
      </w:r>
      <w:r>
        <w:rPr>
          <w:kern w:val="2"/>
          <w:sz w:val="28"/>
          <w:szCs w:val="28"/>
        </w:rPr>
        <w:t>11,5</w:t>
      </w:r>
      <w:r w:rsidRPr="00DB6C10">
        <w:rPr>
          <w:kern w:val="2"/>
          <w:sz w:val="28"/>
          <w:szCs w:val="28"/>
        </w:rPr>
        <w:t>%</w:t>
      </w:r>
      <w:r>
        <w:rPr>
          <w:kern w:val="2"/>
          <w:sz w:val="28"/>
          <w:szCs w:val="28"/>
        </w:rPr>
        <w:t>),</w:t>
      </w:r>
      <w:r w:rsidRPr="003D3DF5">
        <w:rPr>
          <w:kern w:val="2"/>
          <w:sz w:val="28"/>
          <w:szCs w:val="28"/>
        </w:rPr>
        <w:t xml:space="preserve"> </w:t>
      </w:r>
      <w:r w:rsidRPr="00A62740">
        <w:rPr>
          <w:kern w:val="2"/>
          <w:sz w:val="28"/>
          <w:szCs w:val="28"/>
        </w:rPr>
        <w:t xml:space="preserve">виробів з бетону, гіпсу та цементу </w:t>
      </w:r>
      <w:r>
        <w:rPr>
          <w:kern w:val="2"/>
          <w:sz w:val="28"/>
          <w:szCs w:val="28"/>
        </w:rPr>
        <w:t>(на 10,8</w:t>
      </w:r>
      <w:r w:rsidRPr="00A62740">
        <w:rPr>
          <w:kern w:val="2"/>
          <w:sz w:val="28"/>
          <w:szCs w:val="28"/>
        </w:rPr>
        <w:t>%</w:t>
      </w:r>
      <w:r>
        <w:rPr>
          <w:kern w:val="2"/>
          <w:sz w:val="28"/>
          <w:szCs w:val="28"/>
        </w:rPr>
        <w:t>)</w:t>
      </w:r>
      <w:r w:rsidRPr="00A62740">
        <w:rPr>
          <w:kern w:val="2"/>
          <w:sz w:val="28"/>
          <w:szCs w:val="28"/>
        </w:rPr>
        <w:t>.</w:t>
      </w:r>
      <w:r w:rsidRPr="00DB6C10">
        <w:rPr>
          <w:kern w:val="2"/>
          <w:sz w:val="28"/>
          <w:szCs w:val="28"/>
        </w:rPr>
        <w:t xml:space="preserve"> </w:t>
      </w:r>
      <w:r>
        <w:rPr>
          <w:kern w:val="2"/>
          <w:sz w:val="28"/>
          <w:szCs w:val="28"/>
        </w:rPr>
        <w:t>Разом із цим у</w:t>
      </w:r>
      <w:r w:rsidRPr="00A62740">
        <w:rPr>
          <w:kern w:val="2"/>
          <w:sz w:val="28"/>
          <w:szCs w:val="28"/>
        </w:rPr>
        <w:t xml:space="preserve"> виробництві будівельних матеріалів із глини </w:t>
      </w:r>
      <w:r>
        <w:rPr>
          <w:kern w:val="2"/>
          <w:sz w:val="28"/>
          <w:szCs w:val="28"/>
        </w:rPr>
        <w:t xml:space="preserve">падіння </w:t>
      </w:r>
      <w:r w:rsidRPr="00A62740">
        <w:rPr>
          <w:kern w:val="2"/>
          <w:sz w:val="28"/>
          <w:szCs w:val="28"/>
        </w:rPr>
        <w:t>вип</w:t>
      </w:r>
      <w:r>
        <w:rPr>
          <w:kern w:val="2"/>
          <w:sz w:val="28"/>
          <w:szCs w:val="28"/>
        </w:rPr>
        <w:t>уску продукції становило 9,9%.</w:t>
      </w:r>
    </w:p>
    <w:p w:rsidR="00414E82" w:rsidRDefault="00414E82" w:rsidP="00A769A8">
      <w:pPr>
        <w:ind w:left="0" w:firstLine="720"/>
        <w:jc w:val="both"/>
        <w:rPr>
          <w:kern w:val="2"/>
          <w:sz w:val="28"/>
          <w:szCs w:val="28"/>
        </w:rPr>
      </w:pPr>
      <w:r w:rsidRPr="00DB6C10">
        <w:rPr>
          <w:kern w:val="2"/>
          <w:sz w:val="28"/>
          <w:szCs w:val="28"/>
        </w:rPr>
        <w:t>Виробництво основних видів продукції характеризується такими даними:</w:t>
      </w:r>
    </w:p>
    <w:p w:rsidR="00414E82" w:rsidRPr="00A769A8" w:rsidRDefault="00414E82" w:rsidP="00414E82">
      <w:pPr>
        <w:ind w:left="0" w:firstLine="596"/>
        <w:jc w:val="both"/>
        <w:rPr>
          <w:kern w:val="2"/>
          <w:sz w:val="32"/>
          <w:szCs w:val="28"/>
        </w:rPr>
      </w:pPr>
    </w:p>
    <w:tbl>
      <w:tblPr>
        <w:tblW w:w="9198" w:type="dxa"/>
        <w:jc w:val="center"/>
        <w:tblLayout w:type="fixed"/>
        <w:tblCellMar>
          <w:left w:w="71" w:type="dxa"/>
          <w:right w:w="71" w:type="dxa"/>
        </w:tblCellMar>
        <w:tblLook w:val="0000" w:firstRow="0" w:lastRow="0" w:firstColumn="0" w:lastColumn="0" w:noHBand="0" w:noVBand="0"/>
      </w:tblPr>
      <w:tblGrid>
        <w:gridCol w:w="3658"/>
        <w:gridCol w:w="13"/>
        <w:gridCol w:w="1079"/>
        <w:gridCol w:w="20"/>
        <w:gridCol w:w="1130"/>
        <w:gridCol w:w="21"/>
        <w:gridCol w:w="997"/>
        <w:gridCol w:w="10"/>
        <w:gridCol w:w="1008"/>
        <w:gridCol w:w="1262"/>
      </w:tblGrid>
      <w:tr w:rsidR="00414E82" w:rsidRPr="00B5120A" w:rsidTr="00A769A8">
        <w:trPr>
          <w:cantSplit/>
          <w:trHeight w:val="409"/>
          <w:tblHeader/>
          <w:jc w:val="center"/>
        </w:trPr>
        <w:tc>
          <w:tcPr>
            <w:tcW w:w="3658" w:type="dxa"/>
            <w:vMerge w:val="restart"/>
            <w:tcBorders>
              <w:top w:val="single" w:sz="4" w:space="0" w:color="auto"/>
              <w:bottom w:val="single" w:sz="4" w:space="0" w:color="auto"/>
              <w:right w:val="single" w:sz="6" w:space="0" w:color="auto"/>
            </w:tcBorders>
          </w:tcPr>
          <w:p w:rsidR="00414E82" w:rsidRPr="00B5120A" w:rsidRDefault="00414E82" w:rsidP="00414E82">
            <w:pPr>
              <w:spacing w:before="20" w:line="240" w:lineRule="exact"/>
              <w:ind w:left="0"/>
              <w:jc w:val="center"/>
              <w:rPr>
                <w:sz w:val="24"/>
                <w:szCs w:val="24"/>
              </w:rPr>
            </w:pPr>
          </w:p>
        </w:tc>
        <w:tc>
          <w:tcPr>
            <w:tcW w:w="2242" w:type="dxa"/>
            <w:gridSpan w:val="4"/>
            <w:tcBorders>
              <w:top w:val="single" w:sz="4" w:space="0" w:color="auto"/>
              <w:left w:val="nil"/>
              <w:bottom w:val="single" w:sz="4" w:space="0" w:color="auto"/>
              <w:right w:val="single" w:sz="6" w:space="0" w:color="auto"/>
            </w:tcBorders>
            <w:vAlign w:val="center"/>
          </w:tcPr>
          <w:p w:rsidR="00414E82" w:rsidRPr="00B5120A" w:rsidRDefault="00414E82" w:rsidP="00414E82">
            <w:pPr>
              <w:spacing w:before="20" w:after="20" w:line="240" w:lineRule="exact"/>
              <w:ind w:left="0"/>
              <w:jc w:val="center"/>
              <w:rPr>
                <w:sz w:val="24"/>
                <w:szCs w:val="24"/>
              </w:rPr>
            </w:pPr>
            <w:r w:rsidRPr="00B5120A">
              <w:rPr>
                <w:sz w:val="24"/>
                <w:szCs w:val="24"/>
              </w:rPr>
              <w:t>Вироблено за</w:t>
            </w:r>
          </w:p>
        </w:tc>
        <w:tc>
          <w:tcPr>
            <w:tcW w:w="2036" w:type="dxa"/>
            <w:gridSpan w:val="4"/>
            <w:tcBorders>
              <w:top w:val="single" w:sz="4" w:space="0" w:color="auto"/>
              <w:left w:val="nil"/>
              <w:bottom w:val="single" w:sz="4" w:space="0" w:color="auto"/>
              <w:right w:val="single" w:sz="4" w:space="0" w:color="auto"/>
            </w:tcBorders>
            <w:shd w:val="clear" w:color="auto" w:fill="auto"/>
            <w:vAlign w:val="center"/>
          </w:tcPr>
          <w:p w:rsidR="00414E82" w:rsidRPr="00B5120A" w:rsidRDefault="00414E82" w:rsidP="00414E82">
            <w:pPr>
              <w:spacing w:before="20" w:after="20" w:line="240" w:lineRule="exact"/>
              <w:ind w:left="0"/>
              <w:jc w:val="center"/>
              <w:rPr>
                <w:sz w:val="24"/>
                <w:szCs w:val="24"/>
              </w:rPr>
            </w:pPr>
            <w:r w:rsidRPr="00B5120A">
              <w:rPr>
                <w:sz w:val="24"/>
                <w:szCs w:val="24"/>
              </w:rPr>
              <w:t>Травень 201</w:t>
            </w:r>
            <w:r w:rsidRPr="00B5120A">
              <w:rPr>
                <w:sz w:val="24"/>
                <w:szCs w:val="24"/>
                <w:lang w:val="en-US"/>
              </w:rPr>
              <w:t>6</w:t>
            </w:r>
            <w:r w:rsidRPr="00B5120A">
              <w:rPr>
                <w:sz w:val="24"/>
                <w:szCs w:val="24"/>
              </w:rPr>
              <w:t>р.</w:t>
            </w:r>
          </w:p>
          <w:p w:rsidR="00414E82" w:rsidRPr="00B5120A" w:rsidRDefault="00414E82" w:rsidP="00414E82">
            <w:pPr>
              <w:spacing w:before="20" w:after="20" w:line="240" w:lineRule="exact"/>
              <w:ind w:left="0"/>
              <w:jc w:val="center"/>
              <w:rPr>
                <w:sz w:val="24"/>
                <w:szCs w:val="24"/>
              </w:rPr>
            </w:pPr>
            <w:r w:rsidRPr="00B5120A">
              <w:rPr>
                <w:sz w:val="24"/>
                <w:szCs w:val="24"/>
                <w:lang w:val="ru-RU"/>
              </w:rPr>
              <w:t xml:space="preserve">у % </w:t>
            </w:r>
            <w:r w:rsidRPr="00B5120A">
              <w:rPr>
                <w:sz w:val="24"/>
                <w:szCs w:val="24"/>
              </w:rPr>
              <w:t>до</w:t>
            </w:r>
          </w:p>
        </w:tc>
        <w:tc>
          <w:tcPr>
            <w:tcW w:w="1262" w:type="dxa"/>
            <w:vMerge w:val="restart"/>
            <w:tcBorders>
              <w:top w:val="single" w:sz="4" w:space="0" w:color="auto"/>
              <w:left w:val="single" w:sz="4" w:space="0" w:color="auto"/>
              <w:bottom w:val="single" w:sz="4" w:space="0" w:color="auto"/>
            </w:tcBorders>
            <w:shd w:val="clear" w:color="auto" w:fill="auto"/>
            <w:vAlign w:val="center"/>
          </w:tcPr>
          <w:p w:rsidR="00414E82" w:rsidRPr="00B5120A" w:rsidRDefault="00414E82" w:rsidP="00414E82">
            <w:pPr>
              <w:spacing w:before="20" w:after="20" w:line="240" w:lineRule="exact"/>
              <w:ind w:left="0"/>
              <w:jc w:val="center"/>
              <w:rPr>
                <w:sz w:val="24"/>
                <w:szCs w:val="24"/>
              </w:rPr>
            </w:pPr>
            <w:r w:rsidRPr="00B5120A">
              <w:rPr>
                <w:sz w:val="24"/>
                <w:szCs w:val="24"/>
              </w:rPr>
              <w:t>Січень– травень 201</w:t>
            </w:r>
            <w:r w:rsidRPr="00B5120A">
              <w:rPr>
                <w:sz w:val="24"/>
                <w:szCs w:val="24"/>
                <w:lang w:val="ru-RU"/>
              </w:rPr>
              <w:t>6</w:t>
            </w:r>
            <w:r w:rsidRPr="00B5120A">
              <w:rPr>
                <w:sz w:val="24"/>
                <w:szCs w:val="24"/>
              </w:rPr>
              <w:t xml:space="preserve">р. </w:t>
            </w:r>
          </w:p>
          <w:p w:rsidR="00414E82" w:rsidRPr="00B5120A" w:rsidRDefault="00414E82" w:rsidP="00414E82">
            <w:pPr>
              <w:spacing w:before="20" w:after="20" w:line="240" w:lineRule="exact"/>
              <w:ind w:left="0"/>
              <w:jc w:val="center"/>
              <w:rPr>
                <w:sz w:val="24"/>
                <w:szCs w:val="24"/>
              </w:rPr>
            </w:pPr>
            <w:r w:rsidRPr="00B5120A">
              <w:rPr>
                <w:sz w:val="24"/>
                <w:szCs w:val="24"/>
              </w:rPr>
              <w:t>у % до січня– травня 2015р.</w:t>
            </w:r>
          </w:p>
        </w:tc>
      </w:tr>
      <w:tr w:rsidR="00414E82" w:rsidRPr="00B5120A" w:rsidTr="00A769A8">
        <w:trPr>
          <w:cantSplit/>
          <w:trHeight w:val="427"/>
          <w:tblHeader/>
          <w:jc w:val="center"/>
        </w:trPr>
        <w:tc>
          <w:tcPr>
            <w:tcW w:w="3658" w:type="dxa"/>
            <w:vMerge/>
            <w:tcBorders>
              <w:top w:val="single" w:sz="4" w:space="0" w:color="auto"/>
              <w:bottom w:val="single" w:sz="4" w:space="0" w:color="auto"/>
              <w:right w:val="single" w:sz="6" w:space="0" w:color="auto"/>
            </w:tcBorders>
          </w:tcPr>
          <w:p w:rsidR="00414E82" w:rsidRPr="00B5120A" w:rsidRDefault="00414E82" w:rsidP="00414E82">
            <w:pPr>
              <w:spacing w:before="20" w:line="240" w:lineRule="exact"/>
              <w:ind w:left="0"/>
              <w:jc w:val="center"/>
              <w:rPr>
                <w:sz w:val="24"/>
                <w:szCs w:val="24"/>
              </w:rPr>
            </w:pPr>
          </w:p>
        </w:tc>
        <w:tc>
          <w:tcPr>
            <w:tcW w:w="1092" w:type="dxa"/>
            <w:gridSpan w:val="2"/>
            <w:tcBorders>
              <w:top w:val="single" w:sz="4" w:space="0" w:color="auto"/>
              <w:left w:val="nil"/>
              <w:bottom w:val="single" w:sz="4" w:space="0" w:color="auto"/>
              <w:right w:val="single" w:sz="6" w:space="0" w:color="auto"/>
            </w:tcBorders>
            <w:vAlign w:val="center"/>
          </w:tcPr>
          <w:p w:rsidR="00414E82" w:rsidRPr="00B5120A" w:rsidRDefault="00414E82" w:rsidP="00414E82">
            <w:pPr>
              <w:spacing w:line="240" w:lineRule="exact"/>
              <w:ind w:left="-57" w:right="-57"/>
              <w:jc w:val="center"/>
              <w:rPr>
                <w:sz w:val="24"/>
                <w:szCs w:val="24"/>
              </w:rPr>
            </w:pPr>
            <w:r w:rsidRPr="00B5120A">
              <w:rPr>
                <w:sz w:val="24"/>
                <w:szCs w:val="24"/>
              </w:rPr>
              <w:t>січень–травень</w:t>
            </w:r>
          </w:p>
          <w:p w:rsidR="00414E82" w:rsidRPr="00B5120A" w:rsidRDefault="00414E82" w:rsidP="00414E82">
            <w:pPr>
              <w:spacing w:line="240" w:lineRule="exact"/>
              <w:ind w:left="-57" w:right="-57"/>
              <w:jc w:val="center"/>
              <w:rPr>
                <w:sz w:val="24"/>
                <w:szCs w:val="24"/>
              </w:rPr>
            </w:pPr>
            <w:r w:rsidRPr="00B5120A">
              <w:rPr>
                <w:sz w:val="24"/>
                <w:szCs w:val="24"/>
              </w:rPr>
              <w:t>2016р.</w:t>
            </w:r>
          </w:p>
        </w:tc>
        <w:tc>
          <w:tcPr>
            <w:tcW w:w="1150" w:type="dxa"/>
            <w:gridSpan w:val="2"/>
            <w:tcBorders>
              <w:top w:val="single" w:sz="4" w:space="0" w:color="auto"/>
              <w:left w:val="nil"/>
              <w:bottom w:val="single" w:sz="4" w:space="0" w:color="auto"/>
              <w:right w:val="single" w:sz="6" w:space="0" w:color="auto"/>
            </w:tcBorders>
            <w:shd w:val="clear" w:color="auto" w:fill="auto"/>
            <w:vAlign w:val="center"/>
          </w:tcPr>
          <w:p w:rsidR="00414E82" w:rsidRPr="00B5120A" w:rsidRDefault="00414E82" w:rsidP="00414E82">
            <w:pPr>
              <w:spacing w:line="240" w:lineRule="exact"/>
              <w:ind w:left="-57" w:right="-57"/>
              <w:jc w:val="center"/>
              <w:rPr>
                <w:sz w:val="24"/>
                <w:szCs w:val="24"/>
              </w:rPr>
            </w:pPr>
            <w:r w:rsidRPr="00B5120A">
              <w:rPr>
                <w:sz w:val="24"/>
                <w:szCs w:val="24"/>
              </w:rPr>
              <w:t>травень</w:t>
            </w:r>
          </w:p>
          <w:p w:rsidR="00414E82" w:rsidRPr="00B5120A" w:rsidRDefault="00414E82" w:rsidP="00414E82">
            <w:pPr>
              <w:spacing w:line="240" w:lineRule="exact"/>
              <w:ind w:left="-57" w:right="-57"/>
              <w:jc w:val="center"/>
              <w:rPr>
                <w:sz w:val="24"/>
                <w:szCs w:val="24"/>
              </w:rPr>
            </w:pPr>
            <w:r w:rsidRPr="00B5120A">
              <w:rPr>
                <w:sz w:val="24"/>
                <w:szCs w:val="24"/>
              </w:rPr>
              <w:t>201</w:t>
            </w:r>
            <w:r w:rsidRPr="00B5120A">
              <w:rPr>
                <w:sz w:val="24"/>
                <w:szCs w:val="24"/>
                <w:lang w:val="en-US"/>
              </w:rPr>
              <w:t>6</w:t>
            </w:r>
            <w:r w:rsidRPr="00B5120A">
              <w:rPr>
                <w:sz w:val="24"/>
                <w:szCs w:val="24"/>
              </w:rPr>
              <w:t>р.</w:t>
            </w:r>
          </w:p>
        </w:tc>
        <w:tc>
          <w:tcPr>
            <w:tcW w:w="1018" w:type="dxa"/>
            <w:gridSpan w:val="2"/>
            <w:tcBorders>
              <w:top w:val="single" w:sz="4" w:space="0" w:color="auto"/>
              <w:left w:val="nil"/>
              <w:bottom w:val="single" w:sz="4" w:space="0" w:color="auto"/>
              <w:right w:val="single" w:sz="4" w:space="0" w:color="auto"/>
            </w:tcBorders>
            <w:shd w:val="clear" w:color="auto" w:fill="auto"/>
            <w:vAlign w:val="center"/>
          </w:tcPr>
          <w:p w:rsidR="00414E82" w:rsidRPr="00B5120A" w:rsidRDefault="00414E82" w:rsidP="00414E82">
            <w:pPr>
              <w:spacing w:line="240" w:lineRule="exact"/>
              <w:ind w:left="-57" w:right="-57"/>
              <w:jc w:val="center"/>
              <w:rPr>
                <w:sz w:val="24"/>
                <w:szCs w:val="24"/>
              </w:rPr>
            </w:pPr>
            <w:r w:rsidRPr="00B5120A">
              <w:rPr>
                <w:sz w:val="24"/>
                <w:szCs w:val="24"/>
              </w:rPr>
              <w:t>квітня</w:t>
            </w:r>
          </w:p>
          <w:p w:rsidR="00414E82" w:rsidRPr="00B5120A" w:rsidRDefault="00414E82" w:rsidP="00414E82">
            <w:pPr>
              <w:spacing w:line="240" w:lineRule="exact"/>
              <w:ind w:left="-57" w:right="-57"/>
              <w:jc w:val="center"/>
              <w:rPr>
                <w:sz w:val="24"/>
                <w:szCs w:val="24"/>
              </w:rPr>
            </w:pPr>
            <w:r w:rsidRPr="00B5120A">
              <w:rPr>
                <w:sz w:val="24"/>
                <w:szCs w:val="24"/>
              </w:rPr>
              <w:t>201</w:t>
            </w:r>
            <w:r w:rsidRPr="00B5120A">
              <w:rPr>
                <w:sz w:val="24"/>
                <w:szCs w:val="24"/>
                <w:lang w:val="en-US"/>
              </w:rPr>
              <w:t>6</w:t>
            </w:r>
            <w:r w:rsidRPr="00B5120A">
              <w:rPr>
                <w:sz w:val="24"/>
                <w:szCs w:val="24"/>
              </w:rPr>
              <w:t>р.</w:t>
            </w:r>
          </w:p>
        </w:tc>
        <w:tc>
          <w:tcPr>
            <w:tcW w:w="1018" w:type="dxa"/>
            <w:gridSpan w:val="2"/>
            <w:tcBorders>
              <w:top w:val="single" w:sz="4" w:space="0" w:color="auto"/>
              <w:left w:val="nil"/>
              <w:bottom w:val="single" w:sz="4" w:space="0" w:color="auto"/>
              <w:right w:val="single" w:sz="4" w:space="0" w:color="auto"/>
            </w:tcBorders>
            <w:shd w:val="clear" w:color="auto" w:fill="auto"/>
            <w:vAlign w:val="center"/>
          </w:tcPr>
          <w:p w:rsidR="00414E82" w:rsidRPr="00B5120A" w:rsidRDefault="00414E82" w:rsidP="00414E82">
            <w:pPr>
              <w:spacing w:line="240" w:lineRule="exact"/>
              <w:ind w:left="-57" w:right="-57"/>
              <w:jc w:val="center"/>
              <w:rPr>
                <w:sz w:val="24"/>
                <w:szCs w:val="24"/>
              </w:rPr>
            </w:pPr>
            <w:r w:rsidRPr="00B5120A">
              <w:rPr>
                <w:sz w:val="24"/>
                <w:szCs w:val="24"/>
              </w:rPr>
              <w:t>травня 201</w:t>
            </w:r>
            <w:r w:rsidRPr="00B5120A">
              <w:rPr>
                <w:sz w:val="24"/>
                <w:szCs w:val="24"/>
                <w:lang w:val="en-US"/>
              </w:rPr>
              <w:t>5</w:t>
            </w:r>
            <w:r w:rsidRPr="00B5120A">
              <w:rPr>
                <w:sz w:val="24"/>
                <w:szCs w:val="24"/>
              </w:rPr>
              <w:t>р.</w:t>
            </w:r>
          </w:p>
        </w:tc>
        <w:tc>
          <w:tcPr>
            <w:tcW w:w="1262" w:type="dxa"/>
            <w:vMerge/>
            <w:tcBorders>
              <w:top w:val="single" w:sz="4" w:space="0" w:color="auto"/>
              <w:left w:val="single" w:sz="4" w:space="0" w:color="auto"/>
              <w:bottom w:val="single" w:sz="4" w:space="0" w:color="auto"/>
            </w:tcBorders>
            <w:shd w:val="clear" w:color="auto" w:fill="auto"/>
          </w:tcPr>
          <w:p w:rsidR="00414E82" w:rsidRPr="00B5120A" w:rsidRDefault="00414E82" w:rsidP="00414E82">
            <w:pPr>
              <w:spacing w:before="120" w:line="240" w:lineRule="exact"/>
              <w:ind w:left="0"/>
              <w:jc w:val="center"/>
              <w:rPr>
                <w:sz w:val="24"/>
                <w:szCs w:val="24"/>
              </w:rPr>
            </w:pPr>
          </w:p>
        </w:tc>
      </w:tr>
      <w:tr w:rsidR="00414E82" w:rsidRPr="00B5120A" w:rsidTr="00A769A8">
        <w:trPr>
          <w:cantSplit/>
          <w:tblHeader/>
          <w:jc w:val="center"/>
        </w:trPr>
        <w:tc>
          <w:tcPr>
            <w:tcW w:w="3671" w:type="dxa"/>
            <w:gridSpan w:val="2"/>
            <w:tcBorders>
              <w:top w:val="single" w:sz="4" w:space="0" w:color="auto"/>
            </w:tcBorders>
          </w:tcPr>
          <w:p w:rsidR="00414E82" w:rsidRPr="00B5120A" w:rsidRDefault="00414E82" w:rsidP="00BD321E">
            <w:pPr>
              <w:spacing w:before="120" w:line="248" w:lineRule="exact"/>
              <w:ind w:left="0"/>
              <w:rPr>
                <w:sz w:val="24"/>
                <w:szCs w:val="24"/>
              </w:rPr>
            </w:pPr>
            <w:r w:rsidRPr="00B5120A">
              <w:rPr>
                <w:sz w:val="24"/>
                <w:szCs w:val="24"/>
              </w:rPr>
              <w:t>Гума невулканізована та вироби з неї; гума вулканізована, крім гуми твердої, у вигляді ниток, корду, пластин, листів, стрічок, прутків і профілів, т</w:t>
            </w:r>
          </w:p>
        </w:tc>
        <w:tc>
          <w:tcPr>
            <w:tcW w:w="1099" w:type="dxa"/>
            <w:gridSpan w:val="2"/>
            <w:tcBorders>
              <w:top w:val="single" w:sz="4" w:space="0" w:color="auto"/>
            </w:tcBorders>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2322</w:t>
            </w:r>
          </w:p>
        </w:tc>
        <w:tc>
          <w:tcPr>
            <w:tcW w:w="1151" w:type="dxa"/>
            <w:gridSpan w:val="2"/>
            <w:tcBorders>
              <w:top w:val="single" w:sz="4" w:space="0" w:color="auto"/>
            </w:tcBorders>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475</w:t>
            </w:r>
          </w:p>
        </w:tc>
        <w:tc>
          <w:tcPr>
            <w:tcW w:w="1007" w:type="dxa"/>
            <w:gridSpan w:val="2"/>
            <w:tcBorders>
              <w:top w:val="single" w:sz="4" w:space="0" w:color="auto"/>
            </w:tcBorders>
            <w:vAlign w:val="bottom"/>
          </w:tcPr>
          <w:p w:rsidR="00414E82" w:rsidRPr="00B5120A" w:rsidRDefault="00414E82" w:rsidP="00BD321E">
            <w:pPr>
              <w:keepLines/>
              <w:spacing w:before="20" w:line="248" w:lineRule="exact"/>
              <w:ind w:left="0"/>
              <w:jc w:val="right"/>
              <w:rPr>
                <w:sz w:val="24"/>
                <w:szCs w:val="24"/>
              </w:rPr>
            </w:pPr>
            <w:r w:rsidRPr="00B5120A">
              <w:rPr>
                <w:sz w:val="24"/>
                <w:szCs w:val="24"/>
              </w:rPr>
              <w:t>106,7</w:t>
            </w:r>
          </w:p>
        </w:tc>
        <w:tc>
          <w:tcPr>
            <w:tcW w:w="1008" w:type="dxa"/>
            <w:tcBorders>
              <w:top w:val="single" w:sz="4" w:space="0" w:color="auto"/>
            </w:tcBorders>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87,0</w:t>
            </w:r>
          </w:p>
        </w:tc>
        <w:tc>
          <w:tcPr>
            <w:tcW w:w="1262" w:type="dxa"/>
            <w:tcBorders>
              <w:top w:val="single" w:sz="4" w:space="0" w:color="auto"/>
            </w:tcBorders>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129,8</w:t>
            </w:r>
          </w:p>
        </w:tc>
      </w:tr>
      <w:tr w:rsidR="00414E82" w:rsidRPr="00B5120A" w:rsidTr="00A769A8">
        <w:trPr>
          <w:cantSplit/>
          <w:tblHeader/>
          <w:jc w:val="center"/>
        </w:trPr>
        <w:tc>
          <w:tcPr>
            <w:tcW w:w="3671" w:type="dxa"/>
            <w:gridSpan w:val="2"/>
          </w:tcPr>
          <w:p w:rsidR="00414E82" w:rsidRPr="00B5120A" w:rsidRDefault="00414E82" w:rsidP="00BD321E">
            <w:pPr>
              <w:spacing w:before="60" w:line="248" w:lineRule="exact"/>
              <w:ind w:left="0"/>
              <w:rPr>
                <w:sz w:val="24"/>
              </w:rPr>
            </w:pPr>
            <w:r w:rsidRPr="00B5120A">
              <w:rPr>
                <w:sz w:val="24"/>
              </w:rPr>
              <w:t xml:space="preserve">Труби, трубки та шланги з гуми вулканізованої (крім із гуми </w:t>
            </w:r>
            <w:r w:rsidRPr="00B5120A">
              <w:rPr>
                <w:sz w:val="24"/>
              </w:rPr>
              <w:br/>
              <w:t xml:space="preserve">твердої), </w:t>
            </w:r>
            <w:r w:rsidRPr="00B5120A">
              <w:rPr>
                <w:kern w:val="2"/>
                <w:sz w:val="24"/>
                <w:szCs w:val="24"/>
              </w:rPr>
              <w:t>т</w:t>
            </w:r>
          </w:p>
        </w:tc>
        <w:tc>
          <w:tcPr>
            <w:tcW w:w="1099" w:type="dxa"/>
            <w:gridSpan w:val="2"/>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777</w:t>
            </w:r>
          </w:p>
        </w:tc>
        <w:tc>
          <w:tcPr>
            <w:tcW w:w="1151" w:type="dxa"/>
            <w:gridSpan w:val="2"/>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202</w:t>
            </w:r>
          </w:p>
        </w:tc>
        <w:tc>
          <w:tcPr>
            <w:tcW w:w="1007" w:type="dxa"/>
            <w:gridSpan w:val="2"/>
            <w:vAlign w:val="bottom"/>
          </w:tcPr>
          <w:p w:rsidR="00414E82" w:rsidRPr="00B5120A" w:rsidRDefault="00414E82" w:rsidP="00BD321E">
            <w:pPr>
              <w:keepLines/>
              <w:spacing w:before="20" w:line="248" w:lineRule="exact"/>
              <w:ind w:left="0"/>
              <w:jc w:val="right"/>
              <w:rPr>
                <w:sz w:val="24"/>
                <w:szCs w:val="24"/>
              </w:rPr>
            </w:pPr>
            <w:r w:rsidRPr="00B5120A">
              <w:rPr>
                <w:sz w:val="24"/>
                <w:szCs w:val="24"/>
              </w:rPr>
              <w:t>110,7</w:t>
            </w:r>
          </w:p>
        </w:tc>
        <w:tc>
          <w:tcPr>
            <w:tcW w:w="1008" w:type="dxa"/>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173,0</w:t>
            </w:r>
          </w:p>
        </w:tc>
        <w:tc>
          <w:tcPr>
            <w:tcW w:w="1262" w:type="dxa"/>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118,2</w:t>
            </w:r>
          </w:p>
        </w:tc>
      </w:tr>
      <w:tr w:rsidR="00414E82" w:rsidRPr="00B5120A" w:rsidTr="00A769A8">
        <w:trPr>
          <w:cantSplit/>
          <w:tblHeader/>
          <w:jc w:val="center"/>
        </w:trPr>
        <w:tc>
          <w:tcPr>
            <w:tcW w:w="3671" w:type="dxa"/>
            <w:gridSpan w:val="2"/>
          </w:tcPr>
          <w:p w:rsidR="00414E82" w:rsidRPr="00B5120A" w:rsidRDefault="00414E82" w:rsidP="00BD321E">
            <w:pPr>
              <w:spacing w:before="60" w:line="248" w:lineRule="exact"/>
              <w:ind w:left="0"/>
              <w:rPr>
                <w:sz w:val="24"/>
              </w:rPr>
            </w:pPr>
            <w:r w:rsidRPr="00B5120A">
              <w:rPr>
                <w:sz w:val="24"/>
              </w:rPr>
              <w:t>Плити, листи, плівка, фольга i стрічки, з пластмас, неармовані або не</w:t>
            </w:r>
            <w:r w:rsidRPr="00B5120A">
              <w:rPr>
                <w:sz w:val="24"/>
                <w:szCs w:val="24"/>
              </w:rPr>
              <w:t>з’є</w:t>
            </w:r>
            <w:r w:rsidRPr="00B5120A">
              <w:rPr>
                <w:sz w:val="24"/>
              </w:rPr>
              <w:t xml:space="preserve">днані з іншими </w:t>
            </w:r>
            <w:r w:rsidRPr="00B5120A">
              <w:rPr>
                <w:sz w:val="24"/>
              </w:rPr>
              <w:br/>
              <w:t xml:space="preserve">матеріалами, </w:t>
            </w:r>
            <w:r w:rsidRPr="00B5120A">
              <w:rPr>
                <w:kern w:val="2"/>
                <w:sz w:val="24"/>
                <w:szCs w:val="24"/>
              </w:rPr>
              <w:t>тис.т</w:t>
            </w:r>
          </w:p>
        </w:tc>
        <w:tc>
          <w:tcPr>
            <w:tcW w:w="1099" w:type="dxa"/>
            <w:gridSpan w:val="2"/>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63,4</w:t>
            </w:r>
          </w:p>
        </w:tc>
        <w:tc>
          <w:tcPr>
            <w:tcW w:w="1151" w:type="dxa"/>
            <w:gridSpan w:val="2"/>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13,5</w:t>
            </w:r>
          </w:p>
        </w:tc>
        <w:tc>
          <w:tcPr>
            <w:tcW w:w="1007" w:type="dxa"/>
            <w:gridSpan w:val="2"/>
            <w:vAlign w:val="bottom"/>
          </w:tcPr>
          <w:p w:rsidR="00414E82" w:rsidRPr="00B5120A" w:rsidRDefault="00414E82" w:rsidP="00BD321E">
            <w:pPr>
              <w:keepLines/>
              <w:spacing w:before="20" w:line="248" w:lineRule="exact"/>
              <w:ind w:left="0"/>
              <w:jc w:val="right"/>
              <w:rPr>
                <w:sz w:val="24"/>
                <w:szCs w:val="24"/>
              </w:rPr>
            </w:pPr>
            <w:r w:rsidRPr="00B5120A">
              <w:rPr>
                <w:sz w:val="24"/>
                <w:szCs w:val="24"/>
              </w:rPr>
              <w:t>96,8</w:t>
            </w:r>
          </w:p>
        </w:tc>
        <w:tc>
          <w:tcPr>
            <w:tcW w:w="1008" w:type="dxa"/>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105,3</w:t>
            </w:r>
          </w:p>
        </w:tc>
        <w:tc>
          <w:tcPr>
            <w:tcW w:w="1262" w:type="dxa"/>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107,4</w:t>
            </w:r>
          </w:p>
        </w:tc>
      </w:tr>
      <w:tr w:rsidR="00414E82" w:rsidRPr="00B5120A" w:rsidTr="00A769A8">
        <w:trPr>
          <w:cantSplit/>
          <w:tblHeader/>
          <w:jc w:val="center"/>
        </w:trPr>
        <w:tc>
          <w:tcPr>
            <w:tcW w:w="3671" w:type="dxa"/>
            <w:gridSpan w:val="2"/>
          </w:tcPr>
          <w:p w:rsidR="00414E82" w:rsidRPr="00B5120A" w:rsidRDefault="00414E82" w:rsidP="00BD321E">
            <w:pPr>
              <w:spacing w:before="60" w:line="248" w:lineRule="exact"/>
              <w:ind w:left="0"/>
              <w:rPr>
                <w:sz w:val="24"/>
              </w:rPr>
            </w:pPr>
            <w:r w:rsidRPr="00B5120A">
              <w:rPr>
                <w:sz w:val="24"/>
              </w:rPr>
              <w:t xml:space="preserve">Мішки та пакети (у т.ч. </w:t>
            </w:r>
            <w:r w:rsidRPr="00B5120A">
              <w:rPr>
                <w:sz w:val="24"/>
              </w:rPr>
              <w:br/>
              <w:t xml:space="preserve">конусоподiбнi), з полiмерiв </w:t>
            </w:r>
            <w:r w:rsidRPr="00B5120A">
              <w:rPr>
                <w:sz w:val="24"/>
              </w:rPr>
              <w:br/>
              <w:t xml:space="preserve">етилену (не включаючи із синтетичних текстильних матеріалів), </w:t>
            </w:r>
            <w:r w:rsidRPr="00B5120A">
              <w:rPr>
                <w:kern w:val="2"/>
                <w:sz w:val="24"/>
                <w:szCs w:val="24"/>
              </w:rPr>
              <w:t>тис.т</w:t>
            </w:r>
          </w:p>
        </w:tc>
        <w:tc>
          <w:tcPr>
            <w:tcW w:w="1099" w:type="dxa"/>
            <w:gridSpan w:val="2"/>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16,4</w:t>
            </w:r>
          </w:p>
        </w:tc>
        <w:tc>
          <w:tcPr>
            <w:tcW w:w="1151" w:type="dxa"/>
            <w:gridSpan w:val="2"/>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3,3</w:t>
            </w:r>
          </w:p>
        </w:tc>
        <w:tc>
          <w:tcPr>
            <w:tcW w:w="1007" w:type="dxa"/>
            <w:gridSpan w:val="2"/>
            <w:vAlign w:val="bottom"/>
          </w:tcPr>
          <w:p w:rsidR="00414E82" w:rsidRPr="00B5120A" w:rsidRDefault="00414E82" w:rsidP="00BD321E">
            <w:pPr>
              <w:keepLines/>
              <w:spacing w:before="20" w:line="248" w:lineRule="exact"/>
              <w:ind w:left="0"/>
              <w:jc w:val="right"/>
              <w:rPr>
                <w:sz w:val="24"/>
                <w:szCs w:val="24"/>
              </w:rPr>
            </w:pPr>
            <w:r w:rsidRPr="00B5120A">
              <w:rPr>
                <w:sz w:val="24"/>
                <w:szCs w:val="24"/>
              </w:rPr>
              <w:t>87,9</w:t>
            </w:r>
          </w:p>
        </w:tc>
        <w:tc>
          <w:tcPr>
            <w:tcW w:w="1008" w:type="dxa"/>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133,5</w:t>
            </w:r>
          </w:p>
        </w:tc>
        <w:tc>
          <w:tcPr>
            <w:tcW w:w="1262" w:type="dxa"/>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112,2</w:t>
            </w:r>
          </w:p>
        </w:tc>
      </w:tr>
      <w:tr w:rsidR="00414E82" w:rsidRPr="00B5120A" w:rsidTr="00A769A8">
        <w:trPr>
          <w:cantSplit/>
          <w:tblHeader/>
          <w:jc w:val="center"/>
        </w:trPr>
        <w:tc>
          <w:tcPr>
            <w:tcW w:w="3671" w:type="dxa"/>
            <w:gridSpan w:val="2"/>
            <w:vAlign w:val="bottom"/>
          </w:tcPr>
          <w:p w:rsidR="00414E82" w:rsidRPr="00B5120A" w:rsidRDefault="00414E82" w:rsidP="00BD321E">
            <w:pPr>
              <w:spacing w:before="60" w:line="248" w:lineRule="exact"/>
              <w:ind w:left="0"/>
              <w:rPr>
                <w:sz w:val="24"/>
              </w:rPr>
            </w:pPr>
            <w:r w:rsidRPr="00B5120A">
              <w:rPr>
                <w:sz w:val="24"/>
              </w:rPr>
              <w:t>Посуд столовий і кухонний, інші вироби домашнього вжитку та вироби для туалетних кімнат, з пластмас, тис.т</w:t>
            </w:r>
          </w:p>
        </w:tc>
        <w:tc>
          <w:tcPr>
            <w:tcW w:w="1099" w:type="dxa"/>
            <w:gridSpan w:val="2"/>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5,5</w:t>
            </w:r>
          </w:p>
        </w:tc>
        <w:tc>
          <w:tcPr>
            <w:tcW w:w="1151" w:type="dxa"/>
            <w:gridSpan w:val="2"/>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1,4</w:t>
            </w:r>
          </w:p>
        </w:tc>
        <w:tc>
          <w:tcPr>
            <w:tcW w:w="1007" w:type="dxa"/>
            <w:gridSpan w:val="2"/>
            <w:vAlign w:val="bottom"/>
          </w:tcPr>
          <w:p w:rsidR="00414E82" w:rsidRPr="00B5120A" w:rsidRDefault="00414E82" w:rsidP="00BD321E">
            <w:pPr>
              <w:keepLines/>
              <w:spacing w:before="20" w:line="248" w:lineRule="exact"/>
              <w:ind w:left="0"/>
              <w:jc w:val="right"/>
              <w:rPr>
                <w:sz w:val="24"/>
                <w:szCs w:val="24"/>
              </w:rPr>
            </w:pPr>
            <w:r w:rsidRPr="00B5120A">
              <w:rPr>
                <w:sz w:val="24"/>
                <w:szCs w:val="24"/>
              </w:rPr>
              <w:t>109,6</w:t>
            </w:r>
          </w:p>
        </w:tc>
        <w:tc>
          <w:tcPr>
            <w:tcW w:w="1008" w:type="dxa"/>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122,4</w:t>
            </w:r>
          </w:p>
        </w:tc>
        <w:tc>
          <w:tcPr>
            <w:tcW w:w="1262" w:type="dxa"/>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119,1</w:t>
            </w:r>
          </w:p>
        </w:tc>
      </w:tr>
      <w:tr w:rsidR="00414E82" w:rsidRPr="00B5120A" w:rsidTr="00A769A8">
        <w:trPr>
          <w:cantSplit/>
          <w:trHeight w:val="192"/>
          <w:tblHeader/>
          <w:jc w:val="center"/>
        </w:trPr>
        <w:tc>
          <w:tcPr>
            <w:tcW w:w="3671" w:type="dxa"/>
            <w:gridSpan w:val="2"/>
            <w:vAlign w:val="bottom"/>
          </w:tcPr>
          <w:p w:rsidR="00414E82" w:rsidRPr="00B5120A" w:rsidRDefault="00414E82" w:rsidP="00BD321E">
            <w:pPr>
              <w:spacing w:before="60" w:line="248" w:lineRule="exact"/>
              <w:ind w:left="0"/>
              <w:rPr>
                <w:kern w:val="2"/>
                <w:sz w:val="24"/>
                <w:szCs w:val="24"/>
              </w:rPr>
            </w:pPr>
          </w:p>
        </w:tc>
        <w:tc>
          <w:tcPr>
            <w:tcW w:w="1099" w:type="dxa"/>
            <w:gridSpan w:val="2"/>
            <w:vAlign w:val="bottom"/>
          </w:tcPr>
          <w:p w:rsidR="00414E82" w:rsidRPr="00B5120A" w:rsidRDefault="00414E82" w:rsidP="00BD321E">
            <w:pPr>
              <w:keepLines/>
              <w:spacing w:before="20" w:line="248" w:lineRule="exact"/>
              <w:ind w:left="0"/>
              <w:jc w:val="right"/>
              <w:rPr>
                <w:sz w:val="24"/>
                <w:szCs w:val="24"/>
              </w:rPr>
            </w:pPr>
          </w:p>
        </w:tc>
        <w:tc>
          <w:tcPr>
            <w:tcW w:w="1151" w:type="dxa"/>
            <w:gridSpan w:val="2"/>
            <w:vAlign w:val="bottom"/>
          </w:tcPr>
          <w:p w:rsidR="00414E82" w:rsidRPr="00B5120A" w:rsidRDefault="00414E82" w:rsidP="00BD321E">
            <w:pPr>
              <w:keepLines/>
              <w:spacing w:before="20" w:line="248" w:lineRule="exact"/>
              <w:ind w:left="0"/>
              <w:jc w:val="right"/>
              <w:rPr>
                <w:sz w:val="24"/>
                <w:szCs w:val="24"/>
              </w:rPr>
            </w:pPr>
          </w:p>
        </w:tc>
        <w:tc>
          <w:tcPr>
            <w:tcW w:w="1007" w:type="dxa"/>
            <w:gridSpan w:val="2"/>
            <w:vAlign w:val="bottom"/>
          </w:tcPr>
          <w:p w:rsidR="00414E82" w:rsidRPr="00B5120A" w:rsidRDefault="00414E82" w:rsidP="00BD321E">
            <w:pPr>
              <w:keepLines/>
              <w:spacing w:before="20" w:line="248" w:lineRule="exact"/>
              <w:ind w:left="0"/>
              <w:jc w:val="right"/>
              <w:rPr>
                <w:sz w:val="24"/>
                <w:szCs w:val="24"/>
              </w:rPr>
            </w:pPr>
          </w:p>
        </w:tc>
        <w:tc>
          <w:tcPr>
            <w:tcW w:w="1008" w:type="dxa"/>
            <w:vAlign w:val="bottom"/>
          </w:tcPr>
          <w:p w:rsidR="00414E82" w:rsidRPr="00B5120A" w:rsidRDefault="00414E82" w:rsidP="00BD321E">
            <w:pPr>
              <w:keepLines/>
              <w:spacing w:before="20" w:line="248" w:lineRule="exact"/>
              <w:ind w:left="0"/>
              <w:jc w:val="right"/>
              <w:rPr>
                <w:sz w:val="24"/>
                <w:szCs w:val="24"/>
              </w:rPr>
            </w:pPr>
          </w:p>
        </w:tc>
        <w:tc>
          <w:tcPr>
            <w:tcW w:w="1262" w:type="dxa"/>
            <w:vAlign w:val="bottom"/>
          </w:tcPr>
          <w:p w:rsidR="00414E82" w:rsidRPr="00B5120A" w:rsidRDefault="00414E82" w:rsidP="00BD321E">
            <w:pPr>
              <w:keepLines/>
              <w:spacing w:before="20" w:line="248" w:lineRule="exact"/>
              <w:ind w:left="0"/>
              <w:jc w:val="right"/>
              <w:rPr>
                <w:sz w:val="24"/>
                <w:szCs w:val="24"/>
              </w:rPr>
            </w:pPr>
          </w:p>
        </w:tc>
      </w:tr>
      <w:tr w:rsidR="00414E82" w:rsidRPr="00B5120A" w:rsidTr="00A769A8">
        <w:trPr>
          <w:cantSplit/>
          <w:tblHeader/>
          <w:jc w:val="center"/>
        </w:trPr>
        <w:tc>
          <w:tcPr>
            <w:tcW w:w="3671" w:type="dxa"/>
            <w:gridSpan w:val="2"/>
          </w:tcPr>
          <w:p w:rsidR="00414E82" w:rsidRPr="00B5120A" w:rsidRDefault="00414E82" w:rsidP="00BD321E">
            <w:pPr>
              <w:spacing w:before="60" w:line="248" w:lineRule="exact"/>
              <w:ind w:left="0"/>
              <w:rPr>
                <w:kern w:val="2"/>
                <w:sz w:val="24"/>
              </w:rPr>
            </w:pPr>
            <w:r w:rsidRPr="00B5120A">
              <w:rPr>
                <w:kern w:val="2"/>
                <w:sz w:val="24"/>
              </w:rPr>
              <w:t>Вироби багатошарові ізолюючі зі скла, тис.м</w:t>
            </w:r>
            <w:r w:rsidRPr="00B5120A">
              <w:rPr>
                <w:kern w:val="2"/>
                <w:sz w:val="24"/>
                <w:szCs w:val="24"/>
                <w:vertAlign w:val="superscript"/>
              </w:rPr>
              <w:t>2</w:t>
            </w:r>
          </w:p>
        </w:tc>
        <w:tc>
          <w:tcPr>
            <w:tcW w:w="1099" w:type="dxa"/>
            <w:gridSpan w:val="2"/>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622</w:t>
            </w:r>
          </w:p>
        </w:tc>
        <w:tc>
          <w:tcPr>
            <w:tcW w:w="1151" w:type="dxa"/>
            <w:gridSpan w:val="2"/>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156</w:t>
            </w:r>
          </w:p>
        </w:tc>
        <w:tc>
          <w:tcPr>
            <w:tcW w:w="1007" w:type="dxa"/>
            <w:gridSpan w:val="2"/>
            <w:vAlign w:val="bottom"/>
          </w:tcPr>
          <w:p w:rsidR="00414E82" w:rsidRPr="00B5120A" w:rsidRDefault="00414E82" w:rsidP="00BD321E">
            <w:pPr>
              <w:keepLines/>
              <w:spacing w:before="20" w:line="248" w:lineRule="exact"/>
              <w:ind w:left="0"/>
              <w:jc w:val="right"/>
              <w:rPr>
                <w:sz w:val="24"/>
                <w:szCs w:val="24"/>
              </w:rPr>
            </w:pPr>
            <w:r w:rsidRPr="00B5120A">
              <w:rPr>
                <w:sz w:val="24"/>
                <w:szCs w:val="24"/>
              </w:rPr>
              <w:t>113,1</w:t>
            </w:r>
          </w:p>
        </w:tc>
        <w:tc>
          <w:tcPr>
            <w:tcW w:w="1008" w:type="dxa"/>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123,8</w:t>
            </w:r>
          </w:p>
        </w:tc>
        <w:tc>
          <w:tcPr>
            <w:tcW w:w="1262" w:type="dxa"/>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114,7</w:t>
            </w:r>
          </w:p>
        </w:tc>
      </w:tr>
      <w:tr w:rsidR="00414E82" w:rsidRPr="00B5120A" w:rsidTr="00A769A8">
        <w:trPr>
          <w:cantSplit/>
          <w:tblHeader/>
          <w:jc w:val="center"/>
        </w:trPr>
        <w:tc>
          <w:tcPr>
            <w:tcW w:w="3671" w:type="dxa"/>
            <w:gridSpan w:val="2"/>
          </w:tcPr>
          <w:p w:rsidR="00414E82" w:rsidRPr="00B5120A" w:rsidRDefault="00414E82" w:rsidP="00BD321E">
            <w:pPr>
              <w:spacing w:before="60" w:line="248" w:lineRule="exact"/>
              <w:ind w:left="0"/>
              <w:rPr>
                <w:kern w:val="2"/>
                <w:sz w:val="24"/>
              </w:rPr>
            </w:pPr>
            <w:r w:rsidRPr="00B5120A">
              <w:rPr>
                <w:kern w:val="2"/>
                <w:sz w:val="24"/>
              </w:rPr>
              <w:br w:type="page"/>
              <w:t>Банки з</w:t>
            </w:r>
            <w:r w:rsidR="003B2BD1">
              <w:rPr>
                <w:kern w:val="2"/>
                <w:sz w:val="24"/>
              </w:rPr>
              <w:t>і скла для консервування (в 0,5-</w:t>
            </w:r>
            <w:r w:rsidRPr="00B5120A">
              <w:rPr>
                <w:kern w:val="2"/>
                <w:sz w:val="24"/>
              </w:rPr>
              <w:t>літровому обчисленні), млн.шт</w:t>
            </w:r>
          </w:p>
        </w:tc>
        <w:tc>
          <w:tcPr>
            <w:tcW w:w="1099" w:type="dxa"/>
            <w:gridSpan w:val="2"/>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177</w:t>
            </w:r>
          </w:p>
        </w:tc>
        <w:tc>
          <w:tcPr>
            <w:tcW w:w="1151" w:type="dxa"/>
            <w:gridSpan w:val="2"/>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32,8</w:t>
            </w:r>
          </w:p>
        </w:tc>
        <w:tc>
          <w:tcPr>
            <w:tcW w:w="1007" w:type="dxa"/>
            <w:gridSpan w:val="2"/>
            <w:vAlign w:val="bottom"/>
          </w:tcPr>
          <w:p w:rsidR="00414E82" w:rsidRPr="00B5120A" w:rsidRDefault="00414E82" w:rsidP="00BD321E">
            <w:pPr>
              <w:keepLines/>
              <w:spacing w:before="20" w:line="248" w:lineRule="exact"/>
              <w:ind w:left="0"/>
              <w:jc w:val="right"/>
              <w:rPr>
                <w:sz w:val="24"/>
                <w:szCs w:val="24"/>
              </w:rPr>
            </w:pPr>
            <w:r w:rsidRPr="00B5120A">
              <w:rPr>
                <w:sz w:val="24"/>
                <w:szCs w:val="24"/>
              </w:rPr>
              <w:t>81,2</w:t>
            </w:r>
          </w:p>
        </w:tc>
        <w:tc>
          <w:tcPr>
            <w:tcW w:w="1008" w:type="dxa"/>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59,3</w:t>
            </w:r>
          </w:p>
        </w:tc>
        <w:tc>
          <w:tcPr>
            <w:tcW w:w="1262" w:type="dxa"/>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64,8</w:t>
            </w:r>
          </w:p>
        </w:tc>
      </w:tr>
      <w:tr w:rsidR="00414E82" w:rsidRPr="00B5120A" w:rsidTr="00A769A8">
        <w:trPr>
          <w:cantSplit/>
          <w:tblHeader/>
          <w:jc w:val="center"/>
        </w:trPr>
        <w:tc>
          <w:tcPr>
            <w:tcW w:w="3671" w:type="dxa"/>
            <w:gridSpan w:val="2"/>
          </w:tcPr>
          <w:p w:rsidR="00414E82" w:rsidRPr="00B5120A" w:rsidRDefault="00414E82" w:rsidP="00BD321E">
            <w:pPr>
              <w:spacing w:before="60" w:line="248" w:lineRule="exact"/>
              <w:ind w:left="0"/>
              <w:rPr>
                <w:kern w:val="2"/>
                <w:sz w:val="24"/>
              </w:rPr>
            </w:pPr>
            <w:r w:rsidRPr="00B5120A">
              <w:rPr>
                <w:kern w:val="2"/>
                <w:sz w:val="24"/>
              </w:rPr>
              <w:t xml:space="preserve">Пляшки зі скла безбарвного, </w:t>
            </w:r>
            <w:r w:rsidRPr="00B5120A">
              <w:rPr>
                <w:kern w:val="2"/>
                <w:sz w:val="24"/>
              </w:rPr>
              <w:br/>
              <w:t>місткістю менше 2,5 л, для напоїв та харчових продуктів (крім пляшок із покриттям з натуральної або композиційної шкіри; пляшечок дитячих для годування), млн.шт</w:t>
            </w:r>
          </w:p>
        </w:tc>
        <w:tc>
          <w:tcPr>
            <w:tcW w:w="1099" w:type="dxa"/>
            <w:gridSpan w:val="2"/>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560</w:t>
            </w:r>
          </w:p>
        </w:tc>
        <w:tc>
          <w:tcPr>
            <w:tcW w:w="1151" w:type="dxa"/>
            <w:gridSpan w:val="2"/>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113</w:t>
            </w:r>
          </w:p>
        </w:tc>
        <w:tc>
          <w:tcPr>
            <w:tcW w:w="1007" w:type="dxa"/>
            <w:gridSpan w:val="2"/>
            <w:vAlign w:val="bottom"/>
          </w:tcPr>
          <w:p w:rsidR="00414E82" w:rsidRPr="00B5120A" w:rsidRDefault="00414E82" w:rsidP="00BD321E">
            <w:pPr>
              <w:keepLines/>
              <w:spacing w:before="20" w:line="248" w:lineRule="exact"/>
              <w:ind w:left="0"/>
              <w:jc w:val="right"/>
              <w:rPr>
                <w:sz w:val="24"/>
                <w:szCs w:val="24"/>
              </w:rPr>
            </w:pPr>
            <w:r w:rsidRPr="00B5120A">
              <w:rPr>
                <w:sz w:val="24"/>
                <w:szCs w:val="24"/>
              </w:rPr>
              <w:t>107,7</w:t>
            </w:r>
          </w:p>
        </w:tc>
        <w:tc>
          <w:tcPr>
            <w:tcW w:w="1008" w:type="dxa"/>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120,2</w:t>
            </w:r>
          </w:p>
        </w:tc>
        <w:tc>
          <w:tcPr>
            <w:tcW w:w="1262" w:type="dxa"/>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126,8</w:t>
            </w:r>
          </w:p>
        </w:tc>
      </w:tr>
      <w:tr w:rsidR="00414E82" w:rsidRPr="00B5120A" w:rsidTr="00A769A8">
        <w:trPr>
          <w:cantSplit/>
          <w:tblHeader/>
          <w:jc w:val="center"/>
        </w:trPr>
        <w:tc>
          <w:tcPr>
            <w:tcW w:w="3671" w:type="dxa"/>
            <w:gridSpan w:val="2"/>
          </w:tcPr>
          <w:p w:rsidR="00414E82" w:rsidRPr="00B5120A" w:rsidRDefault="00414E82" w:rsidP="00BD321E">
            <w:pPr>
              <w:spacing w:before="60" w:line="248" w:lineRule="exact"/>
              <w:ind w:left="0"/>
              <w:rPr>
                <w:kern w:val="2"/>
                <w:sz w:val="24"/>
              </w:rPr>
            </w:pPr>
            <w:r w:rsidRPr="00B5120A">
              <w:rPr>
                <w:kern w:val="2"/>
                <w:sz w:val="24"/>
              </w:rPr>
              <w:t>Плитки та плити, керамічні, млн.м</w:t>
            </w:r>
            <w:r w:rsidRPr="00B5120A">
              <w:rPr>
                <w:kern w:val="2"/>
                <w:sz w:val="24"/>
                <w:szCs w:val="24"/>
                <w:vertAlign w:val="superscript"/>
              </w:rPr>
              <w:t>2</w:t>
            </w:r>
          </w:p>
        </w:tc>
        <w:tc>
          <w:tcPr>
            <w:tcW w:w="1099" w:type="dxa"/>
            <w:gridSpan w:val="2"/>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16,3</w:t>
            </w:r>
          </w:p>
        </w:tc>
        <w:tc>
          <w:tcPr>
            <w:tcW w:w="1151" w:type="dxa"/>
            <w:gridSpan w:val="2"/>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3,6</w:t>
            </w:r>
          </w:p>
        </w:tc>
        <w:tc>
          <w:tcPr>
            <w:tcW w:w="1007" w:type="dxa"/>
            <w:gridSpan w:val="2"/>
            <w:vAlign w:val="bottom"/>
          </w:tcPr>
          <w:p w:rsidR="00414E82" w:rsidRPr="00B5120A" w:rsidRDefault="00414E82" w:rsidP="00BD321E">
            <w:pPr>
              <w:keepLines/>
              <w:spacing w:before="20" w:line="248" w:lineRule="exact"/>
              <w:ind w:left="0"/>
              <w:jc w:val="right"/>
              <w:rPr>
                <w:sz w:val="24"/>
                <w:szCs w:val="24"/>
              </w:rPr>
            </w:pPr>
            <w:r w:rsidRPr="00B5120A">
              <w:rPr>
                <w:sz w:val="24"/>
                <w:szCs w:val="24"/>
              </w:rPr>
              <w:t>102,6</w:t>
            </w:r>
          </w:p>
        </w:tc>
        <w:tc>
          <w:tcPr>
            <w:tcW w:w="1008" w:type="dxa"/>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97,5</w:t>
            </w:r>
          </w:p>
        </w:tc>
        <w:tc>
          <w:tcPr>
            <w:tcW w:w="1262" w:type="dxa"/>
            <w:shd w:val="clear" w:color="auto" w:fill="auto"/>
            <w:vAlign w:val="bottom"/>
          </w:tcPr>
          <w:p w:rsidR="00414E82" w:rsidRPr="00B5120A" w:rsidRDefault="00414E82" w:rsidP="00BD321E">
            <w:pPr>
              <w:keepLines/>
              <w:spacing w:before="20" w:line="248" w:lineRule="exact"/>
              <w:ind w:left="0"/>
              <w:jc w:val="right"/>
              <w:rPr>
                <w:sz w:val="24"/>
                <w:szCs w:val="24"/>
              </w:rPr>
            </w:pPr>
            <w:r w:rsidRPr="00B5120A">
              <w:rPr>
                <w:sz w:val="24"/>
                <w:szCs w:val="24"/>
              </w:rPr>
              <w:t>85,7</w:t>
            </w:r>
          </w:p>
        </w:tc>
      </w:tr>
    </w:tbl>
    <w:p w:rsidR="00A769A8" w:rsidRPr="0052648F" w:rsidRDefault="00A769A8">
      <w:pPr>
        <w:rPr>
          <w:sz w:val="6"/>
        </w:rPr>
      </w:pPr>
    </w:p>
    <w:tbl>
      <w:tblPr>
        <w:tblW w:w="9211" w:type="dxa"/>
        <w:jc w:val="center"/>
        <w:tblLayout w:type="fixed"/>
        <w:tblCellMar>
          <w:left w:w="71" w:type="dxa"/>
          <w:right w:w="71" w:type="dxa"/>
        </w:tblCellMar>
        <w:tblLook w:val="0000" w:firstRow="0" w:lastRow="0" w:firstColumn="0" w:lastColumn="0" w:noHBand="0" w:noVBand="0"/>
      </w:tblPr>
      <w:tblGrid>
        <w:gridCol w:w="3671"/>
        <w:gridCol w:w="1099"/>
        <w:gridCol w:w="1151"/>
        <w:gridCol w:w="997"/>
        <w:gridCol w:w="10"/>
        <w:gridCol w:w="155"/>
        <w:gridCol w:w="832"/>
        <w:gridCol w:w="21"/>
        <w:gridCol w:w="1275"/>
      </w:tblGrid>
      <w:tr w:rsidR="00414E82" w:rsidRPr="00B50DF8" w:rsidTr="0052648F">
        <w:trPr>
          <w:cantSplit/>
          <w:tblHeader/>
          <w:jc w:val="center"/>
        </w:trPr>
        <w:tc>
          <w:tcPr>
            <w:tcW w:w="3671" w:type="dxa"/>
            <w:tcBorders>
              <w:bottom w:val="single" w:sz="4" w:space="0" w:color="auto"/>
            </w:tcBorders>
          </w:tcPr>
          <w:p w:rsidR="00414E82" w:rsidRPr="00B50DF8" w:rsidRDefault="00414E82" w:rsidP="00414E82">
            <w:pPr>
              <w:spacing w:line="240" w:lineRule="exact"/>
              <w:ind w:left="0"/>
              <w:rPr>
                <w:sz w:val="24"/>
              </w:rPr>
            </w:pPr>
          </w:p>
        </w:tc>
        <w:tc>
          <w:tcPr>
            <w:tcW w:w="1099" w:type="dxa"/>
            <w:shd w:val="clear" w:color="auto" w:fill="auto"/>
            <w:vAlign w:val="bottom"/>
          </w:tcPr>
          <w:p w:rsidR="00414E82" w:rsidRPr="00B50DF8" w:rsidRDefault="00414E82" w:rsidP="00414E82">
            <w:pPr>
              <w:keepLines/>
              <w:spacing w:before="20"/>
              <w:ind w:left="0"/>
              <w:jc w:val="right"/>
              <w:rPr>
                <w:sz w:val="24"/>
                <w:szCs w:val="24"/>
              </w:rPr>
            </w:pPr>
          </w:p>
        </w:tc>
        <w:tc>
          <w:tcPr>
            <w:tcW w:w="1151" w:type="dxa"/>
            <w:shd w:val="clear" w:color="auto" w:fill="auto"/>
            <w:vAlign w:val="bottom"/>
          </w:tcPr>
          <w:p w:rsidR="00414E82" w:rsidRPr="00B50DF8" w:rsidRDefault="00414E82" w:rsidP="00414E82">
            <w:pPr>
              <w:keepLines/>
              <w:spacing w:before="20"/>
              <w:ind w:left="0"/>
              <w:jc w:val="right"/>
              <w:rPr>
                <w:sz w:val="24"/>
                <w:szCs w:val="24"/>
              </w:rPr>
            </w:pPr>
          </w:p>
        </w:tc>
        <w:tc>
          <w:tcPr>
            <w:tcW w:w="1162" w:type="dxa"/>
            <w:gridSpan w:val="3"/>
            <w:vAlign w:val="bottom"/>
          </w:tcPr>
          <w:p w:rsidR="00414E82" w:rsidRPr="00B50DF8" w:rsidRDefault="00414E82" w:rsidP="00414E82">
            <w:pPr>
              <w:keepLines/>
              <w:spacing w:before="20"/>
              <w:ind w:left="0"/>
              <w:jc w:val="right"/>
              <w:rPr>
                <w:sz w:val="24"/>
                <w:szCs w:val="24"/>
              </w:rPr>
            </w:pPr>
          </w:p>
        </w:tc>
        <w:tc>
          <w:tcPr>
            <w:tcW w:w="2128" w:type="dxa"/>
            <w:gridSpan w:val="3"/>
            <w:shd w:val="clear" w:color="auto" w:fill="auto"/>
            <w:vAlign w:val="bottom"/>
          </w:tcPr>
          <w:p w:rsidR="00414E82" w:rsidRPr="00B50DF8" w:rsidRDefault="00414E82" w:rsidP="00414E82">
            <w:pPr>
              <w:keepLines/>
              <w:spacing w:before="20"/>
              <w:ind w:left="0"/>
              <w:jc w:val="right"/>
              <w:rPr>
                <w:sz w:val="24"/>
                <w:szCs w:val="24"/>
              </w:rPr>
            </w:pPr>
            <w:r>
              <w:rPr>
                <w:sz w:val="24"/>
                <w:szCs w:val="24"/>
              </w:rPr>
              <w:t>Продовження</w:t>
            </w:r>
          </w:p>
        </w:tc>
      </w:tr>
      <w:tr w:rsidR="00414E82" w:rsidRPr="00B50DF8" w:rsidTr="0052648F">
        <w:trPr>
          <w:cantSplit/>
          <w:tblHeader/>
          <w:jc w:val="center"/>
        </w:trPr>
        <w:tc>
          <w:tcPr>
            <w:tcW w:w="3671" w:type="dxa"/>
            <w:vMerge w:val="restart"/>
            <w:tcBorders>
              <w:top w:val="single" w:sz="4" w:space="0" w:color="auto"/>
              <w:bottom w:val="single" w:sz="4" w:space="0" w:color="auto"/>
              <w:right w:val="single" w:sz="4" w:space="0" w:color="auto"/>
            </w:tcBorders>
          </w:tcPr>
          <w:p w:rsidR="00414E82" w:rsidRPr="00B50DF8" w:rsidRDefault="00414E82" w:rsidP="00414E82">
            <w:pPr>
              <w:spacing w:line="240" w:lineRule="exact"/>
              <w:ind w:left="0"/>
              <w:rPr>
                <w:sz w:val="24"/>
              </w:rPr>
            </w:pPr>
          </w:p>
        </w:tc>
        <w:tc>
          <w:tcPr>
            <w:tcW w:w="2250" w:type="dxa"/>
            <w:gridSpan w:val="2"/>
            <w:tcBorders>
              <w:top w:val="single" w:sz="4" w:space="0" w:color="auto"/>
              <w:left w:val="single" w:sz="4" w:space="0" w:color="auto"/>
              <w:bottom w:val="single" w:sz="4" w:space="0" w:color="auto"/>
              <w:right w:val="single" w:sz="6" w:space="0" w:color="auto"/>
            </w:tcBorders>
            <w:vAlign w:val="center"/>
          </w:tcPr>
          <w:p w:rsidR="00414E82" w:rsidRPr="00B50DF8" w:rsidRDefault="00414E82" w:rsidP="00414E82">
            <w:pPr>
              <w:spacing w:before="20" w:after="20" w:line="240" w:lineRule="exact"/>
              <w:ind w:left="0"/>
              <w:jc w:val="center"/>
              <w:rPr>
                <w:sz w:val="24"/>
                <w:szCs w:val="24"/>
              </w:rPr>
            </w:pPr>
            <w:r w:rsidRPr="00B50DF8">
              <w:rPr>
                <w:sz w:val="24"/>
                <w:szCs w:val="24"/>
              </w:rPr>
              <w:t>Вироблено за</w:t>
            </w:r>
          </w:p>
        </w:tc>
        <w:tc>
          <w:tcPr>
            <w:tcW w:w="1994" w:type="dxa"/>
            <w:gridSpan w:val="4"/>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before="20" w:after="20" w:line="240" w:lineRule="exact"/>
              <w:ind w:left="0"/>
              <w:jc w:val="center"/>
              <w:rPr>
                <w:sz w:val="24"/>
                <w:szCs w:val="24"/>
              </w:rPr>
            </w:pPr>
            <w:r w:rsidRPr="00B50DF8">
              <w:rPr>
                <w:sz w:val="24"/>
                <w:szCs w:val="24"/>
              </w:rPr>
              <w:t>Травень 201</w:t>
            </w:r>
            <w:r w:rsidRPr="00B50DF8">
              <w:rPr>
                <w:sz w:val="24"/>
                <w:szCs w:val="24"/>
                <w:lang w:val="en-US"/>
              </w:rPr>
              <w:t>6</w:t>
            </w:r>
            <w:r w:rsidRPr="00B50DF8">
              <w:rPr>
                <w:sz w:val="24"/>
                <w:szCs w:val="24"/>
              </w:rPr>
              <w:t>р.</w:t>
            </w:r>
          </w:p>
          <w:p w:rsidR="00414E82" w:rsidRPr="00B50DF8" w:rsidRDefault="00414E82" w:rsidP="00414E82">
            <w:pPr>
              <w:spacing w:before="20" w:after="20" w:line="240" w:lineRule="exact"/>
              <w:ind w:left="0"/>
              <w:jc w:val="center"/>
              <w:rPr>
                <w:sz w:val="24"/>
                <w:szCs w:val="24"/>
              </w:rPr>
            </w:pPr>
            <w:r w:rsidRPr="00B50DF8">
              <w:rPr>
                <w:sz w:val="24"/>
                <w:szCs w:val="24"/>
                <w:lang w:val="ru-RU"/>
              </w:rPr>
              <w:t xml:space="preserve">у % </w:t>
            </w:r>
            <w:r w:rsidRPr="00B50DF8">
              <w:rPr>
                <w:sz w:val="24"/>
                <w:szCs w:val="24"/>
              </w:rPr>
              <w:t>до</w:t>
            </w:r>
          </w:p>
        </w:tc>
        <w:tc>
          <w:tcPr>
            <w:tcW w:w="1296" w:type="dxa"/>
            <w:gridSpan w:val="2"/>
            <w:vMerge w:val="restart"/>
            <w:tcBorders>
              <w:top w:val="single" w:sz="4" w:space="0" w:color="auto"/>
              <w:left w:val="single" w:sz="4" w:space="0" w:color="auto"/>
              <w:bottom w:val="single" w:sz="4" w:space="0" w:color="auto"/>
            </w:tcBorders>
            <w:shd w:val="clear" w:color="auto" w:fill="auto"/>
            <w:vAlign w:val="center"/>
          </w:tcPr>
          <w:p w:rsidR="00414E82" w:rsidRPr="00B50DF8" w:rsidRDefault="00414E82" w:rsidP="00414E82">
            <w:pPr>
              <w:spacing w:before="20" w:after="20" w:line="240" w:lineRule="exact"/>
              <w:ind w:left="0"/>
              <w:jc w:val="center"/>
              <w:rPr>
                <w:sz w:val="24"/>
                <w:szCs w:val="24"/>
              </w:rPr>
            </w:pPr>
            <w:r w:rsidRPr="00B50DF8">
              <w:rPr>
                <w:sz w:val="24"/>
                <w:szCs w:val="24"/>
              </w:rPr>
              <w:t>Січень– травень 201</w:t>
            </w:r>
            <w:r w:rsidRPr="00B50DF8">
              <w:rPr>
                <w:sz w:val="24"/>
                <w:szCs w:val="24"/>
                <w:lang w:val="ru-RU"/>
              </w:rPr>
              <w:t>6</w:t>
            </w:r>
            <w:r w:rsidRPr="00B50DF8">
              <w:rPr>
                <w:sz w:val="24"/>
                <w:szCs w:val="24"/>
              </w:rPr>
              <w:t xml:space="preserve">р. </w:t>
            </w:r>
          </w:p>
          <w:p w:rsidR="00414E82" w:rsidRPr="00B50DF8" w:rsidRDefault="00414E82" w:rsidP="00414E82">
            <w:pPr>
              <w:spacing w:before="20" w:after="20" w:line="240" w:lineRule="exact"/>
              <w:ind w:left="0"/>
              <w:jc w:val="center"/>
              <w:rPr>
                <w:sz w:val="24"/>
                <w:szCs w:val="24"/>
              </w:rPr>
            </w:pPr>
            <w:r w:rsidRPr="00B50DF8">
              <w:rPr>
                <w:sz w:val="24"/>
                <w:szCs w:val="24"/>
              </w:rPr>
              <w:t>у % до січня– травня 2015р.</w:t>
            </w:r>
          </w:p>
        </w:tc>
      </w:tr>
      <w:tr w:rsidR="00414E82" w:rsidRPr="00B50DF8" w:rsidTr="0052648F">
        <w:trPr>
          <w:cantSplit/>
          <w:tblHeader/>
          <w:jc w:val="center"/>
        </w:trPr>
        <w:tc>
          <w:tcPr>
            <w:tcW w:w="3671" w:type="dxa"/>
            <w:vMerge/>
            <w:tcBorders>
              <w:bottom w:val="single" w:sz="4" w:space="0" w:color="auto"/>
              <w:right w:val="single" w:sz="4" w:space="0" w:color="auto"/>
            </w:tcBorders>
          </w:tcPr>
          <w:p w:rsidR="00414E82" w:rsidRPr="00B50DF8" w:rsidRDefault="00414E82" w:rsidP="00414E82">
            <w:pPr>
              <w:spacing w:line="240" w:lineRule="exact"/>
              <w:ind w:left="0"/>
              <w:rPr>
                <w:sz w:val="24"/>
              </w:rPr>
            </w:pPr>
          </w:p>
        </w:tc>
        <w:tc>
          <w:tcPr>
            <w:tcW w:w="1099" w:type="dxa"/>
            <w:tcBorders>
              <w:top w:val="single" w:sz="4" w:space="0" w:color="auto"/>
              <w:left w:val="single" w:sz="4" w:space="0" w:color="auto"/>
              <w:bottom w:val="single" w:sz="4" w:space="0" w:color="auto"/>
              <w:right w:val="single" w:sz="6" w:space="0" w:color="auto"/>
            </w:tcBorders>
            <w:vAlign w:val="center"/>
          </w:tcPr>
          <w:p w:rsidR="00414E82" w:rsidRPr="00B50DF8" w:rsidRDefault="00414E82" w:rsidP="00414E82">
            <w:pPr>
              <w:spacing w:line="240" w:lineRule="exact"/>
              <w:ind w:left="-57" w:right="-57"/>
              <w:jc w:val="center"/>
              <w:rPr>
                <w:sz w:val="24"/>
                <w:szCs w:val="24"/>
              </w:rPr>
            </w:pPr>
            <w:r w:rsidRPr="00B50DF8">
              <w:rPr>
                <w:sz w:val="24"/>
                <w:szCs w:val="24"/>
              </w:rPr>
              <w:t>січень–травень</w:t>
            </w:r>
          </w:p>
          <w:p w:rsidR="00414E82" w:rsidRPr="00B50DF8" w:rsidRDefault="00414E82" w:rsidP="00414E82">
            <w:pPr>
              <w:spacing w:line="240" w:lineRule="exact"/>
              <w:ind w:left="-57" w:right="-57"/>
              <w:jc w:val="center"/>
              <w:rPr>
                <w:sz w:val="24"/>
                <w:szCs w:val="24"/>
              </w:rPr>
            </w:pPr>
            <w:r w:rsidRPr="00B50DF8">
              <w:rPr>
                <w:sz w:val="24"/>
                <w:szCs w:val="24"/>
              </w:rPr>
              <w:t>2016р.</w:t>
            </w:r>
          </w:p>
        </w:tc>
        <w:tc>
          <w:tcPr>
            <w:tcW w:w="1151" w:type="dxa"/>
            <w:tcBorders>
              <w:top w:val="single" w:sz="4" w:space="0" w:color="auto"/>
              <w:left w:val="nil"/>
              <w:bottom w:val="single" w:sz="4" w:space="0" w:color="auto"/>
              <w:right w:val="single" w:sz="6"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травень</w:t>
            </w:r>
          </w:p>
          <w:p w:rsidR="00414E82" w:rsidRPr="00B50DF8" w:rsidRDefault="00414E82" w:rsidP="00414E82">
            <w:pPr>
              <w:spacing w:line="240" w:lineRule="exact"/>
              <w:ind w:left="-57" w:right="-57"/>
              <w:jc w:val="center"/>
              <w:rPr>
                <w:sz w:val="24"/>
                <w:szCs w:val="24"/>
              </w:rPr>
            </w:pPr>
            <w:r w:rsidRPr="00B50DF8">
              <w:rPr>
                <w:sz w:val="24"/>
                <w:szCs w:val="24"/>
              </w:rPr>
              <w:t>201</w:t>
            </w:r>
            <w:r w:rsidRPr="00B50DF8">
              <w:rPr>
                <w:sz w:val="24"/>
                <w:szCs w:val="24"/>
                <w:lang w:val="en-US"/>
              </w:rPr>
              <w:t>6</w:t>
            </w:r>
            <w:r w:rsidRPr="00B50DF8">
              <w:rPr>
                <w:sz w:val="24"/>
                <w:szCs w:val="24"/>
              </w:rPr>
              <w:t>р.</w:t>
            </w:r>
          </w:p>
        </w:tc>
        <w:tc>
          <w:tcPr>
            <w:tcW w:w="997" w:type="dxa"/>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квітня</w:t>
            </w:r>
          </w:p>
          <w:p w:rsidR="00414E82" w:rsidRPr="00B50DF8" w:rsidRDefault="00414E82" w:rsidP="00414E82">
            <w:pPr>
              <w:spacing w:line="240" w:lineRule="exact"/>
              <w:ind w:left="-57" w:right="-57"/>
              <w:jc w:val="center"/>
              <w:rPr>
                <w:sz w:val="24"/>
                <w:szCs w:val="24"/>
              </w:rPr>
            </w:pPr>
            <w:r w:rsidRPr="00B50DF8">
              <w:rPr>
                <w:sz w:val="24"/>
                <w:szCs w:val="24"/>
              </w:rPr>
              <w:t>201</w:t>
            </w:r>
            <w:r w:rsidRPr="00B50DF8">
              <w:rPr>
                <w:sz w:val="24"/>
                <w:szCs w:val="24"/>
                <w:lang w:val="en-US"/>
              </w:rPr>
              <w:t>6</w:t>
            </w:r>
            <w:r w:rsidRPr="00B50DF8">
              <w:rPr>
                <w:sz w:val="24"/>
                <w:szCs w:val="24"/>
              </w:rPr>
              <w:t>р.</w:t>
            </w:r>
          </w:p>
        </w:tc>
        <w:tc>
          <w:tcPr>
            <w:tcW w:w="997" w:type="dxa"/>
            <w:gridSpan w:val="3"/>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травня 201</w:t>
            </w:r>
            <w:r w:rsidRPr="00B50DF8">
              <w:rPr>
                <w:sz w:val="24"/>
                <w:szCs w:val="24"/>
                <w:lang w:val="en-US"/>
              </w:rPr>
              <w:t>5</w:t>
            </w:r>
            <w:r w:rsidRPr="00B50DF8">
              <w:rPr>
                <w:sz w:val="24"/>
                <w:szCs w:val="24"/>
              </w:rPr>
              <w:t>р.</w:t>
            </w:r>
          </w:p>
        </w:tc>
        <w:tc>
          <w:tcPr>
            <w:tcW w:w="1296" w:type="dxa"/>
            <w:gridSpan w:val="2"/>
            <w:vMerge/>
            <w:tcBorders>
              <w:bottom w:val="single" w:sz="4" w:space="0" w:color="auto"/>
            </w:tcBorders>
            <w:shd w:val="clear" w:color="auto" w:fill="auto"/>
            <w:vAlign w:val="bottom"/>
          </w:tcPr>
          <w:p w:rsidR="00414E82" w:rsidRPr="00B50DF8" w:rsidRDefault="00414E82" w:rsidP="00414E82">
            <w:pPr>
              <w:keepLines/>
              <w:spacing w:before="20"/>
              <w:ind w:left="0"/>
              <w:jc w:val="right"/>
              <w:rPr>
                <w:sz w:val="24"/>
                <w:szCs w:val="24"/>
              </w:rPr>
            </w:pPr>
          </w:p>
        </w:tc>
      </w:tr>
      <w:tr w:rsidR="00414E82" w:rsidRPr="00B5120A" w:rsidTr="0052648F">
        <w:trPr>
          <w:cantSplit/>
          <w:tblHeader/>
          <w:jc w:val="center"/>
        </w:trPr>
        <w:tc>
          <w:tcPr>
            <w:tcW w:w="3671" w:type="dxa"/>
          </w:tcPr>
          <w:p w:rsidR="00414E82" w:rsidRPr="00B5120A" w:rsidRDefault="00414E82" w:rsidP="00BD321E">
            <w:pPr>
              <w:spacing w:before="120" w:line="252" w:lineRule="exact"/>
              <w:ind w:left="0"/>
              <w:rPr>
                <w:sz w:val="24"/>
              </w:rPr>
            </w:pPr>
            <w:r w:rsidRPr="00B5120A">
              <w:rPr>
                <w:sz w:val="24"/>
              </w:rPr>
              <w:t>Цегла невогнетривка керамічна будівельна (крім виробів з борошна кам’яного кремнеземистого чи ґрунтів діатомітових), тис.м</w:t>
            </w:r>
            <w:r w:rsidRPr="00B5120A">
              <w:rPr>
                <w:sz w:val="24"/>
                <w:vertAlign w:val="superscript"/>
              </w:rPr>
              <w:t>3</w:t>
            </w:r>
          </w:p>
        </w:tc>
        <w:tc>
          <w:tcPr>
            <w:tcW w:w="1099" w:type="dxa"/>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578</w:t>
            </w:r>
          </w:p>
        </w:tc>
        <w:tc>
          <w:tcPr>
            <w:tcW w:w="1151" w:type="dxa"/>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180</w:t>
            </w:r>
          </w:p>
        </w:tc>
        <w:tc>
          <w:tcPr>
            <w:tcW w:w="1007" w:type="dxa"/>
            <w:gridSpan w:val="2"/>
            <w:vAlign w:val="bottom"/>
          </w:tcPr>
          <w:p w:rsidR="00414E82" w:rsidRPr="00B5120A" w:rsidRDefault="00414E82" w:rsidP="00BD321E">
            <w:pPr>
              <w:keepLines/>
              <w:spacing w:before="20" w:line="252" w:lineRule="exact"/>
              <w:ind w:left="0"/>
              <w:jc w:val="right"/>
              <w:rPr>
                <w:sz w:val="24"/>
                <w:szCs w:val="24"/>
              </w:rPr>
            </w:pPr>
            <w:r w:rsidRPr="00B5120A">
              <w:rPr>
                <w:sz w:val="24"/>
                <w:szCs w:val="24"/>
              </w:rPr>
              <w:t>119,4</w:t>
            </w:r>
          </w:p>
        </w:tc>
        <w:tc>
          <w:tcPr>
            <w:tcW w:w="1008" w:type="dxa"/>
            <w:gridSpan w:val="3"/>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95,6</w:t>
            </w:r>
          </w:p>
        </w:tc>
        <w:tc>
          <w:tcPr>
            <w:tcW w:w="1275" w:type="dxa"/>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97,1</w:t>
            </w:r>
          </w:p>
        </w:tc>
      </w:tr>
      <w:tr w:rsidR="00414E82" w:rsidRPr="00B5120A" w:rsidTr="0052648F">
        <w:trPr>
          <w:cantSplit/>
          <w:tblHeader/>
          <w:jc w:val="center"/>
        </w:trPr>
        <w:tc>
          <w:tcPr>
            <w:tcW w:w="3671" w:type="dxa"/>
          </w:tcPr>
          <w:p w:rsidR="00414E82" w:rsidRPr="00B5120A" w:rsidRDefault="00414E82" w:rsidP="00BD321E">
            <w:pPr>
              <w:spacing w:before="60" w:line="252" w:lineRule="exact"/>
              <w:ind w:left="0"/>
              <w:rPr>
                <w:sz w:val="24"/>
              </w:rPr>
            </w:pPr>
            <w:r w:rsidRPr="00B5120A">
              <w:rPr>
                <w:sz w:val="24"/>
              </w:rPr>
              <w:t xml:space="preserve">Портландцемент, цемент </w:t>
            </w:r>
            <w:r w:rsidRPr="00B5120A">
              <w:rPr>
                <w:sz w:val="24"/>
              </w:rPr>
              <w:br/>
              <w:t xml:space="preserve">глиноземистий, цемент </w:t>
            </w:r>
            <w:r w:rsidRPr="00B5120A">
              <w:rPr>
                <w:sz w:val="24"/>
              </w:rPr>
              <w:br/>
              <w:t xml:space="preserve">безклінкерний шлаковий і </w:t>
            </w:r>
            <w:r w:rsidRPr="00B5120A">
              <w:rPr>
                <w:sz w:val="24"/>
              </w:rPr>
              <w:br/>
              <w:t>цементи гідравлічні подібні, тис.т</w:t>
            </w:r>
          </w:p>
        </w:tc>
        <w:tc>
          <w:tcPr>
            <w:tcW w:w="1099" w:type="dxa"/>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3240</w:t>
            </w:r>
          </w:p>
        </w:tc>
        <w:tc>
          <w:tcPr>
            <w:tcW w:w="1151" w:type="dxa"/>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875</w:t>
            </w:r>
          </w:p>
        </w:tc>
        <w:tc>
          <w:tcPr>
            <w:tcW w:w="1007" w:type="dxa"/>
            <w:gridSpan w:val="2"/>
            <w:vAlign w:val="bottom"/>
          </w:tcPr>
          <w:p w:rsidR="00414E82" w:rsidRPr="00B5120A" w:rsidRDefault="00414E82" w:rsidP="00BD321E">
            <w:pPr>
              <w:keepLines/>
              <w:spacing w:before="20" w:line="252" w:lineRule="exact"/>
              <w:ind w:left="0"/>
              <w:jc w:val="right"/>
              <w:rPr>
                <w:sz w:val="24"/>
                <w:szCs w:val="24"/>
              </w:rPr>
            </w:pPr>
            <w:r w:rsidRPr="00B5120A">
              <w:rPr>
                <w:sz w:val="24"/>
                <w:szCs w:val="24"/>
              </w:rPr>
              <w:t>106,7</w:t>
            </w:r>
          </w:p>
        </w:tc>
        <w:tc>
          <w:tcPr>
            <w:tcW w:w="1008" w:type="dxa"/>
            <w:gridSpan w:val="3"/>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99,2</w:t>
            </w:r>
          </w:p>
        </w:tc>
        <w:tc>
          <w:tcPr>
            <w:tcW w:w="1275" w:type="dxa"/>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111,4</w:t>
            </w:r>
          </w:p>
        </w:tc>
      </w:tr>
      <w:tr w:rsidR="00414E82" w:rsidRPr="00B5120A" w:rsidTr="0052648F">
        <w:trPr>
          <w:cantSplit/>
          <w:tblHeader/>
          <w:jc w:val="center"/>
        </w:trPr>
        <w:tc>
          <w:tcPr>
            <w:tcW w:w="3671" w:type="dxa"/>
          </w:tcPr>
          <w:p w:rsidR="00414E82" w:rsidRPr="00B5120A" w:rsidRDefault="00414E82" w:rsidP="00BD321E">
            <w:pPr>
              <w:spacing w:before="60" w:line="252" w:lineRule="exact"/>
              <w:ind w:left="0"/>
              <w:rPr>
                <w:sz w:val="24"/>
              </w:rPr>
            </w:pPr>
            <w:r w:rsidRPr="00B5120A">
              <w:rPr>
                <w:sz w:val="24"/>
              </w:rPr>
              <w:t xml:space="preserve">Вапно негашене, гашене та </w:t>
            </w:r>
            <w:r w:rsidRPr="00B5120A">
              <w:rPr>
                <w:sz w:val="24"/>
              </w:rPr>
              <w:br/>
              <w:t>гідравлічне, тис.т</w:t>
            </w:r>
          </w:p>
        </w:tc>
        <w:tc>
          <w:tcPr>
            <w:tcW w:w="1099" w:type="dxa"/>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1122</w:t>
            </w:r>
          </w:p>
        </w:tc>
        <w:tc>
          <w:tcPr>
            <w:tcW w:w="1151" w:type="dxa"/>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239</w:t>
            </w:r>
          </w:p>
        </w:tc>
        <w:tc>
          <w:tcPr>
            <w:tcW w:w="1007" w:type="dxa"/>
            <w:gridSpan w:val="2"/>
            <w:vAlign w:val="bottom"/>
          </w:tcPr>
          <w:p w:rsidR="00414E82" w:rsidRPr="00B5120A" w:rsidRDefault="00414E82" w:rsidP="00BD321E">
            <w:pPr>
              <w:keepLines/>
              <w:spacing w:before="20" w:line="252" w:lineRule="exact"/>
              <w:ind w:left="0"/>
              <w:jc w:val="right"/>
              <w:rPr>
                <w:sz w:val="24"/>
                <w:szCs w:val="24"/>
              </w:rPr>
            </w:pPr>
            <w:r w:rsidRPr="00B5120A">
              <w:rPr>
                <w:sz w:val="24"/>
                <w:szCs w:val="24"/>
              </w:rPr>
              <w:t>105,3</w:t>
            </w:r>
          </w:p>
        </w:tc>
        <w:tc>
          <w:tcPr>
            <w:tcW w:w="1008" w:type="dxa"/>
            <w:gridSpan w:val="3"/>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107,8</w:t>
            </w:r>
          </w:p>
        </w:tc>
        <w:tc>
          <w:tcPr>
            <w:tcW w:w="1275" w:type="dxa"/>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111,8</w:t>
            </w:r>
          </w:p>
        </w:tc>
      </w:tr>
      <w:tr w:rsidR="00414E82" w:rsidRPr="00B5120A" w:rsidTr="0052648F">
        <w:trPr>
          <w:cantSplit/>
          <w:tblHeader/>
          <w:jc w:val="center"/>
        </w:trPr>
        <w:tc>
          <w:tcPr>
            <w:tcW w:w="3671" w:type="dxa"/>
          </w:tcPr>
          <w:p w:rsidR="00414E82" w:rsidRPr="00B5120A" w:rsidRDefault="00414E82" w:rsidP="00BD321E">
            <w:pPr>
              <w:spacing w:before="60" w:line="252" w:lineRule="exact"/>
              <w:ind w:left="0"/>
              <w:rPr>
                <w:sz w:val="24"/>
                <w:szCs w:val="24"/>
              </w:rPr>
            </w:pPr>
            <w:r w:rsidRPr="00B5120A">
              <w:rPr>
                <w:sz w:val="24"/>
                <w:szCs w:val="24"/>
              </w:rPr>
              <w:t xml:space="preserve">Блоки та цегла з цементу, бетону або каменю штучного для </w:t>
            </w:r>
            <w:r w:rsidRPr="00B5120A">
              <w:rPr>
                <w:sz w:val="24"/>
                <w:szCs w:val="24"/>
              </w:rPr>
              <w:br/>
              <w:t xml:space="preserve">будівництва, </w:t>
            </w:r>
            <w:r w:rsidRPr="00B5120A">
              <w:rPr>
                <w:color w:val="000000"/>
                <w:sz w:val="24"/>
              </w:rPr>
              <w:t>тис.т</w:t>
            </w:r>
          </w:p>
        </w:tc>
        <w:tc>
          <w:tcPr>
            <w:tcW w:w="1099" w:type="dxa"/>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1230</w:t>
            </w:r>
          </w:p>
        </w:tc>
        <w:tc>
          <w:tcPr>
            <w:tcW w:w="1151" w:type="dxa"/>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258</w:t>
            </w:r>
          </w:p>
        </w:tc>
        <w:tc>
          <w:tcPr>
            <w:tcW w:w="1007" w:type="dxa"/>
            <w:gridSpan w:val="2"/>
            <w:vAlign w:val="bottom"/>
          </w:tcPr>
          <w:p w:rsidR="00414E82" w:rsidRPr="00B5120A" w:rsidRDefault="00414E82" w:rsidP="00BD321E">
            <w:pPr>
              <w:keepLines/>
              <w:spacing w:before="20" w:line="252" w:lineRule="exact"/>
              <w:ind w:left="0"/>
              <w:jc w:val="right"/>
              <w:rPr>
                <w:sz w:val="24"/>
                <w:szCs w:val="24"/>
              </w:rPr>
            </w:pPr>
            <w:r w:rsidRPr="00B5120A">
              <w:rPr>
                <w:sz w:val="24"/>
                <w:szCs w:val="24"/>
              </w:rPr>
              <w:t>86,4</w:t>
            </w:r>
          </w:p>
        </w:tc>
        <w:tc>
          <w:tcPr>
            <w:tcW w:w="1008" w:type="dxa"/>
            <w:gridSpan w:val="3"/>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92,5</w:t>
            </w:r>
          </w:p>
        </w:tc>
        <w:tc>
          <w:tcPr>
            <w:tcW w:w="1275" w:type="dxa"/>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99,0</w:t>
            </w:r>
          </w:p>
        </w:tc>
      </w:tr>
      <w:tr w:rsidR="00414E82" w:rsidRPr="00B5120A" w:rsidTr="0052648F">
        <w:trPr>
          <w:cantSplit/>
          <w:tblHeader/>
          <w:jc w:val="center"/>
        </w:trPr>
        <w:tc>
          <w:tcPr>
            <w:tcW w:w="3671" w:type="dxa"/>
          </w:tcPr>
          <w:p w:rsidR="00414E82" w:rsidRPr="00B5120A" w:rsidRDefault="00414E82" w:rsidP="00BD321E">
            <w:pPr>
              <w:spacing w:before="60" w:line="252" w:lineRule="exact"/>
              <w:ind w:left="0"/>
              <w:rPr>
                <w:sz w:val="24"/>
              </w:rPr>
            </w:pPr>
            <w:r w:rsidRPr="00B5120A">
              <w:rPr>
                <w:sz w:val="24"/>
              </w:rPr>
              <w:t xml:space="preserve">Елементи конструкцій збірні для будівництва з цементу, бетону або каменю штучного, </w:t>
            </w:r>
            <w:r w:rsidRPr="00B5120A">
              <w:rPr>
                <w:color w:val="000000"/>
                <w:sz w:val="24"/>
              </w:rPr>
              <w:t>тис.т</w:t>
            </w:r>
          </w:p>
        </w:tc>
        <w:tc>
          <w:tcPr>
            <w:tcW w:w="1099" w:type="dxa"/>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1817</w:t>
            </w:r>
          </w:p>
        </w:tc>
        <w:tc>
          <w:tcPr>
            <w:tcW w:w="1151" w:type="dxa"/>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400</w:t>
            </w:r>
          </w:p>
        </w:tc>
        <w:tc>
          <w:tcPr>
            <w:tcW w:w="1007" w:type="dxa"/>
            <w:gridSpan w:val="2"/>
            <w:vAlign w:val="bottom"/>
          </w:tcPr>
          <w:p w:rsidR="00414E82" w:rsidRPr="00B5120A" w:rsidRDefault="00414E82" w:rsidP="00BD321E">
            <w:pPr>
              <w:keepLines/>
              <w:spacing w:before="20" w:line="252" w:lineRule="exact"/>
              <w:ind w:left="0"/>
              <w:jc w:val="right"/>
              <w:rPr>
                <w:sz w:val="24"/>
                <w:szCs w:val="24"/>
              </w:rPr>
            </w:pPr>
            <w:r w:rsidRPr="00B5120A">
              <w:rPr>
                <w:sz w:val="24"/>
                <w:szCs w:val="24"/>
              </w:rPr>
              <w:t>92,5</w:t>
            </w:r>
          </w:p>
        </w:tc>
        <w:tc>
          <w:tcPr>
            <w:tcW w:w="1008" w:type="dxa"/>
            <w:gridSpan w:val="3"/>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120,1</w:t>
            </w:r>
          </w:p>
        </w:tc>
        <w:tc>
          <w:tcPr>
            <w:tcW w:w="1275" w:type="dxa"/>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115,5</w:t>
            </w:r>
          </w:p>
        </w:tc>
      </w:tr>
      <w:tr w:rsidR="00414E82" w:rsidRPr="00B5120A" w:rsidTr="0052648F">
        <w:trPr>
          <w:cantSplit/>
          <w:tblHeader/>
          <w:jc w:val="center"/>
        </w:trPr>
        <w:tc>
          <w:tcPr>
            <w:tcW w:w="3671" w:type="dxa"/>
          </w:tcPr>
          <w:p w:rsidR="00414E82" w:rsidRPr="00B5120A" w:rsidRDefault="00414E82" w:rsidP="00BD321E">
            <w:pPr>
              <w:spacing w:before="80" w:line="252" w:lineRule="exact"/>
              <w:ind w:left="0"/>
              <w:rPr>
                <w:sz w:val="24"/>
              </w:rPr>
            </w:pPr>
            <w:r w:rsidRPr="00B5120A">
              <w:rPr>
                <w:sz w:val="24"/>
              </w:rPr>
              <w:t xml:space="preserve">Розчини бетонні, готові для </w:t>
            </w:r>
            <w:r w:rsidRPr="00B5120A">
              <w:rPr>
                <w:sz w:val="24"/>
              </w:rPr>
              <w:br/>
              <w:t xml:space="preserve">використання, млн.т </w:t>
            </w:r>
          </w:p>
        </w:tc>
        <w:tc>
          <w:tcPr>
            <w:tcW w:w="1099" w:type="dxa"/>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4,6</w:t>
            </w:r>
          </w:p>
        </w:tc>
        <w:tc>
          <w:tcPr>
            <w:tcW w:w="1151" w:type="dxa"/>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1,1</w:t>
            </w:r>
          </w:p>
        </w:tc>
        <w:tc>
          <w:tcPr>
            <w:tcW w:w="1007" w:type="dxa"/>
            <w:gridSpan w:val="2"/>
            <w:vAlign w:val="bottom"/>
          </w:tcPr>
          <w:p w:rsidR="00414E82" w:rsidRPr="00B5120A" w:rsidRDefault="00414E82" w:rsidP="00BD321E">
            <w:pPr>
              <w:keepLines/>
              <w:spacing w:before="20" w:line="252" w:lineRule="exact"/>
              <w:ind w:left="0"/>
              <w:jc w:val="right"/>
              <w:rPr>
                <w:sz w:val="24"/>
                <w:szCs w:val="24"/>
              </w:rPr>
            </w:pPr>
            <w:r w:rsidRPr="00B5120A">
              <w:rPr>
                <w:sz w:val="24"/>
                <w:szCs w:val="24"/>
              </w:rPr>
              <w:t>88,3</w:t>
            </w:r>
          </w:p>
        </w:tc>
        <w:tc>
          <w:tcPr>
            <w:tcW w:w="1008" w:type="dxa"/>
            <w:gridSpan w:val="3"/>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117,1</w:t>
            </w:r>
          </w:p>
        </w:tc>
        <w:tc>
          <w:tcPr>
            <w:tcW w:w="1275" w:type="dxa"/>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118,0</w:t>
            </w:r>
          </w:p>
        </w:tc>
      </w:tr>
      <w:tr w:rsidR="00414E82" w:rsidRPr="00B5120A" w:rsidTr="0052648F">
        <w:trPr>
          <w:cantSplit/>
          <w:tblHeader/>
          <w:jc w:val="center"/>
        </w:trPr>
        <w:tc>
          <w:tcPr>
            <w:tcW w:w="3671" w:type="dxa"/>
          </w:tcPr>
          <w:p w:rsidR="00414E82" w:rsidRPr="00B5120A" w:rsidRDefault="00414E82" w:rsidP="00BD321E">
            <w:pPr>
              <w:spacing w:before="80" w:line="252" w:lineRule="exact"/>
              <w:ind w:left="0"/>
              <w:rPr>
                <w:sz w:val="24"/>
              </w:rPr>
            </w:pPr>
            <w:r w:rsidRPr="00B5120A">
              <w:rPr>
                <w:sz w:val="24"/>
              </w:rPr>
              <w:t>Суміші будівельні сухі (крім розчинів бетонних, готових для використання), тис.т</w:t>
            </w:r>
          </w:p>
        </w:tc>
        <w:tc>
          <w:tcPr>
            <w:tcW w:w="1099" w:type="dxa"/>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512</w:t>
            </w:r>
          </w:p>
        </w:tc>
        <w:tc>
          <w:tcPr>
            <w:tcW w:w="1151" w:type="dxa"/>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123</w:t>
            </w:r>
          </w:p>
        </w:tc>
        <w:tc>
          <w:tcPr>
            <w:tcW w:w="1007" w:type="dxa"/>
            <w:gridSpan w:val="2"/>
            <w:vAlign w:val="bottom"/>
          </w:tcPr>
          <w:p w:rsidR="00414E82" w:rsidRPr="00B5120A" w:rsidRDefault="00414E82" w:rsidP="00BD321E">
            <w:pPr>
              <w:keepLines/>
              <w:spacing w:before="20" w:line="252" w:lineRule="exact"/>
              <w:ind w:left="0"/>
              <w:jc w:val="right"/>
              <w:rPr>
                <w:sz w:val="24"/>
                <w:szCs w:val="24"/>
              </w:rPr>
            </w:pPr>
            <w:r w:rsidRPr="00B5120A">
              <w:rPr>
                <w:sz w:val="24"/>
                <w:szCs w:val="24"/>
              </w:rPr>
              <w:t>89,6</w:t>
            </w:r>
          </w:p>
        </w:tc>
        <w:tc>
          <w:tcPr>
            <w:tcW w:w="1008" w:type="dxa"/>
            <w:gridSpan w:val="3"/>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102,2</w:t>
            </w:r>
          </w:p>
        </w:tc>
        <w:tc>
          <w:tcPr>
            <w:tcW w:w="1275" w:type="dxa"/>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107,4</w:t>
            </w:r>
          </w:p>
        </w:tc>
      </w:tr>
      <w:tr w:rsidR="00414E82" w:rsidRPr="00B5120A" w:rsidTr="0052648F">
        <w:trPr>
          <w:cantSplit/>
          <w:tblHeader/>
          <w:jc w:val="center"/>
        </w:trPr>
        <w:tc>
          <w:tcPr>
            <w:tcW w:w="3671" w:type="dxa"/>
          </w:tcPr>
          <w:p w:rsidR="00414E82" w:rsidRPr="00B5120A" w:rsidRDefault="00414E82" w:rsidP="00BD321E">
            <w:pPr>
              <w:spacing w:before="80" w:line="252" w:lineRule="exact"/>
              <w:ind w:left="0"/>
              <w:rPr>
                <w:sz w:val="24"/>
              </w:rPr>
            </w:pPr>
            <w:r w:rsidRPr="00B5120A">
              <w:rPr>
                <w:sz w:val="24"/>
              </w:rPr>
              <w:t>Вироби з асфальту або матеріалів подібних (нафтового бітуму, кам’яновугільного пеку), в рулонах, млн.м</w:t>
            </w:r>
            <w:r w:rsidRPr="00B5120A">
              <w:rPr>
                <w:sz w:val="24"/>
                <w:vertAlign w:val="superscript"/>
              </w:rPr>
              <w:t>2</w:t>
            </w:r>
          </w:p>
        </w:tc>
        <w:tc>
          <w:tcPr>
            <w:tcW w:w="1099" w:type="dxa"/>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6,9</w:t>
            </w:r>
          </w:p>
        </w:tc>
        <w:tc>
          <w:tcPr>
            <w:tcW w:w="1151" w:type="dxa"/>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2,2</w:t>
            </w:r>
          </w:p>
        </w:tc>
        <w:tc>
          <w:tcPr>
            <w:tcW w:w="1007" w:type="dxa"/>
            <w:gridSpan w:val="2"/>
            <w:vAlign w:val="bottom"/>
          </w:tcPr>
          <w:p w:rsidR="00414E82" w:rsidRPr="00B5120A" w:rsidRDefault="00414E82" w:rsidP="00BD321E">
            <w:pPr>
              <w:keepLines/>
              <w:spacing w:before="20" w:line="252" w:lineRule="exact"/>
              <w:ind w:left="0"/>
              <w:jc w:val="right"/>
              <w:rPr>
                <w:sz w:val="24"/>
                <w:szCs w:val="24"/>
              </w:rPr>
            </w:pPr>
            <w:r w:rsidRPr="00B5120A">
              <w:rPr>
                <w:sz w:val="24"/>
                <w:szCs w:val="24"/>
              </w:rPr>
              <w:t>144,1</w:t>
            </w:r>
          </w:p>
        </w:tc>
        <w:tc>
          <w:tcPr>
            <w:tcW w:w="1008" w:type="dxa"/>
            <w:gridSpan w:val="3"/>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107,7</w:t>
            </w:r>
          </w:p>
        </w:tc>
        <w:tc>
          <w:tcPr>
            <w:tcW w:w="1275" w:type="dxa"/>
            <w:shd w:val="clear" w:color="auto" w:fill="auto"/>
            <w:vAlign w:val="bottom"/>
          </w:tcPr>
          <w:p w:rsidR="00414E82" w:rsidRPr="00B5120A" w:rsidRDefault="00414E82" w:rsidP="00BD321E">
            <w:pPr>
              <w:keepLines/>
              <w:spacing w:before="20" w:line="252" w:lineRule="exact"/>
              <w:ind w:left="0"/>
              <w:jc w:val="right"/>
              <w:rPr>
                <w:sz w:val="24"/>
                <w:szCs w:val="24"/>
              </w:rPr>
            </w:pPr>
            <w:r w:rsidRPr="00B5120A">
              <w:rPr>
                <w:sz w:val="24"/>
                <w:szCs w:val="24"/>
              </w:rPr>
              <w:t>91,8</w:t>
            </w:r>
          </w:p>
        </w:tc>
      </w:tr>
    </w:tbl>
    <w:p w:rsidR="00414E82" w:rsidRPr="00984DB3" w:rsidRDefault="00414E82" w:rsidP="00414E82">
      <w:pPr>
        <w:ind w:left="0" w:firstLine="596"/>
        <w:jc w:val="both"/>
        <w:rPr>
          <w:kern w:val="2"/>
          <w:sz w:val="36"/>
          <w:szCs w:val="28"/>
        </w:rPr>
      </w:pPr>
    </w:p>
    <w:p w:rsidR="00414E82" w:rsidRPr="00DD66C5" w:rsidRDefault="00414E82" w:rsidP="00BD321E">
      <w:pPr>
        <w:tabs>
          <w:tab w:val="left" w:pos="975"/>
        </w:tabs>
        <w:spacing w:line="360" w:lineRule="exact"/>
        <w:ind w:left="0" w:firstLine="720"/>
        <w:jc w:val="both"/>
        <w:rPr>
          <w:kern w:val="2"/>
          <w:sz w:val="28"/>
          <w:szCs w:val="28"/>
        </w:rPr>
      </w:pPr>
      <w:r w:rsidRPr="00BE196B">
        <w:rPr>
          <w:kern w:val="2"/>
          <w:sz w:val="28"/>
          <w:szCs w:val="28"/>
        </w:rPr>
        <w:t>У металургійному</w:t>
      </w:r>
      <w:r w:rsidRPr="00CF022A">
        <w:rPr>
          <w:kern w:val="2"/>
          <w:sz w:val="28"/>
          <w:szCs w:val="28"/>
        </w:rPr>
        <w:t xml:space="preserve"> виробництві, виробництві готових металевих виробів, крім машин і устатковання, </w:t>
      </w:r>
      <w:r>
        <w:rPr>
          <w:kern w:val="2"/>
          <w:sz w:val="28"/>
          <w:szCs w:val="28"/>
        </w:rPr>
        <w:t>у травні 2016р. порівняно з відповідним місяцем 2015р. випуск продукції зріс на 7,4</w:t>
      </w:r>
      <w:r w:rsidRPr="00CF022A">
        <w:rPr>
          <w:kern w:val="2"/>
          <w:sz w:val="28"/>
          <w:szCs w:val="28"/>
        </w:rPr>
        <w:t>%</w:t>
      </w:r>
      <w:r>
        <w:rPr>
          <w:kern w:val="2"/>
          <w:sz w:val="28"/>
          <w:szCs w:val="28"/>
        </w:rPr>
        <w:t xml:space="preserve"> (у квітні п.р. – на 15,5%), як результат, у січні–травні 2016р. приріст продукції становив 10,7% проти 11,5% у січні–квітні п.р. На підприємствах із виробництва </w:t>
      </w:r>
      <w:r w:rsidRPr="00DD66C5">
        <w:rPr>
          <w:kern w:val="2"/>
          <w:sz w:val="28"/>
          <w:szCs w:val="28"/>
        </w:rPr>
        <w:t xml:space="preserve"> чавуну, сталі та феросплавів</w:t>
      </w:r>
      <w:r>
        <w:rPr>
          <w:kern w:val="2"/>
          <w:sz w:val="28"/>
          <w:szCs w:val="28"/>
        </w:rPr>
        <w:t xml:space="preserve"> обсяги виробництва продукції зросли на 14,7% (у січні–квітні п.р. – на 15,7%)</w:t>
      </w:r>
      <w:r w:rsidRPr="00DD66C5">
        <w:rPr>
          <w:kern w:val="2"/>
          <w:sz w:val="28"/>
          <w:szCs w:val="28"/>
        </w:rPr>
        <w:t xml:space="preserve">, іншої продукції первинного оброблення сталі – </w:t>
      </w:r>
      <w:r>
        <w:rPr>
          <w:kern w:val="2"/>
          <w:sz w:val="28"/>
          <w:szCs w:val="28"/>
        </w:rPr>
        <w:t>на 21,3</w:t>
      </w:r>
      <w:r w:rsidRPr="00DD66C5">
        <w:rPr>
          <w:kern w:val="2"/>
          <w:sz w:val="28"/>
          <w:szCs w:val="28"/>
        </w:rPr>
        <w:t>% (</w:t>
      </w:r>
      <w:r>
        <w:rPr>
          <w:kern w:val="2"/>
          <w:sz w:val="28"/>
          <w:szCs w:val="28"/>
        </w:rPr>
        <w:t>на 20,5</w:t>
      </w:r>
      <w:r w:rsidRPr="00DD66C5">
        <w:rPr>
          <w:kern w:val="2"/>
          <w:sz w:val="28"/>
          <w:szCs w:val="28"/>
        </w:rPr>
        <w:t xml:space="preserve">%), готових металевих виробів, крім машин і устатковання – </w:t>
      </w:r>
      <w:r>
        <w:rPr>
          <w:kern w:val="2"/>
          <w:sz w:val="28"/>
          <w:szCs w:val="28"/>
        </w:rPr>
        <w:t>на 13,5</w:t>
      </w:r>
      <w:r w:rsidRPr="00DD66C5">
        <w:rPr>
          <w:kern w:val="2"/>
          <w:sz w:val="28"/>
          <w:szCs w:val="28"/>
        </w:rPr>
        <w:t>% (</w:t>
      </w:r>
      <w:r>
        <w:rPr>
          <w:kern w:val="2"/>
          <w:sz w:val="28"/>
          <w:szCs w:val="28"/>
        </w:rPr>
        <w:t>на 15,3</w:t>
      </w:r>
      <w:r w:rsidRPr="00DD66C5">
        <w:rPr>
          <w:kern w:val="2"/>
          <w:sz w:val="28"/>
          <w:szCs w:val="28"/>
        </w:rPr>
        <w:t xml:space="preserve">%). </w:t>
      </w:r>
      <w:r w:rsidRPr="00E06309">
        <w:rPr>
          <w:kern w:val="2"/>
          <w:sz w:val="28"/>
          <w:szCs w:val="28"/>
        </w:rPr>
        <w:t>Водночас спостерігалося скорочення випуску продукції у виробництві труб, порожнистих профілів і фітингів зі сталі (на 18,3%), дорогоцінних та інших кольорових металів (на 13,3%).</w:t>
      </w:r>
    </w:p>
    <w:p w:rsidR="00414E82" w:rsidRDefault="00414E82" w:rsidP="00414E82">
      <w:pPr>
        <w:spacing w:line="380" w:lineRule="exact"/>
        <w:ind w:left="0" w:firstLine="720"/>
        <w:rPr>
          <w:kern w:val="2"/>
          <w:sz w:val="28"/>
          <w:szCs w:val="28"/>
        </w:rPr>
      </w:pPr>
    </w:p>
    <w:p w:rsidR="00414E82" w:rsidRDefault="00414E82" w:rsidP="00414E82">
      <w:pPr>
        <w:spacing w:line="380" w:lineRule="exact"/>
        <w:ind w:left="0" w:firstLine="720"/>
        <w:rPr>
          <w:kern w:val="2"/>
          <w:sz w:val="28"/>
          <w:szCs w:val="28"/>
        </w:rPr>
      </w:pPr>
      <w:r w:rsidRPr="00CD5A2C">
        <w:rPr>
          <w:kern w:val="2"/>
          <w:sz w:val="28"/>
          <w:szCs w:val="28"/>
        </w:rPr>
        <w:lastRenderedPageBreak/>
        <w:t>Динаміка виробництва основних видів продукції наведена в таблиці.</w:t>
      </w:r>
    </w:p>
    <w:p w:rsidR="00984DB3" w:rsidRPr="00984DB3" w:rsidRDefault="00984DB3" w:rsidP="00984DB3">
      <w:pPr>
        <w:ind w:left="0" w:firstLine="720"/>
        <w:rPr>
          <w:kern w:val="2"/>
          <w:szCs w:val="28"/>
        </w:rPr>
      </w:pPr>
    </w:p>
    <w:tbl>
      <w:tblPr>
        <w:tblW w:w="9194" w:type="dxa"/>
        <w:jc w:val="center"/>
        <w:tblLayout w:type="fixed"/>
        <w:tblCellMar>
          <w:left w:w="71" w:type="dxa"/>
          <w:right w:w="71" w:type="dxa"/>
        </w:tblCellMar>
        <w:tblLook w:val="0000" w:firstRow="0" w:lastRow="0" w:firstColumn="0" w:lastColumn="0" w:noHBand="0" w:noVBand="0"/>
      </w:tblPr>
      <w:tblGrid>
        <w:gridCol w:w="3680"/>
        <w:gridCol w:w="1094"/>
        <w:gridCol w:w="1151"/>
        <w:gridCol w:w="1177"/>
        <w:gridCol w:w="832"/>
        <w:gridCol w:w="1260"/>
      </w:tblGrid>
      <w:tr w:rsidR="00414E82" w:rsidRPr="002A78F4" w:rsidTr="003B2BD1">
        <w:trPr>
          <w:cantSplit/>
          <w:trHeight w:val="409"/>
          <w:tblHeader/>
          <w:jc w:val="center"/>
        </w:trPr>
        <w:tc>
          <w:tcPr>
            <w:tcW w:w="3680" w:type="dxa"/>
            <w:vMerge w:val="restart"/>
            <w:tcBorders>
              <w:top w:val="single" w:sz="4" w:space="0" w:color="auto"/>
              <w:bottom w:val="single" w:sz="6" w:space="0" w:color="auto"/>
              <w:right w:val="single" w:sz="6" w:space="0" w:color="auto"/>
            </w:tcBorders>
          </w:tcPr>
          <w:p w:rsidR="00414E82" w:rsidRPr="002A78F4" w:rsidRDefault="00414E82" w:rsidP="00414E82">
            <w:pPr>
              <w:spacing w:before="20" w:line="240" w:lineRule="exact"/>
              <w:ind w:left="0"/>
              <w:jc w:val="center"/>
              <w:rPr>
                <w:sz w:val="24"/>
                <w:szCs w:val="24"/>
              </w:rPr>
            </w:pPr>
          </w:p>
        </w:tc>
        <w:tc>
          <w:tcPr>
            <w:tcW w:w="2245" w:type="dxa"/>
            <w:gridSpan w:val="2"/>
            <w:tcBorders>
              <w:top w:val="single" w:sz="4" w:space="0" w:color="auto"/>
              <w:left w:val="nil"/>
              <w:bottom w:val="single" w:sz="4" w:space="0" w:color="auto"/>
              <w:right w:val="single" w:sz="6" w:space="0" w:color="auto"/>
            </w:tcBorders>
            <w:vAlign w:val="center"/>
          </w:tcPr>
          <w:p w:rsidR="00414E82" w:rsidRPr="002A78F4" w:rsidRDefault="00414E82" w:rsidP="00414E82">
            <w:pPr>
              <w:spacing w:before="20" w:after="20" w:line="240" w:lineRule="exact"/>
              <w:ind w:left="0"/>
              <w:jc w:val="center"/>
              <w:rPr>
                <w:sz w:val="24"/>
                <w:szCs w:val="24"/>
              </w:rPr>
            </w:pPr>
            <w:r w:rsidRPr="002A78F4">
              <w:rPr>
                <w:sz w:val="24"/>
                <w:szCs w:val="24"/>
              </w:rPr>
              <w:t>Вироблено за</w:t>
            </w:r>
          </w:p>
        </w:tc>
        <w:tc>
          <w:tcPr>
            <w:tcW w:w="2009" w:type="dxa"/>
            <w:gridSpan w:val="2"/>
            <w:tcBorders>
              <w:top w:val="single" w:sz="4" w:space="0" w:color="auto"/>
              <w:left w:val="nil"/>
              <w:bottom w:val="single" w:sz="4" w:space="0" w:color="auto"/>
              <w:right w:val="single" w:sz="4" w:space="0" w:color="auto"/>
            </w:tcBorders>
            <w:shd w:val="clear" w:color="auto" w:fill="auto"/>
            <w:vAlign w:val="center"/>
          </w:tcPr>
          <w:p w:rsidR="00414E82" w:rsidRPr="002A78F4" w:rsidRDefault="00414E82" w:rsidP="00414E82">
            <w:pPr>
              <w:spacing w:before="20" w:after="20" w:line="240" w:lineRule="exact"/>
              <w:ind w:left="0"/>
              <w:jc w:val="center"/>
              <w:rPr>
                <w:sz w:val="24"/>
                <w:szCs w:val="24"/>
              </w:rPr>
            </w:pPr>
            <w:r w:rsidRPr="002A78F4">
              <w:rPr>
                <w:sz w:val="24"/>
                <w:szCs w:val="24"/>
              </w:rPr>
              <w:t>Травень 201</w:t>
            </w:r>
            <w:r w:rsidRPr="002A78F4">
              <w:rPr>
                <w:sz w:val="24"/>
                <w:szCs w:val="24"/>
                <w:lang w:val="en-US"/>
              </w:rPr>
              <w:t>6</w:t>
            </w:r>
            <w:r w:rsidRPr="002A78F4">
              <w:rPr>
                <w:sz w:val="24"/>
                <w:szCs w:val="24"/>
              </w:rPr>
              <w:t>р.</w:t>
            </w:r>
          </w:p>
          <w:p w:rsidR="00414E82" w:rsidRPr="002A78F4" w:rsidRDefault="00414E82" w:rsidP="00414E82">
            <w:pPr>
              <w:spacing w:before="20" w:after="20" w:line="240" w:lineRule="exact"/>
              <w:ind w:left="0"/>
              <w:jc w:val="center"/>
              <w:rPr>
                <w:sz w:val="24"/>
                <w:szCs w:val="24"/>
              </w:rPr>
            </w:pPr>
            <w:r w:rsidRPr="002A78F4">
              <w:rPr>
                <w:sz w:val="24"/>
                <w:szCs w:val="24"/>
                <w:lang w:val="ru-RU"/>
              </w:rPr>
              <w:t xml:space="preserve">у % </w:t>
            </w:r>
            <w:r w:rsidRPr="002A78F4">
              <w:rPr>
                <w:sz w:val="24"/>
                <w:szCs w:val="24"/>
              </w:rPr>
              <w:t>до</w:t>
            </w:r>
          </w:p>
        </w:tc>
        <w:tc>
          <w:tcPr>
            <w:tcW w:w="1260" w:type="dxa"/>
            <w:vMerge w:val="restart"/>
            <w:tcBorders>
              <w:top w:val="single" w:sz="4" w:space="0" w:color="auto"/>
              <w:left w:val="single" w:sz="4" w:space="0" w:color="auto"/>
              <w:bottom w:val="single" w:sz="6" w:space="0" w:color="auto"/>
            </w:tcBorders>
            <w:shd w:val="clear" w:color="auto" w:fill="auto"/>
            <w:vAlign w:val="center"/>
          </w:tcPr>
          <w:p w:rsidR="00414E82" w:rsidRPr="002A78F4" w:rsidRDefault="00414E82" w:rsidP="00414E82">
            <w:pPr>
              <w:spacing w:before="20" w:after="20" w:line="240" w:lineRule="exact"/>
              <w:ind w:left="0"/>
              <w:jc w:val="center"/>
              <w:rPr>
                <w:sz w:val="24"/>
                <w:szCs w:val="24"/>
              </w:rPr>
            </w:pPr>
            <w:r w:rsidRPr="002A78F4">
              <w:rPr>
                <w:sz w:val="24"/>
                <w:szCs w:val="24"/>
              </w:rPr>
              <w:t>Січень– травень 201</w:t>
            </w:r>
            <w:r w:rsidRPr="002A78F4">
              <w:rPr>
                <w:sz w:val="24"/>
                <w:szCs w:val="24"/>
                <w:lang w:val="ru-RU"/>
              </w:rPr>
              <w:t>6</w:t>
            </w:r>
            <w:r w:rsidRPr="002A78F4">
              <w:rPr>
                <w:sz w:val="24"/>
                <w:szCs w:val="24"/>
              </w:rPr>
              <w:t xml:space="preserve">р. </w:t>
            </w:r>
          </w:p>
          <w:p w:rsidR="00414E82" w:rsidRPr="002A78F4" w:rsidRDefault="00414E82" w:rsidP="00414E82">
            <w:pPr>
              <w:spacing w:before="20" w:after="20" w:line="240" w:lineRule="exact"/>
              <w:ind w:left="0"/>
              <w:jc w:val="center"/>
              <w:rPr>
                <w:sz w:val="24"/>
                <w:szCs w:val="24"/>
              </w:rPr>
            </w:pPr>
            <w:r w:rsidRPr="002A78F4">
              <w:rPr>
                <w:sz w:val="24"/>
                <w:szCs w:val="24"/>
              </w:rPr>
              <w:t>у % до січня– травня 2015р.</w:t>
            </w:r>
          </w:p>
        </w:tc>
      </w:tr>
      <w:tr w:rsidR="00414E82" w:rsidRPr="002A78F4" w:rsidTr="003B2BD1">
        <w:trPr>
          <w:cantSplit/>
          <w:trHeight w:val="427"/>
          <w:tblHeader/>
          <w:jc w:val="center"/>
        </w:trPr>
        <w:tc>
          <w:tcPr>
            <w:tcW w:w="3680" w:type="dxa"/>
            <w:vMerge/>
            <w:tcBorders>
              <w:bottom w:val="single" w:sz="4" w:space="0" w:color="auto"/>
              <w:right w:val="single" w:sz="6" w:space="0" w:color="auto"/>
            </w:tcBorders>
          </w:tcPr>
          <w:p w:rsidR="00414E82" w:rsidRPr="002A78F4" w:rsidRDefault="00414E82" w:rsidP="00414E82">
            <w:pPr>
              <w:spacing w:before="20" w:line="240" w:lineRule="exact"/>
              <w:ind w:left="0"/>
              <w:jc w:val="center"/>
              <w:rPr>
                <w:sz w:val="24"/>
                <w:szCs w:val="24"/>
              </w:rPr>
            </w:pPr>
          </w:p>
        </w:tc>
        <w:tc>
          <w:tcPr>
            <w:tcW w:w="1094" w:type="dxa"/>
            <w:tcBorders>
              <w:top w:val="single" w:sz="4" w:space="0" w:color="auto"/>
              <w:left w:val="nil"/>
              <w:bottom w:val="single" w:sz="6" w:space="0" w:color="auto"/>
              <w:right w:val="single" w:sz="6" w:space="0" w:color="auto"/>
            </w:tcBorders>
            <w:vAlign w:val="center"/>
          </w:tcPr>
          <w:p w:rsidR="00414E82" w:rsidRPr="002A78F4" w:rsidRDefault="00414E82" w:rsidP="00414E82">
            <w:pPr>
              <w:spacing w:line="240" w:lineRule="exact"/>
              <w:ind w:left="-57" w:right="-57"/>
              <w:jc w:val="center"/>
              <w:rPr>
                <w:sz w:val="24"/>
                <w:szCs w:val="24"/>
              </w:rPr>
            </w:pPr>
            <w:r w:rsidRPr="002A78F4">
              <w:rPr>
                <w:sz w:val="24"/>
                <w:szCs w:val="24"/>
              </w:rPr>
              <w:t>січень–травень</w:t>
            </w:r>
          </w:p>
          <w:p w:rsidR="00414E82" w:rsidRPr="002A78F4" w:rsidRDefault="00414E82" w:rsidP="00414E82">
            <w:pPr>
              <w:spacing w:line="240" w:lineRule="exact"/>
              <w:ind w:left="-57" w:right="-57"/>
              <w:jc w:val="center"/>
              <w:rPr>
                <w:sz w:val="24"/>
                <w:szCs w:val="24"/>
              </w:rPr>
            </w:pPr>
            <w:r w:rsidRPr="002A78F4">
              <w:rPr>
                <w:sz w:val="24"/>
                <w:szCs w:val="24"/>
              </w:rPr>
              <w:t>2016р.</w:t>
            </w:r>
          </w:p>
        </w:tc>
        <w:tc>
          <w:tcPr>
            <w:tcW w:w="1151" w:type="dxa"/>
            <w:tcBorders>
              <w:left w:val="nil"/>
              <w:bottom w:val="single" w:sz="6" w:space="0" w:color="auto"/>
              <w:right w:val="single" w:sz="6" w:space="0" w:color="auto"/>
            </w:tcBorders>
            <w:shd w:val="clear" w:color="auto" w:fill="auto"/>
            <w:vAlign w:val="center"/>
          </w:tcPr>
          <w:p w:rsidR="00414E82" w:rsidRPr="002A78F4" w:rsidRDefault="00414E82" w:rsidP="00414E82">
            <w:pPr>
              <w:spacing w:line="240" w:lineRule="exact"/>
              <w:ind w:left="-57" w:right="-57"/>
              <w:jc w:val="center"/>
              <w:rPr>
                <w:sz w:val="24"/>
                <w:szCs w:val="24"/>
              </w:rPr>
            </w:pPr>
            <w:r w:rsidRPr="002A78F4">
              <w:rPr>
                <w:sz w:val="24"/>
                <w:szCs w:val="24"/>
              </w:rPr>
              <w:t>травень</w:t>
            </w:r>
          </w:p>
          <w:p w:rsidR="00414E82" w:rsidRPr="002A78F4" w:rsidRDefault="00414E82" w:rsidP="00414E82">
            <w:pPr>
              <w:spacing w:line="240" w:lineRule="exact"/>
              <w:ind w:left="-57" w:right="-57"/>
              <w:jc w:val="center"/>
              <w:rPr>
                <w:sz w:val="24"/>
                <w:szCs w:val="24"/>
              </w:rPr>
            </w:pPr>
            <w:r w:rsidRPr="002A78F4">
              <w:rPr>
                <w:sz w:val="24"/>
                <w:szCs w:val="24"/>
              </w:rPr>
              <w:t>201</w:t>
            </w:r>
            <w:r w:rsidRPr="002A78F4">
              <w:rPr>
                <w:sz w:val="24"/>
                <w:szCs w:val="24"/>
                <w:lang w:val="en-US"/>
              </w:rPr>
              <w:t>6</w:t>
            </w:r>
            <w:r w:rsidRPr="002A78F4">
              <w:rPr>
                <w:sz w:val="24"/>
                <w:szCs w:val="24"/>
              </w:rPr>
              <w:t>р.</w:t>
            </w:r>
          </w:p>
        </w:tc>
        <w:tc>
          <w:tcPr>
            <w:tcW w:w="1177" w:type="dxa"/>
            <w:tcBorders>
              <w:top w:val="single" w:sz="4" w:space="0" w:color="auto"/>
              <w:left w:val="nil"/>
              <w:bottom w:val="single" w:sz="6" w:space="0" w:color="auto"/>
              <w:right w:val="single" w:sz="4" w:space="0" w:color="auto"/>
            </w:tcBorders>
            <w:shd w:val="clear" w:color="auto" w:fill="auto"/>
            <w:vAlign w:val="center"/>
          </w:tcPr>
          <w:p w:rsidR="00414E82" w:rsidRPr="002A78F4" w:rsidRDefault="00414E82" w:rsidP="00414E82">
            <w:pPr>
              <w:spacing w:line="240" w:lineRule="exact"/>
              <w:ind w:left="-57" w:right="-57"/>
              <w:jc w:val="center"/>
              <w:rPr>
                <w:sz w:val="24"/>
                <w:szCs w:val="24"/>
              </w:rPr>
            </w:pPr>
            <w:r w:rsidRPr="002A78F4">
              <w:rPr>
                <w:sz w:val="24"/>
                <w:szCs w:val="24"/>
              </w:rPr>
              <w:t>квітня</w:t>
            </w:r>
          </w:p>
          <w:p w:rsidR="00414E82" w:rsidRPr="002A78F4" w:rsidRDefault="00414E82" w:rsidP="00414E82">
            <w:pPr>
              <w:spacing w:line="240" w:lineRule="exact"/>
              <w:ind w:left="-57" w:right="-57"/>
              <w:jc w:val="center"/>
              <w:rPr>
                <w:sz w:val="24"/>
                <w:szCs w:val="24"/>
              </w:rPr>
            </w:pPr>
            <w:r w:rsidRPr="002A78F4">
              <w:rPr>
                <w:sz w:val="24"/>
                <w:szCs w:val="24"/>
              </w:rPr>
              <w:t>201</w:t>
            </w:r>
            <w:r w:rsidRPr="002A78F4">
              <w:rPr>
                <w:sz w:val="24"/>
                <w:szCs w:val="24"/>
                <w:lang w:val="en-US"/>
              </w:rPr>
              <w:t>6</w:t>
            </w:r>
            <w:r w:rsidRPr="002A78F4">
              <w:rPr>
                <w:sz w:val="24"/>
                <w:szCs w:val="24"/>
              </w:rPr>
              <w:t>р.</w:t>
            </w:r>
          </w:p>
        </w:tc>
        <w:tc>
          <w:tcPr>
            <w:tcW w:w="832" w:type="dxa"/>
            <w:tcBorders>
              <w:top w:val="single" w:sz="4" w:space="0" w:color="auto"/>
              <w:left w:val="nil"/>
              <w:bottom w:val="single" w:sz="6" w:space="0" w:color="auto"/>
              <w:right w:val="single" w:sz="4" w:space="0" w:color="auto"/>
            </w:tcBorders>
            <w:shd w:val="clear" w:color="auto" w:fill="auto"/>
            <w:vAlign w:val="center"/>
          </w:tcPr>
          <w:p w:rsidR="00414E82" w:rsidRPr="002A78F4" w:rsidRDefault="00414E82" w:rsidP="00414E82">
            <w:pPr>
              <w:spacing w:line="240" w:lineRule="exact"/>
              <w:ind w:left="-57" w:right="-57"/>
              <w:jc w:val="center"/>
              <w:rPr>
                <w:sz w:val="24"/>
                <w:szCs w:val="24"/>
              </w:rPr>
            </w:pPr>
            <w:r w:rsidRPr="002A78F4">
              <w:rPr>
                <w:sz w:val="24"/>
                <w:szCs w:val="24"/>
              </w:rPr>
              <w:t>травня 201</w:t>
            </w:r>
            <w:r w:rsidRPr="002A78F4">
              <w:rPr>
                <w:sz w:val="24"/>
                <w:szCs w:val="24"/>
                <w:lang w:val="en-US"/>
              </w:rPr>
              <w:t>5</w:t>
            </w:r>
            <w:r w:rsidRPr="002A78F4">
              <w:rPr>
                <w:sz w:val="24"/>
                <w:szCs w:val="24"/>
              </w:rPr>
              <w:t>р.</w:t>
            </w:r>
          </w:p>
        </w:tc>
        <w:tc>
          <w:tcPr>
            <w:tcW w:w="1260" w:type="dxa"/>
            <w:vMerge/>
            <w:tcBorders>
              <w:left w:val="single" w:sz="4" w:space="0" w:color="auto"/>
              <w:bottom w:val="single" w:sz="4" w:space="0" w:color="auto"/>
            </w:tcBorders>
            <w:shd w:val="clear" w:color="auto" w:fill="auto"/>
          </w:tcPr>
          <w:p w:rsidR="00414E82" w:rsidRPr="002A78F4" w:rsidRDefault="00414E82" w:rsidP="00414E82">
            <w:pPr>
              <w:spacing w:before="120" w:line="240" w:lineRule="exact"/>
              <w:ind w:left="0"/>
              <w:jc w:val="center"/>
              <w:rPr>
                <w:sz w:val="24"/>
                <w:szCs w:val="24"/>
              </w:rPr>
            </w:pPr>
          </w:p>
        </w:tc>
      </w:tr>
      <w:tr w:rsidR="00414E82" w:rsidRPr="002A78F4" w:rsidTr="003B2BD1">
        <w:trPr>
          <w:cantSplit/>
          <w:trHeight w:val="427"/>
          <w:tblHeader/>
          <w:jc w:val="center"/>
        </w:trPr>
        <w:tc>
          <w:tcPr>
            <w:tcW w:w="3680" w:type="dxa"/>
            <w:tcBorders>
              <w:top w:val="single" w:sz="4" w:space="0" w:color="auto"/>
            </w:tcBorders>
            <w:vAlign w:val="bottom"/>
          </w:tcPr>
          <w:p w:rsidR="00414E82" w:rsidRPr="002A78F4" w:rsidRDefault="00414E82" w:rsidP="00984DB3">
            <w:pPr>
              <w:suppressLineNumbers/>
              <w:spacing w:before="40" w:line="224" w:lineRule="exact"/>
              <w:ind w:left="0" w:right="-74"/>
              <w:rPr>
                <w:b/>
                <w:i/>
                <w:kern w:val="2"/>
                <w:sz w:val="24"/>
                <w:szCs w:val="24"/>
              </w:rPr>
            </w:pPr>
            <w:r w:rsidRPr="002A78F4">
              <w:rPr>
                <w:kern w:val="2"/>
                <w:sz w:val="24"/>
                <w:szCs w:val="24"/>
              </w:rPr>
              <w:t>Чавун</w:t>
            </w:r>
            <w:r w:rsidRPr="002A78F4">
              <w:rPr>
                <w:sz w:val="24"/>
                <w:szCs w:val="24"/>
              </w:rPr>
              <w:t xml:space="preserve"> переробний і дзеркальний у чушках, болванках чи формах первинних інших</w:t>
            </w:r>
            <w:r w:rsidRPr="002A78F4">
              <w:rPr>
                <w:kern w:val="2"/>
                <w:sz w:val="24"/>
                <w:szCs w:val="24"/>
              </w:rPr>
              <w:t>, тис.т</w:t>
            </w:r>
          </w:p>
        </w:tc>
        <w:tc>
          <w:tcPr>
            <w:tcW w:w="1094"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10149</w:t>
            </w:r>
          </w:p>
        </w:tc>
        <w:tc>
          <w:tcPr>
            <w:tcW w:w="1151"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2243</w:t>
            </w:r>
          </w:p>
        </w:tc>
        <w:tc>
          <w:tcPr>
            <w:tcW w:w="1177" w:type="dxa"/>
            <w:vAlign w:val="bottom"/>
          </w:tcPr>
          <w:p w:rsidR="00414E82" w:rsidRPr="002A78F4" w:rsidRDefault="00414E82" w:rsidP="00984DB3">
            <w:pPr>
              <w:spacing w:before="40" w:line="224" w:lineRule="exact"/>
              <w:ind w:left="0"/>
              <w:jc w:val="right"/>
              <w:rPr>
                <w:sz w:val="24"/>
                <w:szCs w:val="24"/>
              </w:rPr>
            </w:pPr>
            <w:r w:rsidRPr="002A78F4">
              <w:rPr>
                <w:sz w:val="24"/>
                <w:szCs w:val="24"/>
              </w:rPr>
              <w:t>109,0</w:t>
            </w:r>
          </w:p>
        </w:tc>
        <w:tc>
          <w:tcPr>
            <w:tcW w:w="832"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116,4</w:t>
            </w:r>
          </w:p>
        </w:tc>
        <w:tc>
          <w:tcPr>
            <w:tcW w:w="1260"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121,4</w:t>
            </w:r>
          </w:p>
        </w:tc>
      </w:tr>
      <w:tr w:rsidR="00414E82" w:rsidRPr="002A78F4" w:rsidTr="003B2BD1">
        <w:trPr>
          <w:cantSplit/>
          <w:trHeight w:val="427"/>
          <w:tblHeader/>
          <w:jc w:val="center"/>
        </w:trPr>
        <w:tc>
          <w:tcPr>
            <w:tcW w:w="3680" w:type="dxa"/>
          </w:tcPr>
          <w:p w:rsidR="00414E82" w:rsidRPr="002A78F4" w:rsidRDefault="00414E82" w:rsidP="00984DB3">
            <w:pPr>
              <w:suppressLineNumbers/>
              <w:spacing w:before="40" w:line="224" w:lineRule="exact"/>
              <w:ind w:left="0"/>
              <w:rPr>
                <w:kern w:val="2"/>
                <w:sz w:val="24"/>
                <w:szCs w:val="24"/>
              </w:rPr>
            </w:pPr>
            <w:r w:rsidRPr="002A78F4">
              <w:rPr>
                <w:kern w:val="2"/>
                <w:sz w:val="24"/>
                <w:szCs w:val="24"/>
              </w:rPr>
              <w:t xml:space="preserve">Сталь без напівфабрикатів, отриманих безперервним </w:t>
            </w:r>
          </w:p>
          <w:p w:rsidR="00414E82" w:rsidRPr="002A78F4" w:rsidRDefault="00414E82" w:rsidP="00984DB3">
            <w:pPr>
              <w:suppressLineNumbers/>
              <w:spacing w:before="40" w:line="224" w:lineRule="exact"/>
              <w:ind w:left="0"/>
              <w:rPr>
                <w:kern w:val="2"/>
                <w:sz w:val="24"/>
                <w:szCs w:val="24"/>
              </w:rPr>
            </w:pPr>
            <w:r w:rsidRPr="002A78F4">
              <w:rPr>
                <w:kern w:val="2"/>
                <w:sz w:val="24"/>
                <w:szCs w:val="24"/>
              </w:rPr>
              <w:t>литтям, тис.т</w:t>
            </w:r>
          </w:p>
        </w:tc>
        <w:tc>
          <w:tcPr>
            <w:tcW w:w="1094" w:type="dxa"/>
            <w:shd w:val="clear" w:color="auto" w:fill="auto"/>
            <w:vAlign w:val="bottom"/>
          </w:tcPr>
          <w:p w:rsidR="00414E82" w:rsidRPr="002A78F4" w:rsidRDefault="00414E82" w:rsidP="00984DB3">
            <w:pPr>
              <w:spacing w:before="40" w:line="224" w:lineRule="exact"/>
              <w:ind w:left="0"/>
              <w:jc w:val="right"/>
              <w:rPr>
                <w:sz w:val="24"/>
                <w:szCs w:val="24"/>
                <w:lang w:val="ru-RU"/>
              </w:rPr>
            </w:pPr>
            <w:r w:rsidRPr="002A78F4">
              <w:rPr>
                <w:sz w:val="24"/>
                <w:szCs w:val="24"/>
                <w:lang w:val="ru-RU"/>
              </w:rPr>
              <w:t>4790</w:t>
            </w:r>
          </w:p>
        </w:tc>
        <w:tc>
          <w:tcPr>
            <w:tcW w:w="1151" w:type="dxa"/>
            <w:shd w:val="clear" w:color="auto" w:fill="auto"/>
            <w:vAlign w:val="bottom"/>
          </w:tcPr>
          <w:p w:rsidR="00414E82" w:rsidRPr="002A78F4" w:rsidRDefault="00414E82" w:rsidP="00984DB3">
            <w:pPr>
              <w:spacing w:before="40" w:line="224" w:lineRule="exact"/>
              <w:ind w:left="0"/>
              <w:jc w:val="right"/>
              <w:rPr>
                <w:sz w:val="24"/>
                <w:szCs w:val="24"/>
                <w:lang w:val="ru-RU"/>
              </w:rPr>
            </w:pPr>
            <w:r w:rsidRPr="002A78F4">
              <w:rPr>
                <w:sz w:val="24"/>
                <w:szCs w:val="24"/>
                <w:lang w:val="ru-RU"/>
              </w:rPr>
              <w:t>1081</w:t>
            </w:r>
          </w:p>
        </w:tc>
        <w:tc>
          <w:tcPr>
            <w:tcW w:w="1177" w:type="dxa"/>
            <w:vAlign w:val="bottom"/>
          </w:tcPr>
          <w:p w:rsidR="00414E82" w:rsidRPr="002A78F4" w:rsidRDefault="00414E82" w:rsidP="00984DB3">
            <w:pPr>
              <w:spacing w:before="40" w:line="224" w:lineRule="exact"/>
              <w:ind w:left="0"/>
              <w:jc w:val="right"/>
              <w:rPr>
                <w:sz w:val="24"/>
                <w:szCs w:val="24"/>
                <w:lang w:val="ru-RU"/>
              </w:rPr>
            </w:pPr>
            <w:r w:rsidRPr="002A78F4">
              <w:rPr>
                <w:sz w:val="24"/>
                <w:szCs w:val="24"/>
                <w:lang w:val="ru-RU"/>
              </w:rPr>
              <w:t>111,9</w:t>
            </w:r>
          </w:p>
        </w:tc>
        <w:tc>
          <w:tcPr>
            <w:tcW w:w="832" w:type="dxa"/>
            <w:shd w:val="clear" w:color="auto" w:fill="auto"/>
            <w:vAlign w:val="bottom"/>
          </w:tcPr>
          <w:p w:rsidR="00414E82" w:rsidRPr="002A78F4" w:rsidRDefault="00414E82" w:rsidP="00984DB3">
            <w:pPr>
              <w:spacing w:before="40" w:line="224" w:lineRule="exact"/>
              <w:ind w:left="0"/>
              <w:jc w:val="right"/>
              <w:rPr>
                <w:sz w:val="24"/>
                <w:szCs w:val="24"/>
                <w:lang w:val="ru-RU"/>
              </w:rPr>
            </w:pPr>
            <w:r w:rsidRPr="002A78F4">
              <w:rPr>
                <w:sz w:val="24"/>
                <w:szCs w:val="24"/>
                <w:lang w:val="ru-RU"/>
              </w:rPr>
              <w:t>105,0</w:t>
            </w:r>
          </w:p>
        </w:tc>
        <w:tc>
          <w:tcPr>
            <w:tcW w:w="1260" w:type="dxa"/>
            <w:shd w:val="clear" w:color="auto" w:fill="auto"/>
            <w:vAlign w:val="bottom"/>
          </w:tcPr>
          <w:p w:rsidR="00414E82" w:rsidRPr="002A78F4" w:rsidRDefault="00414E82" w:rsidP="00984DB3">
            <w:pPr>
              <w:spacing w:before="40" w:line="224" w:lineRule="exact"/>
              <w:ind w:left="0"/>
              <w:jc w:val="right"/>
              <w:rPr>
                <w:sz w:val="24"/>
                <w:szCs w:val="24"/>
                <w:lang w:val="ru-RU"/>
              </w:rPr>
            </w:pPr>
            <w:r w:rsidRPr="002A78F4">
              <w:rPr>
                <w:sz w:val="24"/>
                <w:szCs w:val="24"/>
                <w:lang w:val="ru-RU"/>
              </w:rPr>
              <w:t>105,5</w:t>
            </w:r>
          </w:p>
        </w:tc>
      </w:tr>
      <w:tr w:rsidR="00414E82" w:rsidRPr="002A78F4" w:rsidTr="003B2BD1">
        <w:trPr>
          <w:cantSplit/>
          <w:trHeight w:val="427"/>
          <w:tblHeader/>
          <w:jc w:val="center"/>
        </w:trPr>
        <w:tc>
          <w:tcPr>
            <w:tcW w:w="3680" w:type="dxa"/>
          </w:tcPr>
          <w:p w:rsidR="00414E82" w:rsidRPr="002A78F4" w:rsidRDefault="00414E82" w:rsidP="00984DB3">
            <w:pPr>
              <w:suppressLineNumbers/>
              <w:spacing w:before="40" w:line="224" w:lineRule="exact"/>
              <w:ind w:left="0"/>
              <w:rPr>
                <w:kern w:val="2"/>
                <w:sz w:val="24"/>
                <w:szCs w:val="24"/>
              </w:rPr>
            </w:pPr>
            <w:r w:rsidRPr="002A78F4">
              <w:rPr>
                <w:sz w:val="24"/>
                <w:szCs w:val="24"/>
              </w:rPr>
              <w:br w:type="page"/>
            </w:r>
            <w:r w:rsidRPr="002A78F4">
              <w:rPr>
                <w:kern w:val="2"/>
                <w:sz w:val="24"/>
                <w:szCs w:val="24"/>
              </w:rPr>
              <w:t>Напівфабрикати, отримані безперервним литтям, тис.т</w:t>
            </w:r>
          </w:p>
        </w:tc>
        <w:tc>
          <w:tcPr>
            <w:tcW w:w="1094" w:type="dxa"/>
            <w:shd w:val="clear" w:color="auto" w:fill="auto"/>
            <w:vAlign w:val="bottom"/>
          </w:tcPr>
          <w:p w:rsidR="00414E82" w:rsidRPr="002A78F4" w:rsidRDefault="00414E82" w:rsidP="00984DB3">
            <w:pPr>
              <w:spacing w:before="40" w:line="224" w:lineRule="exact"/>
              <w:ind w:left="0"/>
              <w:jc w:val="right"/>
              <w:rPr>
                <w:sz w:val="24"/>
                <w:szCs w:val="24"/>
                <w:lang w:val="ru-RU"/>
              </w:rPr>
            </w:pPr>
            <w:r w:rsidRPr="002A78F4">
              <w:rPr>
                <w:sz w:val="24"/>
                <w:szCs w:val="24"/>
                <w:lang w:val="ru-RU"/>
              </w:rPr>
              <w:t>5826</w:t>
            </w:r>
          </w:p>
        </w:tc>
        <w:tc>
          <w:tcPr>
            <w:tcW w:w="1151" w:type="dxa"/>
            <w:shd w:val="clear" w:color="auto" w:fill="auto"/>
            <w:vAlign w:val="bottom"/>
          </w:tcPr>
          <w:p w:rsidR="00414E82" w:rsidRPr="002A78F4" w:rsidRDefault="00414E82" w:rsidP="00984DB3">
            <w:pPr>
              <w:spacing w:before="40" w:line="224" w:lineRule="exact"/>
              <w:ind w:left="0"/>
              <w:jc w:val="right"/>
              <w:rPr>
                <w:sz w:val="24"/>
                <w:szCs w:val="24"/>
                <w:lang w:val="ru-RU"/>
              </w:rPr>
            </w:pPr>
            <w:r w:rsidRPr="002A78F4">
              <w:rPr>
                <w:sz w:val="24"/>
                <w:szCs w:val="24"/>
                <w:lang w:val="ru-RU"/>
              </w:rPr>
              <w:t>1249</w:t>
            </w:r>
          </w:p>
        </w:tc>
        <w:tc>
          <w:tcPr>
            <w:tcW w:w="1177" w:type="dxa"/>
            <w:vAlign w:val="bottom"/>
          </w:tcPr>
          <w:p w:rsidR="00414E82" w:rsidRPr="002A78F4" w:rsidRDefault="00414E82" w:rsidP="00984DB3">
            <w:pPr>
              <w:spacing w:before="40" w:line="224" w:lineRule="exact"/>
              <w:ind w:left="0"/>
              <w:jc w:val="right"/>
              <w:rPr>
                <w:sz w:val="24"/>
                <w:szCs w:val="24"/>
                <w:lang w:val="ru-RU"/>
              </w:rPr>
            </w:pPr>
            <w:r w:rsidRPr="002A78F4">
              <w:rPr>
                <w:sz w:val="24"/>
                <w:szCs w:val="24"/>
                <w:lang w:val="ru-RU"/>
              </w:rPr>
              <w:t>100,1</w:t>
            </w:r>
          </w:p>
        </w:tc>
        <w:tc>
          <w:tcPr>
            <w:tcW w:w="832"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112,7</w:t>
            </w:r>
          </w:p>
        </w:tc>
        <w:tc>
          <w:tcPr>
            <w:tcW w:w="1260" w:type="dxa"/>
            <w:shd w:val="clear" w:color="auto" w:fill="auto"/>
            <w:vAlign w:val="bottom"/>
          </w:tcPr>
          <w:p w:rsidR="00414E82" w:rsidRPr="002A78F4" w:rsidRDefault="00414E82" w:rsidP="00984DB3">
            <w:pPr>
              <w:spacing w:before="40" w:line="224" w:lineRule="exact"/>
              <w:ind w:left="0"/>
              <w:jc w:val="right"/>
              <w:rPr>
                <w:sz w:val="24"/>
                <w:szCs w:val="24"/>
                <w:lang w:val="ru-RU"/>
              </w:rPr>
            </w:pPr>
            <w:r w:rsidRPr="002A78F4">
              <w:rPr>
                <w:sz w:val="24"/>
                <w:szCs w:val="24"/>
                <w:lang w:val="ru-RU"/>
              </w:rPr>
              <w:t>122,1</w:t>
            </w:r>
          </w:p>
        </w:tc>
      </w:tr>
      <w:tr w:rsidR="00414E82" w:rsidRPr="002A78F4" w:rsidTr="003B2BD1">
        <w:trPr>
          <w:cantSplit/>
          <w:trHeight w:val="427"/>
          <w:tblHeader/>
          <w:jc w:val="center"/>
        </w:trPr>
        <w:tc>
          <w:tcPr>
            <w:tcW w:w="3680" w:type="dxa"/>
          </w:tcPr>
          <w:p w:rsidR="00414E82" w:rsidRPr="002A78F4" w:rsidRDefault="00414E82" w:rsidP="00984DB3">
            <w:pPr>
              <w:suppressLineNumbers/>
              <w:spacing w:before="40" w:line="224" w:lineRule="exact"/>
              <w:ind w:left="0"/>
              <w:rPr>
                <w:kern w:val="2"/>
                <w:sz w:val="24"/>
                <w:szCs w:val="24"/>
              </w:rPr>
            </w:pPr>
            <w:r w:rsidRPr="002A78F4">
              <w:rPr>
                <w:kern w:val="2"/>
                <w:sz w:val="24"/>
                <w:szCs w:val="24"/>
              </w:rPr>
              <w:t xml:space="preserve">Напівфабрикати катані та </w:t>
            </w:r>
          </w:p>
          <w:p w:rsidR="00414E82" w:rsidRPr="002A78F4" w:rsidRDefault="00414E82" w:rsidP="00984DB3">
            <w:pPr>
              <w:suppressLineNumbers/>
              <w:spacing w:before="40" w:line="224" w:lineRule="exact"/>
              <w:ind w:left="0"/>
              <w:rPr>
                <w:kern w:val="2"/>
                <w:sz w:val="24"/>
                <w:szCs w:val="24"/>
              </w:rPr>
            </w:pPr>
            <w:r w:rsidRPr="002A78F4">
              <w:rPr>
                <w:kern w:val="2"/>
                <w:sz w:val="24"/>
                <w:szCs w:val="24"/>
              </w:rPr>
              <w:t>ковані, тис.т</w:t>
            </w:r>
          </w:p>
        </w:tc>
        <w:tc>
          <w:tcPr>
            <w:tcW w:w="1094"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2637</w:t>
            </w:r>
          </w:p>
        </w:tc>
        <w:tc>
          <w:tcPr>
            <w:tcW w:w="1151"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486</w:t>
            </w:r>
          </w:p>
        </w:tc>
        <w:tc>
          <w:tcPr>
            <w:tcW w:w="1177" w:type="dxa"/>
            <w:vAlign w:val="bottom"/>
          </w:tcPr>
          <w:p w:rsidR="00414E82" w:rsidRPr="002A78F4" w:rsidRDefault="00414E82" w:rsidP="00984DB3">
            <w:pPr>
              <w:spacing w:before="40" w:line="224" w:lineRule="exact"/>
              <w:ind w:left="0"/>
              <w:jc w:val="right"/>
              <w:rPr>
                <w:sz w:val="24"/>
                <w:szCs w:val="24"/>
              </w:rPr>
            </w:pPr>
            <w:r w:rsidRPr="002A78F4">
              <w:rPr>
                <w:sz w:val="24"/>
                <w:szCs w:val="24"/>
              </w:rPr>
              <w:t>89,9</w:t>
            </w:r>
          </w:p>
        </w:tc>
        <w:tc>
          <w:tcPr>
            <w:tcW w:w="832" w:type="dxa"/>
            <w:shd w:val="clear" w:color="auto" w:fill="auto"/>
            <w:vAlign w:val="bottom"/>
          </w:tcPr>
          <w:p w:rsidR="00414E82" w:rsidRPr="002A78F4" w:rsidRDefault="00414E82" w:rsidP="00984DB3">
            <w:pPr>
              <w:spacing w:before="40" w:line="224" w:lineRule="exact"/>
              <w:ind w:left="0"/>
              <w:jc w:val="right"/>
              <w:rPr>
                <w:sz w:val="24"/>
                <w:szCs w:val="24"/>
                <w:lang w:val="ru-RU"/>
              </w:rPr>
            </w:pPr>
            <w:r w:rsidRPr="002A78F4">
              <w:rPr>
                <w:sz w:val="24"/>
                <w:szCs w:val="24"/>
                <w:lang w:val="ru-RU"/>
              </w:rPr>
              <w:t>87,2</w:t>
            </w:r>
          </w:p>
        </w:tc>
        <w:tc>
          <w:tcPr>
            <w:tcW w:w="1260"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105,5</w:t>
            </w:r>
          </w:p>
        </w:tc>
      </w:tr>
      <w:tr w:rsidR="00414E82" w:rsidRPr="002A78F4" w:rsidTr="003B2BD1">
        <w:trPr>
          <w:cantSplit/>
          <w:trHeight w:val="427"/>
          <w:tblHeader/>
          <w:jc w:val="center"/>
        </w:trPr>
        <w:tc>
          <w:tcPr>
            <w:tcW w:w="3680" w:type="dxa"/>
          </w:tcPr>
          <w:p w:rsidR="00414E82" w:rsidRPr="002A78F4" w:rsidRDefault="00414E82" w:rsidP="00984DB3">
            <w:pPr>
              <w:suppressLineNumbers/>
              <w:spacing w:before="40" w:line="224" w:lineRule="exact"/>
              <w:ind w:left="0"/>
              <w:rPr>
                <w:kern w:val="2"/>
                <w:sz w:val="24"/>
                <w:szCs w:val="24"/>
              </w:rPr>
            </w:pPr>
            <w:r w:rsidRPr="002A78F4">
              <w:rPr>
                <w:kern w:val="2"/>
                <w:sz w:val="24"/>
                <w:szCs w:val="24"/>
              </w:rPr>
              <w:t xml:space="preserve">Прокат готовий чорних </w:t>
            </w:r>
          </w:p>
          <w:p w:rsidR="00414E82" w:rsidRPr="002A78F4" w:rsidRDefault="00414E82" w:rsidP="00984DB3">
            <w:pPr>
              <w:suppressLineNumbers/>
              <w:spacing w:before="40" w:line="224" w:lineRule="exact"/>
              <w:ind w:left="0"/>
              <w:rPr>
                <w:kern w:val="2"/>
                <w:sz w:val="24"/>
                <w:szCs w:val="24"/>
              </w:rPr>
            </w:pPr>
            <w:r w:rsidRPr="002A78F4">
              <w:rPr>
                <w:kern w:val="2"/>
                <w:sz w:val="24"/>
                <w:szCs w:val="24"/>
              </w:rPr>
              <w:t>металів, тис.т</w:t>
            </w:r>
          </w:p>
        </w:tc>
        <w:tc>
          <w:tcPr>
            <w:tcW w:w="1094"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5638</w:t>
            </w:r>
          </w:p>
        </w:tc>
        <w:tc>
          <w:tcPr>
            <w:tcW w:w="1151"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1277</w:t>
            </w:r>
          </w:p>
        </w:tc>
        <w:tc>
          <w:tcPr>
            <w:tcW w:w="1177" w:type="dxa"/>
            <w:vAlign w:val="bottom"/>
          </w:tcPr>
          <w:p w:rsidR="00414E82" w:rsidRPr="002A78F4" w:rsidRDefault="00414E82" w:rsidP="00984DB3">
            <w:pPr>
              <w:spacing w:before="40" w:line="224" w:lineRule="exact"/>
              <w:ind w:left="0"/>
              <w:jc w:val="right"/>
              <w:rPr>
                <w:sz w:val="24"/>
                <w:szCs w:val="24"/>
              </w:rPr>
            </w:pPr>
            <w:r w:rsidRPr="002A78F4">
              <w:rPr>
                <w:sz w:val="24"/>
                <w:szCs w:val="24"/>
              </w:rPr>
              <w:t>107,2</w:t>
            </w:r>
          </w:p>
        </w:tc>
        <w:tc>
          <w:tcPr>
            <w:tcW w:w="832"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120,2</w:t>
            </w:r>
          </w:p>
        </w:tc>
        <w:tc>
          <w:tcPr>
            <w:tcW w:w="1260"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118,0</w:t>
            </w:r>
          </w:p>
        </w:tc>
      </w:tr>
      <w:tr w:rsidR="00414E82" w:rsidRPr="002A78F4" w:rsidTr="003B2BD1">
        <w:trPr>
          <w:cantSplit/>
          <w:trHeight w:val="151"/>
          <w:tblHeader/>
          <w:jc w:val="center"/>
        </w:trPr>
        <w:tc>
          <w:tcPr>
            <w:tcW w:w="3680" w:type="dxa"/>
          </w:tcPr>
          <w:p w:rsidR="00414E82" w:rsidRPr="002A78F4" w:rsidRDefault="00414E82" w:rsidP="00984DB3">
            <w:pPr>
              <w:suppressLineNumbers/>
              <w:spacing w:before="40" w:line="224" w:lineRule="exact"/>
              <w:ind w:left="157"/>
              <w:rPr>
                <w:kern w:val="2"/>
                <w:sz w:val="24"/>
                <w:szCs w:val="24"/>
              </w:rPr>
            </w:pPr>
            <w:r w:rsidRPr="002A78F4">
              <w:rPr>
                <w:kern w:val="2"/>
                <w:sz w:val="24"/>
                <w:szCs w:val="24"/>
              </w:rPr>
              <w:t>з нього</w:t>
            </w:r>
          </w:p>
        </w:tc>
        <w:tc>
          <w:tcPr>
            <w:tcW w:w="1094" w:type="dxa"/>
            <w:shd w:val="clear" w:color="auto" w:fill="auto"/>
            <w:vAlign w:val="bottom"/>
          </w:tcPr>
          <w:p w:rsidR="00414E82" w:rsidRPr="002A78F4" w:rsidRDefault="00414E82" w:rsidP="00984DB3">
            <w:pPr>
              <w:spacing w:before="40" w:line="224" w:lineRule="exact"/>
              <w:ind w:left="0"/>
              <w:jc w:val="center"/>
              <w:rPr>
                <w:sz w:val="24"/>
                <w:szCs w:val="24"/>
                <w:lang w:val="en-US"/>
              </w:rPr>
            </w:pPr>
          </w:p>
        </w:tc>
        <w:tc>
          <w:tcPr>
            <w:tcW w:w="1151" w:type="dxa"/>
            <w:shd w:val="clear" w:color="auto" w:fill="auto"/>
            <w:vAlign w:val="bottom"/>
          </w:tcPr>
          <w:p w:rsidR="00414E82" w:rsidRPr="002A78F4" w:rsidRDefault="00414E82" w:rsidP="00984DB3">
            <w:pPr>
              <w:spacing w:before="40" w:line="224" w:lineRule="exact"/>
              <w:ind w:left="0"/>
              <w:jc w:val="right"/>
              <w:rPr>
                <w:sz w:val="24"/>
                <w:szCs w:val="24"/>
                <w:lang w:val="en-US"/>
              </w:rPr>
            </w:pPr>
          </w:p>
        </w:tc>
        <w:tc>
          <w:tcPr>
            <w:tcW w:w="1177" w:type="dxa"/>
            <w:vAlign w:val="bottom"/>
          </w:tcPr>
          <w:p w:rsidR="00414E82" w:rsidRPr="002A78F4" w:rsidRDefault="00414E82" w:rsidP="00984DB3">
            <w:pPr>
              <w:spacing w:before="40" w:line="224" w:lineRule="exact"/>
              <w:ind w:left="0"/>
              <w:jc w:val="right"/>
              <w:rPr>
                <w:sz w:val="24"/>
                <w:szCs w:val="24"/>
              </w:rPr>
            </w:pPr>
          </w:p>
        </w:tc>
        <w:tc>
          <w:tcPr>
            <w:tcW w:w="832" w:type="dxa"/>
            <w:shd w:val="clear" w:color="auto" w:fill="auto"/>
            <w:vAlign w:val="bottom"/>
          </w:tcPr>
          <w:p w:rsidR="00414E82" w:rsidRPr="002A78F4" w:rsidRDefault="00414E82" w:rsidP="00984DB3">
            <w:pPr>
              <w:spacing w:before="40" w:line="224" w:lineRule="exact"/>
              <w:ind w:left="0"/>
              <w:jc w:val="right"/>
              <w:rPr>
                <w:sz w:val="24"/>
                <w:szCs w:val="24"/>
              </w:rPr>
            </w:pPr>
          </w:p>
        </w:tc>
        <w:tc>
          <w:tcPr>
            <w:tcW w:w="1260" w:type="dxa"/>
            <w:shd w:val="clear" w:color="auto" w:fill="auto"/>
            <w:vAlign w:val="bottom"/>
          </w:tcPr>
          <w:p w:rsidR="00414E82" w:rsidRPr="002A78F4" w:rsidRDefault="00414E82" w:rsidP="00984DB3">
            <w:pPr>
              <w:spacing w:before="40" w:line="224" w:lineRule="exact"/>
              <w:ind w:left="0"/>
              <w:jc w:val="right"/>
              <w:rPr>
                <w:sz w:val="24"/>
                <w:szCs w:val="24"/>
              </w:rPr>
            </w:pPr>
          </w:p>
        </w:tc>
      </w:tr>
      <w:tr w:rsidR="00414E82" w:rsidRPr="002A78F4" w:rsidTr="003B2BD1">
        <w:trPr>
          <w:cantSplit/>
          <w:trHeight w:val="427"/>
          <w:tblHeader/>
          <w:jc w:val="center"/>
        </w:trPr>
        <w:tc>
          <w:tcPr>
            <w:tcW w:w="3680" w:type="dxa"/>
          </w:tcPr>
          <w:p w:rsidR="00414E82" w:rsidRPr="002A78F4" w:rsidRDefault="00414E82" w:rsidP="00984DB3">
            <w:pPr>
              <w:suppressLineNumbers/>
              <w:spacing w:before="40" w:line="224" w:lineRule="exact"/>
              <w:ind w:left="159"/>
              <w:rPr>
                <w:kern w:val="2"/>
                <w:sz w:val="24"/>
                <w:szCs w:val="24"/>
              </w:rPr>
            </w:pPr>
            <w:r w:rsidRPr="002A78F4">
              <w:rPr>
                <w:sz w:val="24"/>
                <w:szCs w:val="24"/>
              </w:rPr>
              <w:t xml:space="preserve">прокат плоский гарячекатаний зі сталі нелегованої завширшки не менше </w:t>
            </w:r>
            <w:smartTag w:uri="urn:schemas-microsoft-com:office:smarttags" w:element="metricconverter">
              <w:smartTagPr>
                <w:attr w:name="ProductID" w:val="600 мм"/>
              </w:smartTagPr>
              <w:r w:rsidRPr="002A78F4">
                <w:rPr>
                  <w:sz w:val="24"/>
                  <w:szCs w:val="24"/>
                </w:rPr>
                <w:t>600 мм</w:t>
              </w:r>
            </w:smartTag>
          </w:p>
        </w:tc>
        <w:tc>
          <w:tcPr>
            <w:tcW w:w="1094"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1909</w:t>
            </w:r>
          </w:p>
        </w:tc>
        <w:tc>
          <w:tcPr>
            <w:tcW w:w="1151"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414</w:t>
            </w:r>
          </w:p>
        </w:tc>
        <w:tc>
          <w:tcPr>
            <w:tcW w:w="1177" w:type="dxa"/>
            <w:vAlign w:val="bottom"/>
          </w:tcPr>
          <w:p w:rsidR="00414E82" w:rsidRPr="002A78F4" w:rsidRDefault="00414E82" w:rsidP="00984DB3">
            <w:pPr>
              <w:spacing w:before="40" w:line="224" w:lineRule="exact"/>
              <w:ind w:left="0"/>
              <w:jc w:val="right"/>
              <w:rPr>
                <w:sz w:val="24"/>
                <w:szCs w:val="24"/>
              </w:rPr>
            </w:pPr>
            <w:r w:rsidRPr="002A78F4">
              <w:rPr>
                <w:sz w:val="24"/>
                <w:szCs w:val="24"/>
              </w:rPr>
              <w:t>111,9</w:t>
            </w:r>
          </w:p>
        </w:tc>
        <w:tc>
          <w:tcPr>
            <w:tcW w:w="832"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96,3</w:t>
            </w:r>
          </w:p>
        </w:tc>
        <w:tc>
          <w:tcPr>
            <w:tcW w:w="1260"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103,9</w:t>
            </w:r>
          </w:p>
        </w:tc>
      </w:tr>
      <w:tr w:rsidR="00414E82" w:rsidRPr="002A78F4" w:rsidTr="003B2BD1">
        <w:trPr>
          <w:cantSplit/>
          <w:trHeight w:val="427"/>
          <w:tblHeader/>
          <w:jc w:val="center"/>
        </w:trPr>
        <w:tc>
          <w:tcPr>
            <w:tcW w:w="3680" w:type="dxa"/>
          </w:tcPr>
          <w:p w:rsidR="00414E82" w:rsidRPr="002A78F4" w:rsidRDefault="00414E82" w:rsidP="00984DB3">
            <w:pPr>
              <w:suppressLineNumbers/>
              <w:spacing w:before="40" w:line="224" w:lineRule="exact"/>
              <w:ind w:left="159" w:right="-57"/>
              <w:rPr>
                <w:kern w:val="2"/>
                <w:sz w:val="24"/>
                <w:szCs w:val="24"/>
              </w:rPr>
            </w:pPr>
            <w:r w:rsidRPr="002A78F4">
              <w:rPr>
                <w:sz w:val="24"/>
                <w:szCs w:val="24"/>
              </w:rPr>
              <w:t xml:space="preserve">прокат плоский гарячекатаний зі сталі іншої легованої завширшки не менше </w:t>
            </w:r>
            <w:smartTag w:uri="urn:schemas-microsoft-com:office:smarttags" w:element="metricconverter">
              <w:smartTagPr>
                <w:attr w:name="ProductID" w:val="600 мм"/>
              </w:smartTagPr>
              <w:r w:rsidRPr="002A78F4">
                <w:rPr>
                  <w:sz w:val="24"/>
                  <w:szCs w:val="24"/>
                </w:rPr>
                <w:t>600 мм</w:t>
              </w:r>
            </w:smartTag>
          </w:p>
        </w:tc>
        <w:tc>
          <w:tcPr>
            <w:tcW w:w="1094"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471</w:t>
            </w:r>
          </w:p>
        </w:tc>
        <w:tc>
          <w:tcPr>
            <w:tcW w:w="1151"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124</w:t>
            </w:r>
          </w:p>
        </w:tc>
        <w:tc>
          <w:tcPr>
            <w:tcW w:w="1177"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101,7</w:t>
            </w:r>
          </w:p>
        </w:tc>
        <w:tc>
          <w:tcPr>
            <w:tcW w:w="832"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234,3</w:t>
            </w:r>
          </w:p>
        </w:tc>
        <w:tc>
          <w:tcPr>
            <w:tcW w:w="1260"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174,3</w:t>
            </w:r>
          </w:p>
        </w:tc>
      </w:tr>
      <w:tr w:rsidR="00414E82" w:rsidRPr="002A78F4" w:rsidTr="003B2BD1">
        <w:trPr>
          <w:cantSplit/>
          <w:trHeight w:val="427"/>
          <w:tblHeader/>
          <w:jc w:val="center"/>
        </w:trPr>
        <w:tc>
          <w:tcPr>
            <w:tcW w:w="3680" w:type="dxa"/>
          </w:tcPr>
          <w:p w:rsidR="00414E82" w:rsidRPr="002A78F4" w:rsidRDefault="00414E82" w:rsidP="00984DB3">
            <w:pPr>
              <w:suppressLineNumbers/>
              <w:spacing w:before="40" w:line="224" w:lineRule="exact"/>
              <w:ind w:left="159"/>
              <w:rPr>
                <w:sz w:val="24"/>
                <w:szCs w:val="24"/>
              </w:rPr>
            </w:pPr>
            <w:r w:rsidRPr="002A78F4">
              <w:rPr>
                <w:sz w:val="24"/>
                <w:szCs w:val="24"/>
              </w:rPr>
              <w:t>профілі незамкнуті зі сталі нелегованої, гарячекатані, гарячетягнуті або пресовані (екструдовані)</w:t>
            </w:r>
          </w:p>
        </w:tc>
        <w:tc>
          <w:tcPr>
            <w:tcW w:w="1094"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417</w:t>
            </w:r>
          </w:p>
        </w:tc>
        <w:tc>
          <w:tcPr>
            <w:tcW w:w="1151"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115</w:t>
            </w:r>
          </w:p>
        </w:tc>
        <w:tc>
          <w:tcPr>
            <w:tcW w:w="1177" w:type="dxa"/>
            <w:vAlign w:val="bottom"/>
          </w:tcPr>
          <w:p w:rsidR="00414E82" w:rsidRPr="002A78F4" w:rsidRDefault="00414E82" w:rsidP="00984DB3">
            <w:pPr>
              <w:spacing w:before="40" w:line="224" w:lineRule="exact"/>
              <w:ind w:left="0"/>
              <w:jc w:val="right"/>
              <w:rPr>
                <w:sz w:val="24"/>
                <w:szCs w:val="24"/>
              </w:rPr>
            </w:pPr>
            <w:r w:rsidRPr="002A78F4">
              <w:rPr>
                <w:sz w:val="24"/>
                <w:szCs w:val="24"/>
              </w:rPr>
              <w:t>139,2</w:t>
            </w:r>
          </w:p>
        </w:tc>
        <w:tc>
          <w:tcPr>
            <w:tcW w:w="832"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136,4</w:t>
            </w:r>
          </w:p>
        </w:tc>
        <w:tc>
          <w:tcPr>
            <w:tcW w:w="1260"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110,1</w:t>
            </w:r>
          </w:p>
        </w:tc>
      </w:tr>
      <w:tr w:rsidR="00414E82" w:rsidRPr="002A78F4" w:rsidTr="003B2BD1">
        <w:trPr>
          <w:cantSplit/>
          <w:trHeight w:val="427"/>
          <w:tblHeader/>
          <w:jc w:val="center"/>
        </w:trPr>
        <w:tc>
          <w:tcPr>
            <w:tcW w:w="3680" w:type="dxa"/>
          </w:tcPr>
          <w:p w:rsidR="00414E82" w:rsidRPr="002A78F4" w:rsidRDefault="00414E82" w:rsidP="00984DB3">
            <w:pPr>
              <w:suppressLineNumbers/>
              <w:spacing w:before="40" w:line="224" w:lineRule="exact"/>
              <w:ind w:left="0"/>
              <w:rPr>
                <w:kern w:val="2"/>
                <w:sz w:val="24"/>
                <w:szCs w:val="24"/>
              </w:rPr>
            </w:pPr>
            <w:r w:rsidRPr="002A78F4">
              <w:rPr>
                <w:kern w:val="2"/>
                <w:sz w:val="24"/>
                <w:szCs w:val="24"/>
              </w:rPr>
              <w:br w:type="page"/>
            </w:r>
            <w:r w:rsidRPr="002A78F4">
              <w:rPr>
                <w:sz w:val="24"/>
                <w:szCs w:val="24"/>
              </w:rPr>
              <w:t>Труби та трубки, профілі порожнисті, зі сталі, тис.т</w:t>
            </w:r>
          </w:p>
        </w:tc>
        <w:tc>
          <w:tcPr>
            <w:tcW w:w="1094"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371</w:t>
            </w:r>
          </w:p>
        </w:tc>
        <w:tc>
          <w:tcPr>
            <w:tcW w:w="1151"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79,1</w:t>
            </w:r>
          </w:p>
        </w:tc>
        <w:tc>
          <w:tcPr>
            <w:tcW w:w="1177" w:type="dxa"/>
            <w:vAlign w:val="bottom"/>
          </w:tcPr>
          <w:p w:rsidR="00414E82" w:rsidRPr="002A78F4" w:rsidRDefault="00414E82" w:rsidP="00984DB3">
            <w:pPr>
              <w:spacing w:before="40" w:line="224" w:lineRule="exact"/>
              <w:ind w:left="0"/>
              <w:jc w:val="right"/>
              <w:rPr>
                <w:sz w:val="24"/>
                <w:szCs w:val="24"/>
              </w:rPr>
            </w:pPr>
            <w:r w:rsidRPr="002A78F4">
              <w:rPr>
                <w:sz w:val="24"/>
                <w:szCs w:val="24"/>
              </w:rPr>
              <w:t>95,9</w:t>
            </w:r>
          </w:p>
        </w:tc>
        <w:tc>
          <w:tcPr>
            <w:tcW w:w="832"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90,7</w:t>
            </w:r>
          </w:p>
        </w:tc>
        <w:tc>
          <w:tcPr>
            <w:tcW w:w="1260"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90,4</w:t>
            </w:r>
          </w:p>
        </w:tc>
      </w:tr>
      <w:tr w:rsidR="00414E82" w:rsidRPr="002A78F4" w:rsidTr="003B2BD1">
        <w:trPr>
          <w:cantSplit/>
          <w:trHeight w:val="292"/>
          <w:tblHeader/>
          <w:jc w:val="center"/>
        </w:trPr>
        <w:tc>
          <w:tcPr>
            <w:tcW w:w="3680" w:type="dxa"/>
          </w:tcPr>
          <w:p w:rsidR="00414E82" w:rsidRPr="002A78F4" w:rsidRDefault="00414E82" w:rsidP="00984DB3">
            <w:pPr>
              <w:spacing w:before="40" w:line="224" w:lineRule="exact"/>
              <w:ind w:left="0"/>
              <w:rPr>
                <w:spacing w:val="-4"/>
                <w:kern w:val="2"/>
                <w:sz w:val="24"/>
                <w:szCs w:val="24"/>
              </w:rPr>
            </w:pPr>
            <w:r w:rsidRPr="002A78F4">
              <w:rPr>
                <w:spacing w:val="-4"/>
                <w:kern w:val="2"/>
                <w:sz w:val="24"/>
                <w:szCs w:val="24"/>
              </w:rPr>
              <w:t>Дріт зі сталі, тис.т</w:t>
            </w:r>
          </w:p>
        </w:tc>
        <w:tc>
          <w:tcPr>
            <w:tcW w:w="1094"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113</w:t>
            </w:r>
          </w:p>
        </w:tc>
        <w:tc>
          <w:tcPr>
            <w:tcW w:w="1151"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25,7</w:t>
            </w:r>
          </w:p>
        </w:tc>
        <w:tc>
          <w:tcPr>
            <w:tcW w:w="1177" w:type="dxa"/>
            <w:vAlign w:val="bottom"/>
          </w:tcPr>
          <w:p w:rsidR="00414E82" w:rsidRPr="002A78F4" w:rsidRDefault="00414E82" w:rsidP="00984DB3">
            <w:pPr>
              <w:spacing w:before="40" w:line="224" w:lineRule="exact"/>
              <w:ind w:left="0"/>
              <w:jc w:val="right"/>
              <w:rPr>
                <w:sz w:val="24"/>
                <w:szCs w:val="24"/>
              </w:rPr>
            </w:pPr>
            <w:r w:rsidRPr="002A78F4">
              <w:rPr>
                <w:sz w:val="24"/>
                <w:szCs w:val="24"/>
              </w:rPr>
              <w:t>105,0</w:t>
            </w:r>
          </w:p>
        </w:tc>
        <w:tc>
          <w:tcPr>
            <w:tcW w:w="832"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102,9</w:t>
            </w:r>
          </w:p>
        </w:tc>
        <w:tc>
          <w:tcPr>
            <w:tcW w:w="1260"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111,6</w:t>
            </w:r>
          </w:p>
        </w:tc>
      </w:tr>
      <w:tr w:rsidR="00414E82" w:rsidRPr="002A78F4" w:rsidTr="003B2BD1">
        <w:trPr>
          <w:cantSplit/>
          <w:trHeight w:val="427"/>
          <w:tblHeader/>
          <w:jc w:val="center"/>
        </w:trPr>
        <w:tc>
          <w:tcPr>
            <w:tcW w:w="3680" w:type="dxa"/>
          </w:tcPr>
          <w:p w:rsidR="00414E82" w:rsidRPr="002A78F4" w:rsidRDefault="00414E82" w:rsidP="00984DB3">
            <w:pPr>
              <w:suppressLineNumbers/>
              <w:spacing w:before="40" w:line="224" w:lineRule="exact"/>
              <w:ind w:left="0"/>
              <w:rPr>
                <w:kern w:val="2"/>
                <w:sz w:val="24"/>
                <w:szCs w:val="24"/>
              </w:rPr>
            </w:pPr>
            <w:r w:rsidRPr="002A78F4">
              <w:rPr>
                <w:kern w:val="2"/>
                <w:sz w:val="24"/>
                <w:szCs w:val="24"/>
              </w:rPr>
              <w:t>Конструкції збірні будівельні з                      чавуну чи сталі, тис.т</w:t>
            </w:r>
          </w:p>
        </w:tc>
        <w:tc>
          <w:tcPr>
            <w:tcW w:w="1094"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11,7</w:t>
            </w:r>
          </w:p>
        </w:tc>
        <w:tc>
          <w:tcPr>
            <w:tcW w:w="1151"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2,1</w:t>
            </w:r>
          </w:p>
        </w:tc>
        <w:tc>
          <w:tcPr>
            <w:tcW w:w="1177" w:type="dxa"/>
            <w:vAlign w:val="bottom"/>
          </w:tcPr>
          <w:p w:rsidR="00414E82" w:rsidRPr="002A78F4" w:rsidRDefault="00414E82" w:rsidP="00984DB3">
            <w:pPr>
              <w:spacing w:before="40" w:line="224" w:lineRule="exact"/>
              <w:ind w:left="0"/>
              <w:jc w:val="right"/>
              <w:rPr>
                <w:sz w:val="24"/>
                <w:szCs w:val="24"/>
              </w:rPr>
            </w:pPr>
            <w:r w:rsidRPr="002A78F4">
              <w:rPr>
                <w:sz w:val="24"/>
                <w:szCs w:val="24"/>
              </w:rPr>
              <w:t>99,7</w:t>
            </w:r>
          </w:p>
        </w:tc>
        <w:tc>
          <w:tcPr>
            <w:tcW w:w="832"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30,3</w:t>
            </w:r>
          </w:p>
        </w:tc>
        <w:tc>
          <w:tcPr>
            <w:tcW w:w="1260"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67,8</w:t>
            </w:r>
          </w:p>
        </w:tc>
      </w:tr>
      <w:tr w:rsidR="00414E82" w:rsidRPr="002A78F4" w:rsidTr="003B2BD1">
        <w:trPr>
          <w:cantSplit/>
          <w:trHeight w:val="427"/>
          <w:tblHeader/>
          <w:jc w:val="center"/>
        </w:trPr>
        <w:tc>
          <w:tcPr>
            <w:tcW w:w="3680" w:type="dxa"/>
          </w:tcPr>
          <w:p w:rsidR="00414E82" w:rsidRPr="002A78F4" w:rsidRDefault="00414E82" w:rsidP="00984DB3">
            <w:pPr>
              <w:suppressLineNumbers/>
              <w:spacing w:before="40" w:line="224" w:lineRule="exact"/>
              <w:ind w:left="0"/>
              <w:rPr>
                <w:kern w:val="2"/>
                <w:sz w:val="24"/>
                <w:szCs w:val="24"/>
              </w:rPr>
            </w:pPr>
            <w:r w:rsidRPr="002A78F4">
              <w:rPr>
                <w:spacing w:val="-4"/>
                <w:sz w:val="24"/>
                <w:szCs w:val="24"/>
              </w:rPr>
              <w:t xml:space="preserve">Конструкції інші </w:t>
            </w:r>
            <w:r w:rsidRPr="002A78F4">
              <w:rPr>
                <w:sz w:val="24"/>
                <w:szCs w:val="24"/>
              </w:rPr>
              <w:t>та їх</w:t>
            </w:r>
            <w:r w:rsidRPr="002A78F4">
              <w:rPr>
                <w:spacing w:val="-4"/>
                <w:sz w:val="24"/>
                <w:szCs w:val="24"/>
              </w:rPr>
              <w:t xml:space="preserve"> частини, плити, </w:t>
            </w:r>
            <w:r w:rsidRPr="002A78F4">
              <w:rPr>
                <w:sz w:val="24"/>
                <w:szCs w:val="24"/>
              </w:rPr>
              <w:t>прутки, кутики, профілі та вироби подібні,</w:t>
            </w:r>
            <w:r w:rsidRPr="002A78F4">
              <w:rPr>
                <w:spacing w:val="-4"/>
                <w:sz w:val="24"/>
                <w:szCs w:val="24"/>
              </w:rPr>
              <w:t xml:space="preserve"> з металів чорних або алюмінію, тис.т</w:t>
            </w:r>
          </w:p>
        </w:tc>
        <w:tc>
          <w:tcPr>
            <w:tcW w:w="1094"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100</w:t>
            </w:r>
          </w:p>
        </w:tc>
        <w:tc>
          <w:tcPr>
            <w:tcW w:w="1151"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22,8</w:t>
            </w:r>
          </w:p>
        </w:tc>
        <w:tc>
          <w:tcPr>
            <w:tcW w:w="1177" w:type="dxa"/>
            <w:vAlign w:val="bottom"/>
          </w:tcPr>
          <w:p w:rsidR="00414E82" w:rsidRPr="002A78F4" w:rsidRDefault="00414E82" w:rsidP="00984DB3">
            <w:pPr>
              <w:spacing w:before="40" w:line="224" w:lineRule="exact"/>
              <w:ind w:left="0"/>
              <w:jc w:val="right"/>
              <w:rPr>
                <w:sz w:val="24"/>
                <w:szCs w:val="24"/>
              </w:rPr>
            </w:pPr>
            <w:r w:rsidRPr="002A78F4">
              <w:rPr>
                <w:sz w:val="24"/>
                <w:szCs w:val="24"/>
              </w:rPr>
              <w:t>95,5</w:t>
            </w:r>
          </w:p>
        </w:tc>
        <w:tc>
          <w:tcPr>
            <w:tcW w:w="832"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100,4</w:t>
            </w:r>
          </w:p>
        </w:tc>
        <w:tc>
          <w:tcPr>
            <w:tcW w:w="1260"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105,5</w:t>
            </w:r>
          </w:p>
        </w:tc>
      </w:tr>
      <w:tr w:rsidR="00414E82" w:rsidRPr="002A78F4" w:rsidTr="003B2BD1">
        <w:trPr>
          <w:cantSplit/>
          <w:trHeight w:val="427"/>
          <w:tblHeader/>
          <w:jc w:val="center"/>
        </w:trPr>
        <w:tc>
          <w:tcPr>
            <w:tcW w:w="3680" w:type="dxa"/>
          </w:tcPr>
          <w:p w:rsidR="00414E82" w:rsidRPr="002A78F4" w:rsidRDefault="00414E82" w:rsidP="00984DB3">
            <w:pPr>
              <w:suppressLineNumbers/>
              <w:spacing w:before="40" w:line="224" w:lineRule="exact"/>
              <w:ind w:left="0"/>
              <w:rPr>
                <w:kern w:val="2"/>
                <w:sz w:val="24"/>
                <w:szCs w:val="24"/>
              </w:rPr>
            </w:pPr>
            <w:r w:rsidRPr="002A78F4">
              <w:rPr>
                <w:sz w:val="24"/>
                <w:szCs w:val="24"/>
              </w:rPr>
              <w:t>Радіатори центрального опалення без електричного підігріву, їх частини, з металів чорних, т</w:t>
            </w:r>
          </w:p>
        </w:tc>
        <w:tc>
          <w:tcPr>
            <w:tcW w:w="1094"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940</w:t>
            </w:r>
          </w:p>
        </w:tc>
        <w:tc>
          <w:tcPr>
            <w:tcW w:w="1151"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241</w:t>
            </w:r>
          </w:p>
        </w:tc>
        <w:tc>
          <w:tcPr>
            <w:tcW w:w="1177" w:type="dxa"/>
            <w:vAlign w:val="bottom"/>
          </w:tcPr>
          <w:p w:rsidR="00414E82" w:rsidRPr="002A78F4" w:rsidRDefault="00414E82" w:rsidP="00984DB3">
            <w:pPr>
              <w:spacing w:before="40" w:line="224" w:lineRule="exact"/>
              <w:ind w:left="0"/>
              <w:jc w:val="right"/>
              <w:rPr>
                <w:sz w:val="24"/>
                <w:szCs w:val="24"/>
              </w:rPr>
            </w:pPr>
            <w:r w:rsidRPr="002A78F4">
              <w:rPr>
                <w:sz w:val="24"/>
                <w:szCs w:val="24"/>
              </w:rPr>
              <w:t>104,3</w:t>
            </w:r>
          </w:p>
        </w:tc>
        <w:tc>
          <w:tcPr>
            <w:tcW w:w="832" w:type="dxa"/>
            <w:shd w:val="clear" w:color="auto" w:fill="auto"/>
            <w:vAlign w:val="bottom"/>
          </w:tcPr>
          <w:p w:rsidR="00414E82" w:rsidRPr="002A78F4" w:rsidRDefault="00414E82" w:rsidP="00984DB3">
            <w:pPr>
              <w:spacing w:before="40" w:line="224" w:lineRule="exact"/>
              <w:ind w:left="0"/>
              <w:jc w:val="right"/>
              <w:rPr>
                <w:sz w:val="24"/>
                <w:szCs w:val="24"/>
                <w:lang w:val="ru-RU"/>
              </w:rPr>
            </w:pPr>
            <w:r w:rsidRPr="002A78F4">
              <w:rPr>
                <w:sz w:val="24"/>
                <w:szCs w:val="24"/>
                <w:lang w:val="ru-RU"/>
              </w:rPr>
              <w:t>236,3</w:t>
            </w:r>
          </w:p>
        </w:tc>
        <w:tc>
          <w:tcPr>
            <w:tcW w:w="1260" w:type="dxa"/>
            <w:shd w:val="clear" w:color="auto" w:fill="auto"/>
            <w:vAlign w:val="bottom"/>
          </w:tcPr>
          <w:p w:rsidR="00414E82" w:rsidRPr="002A78F4" w:rsidRDefault="00414E82" w:rsidP="00984DB3">
            <w:pPr>
              <w:spacing w:before="40" w:line="224" w:lineRule="exact"/>
              <w:ind w:left="0"/>
              <w:jc w:val="right"/>
              <w:rPr>
                <w:sz w:val="24"/>
                <w:szCs w:val="24"/>
                <w:lang w:val="ru-RU"/>
              </w:rPr>
            </w:pPr>
            <w:r w:rsidRPr="002A78F4">
              <w:rPr>
                <w:sz w:val="24"/>
                <w:szCs w:val="24"/>
                <w:lang w:val="ru-RU"/>
              </w:rPr>
              <w:t>123,7</w:t>
            </w:r>
          </w:p>
        </w:tc>
      </w:tr>
      <w:tr w:rsidR="00414E82" w:rsidRPr="002A78F4" w:rsidTr="003B2BD1">
        <w:trPr>
          <w:cantSplit/>
          <w:trHeight w:val="427"/>
          <w:tblHeader/>
          <w:jc w:val="center"/>
        </w:trPr>
        <w:tc>
          <w:tcPr>
            <w:tcW w:w="3680" w:type="dxa"/>
          </w:tcPr>
          <w:p w:rsidR="00414E82" w:rsidRPr="002A78F4" w:rsidRDefault="00414E82" w:rsidP="00984DB3">
            <w:pPr>
              <w:suppressLineNumbers/>
              <w:spacing w:before="40" w:line="224" w:lineRule="exact"/>
              <w:ind w:left="0"/>
              <w:rPr>
                <w:sz w:val="24"/>
                <w:szCs w:val="24"/>
              </w:rPr>
            </w:pPr>
            <w:r w:rsidRPr="002A78F4">
              <w:rPr>
                <w:sz w:val="24"/>
                <w:szCs w:val="24"/>
              </w:rPr>
              <w:t xml:space="preserve">Котли центрального опалення для виробництва гарячої води чи пари низького тиску, з металів </w:t>
            </w:r>
          </w:p>
          <w:p w:rsidR="00414E82" w:rsidRPr="002A78F4" w:rsidRDefault="00414E82" w:rsidP="00984DB3">
            <w:pPr>
              <w:suppressLineNumbers/>
              <w:spacing w:before="40" w:line="224" w:lineRule="exact"/>
              <w:ind w:left="0"/>
              <w:rPr>
                <w:kern w:val="2"/>
                <w:sz w:val="24"/>
                <w:szCs w:val="24"/>
              </w:rPr>
            </w:pPr>
            <w:r w:rsidRPr="002A78F4">
              <w:rPr>
                <w:sz w:val="24"/>
                <w:szCs w:val="24"/>
              </w:rPr>
              <w:t>чорних, тис.шт</w:t>
            </w:r>
          </w:p>
        </w:tc>
        <w:tc>
          <w:tcPr>
            <w:tcW w:w="1094"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47,0</w:t>
            </w:r>
          </w:p>
        </w:tc>
        <w:tc>
          <w:tcPr>
            <w:tcW w:w="1151"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11,1</w:t>
            </w:r>
          </w:p>
        </w:tc>
        <w:tc>
          <w:tcPr>
            <w:tcW w:w="1177" w:type="dxa"/>
            <w:vAlign w:val="bottom"/>
          </w:tcPr>
          <w:p w:rsidR="00414E82" w:rsidRPr="002A78F4" w:rsidRDefault="00414E82" w:rsidP="00984DB3">
            <w:pPr>
              <w:spacing w:before="40" w:line="224" w:lineRule="exact"/>
              <w:ind w:left="0"/>
              <w:jc w:val="right"/>
              <w:rPr>
                <w:sz w:val="24"/>
                <w:szCs w:val="24"/>
                <w:lang w:val="ru-RU"/>
              </w:rPr>
            </w:pPr>
            <w:r w:rsidRPr="002A78F4">
              <w:rPr>
                <w:sz w:val="24"/>
                <w:szCs w:val="24"/>
                <w:lang w:val="ru-RU"/>
              </w:rPr>
              <w:t>131,8</w:t>
            </w:r>
          </w:p>
        </w:tc>
        <w:tc>
          <w:tcPr>
            <w:tcW w:w="832" w:type="dxa"/>
            <w:shd w:val="clear" w:color="auto" w:fill="auto"/>
            <w:vAlign w:val="bottom"/>
          </w:tcPr>
          <w:p w:rsidR="00414E82" w:rsidRPr="002A78F4" w:rsidRDefault="00414E82" w:rsidP="00984DB3">
            <w:pPr>
              <w:spacing w:before="40" w:line="224" w:lineRule="exact"/>
              <w:ind w:left="0"/>
              <w:jc w:val="right"/>
              <w:rPr>
                <w:sz w:val="24"/>
                <w:szCs w:val="24"/>
                <w:lang w:val="ru-RU"/>
              </w:rPr>
            </w:pPr>
            <w:r w:rsidRPr="002A78F4">
              <w:rPr>
                <w:sz w:val="24"/>
                <w:szCs w:val="24"/>
                <w:lang w:val="ru-RU"/>
              </w:rPr>
              <w:t>82,6</w:t>
            </w:r>
          </w:p>
        </w:tc>
        <w:tc>
          <w:tcPr>
            <w:tcW w:w="1260" w:type="dxa"/>
            <w:shd w:val="clear" w:color="auto" w:fill="auto"/>
            <w:vAlign w:val="bottom"/>
          </w:tcPr>
          <w:p w:rsidR="00414E82" w:rsidRPr="002A78F4" w:rsidRDefault="00414E82" w:rsidP="00984DB3">
            <w:pPr>
              <w:spacing w:before="40" w:line="224" w:lineRule="exact"/>
              <w:ind w:left="0"/>
              <w:jc w:val="right"/>
              <w:rPr>
                <w:sz w:val="24"/>
                <w:szCs w:val="24"/>
                <w:lang w:val="ru-RU"/>
              </w:rPr>
            </w:pPr>
            <w:r w:rsidRPr="002A78F4">
              <w:rPr>
                <w:sz w:val="24"/>
                <w:szCs w:val="24"/>
                <w:lang w:val="ru-RU"/>
              </w:rPr>
              <w:t>61,6</w:t>
            </w:r>
          </w:p>
        </w:tc>
      </w:tr>
      <w:tr w:rsidR="00414E82" w:rsidRPr="002A78F4" w:rsidTr="003B2BD1">
        <w:trPr>
          <w:cantSplit/>
          <w:trHeight w:val="427"/>
          <w:tblHeader/>
          <w:jc w:val="center"/>
        </w:trPr>
        <w:tc>
          <w:tcPr>
            <w:tcW w:w="3680" w:type="dxa"/>
          </w:tcPr>
          <w:p w:rsidR="00414E82" w:rsidRPr="002A78F4" w:rsidRDefault="00414E82" w:rsidP="00984DB3">
            <w:pPr>
              <w:suppressLineNumbers/>
              <w:spacing w:before="40" w:line="224" w:lineRule="exact"/>
              <w:ind w:left="0"/>
              <w:rPr>
                <w:kern w:val="2"/>
                <w:sz w:val="24"/>
                <w:szCs w:val="24"/>
              </w:rPr>
            </w:pPr>
            <w:r w:rsidRPr="002A78F4">
              <w:rPr>
                <w:sz w:val="24"/>
                <w:szCs w:val="24"/>
              </w:rPr>
              <w:t xml:space="preserve">Резервуари, цистерни, баки та контейнери подібні (крім призначених для стисненого чи скрапленого газу), з металів чорних або алюмінію, місткістю більше </w:t>
            </w:r>
            <w:smartTag w:uri="urn:schemas-microsoft-com:office:smarttags" w:element="metricconverter">
              <w:smartTagPr>
                <w:attr w:name="ProductID" w:val="300 л"/>
              </w:smartTagPr>
              <w:r w:rsidRPr="002A78F4">
                <w:rPr>
                  <w:sz w:val="24"/>
                  <w:szCs w:val="24"/>
                </w:rPr>
                <w:t>300 л</w:t>
              </w:r>
            </w:smartTag>
            <w:r w:rsidRPr="002A78F4">
              <w:rPr>
                <w:sz w:val="24"/>
                <w:szCs w:val="24"/>
              </w:rPr>
              <w:t>, не оснащені механічним чи тепловим устаткованням,</w:t>
            </w:r>
            <w:r w:rsidRPr="002A78F4">
              <w:rPr>
                <w:kern w:val="2"/>
                <w:sz w:val="24"/>
                <w:szCs w:val="24"/>
              </w:rPr>
              <w:t xml:space="preserve"> тис.т</w:t>
            </w:r>
          </w:p>
        </w:tc>
        <w:tc>
          <w:tcPr>
            <w:tcW w:w="1094"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3,1</w:t>
            </w:r>
          </w:p>
        </w:tc>
        <w:tc>
          <w:tcPr>
            <w:tcW w:w="1151"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0,7</w:t>
            </w:r>
          </w:p>
        </w:tc>
        <w:tc>
          <w:tcPr>
            <w:tcW w:w="1177" w:type="dxa"/>
            <w:vAlign w:val="bottom"/>
          </w:tcPr>
          <w:p w:rsidR="00414E82" w:rsidRPr="002A78F4" w:rsidRDefault="00414E82" w:rsidP="00984DB3">
            <w:pPr>
              <w:spacing w:before="40" w:line="224" w:lineRule="exact"/>
              <w:ind w:left="0"/>
              <w:jc w:val="right"/>
              <w:rPr>
                <w:sz w:val="24"/>
                <w:szCs w:val="24"/>
              </w:rPr>
            </w:pPr>
            <w:r w:rsidRPr="002A78F4">
              <w:rPr>
                <w:sz w:val="24"/>
                <w:szCs w:val="24"/>
              </w:rPr>
              <w:t>75,7</w:t>
            </w:r>
          </w:p>
        </w:tc>
        <w:tc>
          <w:tcPr>
            <w:tcW w:w="832"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149,0</w:t>
            </w:r>
          </w:p>
        </w:tc>
        <w:tc>
          <w:tcPr>
            <w:tcW w:w="1260" w:type="dxa"/>
            <w:shd w:val="clear" w:color="auto" w:fill="auto"/>
            <w:vAlign w:val="bottom"/>
          </w:tcPr>
          <w:p w:rsidR="00414E82" w:rsidRPr="002A78F4" w:rsidRDefault="00414E82" w:rsidP="00984DB3">
            <w:pPr>
              <w:spacing w:before="40" w:line="224" w:lineRule="exact"/>
              <w:ind w:left="0"/>
              <w:jc w:val="right"/>
              <w:rPr>
                <w:sz w:val="24"/>
                <w:szCs w:val="24"/>
              </w:rPr>
            </w:pPr>
            <w:r w:rsidRPr="002A78F4">
              <w:rPr>
                <w:sz w:val="24"/>
                <w:szCs w:val="24"/>
              </w:rPr>
              <w:t>105,5</w:t>
            </w:r>
          </w:p>
        </w:tc>
      </w:tr>
    </w:tbl>
    <w:p w:rsidR="00414E82" w:rsidRPr="002A78F4" w:rsidRDefault="00414E82" w:rsidP="00E7456B">
      <w:pPr>
        <w:suppressLineNumbers/>
        <w:spacing w:line="380" w:lineRule="exact"/>
        <w:ind w:left="0" w:firstLine="720"/>
        <w:jc w:val="both"/>
        <w:rPr>
          <w:kern w:val="2"/>
          <w:sz w:val="16"/>
          <w:szCs w:val="16"/>
        </w:rPr>
      </w:pPr>
      <w:r w:rsidRPr="002A78F4">
        <w:rPr>
          <w:sz w:val="28"/>
          <w:szCs w:val="28"/>
        </w:rPr>
        <w:lastRenderedPageBreak/>
        <w:t>Порівняно з січнем–травнем 2015р. виплавка чавуну збільшилася на 1,8 млн.т, сталі з напівфабрикатами, отриманими безперервним литтям, – на 1,3 млн.т, випуск готового прокату – на 859 тис.т. Водночас на 39,5 тис.т зменшилос</w:t>
      </w:r>
      <w:r>
        <w:rPr>
          <w:sz w:val="28"/>
          <w:szCs w:val="28"/>
        </w:rPr>
        <w:t>я</w:t>
      </w:r>
      <w:r w:rsidRPr="002A78F4">
        <w:rPr>
          <w:sz w:val="28"/>
          <w:szCs w:val="28"/>
        </w:rPr>
        <w:t xml:space="preserve"> виробництво труб та трубок, профілів порожнистих, зі сталі. </w:t>
      </w:r>
    </w:p>
    <w:p w:rsidR="00414E82" w:rsidRPr="002A0EE8" w:rsidRDefault="00414E82" w:rsidP="00E7456B">
      <w:pPr>
        <w:suppressLineNumbers/>
        <w:spacing w:line="380" w:lineRule="exact"/>
        <w:ind w:left="0" w:firstLine="720"/>
        <w:jc w:val="both"/>
        <w:rPr>
          <w:kern w:val="2"/>
          <w:sz w:val="28"/>
          <w:szCs w:val="28"/>
        </w:rPr>
      </w:pPr>
      <w:r w:rsidRPr="002A0EE8">
        <w:rPr>
          <w:kern w:val="2"/>
          <w:sz w:val="28"/>
          <w:szCs w:val="28"/>
        </w:rPr>
        <w:t xml:space="preserve">У машинобудуванні </w:t>
      </w:r>
      <w:r>
        <w:rPr>
          <w:sz w:val="28"/>
          <w:szCs w:val="28"/>
        </w:rPr>
        <w:t>у січні–травні</w:t>
      </w:r>
      <w:r w:rsidRPr="002A0EE8">
        <w:rPr>
          <w:sz w:val="28"/>
          <w:szCs w:val="28"/>
        </w:rPr>
        <w:t xml:space="preserve"> 2016р. індекс промислової продукції становив </w:t>
      </w:r>
      <w:r>
        <w:rPr>
          <w:kern w:val="2"/>
          <w:sz w:val="28"/>
          <w:szCs w:val="28"/>
        </w:rPr>
        <w:t>102,5</w:t>
      </w:r>
      <w:r w:rsidRPr="002A0EE8">
        <w:rPr>
          <w:kern w:val="2"/>
          <w:sz w:val="28"/>
          <w:szCs w:val="28"/>
        </w:rPr>
        <w:t>% (у січні–</w:t>
      </w:r>
      <w:r>
        <w:rPr>
          <w:kern w:val="2"/>
          <w:sz w:val="28"/>
          <w:szCs w:val="28"/>
        </w:rPr>
        <w:t>квітні</w:t>
      </w:r>
      <w:r w:rsidRPr="002A0EE8">
        <w:rPr>
          <w:kern w:val="2"/>
          <w:sz w:val="28"/>
          <w:szCs w:val="28"/>
        </w:rPr>
        <w:t xml:space="preserve"> п.р. – </w:t>
      </w:r>
      <w:r>
        <w:rPr>
          <w:kern w:val="2"/>
          <w:sz w:val="28"/>
          <w:szCs w:val="28"/>
        </w:rPr>
        <w:t>103,0</w:t>
      </w:r>
      <w:r w:rsidRPr="002A0EE8">
        <w:rPr>
          <w:kern w:val="2"/>
          <w:sz w:val="28"/>
          <w:szCs w:val="28"/>
        </w:rPr>
        <w:t xml:space="preserve">%), у т.ч. у виробництві комп’ютерів, електронної та оптичної продукції – </w:t>
      </w:r>
      <w:r>
        <w:rPr>
          <w:kern w:val="2"/>
          <w:sz w:val="28"/>
          <w:szCs w:val="28"/>
        </w:rPr>
        <w:t>105,9</w:t>
      </w:r>
      <w:r w:rsidRPr="002A0EE8">
        <w:rPr>
          <w:kern w:val="2"/>
          <w:sz w:val="28"/>
          <w:szCs w:val="28"/>
        </w:rPr>
        <w:t>% (</w:t>
      </w:r>
      <w:r>
        <w:rPr>
          <w:kern w:val="2"/>
          <w:sz w:val="28"/>
          <w:szCs w:val="28"/>
        </w:rPr>
        <w:t>106,0</w:t>
      </w:r>
      <w:r w:rsidRPr="002A0EE8">
        <w:rPr>
          <w:kern w:val="2"/>
          <w:sz w:val="28"/>
          <w:szCs w:val="28"/>
        </w:rPr>
        <w:t xml:space="preserve">%), електричного устатковання – </w:t>
      </w:r>
      <w:r>
        <w:rPr>
          <w:kern w:val="2"/>
          <w:sz w:val="28"/>
          <w:szCs w:val="28"/>
        </w:rPr>
        <w:t>101,0</w:t>
      </w:r>
      <w:r w:rsidRPr="002A0EE8">
        <w:rPr>
          <w:kern w:val="2"/>
          <w:sz w:val="28"/>
          <w:szCs w:val="28"/>
        </w:rPr>
        <w:t>% (</w:t>
      </w:r>
      <w:r>
        <w:rPr>
          <w:kern w:val="2"/>
          <w:sz w:val="28"/>
          <w:szCs w:val="28"/>
        </w:rPr>
        <w:t>102,6</w:t>
      </w:r>
      <w:r w:rsidRPr="002A0EE8">
        <w:rPr>
          <w:kern w:val="2"/>
          <w:sz w:val="28"/>
          <w:szCs w:val="28"/>
        </w:rPr>
        <w:t xml:space="preserve">%), машин і устатковання загального призначення – </w:t>
      </w:r>
      <w:r>
        <w:rPr>
          <w:kern w:val="2"/>
          <w:sz w:val="28"/>
          <w:szCs w:val="28"/>
        </w:rPr>
        <w:t>85,8</w:t>
      </w:r>
      <w:r w:rsidRPr="002A0EE8">
        <w:rPr>
          <w:kern w:val="2"/>
          <w:sz w:val="28"/>
          <w:szCs w:val="28"/>
        </w:rPr>
        <w:t>% (</w:t>
      </w:r>
      <w:r>
        <w:rPr>
          <w:kern w:val="2"/>
          <w:sz w:val="28"/>
          <w:szCs w:val="28"/>
        </w:rPr>
        <w:t>85,5</w:t>
      </w:r>
      <w:r w:rsidRPr="002A0EE8">
        <w:rPr>
          <w:kern w:val="2"/>
          <w:sz w:val="28"/>
          <w:szCs w:val="28"/>
        </w:rPr>
        <w:t xml:space="preserve">%), машин і устатковання для добувної промисловості та будівництва – </w:t>
      </w:r>
      <w:r>
        <w:rPr>
          <w:kern w:val="2"/>
          <w:sz w:val="28"/>
          <w:szCs w:val="28"/>
        </w:rPr>
        <w:t>97,5</w:t>
      </w:r>
      <w:r w:rsidRPr="002A0EE8">
        <w:rPr>
          <w:kern w:val="2"/>
          <w:sz w:val="28"/>
          <w:szCs w:val="28"/>
        </w:rPr>
        <w:t>% (</w:t>
      </w:r>
      <w:r>
        <w:rPr>
          <w:kern w:val="2"/>
          <w:sz w:val="28"/>
          <w:szCs w:val="28"/>
        </w:rPr>
        <w:t>100,7</w:t>
      </w:r>
      <w:r w:rsidRPr="002A0EE8">
        <w:rPr>
          <w:kern w:val="2"/>
          <w:sz w:val="28"/>
          <w:szCs w:val="28"/>
        </w:rPr>
        <w:t xml:space="preserve">%), для сільського та лісового господарства – </w:t>
      </w:r>
      <w:r>
        <w:rPr>
          <w:kern w:val="2"/>
          <w:sz w:val="28"/>
          <w:szCs w:val="28"/>
        </w:rPr>
        <w:t>113,5</w:t>
      </w:r>
      <w:r w:rsidRPr="002A0EE8">
        <w:rPr>
          <w:kern w:val="2"/>
          <w:sz w:val="28"/>
          <w:szCs w:val="28"/>
        </w:rPr>
        <w:t>% (</w:t>
      </w:r>
      <w:r>
        <w:rPr>
          <w:kern w:val="2"/>
          <w:sz w:val="28"/>
          <w:szCs w:val="28"/>
        </w:rPr>
        <w:t>112,6</w:t>
      </w:r>
      <w:r w:rsidRPr="002A0EE8">
        <w:rPr>
          <w:kern w:val="2"/>
          <w:sz w:val="28"/>
          <w:szCs w:val="28"/>
        </w:rPr>
        <w:t xml:space="preserve">%) та для металургії – </w:t>
      </w:r>
      <w:r>
        <w:rPr>
          <w:kern w:val="2"/>
          <w:sz w:val="28"/>
          <w:szCs w:val="28"/>
        </w:rPr>
        <w:t>103,8</w:t>
      </w:r>
      <w:r w:rsidRPr="002A0EE8">
        <w:rPr>
          <w:kern w:val="2"/>
          <w:sz w:val="28"/>
          <w:szCs w:val="28"/>
        </w:rPr>
        <w:t>% (</w:t>
      </w:r>
      <w:r>
        <w:rPr>
          <w:kern w:val="2"/>
          <w:sz w:val="28"/>
          <w:szCs w:val="28"/>
        </w:rPr>
        <w:t>96,4</w:t>
      </w:r>
      <w:r w:rsidRPr="002A0EE8">
        <w:rPr>
          <w:kern w:val="2"/>
          <w:sz w:val="28"/>
          <w:szCs w:val="28"/>
        </w:rPr>
        <w:t xml:space="preserve">%), виробництві інших машин і устатковання загального призначення – </w:t>
      </w:r>
      <w:r>
        <w:rPr>
          <w:kern w:val="2"/>
          <w:sz w:val="28"/>
          <w:szCs w:val="28"/>
        </w:rPr>
        <w:t>121,5</w:t>
      </w:r>
      <w:r w:rsidRPr="002A0EE8">
        <w:rPr>
          <w:kern w:val="2"/>
          <w:sz w:val="28"/>
          <w:szCs w:val="28"/>
        </w:rPr>
        <w:t>% (</w:t>
      </w:r>
      <w:r>
        <w:rPr>
          <w:kern w:val="2"/>
          <w:sz w:val="28"/>
          <w:szCs w:val="28"/>
        </w:rPr>
        <w:t>118,9</w:t>
      </w:r>
      <w:r w:rsidRPr="002A0EE8">
        <w:rPr>
          <w:kern w:val="2"/>
          <w:sz w:val="28"/>
          <w:szCs w:val="28"/>
        </w:rPr>
        <w:t xml:space="preserve">%), залізничних локомотивів і рухомого складу – </w:t>
      </w:r>
      <w:r>
        <w:rPr>
          <w:kern w:val="2"/>
          <w:sz w:val="28"/>
          <w:szCs w:val="28"/>
        </w:rPr>
        <w:t>109,4</w:t>
      </w:r>
      <w:r w:rsidRPr="002A0EE8">
        <w:rPr>
          <w:kern w:val="2"/>
          <w:sz w:val="28"/>
          <w:szCs w:val="28"/>
        </w:rPr>
        <w:t>% (</w:t>
      </w:r>
      <w:r>
        <w:rPr>
          <w:kern w:val="2"/>
          <w:sz w:val="28"/>
          <w:szCs w:val="28"/>
        </w:rPr>
        <w:t>109,2</w:t>
      </w:r>
      <w:r w:rsidRPr="002A0EE8">
        <w:rPr>
          <w:kern w:val="2"/>
          <w:sz w:val="28"/>
          <w:szCs w:val="28"/>
        </w:rPr>
        <w:t xml:space="preserve">%), автотранспортних засобів, причепів і напівпричепів – </w:t>
      </w:r>
      <w:r>
        <w:rPr>
          <w:kern w:val="2"/>
          <w:sz w:val="28"/>
          <w:szCs w:val="28"/>
        </w:rPr>
        <w:t>113,0</w:t>
      </w:r>
      <w:r w:rsidRPr="002A0EE8">
        <w:rPr>
          <w:kern w:val="2"/>
          <w:sz w:val="28"/>
          <w:szCs w:val="28"/>
        </w:rPr>
        <w:t>% (116,</w:t>
      </w:r>
      <w:r>
        <w:rPr>
          <w:kern w:val="2"/>
          <w:sz w:val="28"/>
          <w:szCs w:val="28"/>
        </w:rPr>
        <w:t>3</w:t>
      </w:r>
      <w:r w:rsidRPr="002A0EE8">
        <w:rPr>
          <w:kern w:val="2"/>
          <w:sz w:val="28"/>
          <w:szCs w:val="28"/>
        </w:rPr>
        <w:t xml:space="preserve">%). </w:t>
      </w:r>
    </w:p>
    <w:p w:rsidR="00414E82" w:rsidRDefault="00414E82" w:rsidP="00E7456B">
      <w:pPr>
        <w:spacing w:line="380" w:lineRule="exact"/>
        <w:ind w:left="0" w:firstLine="720"/>
        <w:jc w:val="both"/>
        <w:rPr>
          <w:kern w:val="2"/>
          <w:sz w:val="28"/>
          <w:szCs w:val="28"/>
        </w:rPr>
      </w:pPr>
      <w:r w:rsidRPr="00DB6C10">
        <w:rPr>
          <w:kern w:val="2"/>
          <w:sz w:val="28"/>
          <w:szCs w:val="28"/>
        </w:rPr>
        <w:t>Динаміка виробництва основних видів продукції наведена в таблиці.</w:t>
      </w:r>
    </w:p>
    <w:p w:rsidR="00414E82" w:rsidRPr="00E7456B" w:rsidRDefault="00414E82" w:rsidP="00414E82">
      <w:pPr>
        <w:ind w:left="0" w:firstLine="720"/>
        <w:jc w:val="both"/>
        <w:rPr>
          <w:kern w:val="2"/>
          <w:sz w:val="28"/>
          <w:szCs w:val="28"/>
        </w:rPr>
      </w:pPr>
    </w:p>
    <w:tbl>
      <w:tblPr>
        <w:tblW w:w="9180" w:type="dxa"/>
        <w:jc w:val="center"/>
        <w:tblLayout w:type="fixed"/>
        <w:tblCellMar>
          <w:left w:w="71" w:type="dxa"/>
          <w:right w:w="71" w:type="dxa"/>
        </w:tblCellMar>
        <w:tblLook w:val="0000" w:firstRow="0" w:lastRow="0" w:firstColumn="0" w:lastColumn="0" w:noHBand="0" w:noVBand="0"/>
      </w:tblPr>
      <w:tblGrid>
        <w:gridCol w:w="3526"/>
        <w:gridCol w:w="1147"/>
        <w:gridCol w:w="1134"/>
        <w:gridCol w:w="992"/>
        <w:gridCol w:w="1123"/>
        <w:gridCol w:w="1258"/>
      </w:tblGrid>
      <w:tr w:rsidR="00414E82" w:rsidRPr="002A78F4" w:rsidTr="00E7456B">
        <w:trPr>
          <w:cantSplit/>
          <w:trHeight w:val="409"/>
          <w:tblHeader/>
          <w:jc w:val="center"/>
        </w:trPr>
        <w:tc>
          <w:tcPr>
            <w:tcW w:w="3526" w:type="dxa"/>
            <w:vMerge w:val="restart"/>
            <w:tcBorders>
              <w:top w:val="single" w:sz="4" w:space="0" w:color="auto"/>
              <w:bottom w:val="single" w:sz="6" w:space="0" w:color="auto"/>
              <w:right w:val="single" w:sz="6" w:space="0" w:color="auto"/>
            </w:tcBorders>
          </w:tcPr>
          <w:p w:rsidR="00414E82" w:rsidRPr="002A78F4" w:rsidRDefault="00414E82" w:rsidP="00414E82">
            <w:pPr>
              <w:spacing w:before="20" w:line="240" w:lineRule="exact"/>
              <w:ind w:left="0"/>
              <w:jc w:val="center"/>
              <w:rPr>
                <w:sz w:val="24"/>
                <w:szCs w:val="24"/>
              </w:rPr>
            </w:pPr>
          </w:p>
        </w:tc>
        <w:tc>
          <w:tcPr>
            <w:tcW w:w="2281" w:type="dxa"/>
            <w:gridSpan w:val="2"/>
            <w:tcBorders>
              <w:top w:val="single" w:sz="4" w:space="0" w:color="auto"/>
              <w:left w:val="nil"/>
              <w:bottom w:val="single" w:sz="4" w:space="0" w:color="auto"/>
              <w:right w:val="single" w:sz="6" w:space="0" w:color="auto"/>
            </w:tcBorders>
            <w:vAlign w:val="center"/>
          </w:tcPr>
          <w:p w:rsidR="00414E82" w:rsidRPr="002A78F4" w:rsidRDefault="00414E82" w:rsidP="00414E82">
            <w:pPr>
              <w:spacing w:before="20" w:after="20" w:line="240" w:lineRule="exact"/>
              <w:ind w:left="0"/>
              <w:jc w:val="center"/>
              <w:rPr>
                <w:sz w:val="24"/>
                <w:szCs w:val="24"/>
              </w:rPr>
            </w:pPr>
            <w:r w:rsidRPr="002A78F4">
              <w:rPr>
                <w:sz w:val="24"/>
                <w:szCs w:val="24"/>
              </w:rPr>
              <w:t>Вироблено за</w:t>
            </w:r>
          </w:p>
        </w:tc>
        <w:tc>
          <w:tcPr>
            <w:tcW w:w="2115" w:type="dxa"/>
            <w:gridSpan w:val="2"/>
            <w:tcBorders>
              <w:top w:val="single" w:sz="4" w:space="0" w:color="auto"/>
              <w:left w:val="nil"/>
              <w:bottom w:val="single" w:sz="4" w:space="0" w:color="auto"/>
              <w:right w:val="single" w:sz="4" w:space="0" w:color="auto"/>
            </w:tcBorders>
            <w:shd w:val="clear" w:color="auto" w:fill="auto"/>
            <w:vAlign w:val="center"/>
          </w:tcPr>
          <w:p w:rsidR="00414E82" w:rsidRPr="002A78F4" w:rsidRDefault="00414E82" w:rsidP="00414E82">
            <w:pPr>
              <w:spacing w:before="20" w:after="20" w:line="240" w:lineRule="exact"/>
              <w:ind w:left="0"/>
              <w:jc w:val="center"/>
              <w:rPr>
                <w:sz w:val="24"/>
                <w:szCs w:val="24"/>
              </w:rPr>
            </w:pPr>
            <w:r w:rsidRPr="002A78F4">
              <w:rPr>
                <w:sz w:val="24"/>
                <w:szCs w:val="24"/>
              </w:rPr>
              <w:t>Травень 201</w:t>
            </w:r>
            <w:r w:rsidRPr="002A78F4">
              <w:rPr>
                <w:sz w:val="24"/>
                <w:szCs w:val="24"/>
                <w:lang w:val="en-US"/>
              </w:rPr>
              <w:t>6</w:t>
            </w:r>
            <w:r w:rsidRPr="002A78F4">
              <w:rPr>
                <w:sz w:val="24"/>
                <w:szCs w:val="24"/>
              </w:rPr>
              <w:t>р.</w:t>
            </w:r>
          </w:p>
          <w:p w:rsidR="00414E82" w:rsidRPr="002A78F4" w:rsidRDefault="00414E82" w:rsidP="00414E82">
            <w:pPr>
              <w:spacing w:before="20" w:after="20" w:line="240" w:lineRule="exact"/>
              <w:ind w:left="0"/>
              <w:jc w:val="center"/>
              <w:rPr>
                <w:sz w:val="24"/>
                <w:szCs w:val="24"/>
              </w:rPr>
            </w:pPr>
            <w:r w:rsidRPr="002A78F4">
              <w:rPr>
                <w:sz w:val="24"/>
                <w:szCs w:val="24"/>
                <w:lang w:val="ru-RU"/>
              </w:rPr>
              <w:t xml:space="preserve">у % </w:t>
            </w:r>
            <w:r w:rsidRPr="002A78F4">
              <w:rPr>
                <w:sz w:val="24"/>
                <w:szCs w:val="24"/>
              </w:rPr>
              <w:t>до</w:t>
            </w:r>
          </w:p>
        </w:tc>
        <w:tc>
          <w:tcPr>
            <w:tcW w:w="1258" w:type="dxa"/>
            <w:vMerge w:val="restart"/>
            <w:tcBorders>
              <w:top w:val="single" w:sz="4" w:space="0" w:color="auto"/>
              <w:left w:val="single" w:sz="4" w:space="0" w:color="auto"/>
              <w:bottom w:val="single" w:sz="4" w:space="0" w:color="auto"/>
            </w:tcBorders>
            <w:shd w:val="clear" w:color="auto" w:fill="auto"/>
            <w:vAlign w:val="center"/>
          </w:tcPr>
          <w:p w:rsidR="00414E82" w:rsidRPr="002A78F4" w:rsidRDefault="00414E82" w:rsidP="00414E82">
            <w:pPr>
              <w:spacing w:before="20" w:after="20" w:line="240" w:lineRule="exact"/>
              <w:ind w:left="0"/>
              <w:jc w:val="center"/>
              <w:rPr>
                <w:sz w:val="24"/>
                <w:szCs w:val="24"/>
              </w:rPr>
            </w:pPr>
            <w:r w:rsidRPr="002A78F4">
              <w:rPr>
                <w:sz w:val="24"/>
                <w:szCs w:val="24"/>
              </w:rPr>
              <w:t>Січень– травень 201</w:t>
            </w:r>
            <w:r w:rsidRPr="002A78F4">
              <w:rPr>
                <w:sz w:val="24"/>
                <w:szCs w:val="24"/>
                <w:lang w:val="ru-RU"/>
              </w:rPr>
              <w:t>6</w:t>
            </w:r>
            <w:r w:rsidRPr="002A78F4">
              <w:rPr>
                <w:sz w:val="24"/>
                <w:szCs w:val="24"/>
              </w:rPr>
              <w:t xml:space="preserve">р. </w:t>
            </w:r>
          </w:p>
          <w:p w:rsidR="00414E82" w:rsidRPr="002A78F4" w:rsidRDefault="00414E82" w:rsidP="00414E82">
            <w:pPr>
              <w:spacing w:before="20" w:after="20" w:line="240" w:lineRule="exact"/>
              <w:ind w:left="0"/>
              <w:jc w:val="center"/>
              <w:rPr>
                <w:sz w:val="24"/>
                <w:szCs w:val="24"/>
              </w:rPr>
            </w:pPr>
            <w:r w:rsidRPr="002A78F4">
              <w:rPr>
                <w:sz w:val="24"/>
                <w:szCs w:val="24"/>
              </w:rPr>
              <w:t>у % до січня– травня 2015р.</w:t>
            </w:r>
          </w:p>
        </w:tc>
      </w:tr>
      <w:tr w:rsidR="00414E82" w:rsidRPr="002A78F4" w:rsidTr="00E7456B">
        <w:trPr>
          <w:cantSplit/>
          <w:trHeight w:val="427"/>
          <w:tblHeader/>
          <w:jc w:val="center"/>
        </w:trPr>
        <w:tc>
          <w:tcPr>
            <w:tcW w:w="3526" w:type="dxa"/>
            <w:vMerge/>
            <w:tcBorders>
              <w:bottom w:val="single" w:sz="4" w:space="0" w:color="auto"/>
              <w:right w:val="single" w:sz="6" w:space="0" w:color="auto"/>
            </w:tcBorders>
          </w:tcPr>
          <w:p w:rsidR="00414E82" w:rsidRPr="002A78F4" w:rsidRDefault="00414E82" w:rsidP="00414E82">
            <w:pPr>
              <w:spacing w:before="20" w:line="240" w:lineRule="exact"/>
              <w:ind w:left="0"/>
              <w:jc w:val="center"/>
              <w:rPr>
                <w:sz w:val="24"/>
                <w:szCs w:val="24"/>
              </w:rPr>
            </w:pPr>
          </w:p>
        </w:tc>
        <w:tc>
          <w:tcPr>
            <w:tcW w:w="1147" w:type="dxa"/>
            <w:tcBorders>
              <w:top w:val="single" w:sz="4" w:space="0" w:color="auto"/>
              <w:left w:val="nil"/>
              <w:bottom w:val="single" w:sz="4" w:space="0" w:color="auto"/>
              <w:right w:val="single" w:sz="6" w:space="0" w:color="auto"/>
            </w:tcBorders>
            <w:vAlign w:val="center"/>
          </w:tcPr>
          <w:p w:rsidR="00414E82" w:rsidRPr="002A78F4" w:rsidRDefault="00414E82" w:rsidP="00414E82">
            <w:pPr>
              <w:spacing w:line="240" w:lineRule="exact"/>
              <w:ind w:left="-57" w:right="-57"/>
              <w:jc w:val="center"/>
              <w:rPr>
                <w:sz w:val="24"/>
                <w:szCs w:val="24"/>
              </w:rPr>
            </w:pPr>
            <w:r w:rsidRPr="002A78F4">
              <w:rPr>
                <w:sz w:val="24"/>
                <w:szCs w:val="24"/>
              </w:rPr>
              <w:t>січень–травень</w:t>
            </w:r>
          </w:p>
          <w:p w:rsidR="00414E82" w:rsidRPr="002A78F4" w:rsidRDefault="00414E82" w:rsidP="00414E82">
            <w:pPr>
              <w:spacing w:line="240" w:lineRule="exact"/>
              <w:ind w:left="-57" w:right="-57"/>
              <w:jc w:val="center"/>
              <w:rPr>
                <w:sz w:val="24"/>
                <w:szCs w:val="24"/>
              </w:rPr>
            </w:pPr>
            <w:r w:rsidRPr="002A78F4">
              <w:rPr>
                <w:sz w:val="24"/>
                <w:szCs w:val="24"/>
              </w:rPr>
              <w:t>2016р.</w:t>
            </w:r>
          </w:p>
        </w:tc>
        <w:tc>
          <w:tcPr>
            <w:tcW w:w="1134" w:type="dxa"/>
            <w:tcBorders>
              <w:left w:val="nil"/>
              <w:bottom w:val="single" w:sz="4" w:space="0" w:color="auto"/>
              <w:right w:val="single" w:sz="6" w:space="0" w:color="auto"/>
            </w:tcBorders>
            <w:shd w:val="clear" w:color="auto" w:fill="auto"/>
            <w:vAlign w:val="center"/>
          </w:tcPr>
          <w:p w:rsidR="00414E82" w:rsidRPr="002A78F4" w:rsidRDefault="00414E82" w:rsidP="00414E82">
            <w:pPr>
              <w:spacing w:line="240" w:lineRule="exact"/>
              <w:ind w:left="-57" w:right="-57"/>
              <w:jc w:val="center"/>
              <w:rPr>
                <w:sz w:val="24"/>
                <w:szCs w:val="24"/>
              </w:rPr>
            </w:pPr>
            <w:r w:rsidRPr="002A78F4">
              <w:rPr>
                <w:sz w:val="24"/>
                <w:szCs w:val="24"/>
              </w:rPr>
              <w:t>травень</w:t>
            </w:r>
          </w:p>
          <w:p w:rsidR="00414E82" w:rsidRPr="002A78F4" w:rsidRDefault="00414E82" w:rsidP="00414E82">
            <w:pPr>
              <w:spacing w:line="240" w:lineRule="exact"/>
              <w:ind w:left="-57" w:right="-57"/>
              <w:jc w:val="center"/>
              <w:rPr>
                <w:sz w:val="24"/>
                <w:szCs w:val="24"/>
              </w:rPr>
            </w:pPr>
            <w:r w:rsidRPr="002A78F4">
              <w:rPr>
                <w:sz w:val="24"/>
                <w:szCs w:val="24"/>
              </w:rPr>
              <w:t>201</w:t>
            </w:r>
            <w:r w:rsidRPr="002A78F4">
              <w:rPr>
                <w:sz w:val="24"/>
                <w:szCs w:val="24"/>
                <w:lang w:val="en-US"/>
              </w:rPr>
              <w:t>6</w:t>
            </w:r>
            <w:r w:rsidRPr="002A78F4">
              <w:rPr>
                <w:sz w:val="24"/>
                <w:szCs w:val="24"/>
              </w:rPr>
              <w:t>р.</w:t>
            </w:r>
          </w:p>
        </w:tc>
        <w:tc>
          <w:tcPr>
            <w:tcW w:w="992" w:type="dxa"/>
            <w:tcBorders>
              <w:top w:val="single" w:sz="4" w:space="0" w:color="auto"/>
              <w:left w:val="nil"/>
              <w:bottom w:val="single" w:sz="4" w:space="0" w:color="auto"/>
              <w:right w:val="single" w:sz="4" w:space="0" w:color="auto"/>
            </w:tcBorders>
            <w:shd w:val="clear" w:color="auto" w:fill="auto"/>
            <w:vAlign w:val="center"/>
          </w:tcPr>
          <w:p w:rsidR="00414E82" w:rsidRPr="002A78F4" w:rsidRDefault="00414E82" w:rsidP="00414E82">
            <w:pPr>
              <w:spacing w:line="240" w:lineRule="exact"/>
              <w:ind w:left="-57" w:right="-57"/>
              <w:jc w:val="center"/>
              <w:rPr>
                <w:sz w:val="24"/>
                <w:szCs w:val="24"/>
              </w:rPr>
            </w:pPr>
            <w:r w:rsidRPr="002A78F4">
              <w:rPr>
                <w:sz w:val="24"/>
                <w:szCs w:val="24"/>
              </w:rPr>
              <w:t>квітня</w:t>
            </w:r>
          </w:p>
          <w:p w:rsidR="00414E82" w:rsidRPr="002A78F4" w:rsidRDefault="00414E82" w:rsidP="00414E82">
            <w:pPr>
              <w:spacing w:line="240" w:lineRule="exact"/>
              <w:ind w:left="-57" w:right="-57"/>
              <w:jc w:val="center"/>
              <w:rPr>
                <w:sz w:val="24"/>
                <w:szCs w:val="24"/>
              </w:rPr>
            </w:pPr>
            <w:r w:rsidRPr="002A78F4">
              <w:rPr>
                <w:sz w:val="24"/>
                <w:szCs w:val="24"/>
              </w:rPr>
              <w:t>201</w:t>
            </w:r>
            <w:r w:rsidRPr="002A78F4">
              <w:rPr>
                <w:sz w:val="24"/>
                <w:szCs w:val="24"/>
                <w:lang w:val="en-US"/>
              </w:rPr>
              <w:t>6</w:t>
            </w:r>
            <w:r w:rsidRPr="002A78F4">
              <w:rPr>
                <w:sz w:val="24"/>
                <w:szCs w:val="24"/>
              </w:rPr>
              <w:t>р.</w:t>
            </w:r>
          </w:p>
        </w:tc>
        <w:tc>
          <w:tcPr>
            <w:tcW w:w="1123" w:type="dxa"/>
            <w:tcBorders>
              <w:top w:val="single" w:sz="4" w:space="0" w:color="auto"/>
              <w:left w:val="nil"/>
              <w:bottom w:val="single" w:sz="4" w:space="0" w:color="auto"/>
              <w:right w:val="single" w:sz="4" w:space="0" w:color="auto"/>
            </w:tcBorders>
            <w:shd w:val="clear" w:color="auto" w:fill="auto"/>
            <w:vAlign w:val="center"/>
          </w:tcPr>
          <w:p w:rsidR="00414E82" w:rsidRPr="002A78F4" w:rsidRDefault="00414E82" w:rsidP="00414E82">
            <w:pPr>
              <w:spacing w:line="240" w:lineRule="exact"/>
              <w:ind w:left="-57" w:right="-57"/>
              <w:jc w:val="center"/>
              <w:rPr>
                <w:sz w:val="24"/>
                <w:szCs w:val="24"/>
              </w:rPr>
            </w:pPr>
            <w:r w:rsidRPr="002A78F4">
              <w:rPr>
                <w:sz w:val="24"/>
                <w:szCs w:val="24"/>
              </w:rPr>
              <w:t>травня 201</w:t>
            </w:r>
            <w:r w:rsidRPr="002A78F4">
              <w:rPr>
                <w:sz w:val="24"/>
                <w:szCs w:val="24"/>
                <w:lang w:val="en-US"/>
              </w:rPr>
              <w:t>5</w:t>
            </w:r>
            <w:r w:rsidRPr="002A78F4">
              <w:rPr>
                <w:sz w:val="24"/>
                <w:szCs w:val="24"/>
              </w:rPr>
              <w:t>р.</w:t>
            </w:r>
          </w:p>
        </w:tc>
        <w:tc>
          <w:tcPr>
            <w:tcW w:w="1258" w:type="dxa"/>
            <w:vMerge/>
            <w:tcBorders>
              <w:left w:val="single" w:sz="4" w:space="0" w:color="auto"/>
              <w:bottom w:val="single" w:sz="4" w:space="0" w:color="auto"/>
            </w:tcBorders>
            <w:shd w:val="clear" w:color="auto" w:fill="auto"/>
          </w:tcPr>
          <w:p w:rsidR="00414E82" w:rsidRPr="002A78F4" w:rsidRDefault="00414E82" w:rsidP="00414E82">
            <w:pPr>
              <w:spacing w:before="120" w:line="240" w:lineRule="exact"/>
              <w:ind w:left="0"/>
              <w:jc w:val="center"/>
              <w:rPr>
                <w:sz w:val="24"/>
                <w:szCs w:val="24"/>
              </w:rPr>
            </w:pPr>
          </w:p>
        </w:tc>
      </w:tr>
      <w:tr w:rsidR="00414E82" w:rsidRPr="002A78F4" w:rsidTr="00E7456B">
        <w:trPr>
          <w:cantSplit/>
          <w:tblHeader/>
          <w:jc w:val="center"/>
        </w:trPr>
        <w:tc>
          <w:tcPr>
            <w:tcW w:w="3526" w:type="dxa"/>
            <w:tcBorders>
              <w:top w:val="single" w:sz="4" w:space="0" w:color="auto"/>
            </w:tcBorders>
          </w:tcPr>
          <w:p w:rsidR="00414E82" w:rsidRPr="002A78F4" w:rsidRDefault="00414E82" w:rsidP="00E7456B">
            <w:pPr>
              <w:spacing w:before="120" w:line="260" w:lineRule="exact"/>
              <w:ind w:left="0"/>
              <w:rPr>
                <w:sz w:val="24"/>
                <w:szCs w:val="24"/>
              </w:rPr>
            </w:pPr>
            <w:r w:rsidRPr="002A78F4">
              <w:rPr>
                <w:sz w:val="24"/>
                <w:szCs w:val="24"/>
              </w:rPr>
              <w:t xml:space="preserve">Прилади </w:t>
            </w:r>
          </w:p>
          <w:p w:rsidR="00414E82" w:rsidRPr="002A78F4" w:rsidRDefault="00414E82" w:rsidP="00414E82">
            <w:pPr>
              <w:spacing w:line="260" w:lineRule="exact"/>
              <w:ind w:left="0"/>
              <w:rPr>
                <w:sz w:val="24"/>
                <w:szCs w:val="24"/>
              </w:rPr>
            </w:pPr>
            <w:r w:rsidRPr="002A78F4">
              <w:rPr>
                <w:sz w:val="24"/>
                <w:szCs w:val="24"/>
              </w:rPr>
              <w:t>напівпровідникові, тис.шт</w:t>
            </w:r>
          </w:p>
        </w:tc>
        <w:tc>
          <w:tcPr>
            <w:tcW w:w="1147" w:type="dxa"/>
            <w:tcBorders>
              <w:top w:val="single" w:sz="4" w:space="0" w:color="auto"/>
            </w:tcBorders>
            <w:shd w:val="clear" w:color="auto" w:fill="auto"/>
            <w:vAlign w:val="bottom"/>
          </w:tcPr>
          <w:p w:rsidR="00414E82" w:rsidRPr="002A78F4" w:rsidRDefault="00414E82" w:rsidP="00414E82">
            <w:pPr>
              <w:keepLines/>
              <w:spacing w:before="20" w:line="260" w:lineRule="exact"/>
              <w:ind w:left="0"/>
              <w:jc w:val="right"/>
              <w:rPr>
                <w:sz w:val="24"/>
                <w:szCs w:val="24"/>
                <w:lang w:val="en-US"/>
              </w:rPr>
            </w:pPr>
            <w:r w:rsidRPr="002A78F4">
              <w:rPr>
                <w:sz w:val="24"/>
                <w:szCs w:val="24"/>
              </w:rPr>
              <w:t>81</w:t>
            </w:r>
            <w:r w:rsidRPr="002A78F4">
              <w:rPr>
                <w:sz w:val="24"/>
                <w:szCs w:val="24"/>
                <w:lang w:val="en-US"/>
              </w:rPr>
              <w:t>3</w:t>
            </w:r>
          </w:p>
        </w:tc>
        <w:tc>
          <w:tcPr>
            <w:tcW w:w="1134" w:type="dxa"/>
            <w:tcBorders>
              <w:top w:val="single" w:sz="4" w:space="0" w:color="auto"/>
            </w:tcBorders>
            <w:shd w:val="clear" w:color="auto" w:fill="auto"/>
            <w:vAlign w:val="bottom"/>
          </w:tcPr>
          <w:p w:rsidR="00414E82" w:rsidRPr="002A78F4" w:rsidRDefault="00414E82" w:rsidP="00414E82">
            <w:pPr>
              <w:keepLines/>
              <w:spacing w:before="20" w:line="260" w:lineRule="exact"/>
              <w:ind w:left="0"/>
              <w:jc w:val="right"/>
              <w:rPr>
                <w:sz w:val="24"/>
                <w:szCs w:val="24"/>
                <w:lang w:val="en-US"/>
              </w:rPr>
            </w:pPr>
            <w:r w:rsidRPr="002A78F4">
              <w:rPr>
                <w:sz w:val="24"/>
                <w:szCs w:val="24"/>
              </w:rPr>
              <w:t>46</w:t>
            </w:r>
            <w:r w:rsidRPr="002A78F4">
              <w:rPr>
                <w:sz w:val="24"/>
                <w:szCs w:val="24"/>
                <w:lang w:val="en-US"/>
              </w:rPr>
              <w:t>2</w:t>
            </w:r>
          </w:p>
        </w:tc>
        <w:tc>
          <w:tcPr>
            <w:tcW w:w="992" w:type="dxa"/>
            <w:tcBorders>
              <w:top w:val="single" w:sz="4" w:space="0" w:color="auto"/>
            </w:tcBorders>
            <w:vAlign w:val="bottom"/>
          </w:tcPr>
          <w:p w:rsidR="00414E82" w:rsidRPr="002A78F4" w:rsidRDefault="00414E82" w:rsidP="00414E82">
            <w:pPr>
              <w:keepLines/>
              <w:spacing w:before="20" w:line="260" w:lineRule="exact"/>
              <w:ind w:left="0"/>
              <w:jc w:val="right"/>
              <w:rPr>
                <w:sz w:val="24"/>
                <w:szCs w:val="24"/>
              </w:rPr>
            </w:pPr>
            <w:r w:rsidRPr="002A78F4">
              <w:rPr>
                <w:sz w:val="24"/>
                <w:szCs w:val="24"/>
              </w:rPr>
              <w:t>2764,1</w:t>
            </w:r>
          </w:p>
        </w:tc>
        <w:tc>
          <w:tcPr>
            <w:tcW w:w="1123" w:type="dxa"/>
            <w:tcBorders>
              <w:top w:val="single" w:sz="4" w:space="0" w:color="auto"/>
            </w:tcBorders>
            <w:shd w:val="clear" w:color="auto" w:fill="auto"/>
            <w:vAlign w:val="bottom"/>
          </w:tcPr>
          <w:p w:rsidR="00414E82" w:rsidRPr="002A78F4" w:rsidRDefault="00414E82" w:rsidP="00414E82">
            <w:pPr>
              <w:keepLines/>
              <w:spacing w:before="20" w:line="260" w:lineRule="exact"/>
              <w:ind w:left="0"/>
              <w:jc w:val="right"/>
              <w:rPr>
                <w:sz w:val="24"/>
                <w:szCs w:val="24"/>
              </w:rPr>
            </w:pPr>
            <w:r w:rsidRPr="002A78F4">
              <w:rPr>
                <w:sz w:val="24"/>
                <w:szCs w:val="24"/>
              </w:rPr>
              <w:t>498,5</w:t>
            </w:r>
          </w:p>
        </w:tc>
        <w:tc>
          <w:tcPr>
            <w:tcW w:w="1258" w:type="dxa"/>
            <w:tcBorders>
              <w:top w:val="single" w:sz="4" w:space="0" w:color="auto"/>
            </w:tcBorders>
            <w:shd w:val="clear" w:color="auto" w:fill="auto"/>
            <w:vAlign w:val="bottom"/>
          </w:tcPr>
          <w:p w:rsidR="00414E82" w:rsidRPr="002A78F4" w:rsidRDefault="00414E82" w:rsidP="00414E82">
            <w:pPr>
              <w:keepLines/>
              <w:spacing w:before="20" w:line="260" w:lineRule="exact"/>
              <w:ind w:left="0"/>
              <w:jc w:val="right"/>
              <w:rPr>
                <w:sz w:val="24"/>
                <w:szCs w:val="24"/>
              </w:rPr>
            </w:pPr>
            <w:r w:rsidRPr="002A78F4">
              <w:rPr>
                <w:sz w:val="24"/>
                <w:szCs w:val="24"/>
              </w:rPr>
              <w:t>164,1</w:t>
            </w:r>
          </w:p>
        </w:tc>
      </w:tr>
      <w:tr w:rsidR="00414E82" w:rsidRPr="002A78F4" w:rsidTr="00E7456B">
        <w:trPr>
          <w:cantSplit/>
          <w:tblHeader/>
          <w:jc w:val="center"/>
        </w:trPr>
        <w:tc>
          <w:tcPr>
            <w:tcW w:w="3526" w:type="dxa"/>
          </w:tcPr>
          <w:p w:rsidR="00414E82" w:rsidRPr="002A78F4" w:rsidRDefault="00414E82" w:rsidP="00414E82">
            <w:pPr>
              <w:spacing w:before="80" w:line="260" w:lineRule="exact"/>
              <w:ind w:left="0"/>
              <w:rPr>
                <w:sz w:val="24"/>
                <w:szCs w:val="24"/>
              </w:rPr>
            </w:pPr>
            <w:r w:rsidRPr="002A78F4">
              <w:rPr>
                <w:sz w:val="24"/>
                <w:szCs w:val="24"/>
              </w:rPr>
              <w:t xml:space="preserve">Прилади для вимірювання електричних величин та іонізуючого </w:t>
            </w:r>
          </w:p>
          <w:p w:rsidR="00414E82" w:rsidRPr="002A78F4" w:rsidRDefault="00414E82" w:rsidP="00414E82">
            <w:pPr>
              <w:spacing w:line="260" w:lineRule="exact"/>
              <w:ind w:left="0"/>
              <w:rPr>
                <w:sz w:val="24"/>
                <w:szCs w:val="24"/>
              </w:rPr>
            </w:pPr>
            <w:r w:rsidRPr="002A78F4">
              <w:rPr>
                <w:sz w:val="24"/>
                <w:szCs w:val="24"/>
              </w:rPr>
              <w:t>випромінювання, тис.шт</w:t>
            </w:r>
          </w:p>
        </w:tc>
        <w:tc>
          <w:tcPr>
            <w:tcW w:w="1147" w:type="dxa"/>
            <w:shd w:val="clear" w:color="auto" w:fill="auto"/>
            <w:vAlign w:val="bottom"/>
          </w:tcPr>
          <w:p w:rsidR="00414E82" w:rsidRPr="002A78F4" w:rsidRDefault="00414E82" w:rsidP="00414E82">
            <w:pPr>
              <w:keepLines/>
              <w:spacing w:before="20" w:line="260" w:lineRule="exact"/>
              <w:ind w:left="0"/>
              <w:jc w:val="right"/>
              <w:rPr>
                <w:sz w:val="24"/>
                <w:szCs w:val="24"/>
                <w:lang w:val="en-US"/>
              </w:rPr>
            </w:pPr>
            <w:r w:rsidRPr="002A78F4">
              <w:rPr>
                <w:sz w:val="24"/>
                <w:szCs w:val="24"/>
              </w:rPr>
              <w:t>17</w:t>
            </w:r>
            <w:r w:rsidRPr="002A78F4">
              <w:rPr>
                <w:sz w:val="24"/>
                <w:szCs w:val="24"/>
                <w:lang w:val="en-US"/>
              </w:rPr>
              <w:t>9</w:t>
            </w:r>
          </w:p>
        </w:tc>
        <w:tc>
          <w:tcPr>
            <w:tcW w:w="1134" w:type="dxa"/>
            <w:shd w:val="clear" w:color="auto" w:fill="auto"/>
            <w:vAlign w:val="bottom"/>
          </w:tcPr>
          <w:p w:rsidR="00414E82" w:rsidRPr="002A78F4" w:rsidRDefault="00414E82" w:rsidP="00414E82">
            <w:pPr>
              <w:keepLines/>
              <w:spacing w:before="20" w:line="260" w:lineRule="exact"/>
              <w:ind w:left="0"/>
              <w:jc w:val="right"/>
              <w:rPr>
                <w:sz w:val="24"/>
                <w:szCs w:val="24"/>
              </w:rPr>
            </w:pPr>
            <w:r w:rsidRPr="002A78F4">
              <w:rPr>
                <w:sz w:val="24"/>
                <w:szCs w:val="24"/>
              </w:rPr>
              <w:t>38,7</w:t>
            </w:r>
          </w:p>
        </w:tc>
        <w:tc>
          <w:tcPr>
            <w:tcW w:w="992" w:type="dxa"/>
            <w:vAlign w:val="bottom"/>
          </w:tcPr>
          <w:p w:rsidR="00414E82" w:rsidRPr="002A78F4" w:rsidRDefault="00414E82" w:rsidP="00414E82">
            <w:pPr>
              <w:keepLines/>
              <w:spacing w:before="20" w:line="260" w:lineRule="exact"/>
              <w:ind w:left="0"/>
              <w:jc w:val="right"/>
              <w:rPr>
                <w:sz w:val="24"/>
                <w:szCs w:val="24"/>
              </w:rPr>
            </w:pPr>
            <w:r w:rsidRPr="002A78F4">
              <w:rPr>
                <w:sz w:val="24"/>
                <w:szCs w:val="24"/>
              </w:rPr>
              <w:t>110,6</w:t>
            </w:r>
          </w:p>
        </w:tc>
        <w:tc>
          <w:tcPr>
            <w:tcW w:w="1123" w:type="dxa"/>
            <w:shd w:val="clear" w:color="auto" w:fill="auto"/>
            <w:vAlign w:val="bottom"/>
          </w:tcPr>
          <w:p w:rsidR="00414E82" w:rsidRPr="002A78F4" w:rsidRDefault="00414E82" w:rsidP="00414E82">
            <w:pPr>
              <w:keepLines/>
              <w:spacing w:before="20" w:line="260" w:lineRule="exact"/>
              <w:ind w:left="0"/>
              <w:jc w:val="right"/>
              <w:rPr>
                <w:sz w:val="24"/>
                <w:szCs w:val="24"/>
              </w:rPr>
            </w:pPr>
            <w:r w:rsidRPr="002A78F4">
              <w:rPr>
                <w:sz w:val="24"/>
                <w:szCs w:val="24"/>
              </w:rPr>
              <w:t>143,9</w:t>
            </w:r>
          </w:p>
        </w:tc>
        <w:tc>
          <w:tcPr>
            <w:tcW w:w="1258" w:type="dxa"/>
            <w:shd w:val="clear" w:color="auto" w:fill="auto"/>
            <w:vAlign w:val="bottom"/>
          </w:tcPr>
          <w:p w:rsidR="00414E82" w:rsidRPr="002A78F4" w:rsidRDefault="00414E82" w:rsidP="00414E82">
            <w:pPr>
              <w:keepLines/>
              <w:spacing w:before="20" w:line="260" w:lineRule="exact"/>
              <w:ind w:left="0"/>
              <w:jc w:val="right"/>
              <w:rPr>
                <w:sz w:val="24"/>
                <w:szCs w:val="24"/>
              </w:rPr>
            </w:pPr>
            <w:r w:rsidRPr="002A78F4">
              <w:rPr>
                <w:sz w:val="24"/>
                <w:szCs w:val="24"/>
              </w:rPr>
              <w:t>129,9</w:t>
            </w:r>
          </w:p>
        </w:tc>
      </w:tr>
      <w:tr w:rsidR="00414E82" w:rsidRPr="002A78F4" w:rsidTr="00E7456B">
        <w:trPr>
          <w:cantSplit/>
          <w:tblHeader/>
          <w:jc w:val="center"/>
        </w:trPr>
        <w:tc>
          <w:tcPr>
            <w:tcW w:w="3526" w:type="dxa"/>
          </w:tcPr>
          <w:p w:rsidR="00414E82" w:rsidRPr="002A78F4" w:rsidRDefault="00414E82" w:rsidP="00414E82">
            <w:pPr>
              <w:spacing w:before="80" w:line="260" w:lineRule="exact"/>
              <w:ind w:left="0"/>
              <w:rPr>
                <w:kern w:val="2"/>
                <w:sz w:val="24"/>
              </w:rPr>
            </w:pPr>
            <w:r w:rsidRPr="002A78F4">
              <w:rPr>
                <w:sz w:val="24"/>
                <w:szCs w:val="24"/>
              </w:rPr>
              <w:t>Прилади для контролю інших фізичних характеристик</w:t>
            </w:r>
            <w:r w:rsidRPr="002A78F4">
              <w:rPr>
                <w:sz w:val="24"/>
              </w:rPr>
              <w:t>, тис.шт</w:t>
            </w:r>
          </w:p>
        </w:tc>
        <w:tc>
          <w:tcPr>
            <w:tcW w:w="1147" w:type="dxa"/>
            <w:shd w:val="clear" w:color="auto" w:fill="auto"/>
            <w:vAlign w:val="bottom"/>
          </w:tcPr>
          <w:p w:rsidR="00414E82" w:rsidRPr="002A78F4" w:rsidRDefault="00414E82" w:rsidP="00414E82">
            <w:pPr>
              <w:keepLines/>
              <w:spacing w:before="20" w:line="260" w:lineRule="exact"/>
              <w:ind w:left="0"/>
              <w:jc w:val="right"/>
              <w:rPr>
                <w:sz w:val="24"/>
                <w:szCs w:val="24"/>
                <w:lang w:val="en-US"/>
              </w:rPr>
            </w:pPr>
            <w:r w:rsidRPr="002A78F4">
              <w:rPr>
                <w:sz w:val="24"/>
                <w:szCs w:val="24"/>
              </w:rPr>
              <w:t>1935</w:t>
            </w:r>
          </w:p>
        </w:tc>
        <w:tc>
          <w:tcPr>
            <w:tcW w:w="1134" w:type="dxa"/>
            <w:shd w:val="clear" w:color="auto" w:fill="auto"/>
            <w:vAlign w:val="bottom"/>
          </w:tcPr>
          <w:p w:rsidR="00414E82" w:rsidRPr="002A78F4" w:rsidRDefault="00414E82" w:rsidP="00414E82">
            <w:pPr>
              <w:keepLines/>
              <w:spacing w:before="20" w:line="260" w:lineRule="exact"/>
              <w:ind w:left="0"/>
              <w:jc w:val="right"/>
              <w:rPr>
                <w:sz w:val="24"/>
                <w:szCs w:val="24"/>
                <w:lang w:val="en-US"/>
              </w:rPr>
            </w:pPr>
            <w:r w:rsidRPr="002A78F4">
              <w:rPr>
                <w:sz w:val="24"/>
                <w:szCs w:val="24"/>
              </w:rPr>
              <w:t>354</w:t>
            </w:r>
          </w:p>
        </w:tc>
        <w:tc>
          <w:tcPr>
            <w:tcW w:w="992" w:type="dxa"/>
            <w:vAlign w:val="bottom"/>
          </w:tcPr>
          <w:p w:rsidR="00414E82" w:rsidRPr="002A78F4" w:rsidRDefault="00414E82" w:rsidP="00414E82">
            <w:pPr>
              <w:keepLines/>
              <w:spacing w:before="20" w:line="260" w:lineRule="exact"/>
              <w:ind w:left="0"/>
              <w:jc w:val="right"/>
              <w:rPr>
                <w:sz w:val="24"/>
                <w:szCs w:val="24"/>
              </w:rPr>
            </w:pPr>
            <w:r w:rsidRPr="002A78F4">
              <w:rPr>
                <w:sz w:val="24"/>
                <w:szCs w:val="24"/>
              </w:rPr>
              <w:t>80,7</w:t>
            </w:r>
          </w:p>
        </w:tc>
        <w:tc>
          <w:tcPr>
            <w:tcW w:w="1123" w:type="dxa"/>
            <w:shd w:val="clear" w:color="auto" w:fill="auto"/>
            <w:vAlign w:val="bottom"/>
          </w:tcPr>
          <w:p w:rsidR="00414E82" w:rsidRPr="002A78F4" w:rsidRDefault="00414E82" w:rsidP="00414E82">
            <w:pPr>
              <w:keepLines/>
              <w:spacing w:before="20" w:line="260" w:lineRule="exact"/>
              <w:ind w:left="0"/>
              <w:jc w:val="right"/>
              <w:rPr>
                <w:sz w:val="24"/>
                <w:szCs w:val="24"/>
              </w:rPr>
            </w:pPr>
            <w:r w:rsidRPr="002A78F4">
              <w:rPr>
                <w:sz w:val="24"/>
                <w:szCs w:val="24"/>
              </w:rPr>
              <w:t>117,4</w:t>
            </w:r>
          </w:p>
        </w:tc>
        <w:tc>
          <w:tcPr>
            <w:tcW w:w="1258" w:type="dxa"/>
            <w:shd w:val="clear" w:color="auto" w:fill="auto"/>
            <w:vAlign w:val="bottom"/>
          </w:tcPr>
          <w:p w:rsidR="00414E82" w:rsidRPr="002A78F4" w:rsidRDefault="00414E82" w:rsidP="00414E82">
            <w:pPr>
              <w:keepLines/>
              <w:spacing w:before="20" w:line="260" w:lineRule="exact"/>
              <w:ind w:left="0"/>
              <w:jc w:val="right"/>
              <w:rPr>
                <w:sz w:val="24"/>
                <w:szCs w:val="24"/>
              </w:rPr>
            </w:pPr>
            <w:r w:rsidRPr="002A78F4">
              <w:rPr>
                <w:sz w:val="24"/>
                <w:szCs w:val="24"/>
              </w:rPr>
              <w:t>98,6</w:t>
            </w:r>
          </w:p>
        </w:tc>
      </w:tr>
      <w:tr w:rsidR="00414E82" w:rsidRPr="002A78F4" w:rsidTr="00E7456B">
        <w:trPr>
          <w:cantSplit/>
          <w:tblHeader/>
          <w:jc w:val="center"/>
        </w:trPr>
        <w:tc>
          <w:tcPr>
            <w:tcW w:w="3526" w:type="dxa"/>
          </w:tcPr>
          <w:p w:rsidR="00414E82" w:rsidRPr="002A78F4" w:rsidRDefault="00414E82" w:rsidP="00414E82">
            <w:pPr>
              <w:spacing w:before="80" w:line="260" w:lineRule="exact"/>
              <w:ind w:left="0"/>
              <w:rPr>
                <w:sz w:val="24"/>
              </w:rPr>
            </w:pPr>
            <w:r w:rsidRPr="002A78F4">
              <w:rPr>
                <w:sz w:val="24"/>
              </w:rPr>
              <w:t xml:space="preserve">Лічильники електроенергії (уключаючи калібрувальні; </w:t>
            </w:r>
            <w:r w:rsidRPr="002A78F4">
              <w:rPr>
                <w:sz w:val="24"/>
                <w:szCs w:val="24"/>
              </w:rPr>
              <w:t>крім вольтметрів, амперметрів, ватметрів тощо)</w:t>
            </w:r>
            <w:r w:rsidRPr="002A78F4">
              <w:rPr>
                <w:sz w:val="24"/>
              </w:rPr>
              <w:t>, тис.шт</w:t>
            </w:r>
          </w:p>
        </w:tc>
        <w:tc>
          <w:tcPr>
            <w:tcW w:w="1147" w:type="dxa"/>
            <w:shd w:val="clear" w:color="auto" w:fill="auto"/>
            <w:vAlign w:val="bottom"/>
          </w:tcPr>
          <w:p w:rsidR="00414E82" w:rsidRPr="002A78F4" w:rsidRDefault="00414E82" w:rsidP="00414E82">
            <w:pPr>
              <w:keepLines/>
              <w:spacing w:before="20" w:line="260" w:lineRule="exact"/>
              <w:ind w:left="0"/>
              <w:jc w:val="right"/>
              <w:rPr>
                <w:sz w:val="24"/>
                <w:szCs w:val="24"/>
                <w:lang w:val="en-US"/>
              </w:rPr>
            </w:pPr>
            <w:r w:rsidRPr="002A78F4">
              <w:rPr>
                <w:sz w:val="24"/>
                <w:szCs w:val="24"/>
              </w:rPr>
              <w:t>324</w:t>
            </w:r>
          </w:p>
        </w:tc>
        <w:tc>
          <w:tcPr>
            <w:tcW w:w="1134" w:type="dxa"/>
            <w:shd w:val="clear" w:color="auto" w:fill="auto"/>
            <w:vAlign w:val="bottom"/>
          </w:tcPr>
          <w:p w:rsidR="00414E82" w:rsidRPr="002A78F4" w:rsidRDefault="00414E82" w:rsidP="00414E82">
            <w:pPr>
              <w:keepLines/>
              <w:spacing w:before="20" w:line="260" w:lineRule="exact"/>
              <w:ind w:left="0"/>
              <w:jc w:val="right"/>
              <w:rPr>
                <w:sz w:val="24"/>
                <w:szCs w:val="24"/>
              </w:rPr>
            </w:pPr>
            <w:r w:rsidRPr="002A78F4">
              <w:rPr>
                <w:sz w:val="24"/>
                <w:szCs w:val="24"/>
              </w:rPr>
              <w:t>42,3</w:t>
            </w:r>
          </w:p>
        </w:tc>
        <w:tc>
          <w:tcPr>
            <w:tcW w:w="992" w:type="dxa"/>
            <w:vAlign w:val="bottom"/>
          </w:tcPr>
          <w:p w:rsidR="00414E82" w:rsidRPr="002A78F4" w:rsidRDefault="00414E82" w:rsidP="00414E82">
            <w:pPr>
              <w:keepLines/>
              <w:spacing w:before="20" w:line="260" w:lineRule="exact"/>
              <w:ind w:left="0"/>
              <w:jc w:val="right"/>
              <w:rPr>
                <w:sz w:val="24"/>
                <w:szCs w:val="24"/>
              </w:rPr>
            </w:pPr>
            <w:r w:rsidRPr="002A78F4">
              <w:rPr>
                <w:sz w:val="24"/>
                <w:szCs w:val="24"/>
              </w:rPr>
              <w:t>58,1</w:t>
            </w:r>
          </w:p>
        </w:tc>
        <w:tc>
          <w:tcPr>
            <w:tcW w:w="1123" w:type="dxa"/>
            <w:shd w:val="clear" w:color="auto" w:fill="auto"/>
            <w:vAlign w:val="bottom"/>
          </w:tcPr>
          <w:p w:rsidR="00414E82" w:rsidRPr="002A78F4" w:rsidRDefault="00414E82" w:rsidP="00414E82">
            <w:pPr>
              <w:keepLines/>
              <w:spacing w:before="20" w:line="260" w:lineRule="exact"/>
              <w:ind w:left="0"/>
              <w:jc w:val="right"/>
              <w:rPr>
                <w:sz w:val="24"/>
                <w:szCs w:val="24"/>
              </w:rPr>
            </w:pPr>
            <w:r w:rsidRPr="002A78F4">
              <w:rPr>
                <w:sz w:val="24"/>
                <w:szCs w:val="24"/>
              </w:rPr>
              <w:t>57,0</w:t>
            </w:r>
          </w:p>
        </w:tc>
        <w:tc>
          <w:tcPr>
            <w:tcW w:w="1258" w:type="dxa"/>
            <w:shd w:val="clear" w:color="auto" w:fill="auto"/>
            <w:vAlign w:val="bottom"/>
          </w:tcPr>
          <w:p w:rsidR="00414E82" w:rsidRPr="002A78F4" w:rsidRDefault="00414E82" w:rsidP="00414E82">
            <w:pPr>
              <w:keepLines/>
              <w:spacing w:before="20" w:line="260" w:lineRule="exact"/>
              <w:ind w:left="0"/>
              <w:jc w:val="right"/>
              <w:rPr>
                <w:sz w:val="24"/>
                <w:szCs w:val="24"/>
              </w:rPr>
            </w:pPr>
            <w:r w:rsidRPr="002A78F4">
              <w:rPr>
                <w:sz w:val="24"/>
                <w:szCs w:val="24"/>
              </w:rPr>
              <w:t>119,2</w:t>
            </w:r>
          </w:p>
        </w:tc>
      </w:tr>
      <w:tr w:rsidR="00414E82" w:rsidRPr="002A78F4" w:rsidTr="00E7456B">
        <w:trPr>
          <w:cantSplit/>
          <w:tblHeader/>
          <w:jc w:val="center"/>
        </w:trPr>
        <w:tc>
          <w:tcPr>
            <w:tcW w:w="3526" w:type="dxa"/>
          </w:tcPr>
          <w:p w:rsidR="00414E82" w:rsidRPr="002A78F4" w:rsidRDefault="00414E82" w:rsidP="00414E82">
            <w:pPr>
              <w:spacing w:before="80" w:line="260" w:lineRule="exact"/>
              <w:ind w:left="0"/>
              <w:rPr>
                <w:sz w:val="24"/>
                <w:szCs w:val="24"/>
              </w:rPr>
            </w:pPr>
            <w:r w:rsidRPr="002A78F4">
              <w:rPr>
                <w:sz w:val="24"/>
                <w:szCs w:val="24"/>
              </w:rPr>
              <w:t xml:space="preserve">Інструменти та апаратура для автоматичного регулювання чи керування, гідравлічні або пневматичні, тис.шт </w:t>
            </w:r>
          </w:p>
        </w:tc>
        <w:tc>
          <w:tcPr>
            <w:tcW w:w="1147" w:type="dxa"/>
            <w:shd w:val="clear" w:color="auto" w:fill="auto"/>
            <w:vAlign w:val="bottom"/>
          </w:tcPr>
          <w:p w:rsidR="00414E82" w:rsidRPr="002A78F4" w:rsidRDefault="00414E82" w:rsidP="00414E82">
            <w:pPr>
              <w:keepLines/>
              <w:spacing w:before="20" w:line="260" w:lineRule="exact"/>
              <w:ind w:left="0"/>
              <w:jc w:val="right"/>
              <w:rPr>
                <w:sz w:val="24"/>
                <w:szCs w:val="24"/>
              </w:rPr>
            </w:pPr>
            <w:r w:rsidRPr="002A78F4">
              <w:rPr>
                <w:sz w:val="24"/>
                <w:szCs w:val="24"/>
              </w:rPr>
              <w:t>2,9</w:t>
            </w:r>
          </w:p>
        </w:tc>
        <w:tc>
          <w:tcPr>
            <w:tcW w:w="1134" w:type="dxa"/>
            <w:shd w:val="clear" w:color="auto" w:fill="auto"/>
            <w:vAlign w:val="bottom"/>
          </w:tcPr>
          <w:p w:rsidR="00414E82" w:rsidRPr="002A78F4" w:rsidRDefault="00414E82" w:rsidP="00414E82">
            <w:pPr>
              <w:keepLines/>
              <w:spacing w:before="20" w:line="260" w:lineRule="exact"/>
              <w:ind w:left="0"/>
              <w:jc w:val="right"/>
              <w:rPr>
                <w:sz w:val="24"/>
                <w:szCs w:val="24"/>
              </w:rPr>
            </w:pPr>
            <w:r w:rsidRPr="002A78F4">
              <w:rPr>
                <w:sz w:val="24"/>
                <w:szCs w:val="24"/>
              </w:rPr>
              <w:t>1,0</w:t>
            </w:r>
          </w:p>
        </w:tc>
        <w:tc>
          <w:tcPr>
            <w:tcW w:w="992" w:type="dxa"/>
            <w:vAlign w:val="bottom"/>
          </w:tcPr>
          <w:p w:rsidR="00414E82" w:rsidRPr="002A78F4" w:rsidRDefault="00414E82" w:rsidP="00414E82">
            <w:pPr>
              <w:keepLines/>
              <w:spacing w:before="20" w:line="260" w:lineRule="exact"/>
              <w:ind w:left="0"/>
              <w:jc w:val="right"/>
              <w:rPr>
                <w:sz w:val="24"/>
                <w:szCs w:val="24"/>
              </w:rPr>
            </w:pPr>
            <w:r w:rsidRPr="002A78F4">
              <w:rPr>
                <w:sz w:val="24"/>
                <w:szCs w:val="24"/>
              </w:rPr>
              <w:t>106,1</w:t>
            </w:r>
          </w:p>
        </w:tc>
        <w:tc>
          <w:tcPr>
            <w:tcW w:w="1123" w:type="dxa"/>
            <w:shd w:val="clear" w:color="auto" w:fill="auto"/>
            <w:vAlign w:val="bottom"/>
          </w:tcPr>
          <w:p w:rsidR="00414E82" w:rsidRPr="002A78F4" w:rsidRDefault="00414E82" w:rsidP="00414E82">
            <w:pPr>
              <w:keepLines/>
              <w:spacing w:before="20" w:line="260" w:lineRule="exact"/>
              <w:ind w:left="0"/>
              <w:jc w:val="right"/>
              <w:rPr>
                <w:sz w:val="24"/>
                <w:szCs w:val="24"/>
              </w:rPr>
            </w:pPr>
            <w:r w:rsidRPr="002A78F4">
              <w:rPr>
                <w:sz w:val="24"/>
                <w:szCs w:val="24"/>
              </w:rPr>
              <w:t>144,9</w:t>
            </w:r>
          </w:p>
        </w:tc>
        <w:tc>
          <w:tcPr>
            <w:tcW w:w="1258" w:type="dxa"/>
            <w:shd w:val="clear" w:color="auto" w:fill="auto"/>
            <w:vAlign w:val="bottom"/>
          </w:tcPr>
          <w:p w:rsidR="00414E82" w:rsidRPr="002A78F4" w:rsidRDefault="00414E82" w:rsidP="00414E82">
            <w:pPr>
              <w:keepLines/>
              <w:spacing w:before="20" w:line="260" w:lineRule="exact"/>
              <w:ind w:left="0"/>
              <w:jc w:val="right"/>
              <w:rPr>
                <w:sz w:val="24"/>
                <w:szCs w:val="24"/>
              </w:rPr>
            </w:pPr>
            <w:r w:rsidRPr="002A78F4">
              <w:rPr>
                <w:sz w:val="24"/>
                <w:szCs w:val="24"/>
              </w:rPr>
              <w:t>95,2</w:t>
            </w:r>
          </w:p>
        </w:tc>
      </w:tr>
      <w:tr w:rsidR="00414E82" w:rsidRPr="002A78F4" w:rsidTr="00E7456B">
        <w:trPr>
          <w:cantSplit/>
          <w:tblHeader/>
          <w:jc w:val="center"/>
        </w:trPr>
        <w:tc>
          <w:tcPr>
            <w:tcW w:w="3526" w:type="dxa"/>
          </w:tcPr>
          <w:p w:rsidR="00414E82" w:rsidRPr="002A78F4" w:rsidRDefault="00414E82" w:rsidP="00414E82">
            <w:pPr>
              <w:spacing w:before="80" w:line="260" w:lineRule="exact"/>
              <w:ind w:left="0"/>
              <w:rPr>
                <w:sz w:val="24"/>
                <w:szCs w:val="24"/>
              </w:rPr>
            </w:pPr>
            <w:r w:rsidRPr="002A78F4">
              <w:rPr>
                <w:sz w:val="24"/>
                <w:szCs w:val="24"/>
              </w:rPr>
              <w:t>Термостати, маностати (стабілізатори тиску), інструменти та прилади для регулювання чи контролю, автоматичні інші, тис.шт</w:t>
            </w:r>
          </w:p>
        </w:tc>
        <w:tc>
          <w:tcPr>
            <w:tcW w:w="1147" w:type="dxa"/>
            <w:shd w:val="clear" w:color="auto" w:fill="auto"/>
            <w:vAlign w:val="bottom"/>
          </w:tcPr>
          <w:p w:rsidR="00414E82" w:rsidRPr="002A78F4" w:rsidRDefault="00414E82" w:rsidP="00414E82">
            <w:pPr>
              <w:keepLines/>
              <w:spacing w:before="20" w:line="260" w:lineRule="exact"/>
              <w:ind w:left="0"/>
              <w:jc w:val="right"/>
              <w:rPr>
                <w:sz w:val="24"/>
                <w:szCs w:val="24"/>
              </w:rPr>
            </w:pPr>
            <w:r w:rsidRPr="002A78F4">
              <w:rPr>
                <w:sz w:val="24"/>
                <w:szCs w:val="24"/>
              </w:rPr>
              <w:t>27,1</w:t>
            </w:r>
          </w:p>
        </w:tc>
        <w:tc>
          <w:tcPr>
            <w:tcW w:w="1134" w:type="dxa"/>
            <w:shd w:val="clear" w:color="auto" w:fill="auto"/>
            <w:vAlign w:val="bottom"/>
          </w:tcPr>
          <w:p w:rsidR="00414E82" w:rsidRPr="002A78F4" w:rsidRDefault="00414E82" w:rsidP="00414E82">
            <w:pPr>
              <w:keepLines/>
              <w:spacing w:before="20" w:line="260" w:lineRule="exact"/>
              <w:ind w:left="0"/>
              <w:jc w:val="right"/>
              <w:rPr>
                <w:sz w:val="24"/>
                <w:szCs w:val="24"/>
              </w:rPr>
            </w:pPr>
            <w:r w:rsidRPr="002A78F4">
              <w:rPr>
                <w:sz w:val="24"/>
                <w:szCs w:val="24"/>
              </w:rPr>
              <w:t>4,8</w:t>
            </w:r>
          </w:p>
        </w:tc>
        <w:tc>
          <w:tcPr>
            <w:tcW w:w="992" w:type="dxa"/>
            <w:vAlign w:val="bottom"/>
          </w:tcPr>
          <w:p w:rsidR="00414E82" w:rsidRPr="002A78F4" w:rsidRDefault="00414E82" w:rsidP="00414E82">
            <w:pPr>
              <w:keepLines/>
              <w:spacing w:before="20" w:line="260" w:lineRule="exact"/>
              <w:ind w:left="0"/>
              <w:jc w:val="right"/>
              <w:rPr>
                <w:sz w:val="24"/>
                <w:szCs w:val="24"/>
              </w:rPr>
            </w:pPr>
            <w:r w:rsidRPr="002A78F4">
              <w:rPr>
                <w:sz w:val="24"/>
                <w:szCs w:val="24"/>
              </w:rPr>
              <w:t>100,4</w:t>
            </w:r>
          </w:p>
        </w:tc>
        <w:tc>
          <w:tcPr>
            <w:tcW w:w="1123" w:type="dxa"/>
            <w:shd w:val="clear" w:color="auto" w:fill="auto"/>
            <w:vAlign w:val="bottom"/>
          </w:tcPr>
          <w:p w:rsidR="00414E82" w:rsidRPr="002A78F4" w:rsidRDefault="00414E82" w:rsidP="00414E82">
            <w:pPr>
              <w:keepLines/>
              <w:spacing w:before="20" w:line="260" w:lineRule="exact"/>
              <w:ind w:left="0"/>
              <w:jc w:val="right"/>
              <w:rPr>
                <w:sz w:val="24"/>
                <w:szCs w:val="24"/>
              </w:rPr>
            </w:pPr>
            <w:r w:rsidRPr="002A78F4">
              <w:rPr>
                <w:sz w:val="24"/>
                <w:szCs w:val="24"/>
              </w:rPr>
              <w:t>121,9</w:t>
            </w:r>
          </w:p>
        </w:tc>
        <w:tc>
          <w:tcPr>
            <w:tcW w:w="1258" w:type="dxa"/>
            <w:shd w:val="clear" w:color="auto" w:fill="auto"/>
            <w:vAlign w:val="bottom"/>
          </w:tcPr>
          <w:p w:rsidR="00414E82" w:rsidRPr="002A78F4" w:rsidRDefault="00414E82" w:rsidP="00414E82">
            <w:pPr>
              <w:keepLines/>
              <w:spacing w:before="20" w:line="260" w:lineRule="exact"/>
              <w:ind w:left="0"/>
              <w:jc w:val="right"/>
              <w:rPr>
                <w:sz w:val="24"/>
                <w:szCs w:val="24"/>
              </w:rPr>
            </w:pPr>
            <w:r w:rsidRPr="002A78F4">
              <w:rPr>
                <w:sz w:val="24"/>
                <w:szCs w:val="24"/>
              </w:rPr>
              <w:t>114,2</w:t>
            </w:r>
          </w:p>
        </w:tc>
      </w:tr>
    </w:tbl>
    <w:p w:rsidR="00E7456B" w:rsidRPr="00E7456B" w:rsidRDefault="00E7456B">
      <w:pPr>
        <w:rPr>
          <w:sz w:val="2"/>
        </w:rPr>
      </w:pPr>
    </w:p>
    <w:tbl>
      <w:tblPr>
        <w:tblW w:w="9180" w:type="dxa"/>
        <w:jc w:val="center"/>
        <w:tblLayout w:type="fixed"/>
        <w:tblCellMar>
          <w:left w:w="71" w:type="dxa"/>
          <w:right w:w="71" w:type="dxa"/>
        </w:tblCellMar>
        <w:tblLook w:val="0000" w:firstRow="0" w:lastRow="0" w:firstColumn="0" w:lastColumn="0" w:noHBand="0" w:noVBand="0"/>
      </w:tblPr>
      <w:tblGrid>
        <w:gridCol w:w="3526"/>
        <w:gridCol w:w="1147"/>
        <w:gridCol w:w="1134"/>
        <w:gridCol w:w="992"/>
        <w:gridCol w:w="277"/>
        <w:gridCol w:w="846"/>
        <w:gridCol w:w="1258"/>
      </w:tblGrid>
      <w:tr w:rsidR="00414E82" w:rsidRPr="00B50DF8" w:rsidTr="00F42119">
        <w:trPr>
          <w:cantSplit/>
          <w:tblHeader/>
          <w:jc w:val="center"/>
        </w:trPr>
        <w:tc>
          <w:tcPr>
            <w:tcW w:w="3526" w:type="dxa"/>
            <w:tcBorders>
              <w:bottom w:val="single" w:sz="4" w:space="0" w:color="auto"/>
            </w:tcBorders>
          </w:tcPr>
          <w:p w:rsidR="00414E82" w:rsidRPr="00B50DF8" w:rsidRDefault="00414E82" w:rsidP="00414E82">
            <w:pPr>
              <w:spacing w:line="240" w:lineRule="exact"/>
              <w:ind w:left="0"/>
              <w:rPr>
                <w:sz w:val="24"/>
              </w:rPr>
            </w:pPr>
          </w:p>
        </w:tc>
        <w:tc>
          <w:tcPr>
            <w:tcW w:w="1147" w:type="dxa"/>
            <w:shd w:val="clear" w:color="auto" w:fill="auto"/>
            <w:vAlign w:val="bottom"/>
          </w:tcPr>
          <w:p w:rsidR="00414E82" w:rsidRPr="00B50DF8" w:rsidRDefault="00414E82" w:rsidP="00414E82">
            <w:pPr>
              <w:keepLines/>
              <w:spacing w:before="20"/>
              <w:ind w:left="0"/>
              <w:jc w:val="right"/>
              <w:rPr>
                <w:sz w:val="24"/>
                <w:szCs w:val="24"/>
              </w:rPr>
            </w:pPr>
          </w:p>
        </w:tc>
        <w:tc>
          <w:tcPr>
            <w:tcW w:w="1134" w:type="dxa"/>
            <w:shd w:val="clear" w:color="auto" w:fill="auto"/>
            <w:vAlign w:val="bottom"/>
          </w:tcPr>
          <w:p w:rsidR="00414E82" w:rsidRPr="00B50DF8" w:rsidRDefault="00414E82" w:rsidP="00414E82">
            <w:pPr>
              <w:keepLines/>
              <w:spacing w:before="20"/>
              <w:ind w:left="0"/>
              <w:jc w:val="right"/>
              <w:rPr>
                <w:sz w:val="24"/>
                <w:szCs w:val="24"/>
              </w:rPr>
            </w:pPr>
          </w:p>
        </w:tc>
        <w:tc>
          <w:tcPr>
            <w:tcW w:w="1269" w:type="dxa"/>
            <w:gridSpan w:val="2"/>
            <w:vAlign w:val="bottom"/>
          </w:tcPr>
          <w:p w:rsidR="00414E82" w:rsidRPr="00B50DF8" w:rsidRDefault="00414E82" w:rsidP="00414E82">
            <w:pPr>
              <w:keepLines/>
              <w:spacing w:before="20"/>
              <w:ind w:left="0"/>
              <w:jc w:val="right"/>
              <w:rPr>
                <w:sz w:val="24"/>
                <w:szCs w:val="24"/>
              </w:rPr>
            </w:pPr>
          </w:p>
        </w:tc>
        <w:tc>
          <w:tcPr>
            <w:tcW w:w="2104" w:type="dxa"/>
            <w:gridSpan w:val="2"/>
            <w:shd w:val="clear" w:color="auto" w:fill="auto"/>
            <w:vAlign w:val="bottom"/>
          </w:tcPr>
          <w:p w:rsidR="00414E82" w:rsidRPr="00B50DF8" w:rsidRDefault="00414E82" w:rsidP="00414E82">
            <w:pPr>
              <w:keepLines/>
              <w:spacing w:before="20"/>
              <w:ind w:left="0"/>
              <w:jc w:val="right"/>
              <w:rPr>
                <w:sz w:val="24"/>
                <w:szCs w:val="24"/>
              </w:rPr>
            </w:pPr>
            <w:r>
              <w:rPr>
                <w:sz w:val="24"/>
                <w:szCs w:val="24"/>
              </w:rPr>
              <w:t>Продовження</w:t>
            </w:r>
          </w:p>
        </w:tc>
      </w:tr>
      <w:tr w:rsidR="00414E82" w:rsidRPr="00B50DF8" w:rsidTr="00F42119">
        <w:trPr>
          <w:cantSplit/>
          <w:tblHeader/>
          <w:jc w:val="center"/>
        </w:trPr>
        <w:tc>
          <w:tcPr>
            <w:tcW w:w="3526" w:type="dxa"/>
            <w:vMerge w:val="restart"/>
            <w:tcBorders>
              <w:top w:val="single" w:sz="4" w:space="0" w:color="auto"/>
              <w:bottom w:val="single" w:sz="4" w:space="0" w:color="auto"/>
              <w:right w:val="single" w:sz="4" w:space="0" w:color="auto"/>
            </w:tcBorders>
          </w:tcPr>
          <w:p w:rsidR="00414E82" w:rsidRPr="00B50DF8" w:rsidRDefault="00414E82" w:rsidP="00414E82">
            <w:pPr>
              <w:spacing w:line="240" w:lineRule="exact"/>
              <w:ind w:left="0"/>
              <w:rPr>
                <w:sz w:val="24"/>
              </w:rPr>
            </w:pPr>
          </w:p>
        </w:tc>
        <w:tc>
          <w:tcPr>
            <w:tcW w:w="2281" w:type="dxa"/>
            <w:gridSpan w:val="2"/>
            <w:tcBorders>
              <w:top w:val="single" w:sz="4" w:space="0" w:color="auto"/>
              <w:left w:val="single" w:sz="4" w:space="0" w:color="auto"/>
              <w:bottom w:val="single" w:sz="4" w:space="0" w:color="auto"/>
              <w:right w:val="single" w:sz="6" w:space="0" w:color="auto"/>
            </w:tcBorders>
            <w:vAlign w:val="center"/>
          </w:tcPr>
          <w:p w:rsidR="00414E82" w:rsidRPr="00B50DF8" w:rsidRDefault="00414E82" w:rsidP="00414E82">
            <w:pPr>
              <w:spacing w:before="20" w:after="20" w:line="240" w:lineRule="exact"/>
              <w:ind w:left="0"/>
              <w:jc w:val="center"/>
              <w:rPr>
                <w:sz w:val="24"/>
                <w:szCs w:val="24"/>
              </w:rPr>
            </w:pPr>
            <w:r w:rsidRPr="00B50DF8">
              <w:rPr>
                <w:sz w:val="24"/>
                <w:szCs w:val="24"/>
              </w:rPr>
              <w:t>Вироблено за</w:t>
            </w:r>
          </w:p>
        </w:tc>
        <w:tc>
          <w:tcPr>
            <w:tcW w:w="2115" w:type="dxa"/>
            <w:gridSpan w:val="3"/>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before="20" w:after="20" w:line="240" w:lineRule="exact"/>
              <w:ind w:left="0"/>
              <w:jc w:val="center"/>
              <w:rPr>
                <w:sz w:val="24"/>
                <w:szCs w:val="24"/>
              </w:rPr>
            </w:pPr>
            <w:r w:rsidRPr="00B50DF8">
              <w:rPr>
                <w:sz w:val="24"/>
                <w:szCs w:val="24"/>
              </w:rPr>
              <w:t>Травень 201</w:t>
            </w:r>
            <w:r w:rsidRPr="00B50DF8">
              <w:rPr>
                <w:sz w:val="24"/>
                <w:szCs w:val="24"/>
                <w:lang w:val="en-US"/>
              </w:rPr>
              <w:t>6</w:t>
            </w:r>
            <w:r w:rsidRPr="00B50DF8">
              <w:rPr>
                <w:sz w:val="24"/>
                <w:szCs w:val="24"/>
              </w:rPr>
              <w:t>р.</w:t>
            </w:r>
          </w:p>
          <w:p w:rsidR="00414E82" w:rsidRPr="00B50DF8" w:rsidRDefault="00414E82" w:rsidP="00414E82">
            <w:pPr>
              <w:spacing w:before="20" w:after="20" w:line="240" w:lineRule="exact"/>
              <w:ind w:left="0"/>
              <w:jc w:val="center"/>
              <w:rPr>
                <w:sz w:val="24"/>
                <w:szCs w:val="24"/>
              </w:rPr>
            </w:pPr>
            <w:r w:rsidRPr="00B50DF8">
              <w:rPr>
                <w:sz w:val="24"/>
                <w:szCs w:val="24"/>
                <w:lang w:val="ru-RU"/>
              </w:rPr>
              <w:t xml:space="preserve">у % </w:t>
            </w:r>
            <w:r w:rsidRPr="00B50DF8">
              <w:rPr>
                <w:sz w:val="24"/>
                <w:szCs w:val="24"/>
              </w:rPr>
              <w:t>до</w:t>
            </w:r>
          </w:p>
        </w:tc>
        <w:tc>
          <w:tcPr>
            <w:tcW w:w="1258" w:type="dxa"/>
            <w:vMerge w:val="restart"/>
            <w:tcBorders>
              <w:top w:val="single" w:sz="4" w:space="0" w:color="auto"/>
              <w:left w:val="single" w:sz="4" w:space="0" w:color="auto"/>
              <w:bottom w:val="single" w:sz="4" w:space="0" w:color="auto"/>
            </w:tcBorders>
            <w:shd w:val="clear" w:color="auto" w:fill="auto"/>
            <w:vAlign w:val="center"/>
          </w:tcPr>
          <w:p w:rsidR="00414E82" w:rsidRPr="00B50DF8" w:rsidRDefault="00414E82" w:rsidP="00414E82">
            <w:pPr>
              <w:spacing w:before="20" w:after="20" w:line="240" w:lineRule="exact"/>
              <w:ind w:left="0"/>
              <w:jc w:val="center"/>
              <w:rPr>
                <w:sz w:val="24"/>
                <w:szCs w:val="24"/>
              </w:rPr>
            </w:pPr>
            <w:r w:rsidRPr="00B50DF8">
              <w:rPr>
                <w:sz w:val="24"/>
                <w:szCs w:val="24"/>
              </w:rPr>
              <w:t>Січень– травень 201</w:t>
            </w:r>
            <w:r w:rsidRPr="00B50DF8">
              <w:rPr>
                <w:sz w:val="24"/>
                <w:szCs w:val="24"/>
                <w:lang w:val="ru-RU"/>
              </w:rPr>
              <w:t>6</w:t>
            </w:r>
            <w:r w:rsidRPr="00B50DF8">
              <w:rPr>
                <w:sz w:val="24"/>
                <w:szCs w:val="24"/>
              </w:rPr>
              <w:t xml:space="preserve">р. </w:t>
            </w:r>
          </w:p>
          <w:p w:rsidR="00414E82" w:rsidRPr="00B50DF8" w:rsidRDefault="00414E82" w:rsidP="00414E82">
            <w:pPr>
              <w:spacing w:before="20" w:after="20" w:line="240" w:lineRule="exact"/>
              <w:ind w:left="0"/>
              <w:jc w:val="center"/>
              <w:rPr>
                <w:sz w:val="24"/>
                <w:szCs w:val="24"/>
              </w:rPr>
            </w:pPr>
            <w:r w:rsidRPr="00B50DF8">
              <w:rPr>
                <w:sz w:val="24"/>
                <w:szCs w:val="24"/>
              </w:rPr>
              <w:t>у % до січня– травня 2015р.</w:t>
            </w:r>
          </w:p>
        </w:tc>
      </w:tr>
      <w:tr w:rsidR="00414E82" w:rsidRPr="00B50DF8" w:rsidTr="00F42119">
        <w:trPr>
          <w:cantSplit/>
          <w:tblHeader/>
          <w:jc w:val="center"/>
        </w:trPr>
        <w:tc>
          <w:tcPr>
            <w:tcW w:w="3526" w:type="dxa"/>
            <w:vMerge/>
            <w:tcBorders>
              <w:bottom w:val="single" w:sz="4" w:space="0" w:color="auto"/>
              <w:right w:val="single" w:sz="4" w:space="0" w:color="auto"/>
            </w:tcBorders>
          </w:tcPr>
          <w:p w:rsidR="00414E82" w:rsidRPr="00B50DF8" w:rsidRDefault="00414E82" w:rsidP="00414E82">
            <w:pPr>
              <w:spacing w:line="240" w:lineRule="exact"/>
              <w:ind w:left="0"/>
              <w:rPr>
                <w:sz w:val="24"/>
              </w:rPr>
            </w:pPr>
          </w:p>
        </w:tc>
        <w:tc>
          <w:tcPr>
            <w:tcW w:w="1147" w:type="dxa"/>
            <w:tcBorders>
              <w:top w:val="single" w:sz="4" w:space="0" w:color="auto"/>
              <w:left w:val="single" w:sz="4" w:space="0" w:color="auto"/>
              <w:bottom w:val="single" w:sz="4" w:space="0" w:color="auto"/>
              <w:right w:val="single" w:sz="6" w:space="0" w:color="auto"/>
            </w:tcBorders>
            <w:vAlign w:val="center"/>
          </w:tcPr>
          <w:p w:rsidR="00414E82" w:rsidRPr="00B50DF8" w:rsidRDefault="00414E82" w:rsidP="00414E82">
            <w:pPr>
              <w:spacing w:line="240" w:lineRule="exact"/>
              <w:ind w:left="-57" w:right="-57"/>
              <w:jc w:val="center"/>
              <w:rPr>
                <w:sz w:val="24"/>
                <w:szCs w:val="24"/>
              </w:rPr>
            </w:pPr>
            <w:r w:rsidRPr="00B50DF8">
              <w:rPr>
                <w:sz w:val="24"/>
                <w:szCs w:val="24"/>
              </w:rPr>
              <w:t>січень–травень</w:t>
            </w:r>
          </w:p>
          <w:p w:rsidR="00414E82" w:rsidRPr="00B50DF8" w:rsidRDefault="00414E82" w:rsidP="00414E82">
            <w:pPr>
              <w:spacing w:line="240" w:lineRule="exact"/>
              <w:ind w:left="-57" w:right="-57"/>
              <w:jc w:val="center"/>
              <w:rPr>
                <w:sz w:val="24"/>
                <w:szCs w:val="24"/>
              </w:rPr>
            </w:pPr>
            <w:r w:rsidRPr="00B50DF8">
              <w:rPr>
                <w:sz w:val="24"/>
                <w:szCs w:val="24"/>
              </w:rPr>
              <w:t>2016р.</w:t>
            </w:r>
          </w:p>
        </w:tc>
        <w:tc>
          <w:tcPr>
            <w:tcW w:w="1134" w:type="dxa"/>
            <w:tcBorders>
              <w:top w:val="single" w:sz="4" w:space="0" w:color="auto"/>
              <w:left w:val="nil"/>
              <w:bottom w:val="single" w:sz="4" w:space="0" w:color="auto"/>
              <w:right w:val="single" w:sz="6"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травень</w:t>
            </w:r>
          </w:p>
          <w:p w:rsidR="00414E82" w:rsidRPr="00B50DF8" w:rsidRDefault="00414E82" w:rsidP="00414E82">
            <w:pPr>
              <w:spacing w:line="240" w:lineRule="exact"/>
              <w:ind w:left="-57" w:right="-57"/>
              <w:jc w:val="center"/>
              <w:rPr>
                <w:sz w:val="24"/>
                <w:szCs w:val="24"/>
              </w:rPr>
            </w:pPr>
            <w:r w:rsidRPr="00B50DF8">
              <w:rPr>
                <w:sz w:val="24"/>
                <w:szCs w:val="24"/>
              </w:rPr>
              <w:t>201</w:t>
            </w:r>
            <w:r w:rsidRPr="00B50DF8">
              <w:rPr>
                <w:sz w:val="24"/>
                <w:szCs w:val="24"/>
                <w:lang w:val="en-US"/>
              </w:rPr>
              <w:t>6</w:t>
            </w:r>
            <w:r w:rsidRPr="00B50DF8">
              <w:rPr>
                <w:sz w:val="24"/>
                <w:szCs w:val="24"/>
              </w:rPr>
              <w:t>р.</w:t>
            </w:r>
          </w:p>
        </w:tc>
        <w:tc>
          <w:tcPr>
            <w:tcW w:w="992" w:type="dxa"/>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квітня</w:t>
            </w:r>
          </w:p>
          <w:p w:rsidR="00414E82" w:rsidRPr="00B50DF8" w:rsidRDefault="00414E82" w:rsidP="00414E82">
            <w:pPr>
              <w:spacing w:line="240" w:lineRule="exact"/>
              <w:ind w:left="-57" w:right="-57"/>
              <w:jc w:val="center"/>
              <w:rPr>
                <w:sz w:val="24"/>
                <w:szCs w:val="24"/>
              </w:rPr>
            </w:pPr>
            <w:r w:rsidRPr="00B50DF8">
              <w:rPr>
                <w:sz w:val="24"/>
                <w:szCs w:val="24"/>
              </w:rPr>
              <w:t>201</w:t>
            </w:r>
            <w:r w:rsidRPr="00B50DF8">
              <w:rPr>
                <w:sz w:val="24"/>
                <w:szCs w:val="24"/>
                <w:lang w:val="en-US"/>
              </w:rPr>
              <w:t>6</w:t>
            </w:r>
            <w:r w:rsidRPr="00B50DF8">
              <w:rPr>
                <w:sz w:val="24"/>
                <w:szCs w:val="24"/>
              </w:rPr>
              <w:t>р.</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травня 201</w:t>
            </w:r>
            <w:r w:rsidRPr="00B50DF8">
              <w:rPr>
                <w:sz w:val="24"/>
                <w:szCs w:val="24"/>
                <w:lang w:val="en-US"/>
              </w:rPr>
              <w:t>5</w:t>
            </w:r>
            <w:r w:rsidRPr="00B50DF8">
              <w:rPr>
                <w:sz w:val="24"/>
                <w:szCs w:val="24"/>
              </w:rPr>
              <w:t>р.</w:t>
            </w:r>
          </w:p>
        </w:tc>
        <w:tc>
          <w:tcPr>
            <w:tcW w:w="1258" w:type="dxa"/>
            <w:vMerge/>
            <w:tcBorders>
              <w:bottom w:val="single" w:sz="4" w:space="0" w:color="auto"/>
            </w:tcBorders>
            <w:shd w:val="clear" w:color="auto" w:fill="auto"/>
            <w:vAlign w:val="bottom"/>
          </w:tcPr>
          <w:p w:rsidR="00414E82" w:rsidRPr="00B50DF8" w:rsidRDefault="00414E82" w:rsidP="00414E82">
            <w:pPr>
              <w:keepLines/>
              <w:spacing w:before="20"/>
              <w:ind w:left="0"/>
              <w:jc w:val="right"/>
              <w:rPr>
                <w:sz w:val="24"/>
                <w:szCs w:val="24"/>
              </w:rPr>
            </w:pPr>
          </w:p>
        </w:tc>
      </w:tr>
      <w:tr w:rsidR="00414E82" w:rsidRPr="002A78F4" w:rsidTr="00F42119">
        <w:trPr>
          <w:cantSplit/>
          <w:tblHeader/>
          <w:jc w:val="center"/>
        </w:trPr>
        <w:tc>
          <w:tcPr>
            <w:tcW w:w="3526" w:type="dxa"/>
          </w:tcPr>
          <w:p w:rsidR="00414E82" w:rsidRPr="002A78F4" w:rsidRDefault="00414E82" w:rsidP="00414E82">
            <w:pPr>
              <w:spacing w:before="80" w:line="244" w:lineRule="exact"/>
              <w:ind w:left="0" w:right="-19"/>
              <w:rPr>
                <w:rFonts w:cs="Arial"/>
                <w:sz w:val="24"/>
                <w:szCs w:val="24"/>
              </w:rPr>
            </w:pPr>
            <w:r w:rsidRPr="002A78F4">
              <w:br w:type="page"/>
            </w:r>
            <w:r w:rsidRPr="002A78F4">
              <w:rPr>
                <w:rFonts w:cs="Arial"/>
                <w:sz w:val="24"/>
                <w:szCs w:val="24"/>
              </w:rPr>
              <w:t xml:space="preserve">Електродвигуни потужністю не більше 37,5 Вт; двигуни постійного струму інші; генератори постійного </w:t>
            </w:r>
          </w:p>
          <w:p w:rsidR="00414E82" w:rsidRPr="002A78F4" w:rsidRDefault="00414E82" w:rsidP="00414E82">
            <w:pPr>
              <w:spacing w:line="244" w:lineRule="exact"/>
              <w:ind w:left="0"/>
              <w:rPr>
                <w:sz w:val="24"/>
                <w:szCs w:val="24"/>
              </w:rPr>
            </w:pPr>
            <w:r w:rsidRPr="002A78F4">
              <w:rPr>
                <w:rFonts w:cs="Arial"/>
                <w:sz w:val="24"/>
                <w:szCs w:val="24"/>
              </w:rPr>
              <w:t>струму</w:t>
            </w:r>
            <w:r w:rsidRPr="002A78F4">
              <w:rPr>
                <w:sz w:val="24"/>
                <w:szCs w:val="24"/>
              </w:rPr>
              <w:t xml:space="preserve">, тис.шт </w:t>
            </w:r>
          </w:p>
        </w:tc>
        <w:tc>
          <w:tcPr>
            <w:tcW w:w="1147"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6,1</w:t>
            </w:r>
          </w:p>
        </w:tc>
        <w:tc>
          <w:tcPr>
            <w:tcW w:w="1134"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0,9</w:t>
            </w:r>
          </w:p>
        </w:tc>
        <w:tc>
          <w:tcPr>
            <w:tcW w:w="992" w:type="dxa"/>
            <w:vAlign w:val="bottom"/>
          </w:tcPr>
          <w:p w:rsidR="00414E82" w:rsidRPr="002A78F4" w:rsidRDefault="00414E82" w:rsidP="00414E82">
            <w:pPr>
              <w:keepLines/>
              <w:spacing w:before="20" w:line="244" w:lineRule="exact"/>
              <w:ind w:left="0"/>
              <w:jc w:val="right"/>
              <w:rPr>
                <w:sz w:val="24"/>
                <w:szCs w:val="24"/>
              </w:rPr>
            </w:pPr>
            <w:r w:rsidRPr="002A78F4">
              <w:rPr>
                <w:sz w:val="24"/>
                <w:szCs w:val="24"/>
              </w:rPr>
              <w:t>79,2</w:t>
            </w:r>
          </w:p>
        </w:tc>
        <w:tc>
          <w:tcPr>
            <w:tcW w:w="1123" w:type="dxa"/>
            <w:gridSpan w:val="2"/>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88,9</w:t>
            </w:r>
          </w:p>
        </w:tc>
        <w:tc>
          <w:tcPr>
            <w:tcW w:w="1258"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130,0</w:t>
            </w:r>
          </w:p>
        </w:tc>
      </w:tr>
      <w:tr w:rsidR="00414E82" w:rsidRPr="002A78F4" w:rsidTr="00F42119">
        <w:trPr>
          <w:cantSplit/>
          <w:tblHeader/>
          <w:jc w:val="center"/>
        </w:trPr>
        <w:tc>
          <w:tcPr>
            <w:tcW w:w="3526" w:type="dxa"/>
          </w:tcPr>
          <w:p w:rsidR="00414E82" w:rsidRPr="002A78F4" w:rsidRDefault="00414E82" w:rsidP="00414E82">
            <w:pPr>
              <w:spacing w:before="80" w:line="244" w:lineRule="exact"/>
              <w:ind w:left="0"/>
              <w:rPr>
                <w:sz w:val="24"/>
                <w:szCs w:val="24"/>
              </w:rPr>
            </w:pPr>
            <w:r w:rsidRPr="002A78F4">
              <w:rPr>
                <w:sz w:val="24"/>
                <w:szCs w:val="24"/>
              </w:rPr>
              <w:t xml:space="preserve">Електродвигуни універсальні потужністю більше 37,5 Вт; двигуни змінного струму інші; генератори змінного </w:t>
            </w:r>
          </w:p>
          <w:p w:rsidR="00414E82" w:rsidRPr="002A78F4" w:rsidRDefault="00414E82" w:rsidP="00414E82">
            <w:pPr>
              <w:spacing w:line="244" w:lineRule="exact"/>
              <w:ind w:left="0"/>
              <w:rPr>
                <w:sz w:val="24"/>
                <w:szCs w:val="24"/>
              </w:rPr>
            </w:pPr>
            <w:r w:rsidRPr="002A78F4">
              <w:rPr>
                <w:sz w:val="24"/>
                <w:szCs w:val="24"/>
              </w:rPr>
              <w:t xml:space="preserve">струму, тис.шт </w:t>
            </w:r>
          </w:p>
        </w:tc>
        <w:tc>
          <w:tcPr>
            <w:tcW w:w="1147" w:type="dxa"/>
            <w:shd w:val="clear" w:color="auto" w:fill="auto"/>
            <w:vAlign w:val="bottom"/>
          </w:tcPr>
          <w:p w:rsidR="00414E82" w:rsidRPr="002A78F4" w:rsidRDefault="00414E82" w:rsidP="00414E82">
            <w:pPr>
              <w:keepLines/>
              <w:spacing w:before="20" w:line="244" w:lineRule="exact"/>
              <w:ind w:left="0"/>
              <w:jc w:val="right"/>
              <w:rPr>
                <w:sz w:val="24"/>
                <w:szCs w:val="24"/>
                <w:lang w:val="en-US"/>
              </w:rPr>
            </w:pPr>
            <w:r w:rsidRPr="002A78F4">
              <w:rPr>
                <w:sz w:val="24"/>
                <w:szCs w:val="24"/>
              </w:rPr>
              <w:t>108</w:t>
            </w:r>
          </w:p>
        </w:tc>
        <w:tc>
          <w:tcPr>
            <w:tcW w:w="1134"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22,6</w:t>
            </w:r>
          </w:p>
        </w:tc>
        <w:tc>
          <w:tcPr>
            <w:tcW w:w="992" w:type="dxa"/>
            <w:vAlign w:val="bottom"/>
          </w:tcPr>
          <w:p w:rsidR="00414E82" w:rsidRPr="002A78F4" w:rsidRDefault="00414E82" w:rsidP="00414E82">
            <w:pPr>
              <w:keepLines/>
              <w:spacing w:before="20" w:line="244" w:lineRule="exact"/>
              <w:ind w:left="0"/>
              <w:jc w:val="right"/>
              <w:rPr>
                <w:sz w:val="24"/>
                <w:szCs w:val="24"/>
              </w:rPr>
            </w:pPr>
            <w:r w:rsidRPr="002A78F4">
              <w:rPr>
                <w:sz w:val="24"/>
                <w:szCs w:val="24"/>
              </w:rPr>
              <w:t>91,4</w:t>
            </w:r>
          </w:p>
        </w:tc>
        <w:tc>
          <w:tcPr>
            <w:tcW w:w="1123" w:type="dxa"/>
            <w:gridSpan w:val="2"/>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160,7</w:t>
            </w:r>
          </w:p>
        </w:tc>
        <w:tc>
          <w:tcPr>
            <w:tcW w:w="1258"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142,3</w:t>
            </w:r>
          </w:p>
        </w:tc>
      </w:tr>
      <w:tr w:rsidR="00414E82" w:rsidRPr="002A78F4" w:rsidTr="00F42119">
        <w:trPr>
          <w:cantSplit/>
          <w:tblHeader/>
          <w:jc w:val="center"/>
        </w:trPr>
        <w:tc>
          <w:tcPr>
            <w:tcW w:w="3526" w:type="dxa"/>
          </w:tcPr>
          <w:p w:rsidR="00414E82" w:rsidRPr="002A78F4" w:rsidRDefault="00414E82" w:rsidP="00414E82">
            <w:pPr>
              <w:spacing w:before="80" w:line="244" w:lineRule="exact"/>
              <w:ind w:left="0"/>
              <w:rPr>
                <w:sz w:val="24"/>
              </w:rPr>
            </w:pPr>
            <w:r w:rsidRPr="002A78F4">
              <w:rPr>
                <w:sz w:val="24"/>
              </w:rPr>
              <w:t xml:space="preserve">Трансформатори </w:t>
            </w:r>
          </w:p>
          <w:p w:rsidR="00414E82" w:rsidRPr="002A78F4" w:rsidRDefault="00414E82" w:rsidP="00414E82">
            <w:pPr>
              <w:spacing w:line="244" w:lineRule="exact"/>
              <w:ind w:left="0"/>
              <w:rPr>
                <w:sz w:val="24"/>
              </w:rPr>
            </w:pPr>
            <w:r w:rsidRPr="002A78F4">
              <w:rPr>
                <w:sz w:val="24"/>
              </w:rPr>
              <w:t xml:space="preserve">електричні, </w:t>
            </w:r>
            <w:r w:rsidRPr="002A78F4">
              <w:rPr>
                <w:kern w:val="2"/>
                <w:sz w:val="24"/>
              </w:rPr>
              <w:t>млн.шт</w:t>
            </w:r>
          </w:p>
        </w:tc>
        <w:tc>
          <w:tcPr>
            <w:tcW w:w="1147"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2,9</w:t>
            </w:r>
          </w:p>
        </w:tc>
        <w:tc>
          <w:tcPr>
            <w:tcW w:w="1134"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0,6</w:t>
            </w:r>
          </w:p>
        </w:tc>
        <w:tc>
          <w:tcPr>
            <w:tcW w:w="992" w:type="dxa"/>
            <w:vAlign w:val="bottom"/>
          </w:tcPr>
          <w:p w:rsidR="00414E82" w:rsidRPr="002A78F4" w:rsidRDefault="00414E82" w:rsidP="00414E82">
            <w:pPr>
              <w:keepLines/>
              <w:spacing w:before="20" w:line="244" w:lineRule="exact"/>
              <w:ind w:left="0"/>
              <w:jc w:val="right"/>
              <w:rPr>
                <w:sz w:val="24"/>
                <w:szCs w:val="24"/>
              </w:rPr>
            </w:pPr>
            <w:r w:rsidRPr="002A78F4">
              <w:rPr>
                <w:sz w:val="24"/>
                <w:szCs w:val="24"/>
              </w:rPr>
              <w:t>69,6</w:t>
            </w:r>
          </w:p>
        </w:tc>
        <w:tc>
          <w:tcPr>
            <w:tcW w:w="1123" w:type="dxa"/>
            <w:gridSpan w:val="2"/>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104,2</w:t>
            </w:r>
          </w:p>
        </w:tc>
        <w:tc>
          <w:tcPr>
            <w:tcW w:w="1258"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92,0</w:t>
            </w:r>
          </w:p>
        </w:tc>
      </w:tr>
      <w:tr w:rsidR="00414E82" w:rsidRPr="002A78F4" w:rsidTr="00F42119">
        <w:trPr>
          <w:cantSplit/>
          <w:tblHeader/>
          <w:jc w:val="center"/>
        </w:trPr>
        <w:tc>
          <w:tcPr>
            <w:tcW w:w="3526" w:type="dxa"/>
          </w:tcPr>
          <w:p w:rsidR="00414E82" w:rsidRPr="002A78F4" w:rsidRDefault="00414E82" w:rsidP="00414E82">
            <w:pPr>
              <w:spacing w:before="80" w:line="244" w:lineRule="exact"/>
              <w:ind w:left="0"/>
              <w:rPr>
                <w:sz w:val="24"/>
                <w:szCs w:val="24"/>
              </w:rPr>
            </w:pPr>
            <w:r w:rsidRPr="002A78F4">
              <w:rPr>
                <w:sz w:val="24"/>
                <w:szCs w:val="24"/>
              </w:rPr>
              <w:t>Елементи баластні для ламп і трубок газорозрядних; перетворювачі статичні; котушки індуктивності інші, тис.шт</w:t>
            </w:r>
          </w:p>
        </w:tc>
        <w:tc>
          <w:tcPr>
            <w:tcW w:w="1147" w:type="dxa"/>
            <w:shd w:val="clear" w:color="auto" w:fill="auto"/>
            <w:vAlign w:val="bottom"/>
          </w:tcPr>
          <w:p w:rsidR="00414E82" w:rsidRPr="002A78F4" w:rsidRDefault="00414E82" w:rsidP="00414E82">
            <w:pPr>
              <w:keepLines/>
              <w:spacing w:before="20" w:line="244" w:lineRule="exact"/>
              <w:ind w:left="0"/>
              <w:jc w:val="right"/>
              <w:rPr>
                <w:sz w:val="24"/>
                <w:szCs w:val="24"/>
                <w:lang w:val="en-US"/>
              </w:rPr>
            </w:pPr>
            <w:r w:rsidRPr="002A78F4">
              <w:rPr>
                <w:sz w:val="24"/>
                <w:szCs w:val="24"/>
              </w:rPr>
              <w:t>3528</w:t>
            </w:r>
          </w:p>
        </w:tc>
        <w:tc>
          <w:tcPr>
            <w:tcW w:w="1134" w:type="dxa"/>
            <w:shd w:val="clear" w:color="auto" w:fill="auto"/>
            <w:vAlign w:val="bottom"/>
          </w:tcPr>
          <w:p w:rsidR="00414E82" w:rsidRPr="002A78F4" w:rsidRDefault="00414E82" w:rsidP="00414E82">
            <w:pPr>
              <w:keepLines/>
              <w:spacing w:before="20" w:line="244" w:lineRule="exact"/>
              <w:ind w:left="0"/>
              <w:jc w:val="right"/>
              <w:rPr>
                <w:sz w:val="24"/>
                <w:szCs w:val="24"/>
                <w:lang w:val="en-US"/>
              </w:rPr>
            </w:pPr>
            <w:r w:rsidRPr="002A78F4">
              <w:rPr>
                <w:sz w:val="24"/>
                <w:szCs w:val="24"/>
              </w:rPr>
              <w:t>393</w:t>
            </w:r>
          </w:p>
        </w:tc>
        <w:tc>
          <w:tcPr>
            <w:tcW w:w="992" w:type="dxa"/>
            <w:vAlign w:val="bottom"/>
          </w:tcPr>
          <w:p w:rsidR="00414E82" w:rsidRPr="002A78F4" w:rsidRDefault="00414E82" w:rsidP="00414E82">
            <w:pPr>
              <w:keepLines/>
              <w:spacing w:before="20" w:line="244" w:lineRule="exact"/>
              <w:ind w:left="0"/>
              <w:jc w:val="right"/>
              <w:rPr>
                <w:sz w:val="24"/>
                <w:szCs w:val="24"/>
              </w:rPr>
            </w:pPr>
            <w:r w:rsidRPr="002A78F4">
              <w:rPr>
                <w:sz w:val="24"/>
                <w:szCs w:val="24"/>
              </w:rPr>
              <w:t>53,3</w:t>
            </w:r>
          </w:p>
        </w:tc>
        <w:tc>
          <w:tcPr>
            <w:tcW w:w="1123" w:type="dxa"/>
            <w:gridSpan w:val="2"/>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315,8</w:t>
            </w:r>
          </w:p>
        </w:tc>
        <w:tc>
          <w:tcPr>
            <w:tcW w:w="1258"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536,3</w:t>
            </w:r>
          </w:p>
        </w:tc>
      </w:tr>
      <w:tr w:rsidR="00414E82" w:rsidRPr="002A78F4" w:rsidTr="00F42119">
        <w:trPr>
          <w:cantSplit/>
          <w:tblHeader/>
          <w:jc w:val="center"/>
        </w:trPr>
        <w:tc>
          <w:tcPr>
            <w:tcW w:w="3526" w:type="dxa"/>
          </w:tcPr>
          <w:p w:rsidR="00414E82" w:rsidRPr="002A78F4" w:rsidRDefault="00414E82" w:rsidP="00414E82">
            <w:pPr>
              <w:spacing w:before="80" w:line="244" w:lineRule="exact"/>
              <w:ind w:left="0"/>
              <w:rPr>
                <w:sz w:val="24"/>
                <w:szCs w:val="24"/>
              </w:rPr>
            </w:pPr>
            <w:r w:rsidRPr="002A78F4">
              <w:rPr>
                <w:sz w:val="24"/>
                <w:szCs w:val="24"/>
              </w:rPr>
              <w:t>Апаратура електрична для комутації або захисту електричних схем, на напругу більше 1000 В, тис.шт</w:t>
            </w:r>
          </w:p>
        </w:tc>
        <w:tc>
          <w:tcPr>
            <w:tcW w:w="1147"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63,2</w:t>
            </w:r>
          </w:p>
        </w:tc>
        <w:tc>
          <w:tcPr>
            <w:tcW w:w="1134"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15,6</w:t>
            </w:r>
          </w:p>
        </w:tc>
        <w:tc>
          <w:tcPr>
            <w:tcW w:w="992" w:type="dxa"/>
            <w:vAlign w:val="bottom"/>
          </w:tcPr>
          <w:p w:rsidR="00414E82" w:rsidRPr="002A78F4" w:rsidRDefault="00414E82" w:rsidP="00414E82">
            <w:pPr>
              <w:keepLines/>
              <w:spacing w:before="20" w:line="244" w:lineRule="exact"/>
              <w:ind w:left="0"/>
              <w:jc w:val="right"/>
              <w:rPr>
                <w:sz w:val="24"/>
                <w:szCs w:val="24"/>
              </w:rPr>
            </w:pPr>
            <w:r w:rsidRPr="002A78F4">
              <w:rPr>
                <w:sz w:val="24"/>
                <w:szCs w:val="24"/>
              </w:rPr>
              <w:t>117,4</w:t>
            </w:r>
          </w:p>
        </w:tc>
        <w:tc>
          <w:tcPr>
            <w:tcW w:w="1123" w:type="dxa"/>
            <w:gridSpan w:val="2"/>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69,8</w:t>
            </w:r>
          </w:p>
        </w:tc>
        <w:tc>
          <w:tcPr>
            <w:tcW w:w="1258"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66,9</w:t>
            </w:r>
          </w:p>
        </w:tc>
      </w:tr>
      <w:tr w:rsidR="00414E82" w:rsidRPr="002A78F4" w:rsidTr="00F42119">
        <w:trPr>
          <w:cantSplit/>
          <w:tblHeader/>
          <w:jc w:val="center"/>
        </w:trPr>
        <w:tc>
          <w:tcPr>
            <w:tcW w:w="3526" w:type="dxa"/>
          </w:tcPr>
          <w:p w:rsidR="00414E82" w:rsidRPr="002A78F4" w:rsidRDefault="00414E82" w:rsidP="00414E82">
            <w:pPr>
              <w:spacing w:before="80" w:line="244" w:lineRule="exact"/>
              <w:ind w:left="0"/>
              <w:rPr>
                <w:sz w:val="24"/>
                <w:szCs w:val="24"/>
              </w:rPr>
            </w:pPr>
            <w:r w:rsidRPr="002A78F4">
              <w:rPr>
                <w:sz w:val="24"/>
                <w:szCs w:val="24"/>
              </w:rPr>
              <w:t xml:space="preserve">Апаратура електрична для комутації або захисту електричних схем, на напругу </w:t>
            </w:r>
          </w:p>
          <w:p w:rsidR="00414E82" w:rsidRPr="002A78F4" w:rsidRDefault="00414E82" w:rsidP="00414E82">
            <w:pPr>
              <w:spacing w:line="244" w:lineRule="exact"/>
              <w:ind w:left="0"/>
              <w:rPr>
                <w:sz w:val="24"/>
                <w:szCs w:val="24"/>
              </w:rPr>
            </w:pPr>
            <w:r w:rsidRPr="002A78F4">
              <w:rPr>
                <w:sz w:val="24"/>
                <w:szCs w:val="24"/>
              </w:rPr>
              <w:t xml:space="preserve">не більше 1000 В, </w:t>
            </w:r>
            <w:r w:rsidRPr="002A78F4">
              <w:rPr>
                <w:kern w:val="2"/>
                <w:sz w:val="24"/>
              </w:rPr>
              <w:t>млн.шт</w:t>
            </w:r>
          </w:p>
        </w:tc>
        <w:tc>
          <w:tcPr>
            <w:tcW w:w="1147"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3,2</w:t>
            </w:r>
          </w:p>
        </w:tc>
        <w:tc>
          <w:tcPr>
            <w:tcW w:w="1134"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0,6</w:t>
            </w:r>
          </w:p>
        </w:tc>
        <w:tc>
          <w:tcPr>
            <w:tcW w:w="992" w:type="dxa"/>
            <w:vAlign w:val="bottom"/>
          </w:tcPr>
          <w:p w:rsidR="00414E82" w:rsidRPr="002A78F4" w:rsidRDefault="00414E82" w:rsidP="00414E82">
            <w:pPr>
              <w:keepLines/>
              <w:spacing w:before="20" w:line="244" w:lineRule="exact"/>
              <w:ind w:left="0"/>
              <w:jc w:val="right"/>
              <w:rPr>
                <w:sz w:val="24"/>
                <w:szCs w:val="24"/>
              </w:rPr>
            </w:pPr>
            <w:r w:rsidRPr="002A78F4">
              <w:rPr>
                <w:sz w:val="24"/>
                <w:szCs w:val="24"/>
              </w:rPr>
              <w:t>86,2</w:t>
            </w:r>
          </w:p>
        </w:tc>
        <w:tc>
          <w:tcPr>
            <w:tcW w:w="1123" w:type="dxa"/>
            <w:gridSpan w:val="2"/>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115,4</w:t>
            </w:r>
          </w:p>
        </w:tc>
        <w:tc>
          <w:tcPr>
            <w:tcW w:w="1258"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123,5</w:t>
            </w:r>
          </w:p>
        </w:tc>
      </w:tr>
      <w:tr w:rsidR="00414E82" w:rsidRPr="002A78F4" w:rsidTr="00F42119">
        <w:trPr>
          <w:cantSplit/>
          <w:tblHeader/>
          <w:jc w:val="center"/>
        </w:trPr>
        <w:tc>
          <w:tcPr>
            <w:tcW w:w="3526" w:type="dxa"/>
          </w:tcPr>
          <w:p w:rsidR="00414E82" w:rsidRPr="002A78F4" w:rsidRDefault="00414E82" w:rsidP="00414E82">
            <w:pPr>
              <w:spacing w:before="80" w:line="244" w:lineRule="exact"/>
              <w:ind w:left="0"/>
              <w:rPr>
                <w:sz w:val="24"/>
                <w:szCs w:val="24"/>
              </w:rPr>
            </w:pPr>
            <w:r w:rsidRPr="002A78F4">
              <w:rPr>
                <w:sz w:val="24"/>
                <w:szCs w:val="24"/>
              </w:rPr>
              <w:t>Панелі комутаційні та інші комплекти електричної апаратури для комутації або захисту, на напругу не більше 1000 В, тис.шт</w:t>
            </w:r>
          </w:p>
        </w:tc>
        <w:tc>
          <w:tcPr>
            <w:tcW w:w="1147" w:type="dxa"/>
            <w:shd w:val="clear" w:color="auto" w:fill="auto"/>
            <w:vAlign w:val="bottom"/>
          </w:tcPr>
          <w:p w:rsidR="00414E82" w:rsidRPr="002A78F4" w:rsidRDefault="00414E82" w:rsidP="00414E82">
            <w:pPr>
              <w:keepLines/>
              <w:spacing w:before="20" w:line="244" w:lineRule="exact"/>
              <w:ind w:left="0"/>
              <w:jc w:val="right"/>
              <w:rPr>
                <w:sz w:val="24"/>
                <w:szCs w:val="24"/>
                <w:lang w:val="en-US"/>
              </w:rPr>
            </w:pPr>
            <w:r w:rsidRPr="002A78F4">
              <w:rPr>
                <w:sz w:val="24"/>
                <w:szCs w:val="24"/>
              </w:rPr>
              <w:t>242</w:t>
            </w:r>
          </w:p>
        </w:tc>
        <w:tc>
          <w:tcPr>
            <w:tcW w:w="1134"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37,5</w:t>
            </w:r>
          </w:p>
        </w:tc>
        <w:tc>
          <w:tcPr>
            <w:tcW w:w="992" w:type="dxa"/>
            <w:vAlign w:val="bottom"/>
          </w:tcPr>
          <w:p w:rsidR="00414E82" w:rsidRPr="002A78F4" w:rsidRDefault="00414E82" w:rsidP="00414E82">
            <w:pPr>
              <w:keepLines/>
              <w:spacing w:before="20" w:line="244" w:lineRule="exact"/>
              <w:ind w:left="0"/>
              <w:jc w:val="right"/>
              <w:rPr>
                <w:sz w:val="24"/>
                <w:szCs w:val="24"/>
              </w:rPr>
            </w:pPr>
            <w:r w:rsidRPr="002A78F4">
              <w:rPr>
                <w:sz w:val="24"/>
                <w:szCs w:val="24"/>
              </w:rPr>
              <w:t>98,2</w:t>
            </w:r>
          </w:p>
        </w:tc>
        <w:tc>
          <w:tcPr>
            <w:tcW w:w="1123" w:type="dxa"/>
            <w:gridSpan w:val="2"/>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71,3</w:t>
            </w:r>
          </w:p>
        </w:tc>
        <w:tc>
          <w:tcPr>
            <w:tcW w:w="1258"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101,1</w:t>
            </w:r>
          </w:p>
        </w:tc>
      </w:tr>
      <w:tr w:rsidR="00414E82" w:rsidRPr="002A78F4" w:rsidTr="00F42119">
        <w:trPr>
          <w:cantSplit/>
          <w:tblHeader/>
          <w:jc w:val="center"/>
        </w:trPr>
        <w:tc>
          <w:tcPr>
            <w:tcW w:w="3526" w:type="dxa"/>
          </w:tcPr>
          <w:p w:rsidR="00414E82" w:rsidRPr="002A78F4" w:rsidRDefault="00414E82" w:rsidP="00414E82">
            <w:pPr>
              <w:spacing w:before="80" w:line="244" w:lineRule="exact"/>
              <w:ind w:left="0"/>
              <w:rPr>
                <w:sz w:val="24"/>
                <w:szCs w:val="24"/>
              </w:rPr>
            </w:pPr>
            <w:r w:rsidRPr="002A78F4">
              <w:rPr>
                <w:sz w:val="24"/>
                <w:szCs w:val="24"/>
              </w:rPr>
              <w:t>Панелі комутаційні та інші комплекти електричної апаратури для комутації або захисту, на напругу більше 1000 В, шт</w:t>
            </w:r>
          </w:p>
        </w:tc>
        <w:tc>
          <w:tcPr>
            <w:tcW w:w="1147"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1895</w:t>
            </w:r>
          </w:p>
        </w:tc>
        <w:tc>
          <w:tcPr>
            <w:tcW w:w="1134"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319</w:t>
            </w:r>
          </w:p>
        </w:tc>
        <w:tc>
          <w:tcPr>
            <w:tcW w:w="992" w:type="dxa"/>
            <w:vAlign w:val="bottom"/>
          </w:tcPr>
          <w:p w:rsidR="00414E82" w:rsidRPr="002A78F4" w:rsidRDefault="00414E82" w:rsidP="00414E82">
            <w:pPr>
              <w:keepLines/>
              <w:spacing w:before="20" w:line="244" w:lineRule="exact"/>
              <w:ind w:left="0"/>
              <w:jc w:val="right"/>
              <w:rPr>
                <w:sz w:val="24"/>
                <w:szCs w:val="24"/>
              </w:rPr>
            </w:pPr>
            <w:r w:rsidRPr="002A78F4">
              <w:rPr>
                <w:sz w:val="24"/>
                <w:szCs w:val="24"/>
              </w:rPr>
              <w:t>103,6</w:t>
            </w:r>
          </w:p>
        </w:tc>
        <w:tc>
          <w:tcPr>
            <w:tcW w:w="1123" w:type="dxa"/>
            <w:gridSpan w:val="2"/>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88,1</w:t>
            </w:r>
          </w:p>
        </w:tc>
        <w:tc>
          <w:tcPr>
            <w:tcW w:w="1258"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68,4</w:t>
            </w:r>
          </w:p>
        </w:tc>
      </w:tr>
      <w:tr w:rsidR="00414E82" w:rsidRPr="002A78F4" w:rsidTr="00F42119">
        <w:trPr>
          <w:cantSplit/>
          <w:tblHeader/>
          <w:jc w:val="center"/>
        </w:trPr>
        <w:tc>
          <w:tcPr>
            <w:tcW w:w="3526" w:type="dxa"/>
          </w:tcPr>
          <w:p w:rsidR="00414E82" w:rsidRPr="002A78F4" w:rsidRDefault="00414E82" w:rsidP="00414E82">
            <w:pPr>
              <w:widowControl w:val="0"/>
              <w:spacing w:before="80" w:line="244" w:lineRule="exact"/>
              <w:ind w:left="0"/>
              <w:rPr>
                <w:iCs/>
                <w:sz w:val="24"/>
                <w:szCs w:val="24"/>
              </w:rPr>
            </w:pPr>
            <w:r w:rsidRPr="002A78F4">
              <w:rPr>
                <w:iCs/>
                <w:sz w:val="24"/>
                <w:szCs w:val="24"/>
              </w:rPr>
              <w:t xml:space="preserve">Акумулятори електричні свинцеві для запуску поршневих двигунів внутрішнього </w:t>
            </w:r>
          </w:p>
          <w:p w:rsidR="00414E82" w:rsidRPr="002A78F4" w:rsidRDefault="00414E82" w:rsidP="00414E82">
            <w:pPr>
              <w:widowControl w:val="0"/>
              <w:spacing w:line="244" w:lineRule="exact"/>
              <w:ind w:left="0"/>
              <w:rPr>
                <w:iCs/>
                <w:sz w:val="24"/>
                <w:szCs w:val="24"/>
              </w:rPr>
            </w:pPr>
            <w:r w:rsidRPr="002A78F4">
              <w:rPr>
                <w:iCs/>
                <w:sz w:val="24"/>
                <w:szCs w:val="24"/>
              </w:rPr>
              <w:t>згоряння, тис.шт</w:t>
            </w:r>
          </w:p>
        </w:tc>
        <w:tc>
          <w:tcPr>
            <w:tcW w:w="1147" w:type="dxa"/>
            <w:shd w:val="clear" w:color="auto" w:fill="auto"/>
            <w:vAlign w:val="bottom"/>
          </w:tcPr>
          <w:p w:rsidR="00414E82" w:rsidRPr="002A78F4" w:rsidRDefault="00414E82" w:rsidP="00414E82">
            <w:pPr>
              <w:keepLines/>
              <w:spacing w:before="20" w:line="244" w:lineRule="exact"/>
              <w:ind w:left="0"/>
              <w:jc w:val="right"/>
              <w:rPr>
                <w:sz w:val="24"/>
                <w:szCs w:val="24"/>
                <w:lang w:val="en-US"/>
              </w:rPr>
            </w:pPr>
            <w:r w:rsidRPr="002A78F4">
              <w:rPr>
                <w:sz w:val="24"/>
                <w:szCs w:val="24"/>
              </w:rPr>
              <w:t>492</w:t>
            </w:r>
          </w:p>
        </w:tc>
        <w:tc>
          <w:tcPr>
            <w:tcW w:w="1134"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87,0</w:t>
            </w:r>
          </w:p>
        </w:tc>
        <w:tc>
          <w:tcPr>
            <w:tcW w:w="992" w:type="dxa"/>
            <w:vAlign w:val="bottom"/>
          </w:tcPr>
          <w:p w:rsidR="00414E82" w:rsidRPr="002A78F4" w:rsidRDefault="00414E82" w:rsidP="00414E82">
            <w:pPr>
              <w:keepLines/>
              <w:spacing w:before="20" w:line="244" w:lineRule="exact"/>
              <w:ind w:left="0"/>
              <w:jc w:val="right"/>
              <w:rPr>
                <w:sz w:val="24"/>
                <w:szCs w:val="24"/>
              </w:rPr>
            </w:pPr>
            <w:r w:rsidRPr="002A78F4">
              <w:rPr>
                <w:sz w:val="24"/>
                <w:szCs w:val="24"/>
              </w:rPr>
              <w:t>103,7</w:t>
            </w:r>
          </w:p>
        </w:tc>
        <w:tc>
          <w:tcPr>
            <w:tcW w:w="1123" w:type="dxa"/>
            <w:gridSpan w:val="2"/>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88,3</w:t>
            </w:r>
          </w:p>
        </w:tc>
        <w:tc>
          <w:tcPr>
            <w:tcW w:w="1258"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82,3</w:t>
            </w:r>
          </w:p>
        </w:tc>
      </w:tr>
      <w:tr w:rsidR="00414E82" w:rsidRPr="002A78F4" w:rsidTr="00F42119">
        <w:trPr>
          <w:cantSplit/>
          <w:tblHeader/>
          <w:jc w:val="center"/>
        </w:trPr>
        <w:tc>
          <w:tcPr>
            <w:tcW w:w="3526" w:type="dxa"/>
            <w:shd w:val="clear" w:color="auto" w:fill="auto"/>
          </w:tcPr>
          <w:p w:rsidR="00414E82" w:rsidRPr="002A78F4" w:rsidRDefault="00414E82" w:rsidP="00414E82">
            <w:pPr>
              <w:spacing w:before="80" w:line="244" w:lineRule="exact"/>
              <w:ind w:left="0"/>
              <w:rPr>
                <w:sz w:val="24"/>
              </w:rPr>
            </w:pPr>
            <w:r w:rsidRPr="002A78F4">
              <w:rPr>
                <w:sz w:val="24"/>
              </w:rPr>
              <w:t>Провід ізольований обмотувальний, т</w:t>
            </w:r>
          </w:p>
        </w:tc>
        <w:tc>
          <w:tcPr>
            <w:tcW w:w="1147"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1962</w:t>
            </w:r>
          </w:p>
        </w:tc>
        <w:tc>
          <w:tcPr>
            <w:tcW w:w="1134"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472</w:t>
            </w:r>
          </w:p>
        </w:tc>
        <w:tc>
          <w:tcPr>
            <w:tcW w:w="992" w:type="dxa"/>
            <w:vAlign w:val="bottom"/>
          </w:tcPr>
          <w:p w:rsidR="00414E82" w:rsidRPr="002A78F4" w:rsidRDefault="00414E82" w:rsidP="00414E82">
            <w:pPr>
              <w:keepLines/>
              <w:spacing w:before="20" w:line="244" w:lineRule="exact"/>
              <w:ind w:left="0"/>
              <w:jc w:val="right"/>
              <w:rPr>
                <w:sz w:val="24"/>
                <w:szCs w:val="24"/>
              </w:rPr>
            </w:pPr>
            <w:r w:rsidRPr="002A78F4">
              <w:rPr>
                <w:sz w:val="24"/>
                <w:szCs w:val="24"/>
              </w:rPr>
              <w:t>142,2</w:t>
            </w:r>
          </w:p>
        </w:tc>
        <w:tc>
          <w:tcPr>
            <w:tcW w:w="1123" w:type="dxa"/>
            <w:gridSpan w:val="2"/>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101,1</w:t>
            </w:r>
          </w:p>
        </w:tc>
        <w:tc>
          <w:tcPr>
            <w:tcW w:w="1258"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153,6</w:t>
            </w:r>
          </w:p>
        </w:tc>
      </w:tr>
      <w:tr w:rsidR="00414E82" w:rsidRPr="002A78F4" w:rsidTr="00F42119">
        <w:trPr>
          <w:cantSplit/>
          <w:tblHeader/>
          <w:jc w:val="center"/>
        </w:trPr>
        <w:tc>
          <w:tcPr>
            <w:tcW w:w="3526" w:type="dxa"/>
            <w:shd w:val="clear" w:color="auto" w:fill="auto"/>
          </w:tcPr>
          <w:p w:rsidR="00414E82" w:rsidRPr="002A78F4" w:rsidRDefault="00414E82" w:rsidP="00414E82">
            <w:pPr>
              <w:spacing w:before="80" w:line="244" w:lineRule="exact"/>
              <w:ind w:left="0"/>
              <w:rPr>
                <w:sz w:val="24"/>
              </w:rPr>
            </w:pPr>
            <w:r w:rsidRPr="002A78F4">
              <w:rPr>
                <w:sz w:val="24"/>
                <w:szCs w:val="24"/>
              </w:rPr>
              <w:t>Провідники електричні інші на напругу не більше 1000 В</w:t>
            </w:r>
            <w:r w:rsidRPr="002A78F4">
              <w:rPr>
                <w:sz w:val="24"/>
              </w:rPr>
              <w:t>, тис.км</w:t>
            </w:r>
          </w:p>
        </w:tc>
        <w:tc>
          <w:tcPr>
            <w:tcW w:w="1147" w:type="dxa"/>
            <w:shd w:val="clear" w:color="auto" w:fill="auto"/>
            <w:vAlign w:val="bottom"/>
          </w:tcPr>
          <w:p w:rsidR="00414E82" w:rsidRPr="002A78F4" w:rsidRDefault="00414E82" w:rsidP="00414E82">
            <w:pPr>
              <w:keepLines/>
              <w:spacing w:before="20" w:line="244" w:lineRule="exact"/>
              <w:ind w:left="0"/>
              <w:jc w:val="right"/>
              <w:rPr>
                <w:sz w:val="24"/>
                <w:szCs w:val="24"/>
                <w:lang w:val="en-US"/>
              </w:rPr>
            </w:pPr>
            <w:r w:rsidRPr="002A78F4">
              <w:rPr>
                <w:sz w:val="24"/>
                <w:szCs w:val="24"/>
              </w:rPr>
              <w:t>15</w:t>
            </w:r>
            <w:r w:rsidRPr="002A78F4">
              <w:rPr>
                <w:sz w:val="24"/>
                <w:szCs w:val="24"/>
                <w:lang w:val="en-US"/>
              </w:rPr>
              <w:t>7</w:t>
            </w:r>
          </w:p>
        </w:tc>
        <w:tc>
          <w:tcPr>
            <w:tcW w:w="1134"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28,8</w:t>
            </w:r>
          </w:p>
        </w:tc>
        <w:tc>
          <w:tcPr>
            <w:tcW w:w="992" w:type="dxa"/>
            <w:vAlign w:val="bottom"/>
          </w:tcPr>
          <w:p w:rsidR="00414E82" w:rsidRPr="002A78F4" w:rsidRDefault="00414E82" w:rsidP="00414E82">
            <w:pPr>
              <w:keepLines/>
              <w:spacing w:before="20" w:line="244" w:lineRule="exact"/>
              <w:ind w:left="0"/>
              <w:jc w:val="right"/>
              <w:rPr>
                <w:sz w:val="24"/>
                <w:szCs w:val="24"/>
              </w:rPr>
            </w:pPr>
            <w:r w:rsidRPr="002A78F4">
              <w:rPr>
                <w:sz w:val="24"/>
                <w:szCs w:val="24"/>
              </w:rPr>
              <w:t>88,4</w:t>
            </w:r>
          </w:p>
        </w:tc>
        <w:tc>
          <w:tcPr>
            <w:tcW w:w="1123" w:type="dxa"/>
            <w:gridSpan w:val="2"/>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72,5</w:t>
            </w:r>
          </w:p>
        </w:tc>
        <w:tc>
          <w:tcPr>
            <w:tcW w:w="1258" w:type="dxa"/>
            <w:shd w:val="clear" w:color="auto" w:fill="auto"/>
            <w:vAlign w:val="bottom"/>
          </w:tcPr>
          <w:p w:rsidR="00414E82" w:rsidRPr="002A78F4" w:rsidRDefault="00414E82" w:rsidP="00414E82">
            <w:pPr>
              <w:keepLines/>
              <w:spacing w:before="20" w:line="244" w:lineRule="exact"/>
              <w:ind w:left="0"/>
              <w:jc w:val="right"/>
              <w:rPr>
                <w:sz w:val="24"/>
                <w:szCs w:val="24"/>
              </w:rPr>
            </w:pPr>
            <w:r w:rsidRPr="002A78F4">
              <w:rPr>
                <w:sz w:val="24"/>
                <w:szCs w:val="24"/>
              </w:rPr>
              <w:t>95,7</w:t>
            </w:r>
          </w:p>
        </w:tc>
      </w:tr>
    </w:tbl>
    <w:p w:rsidR="00E7456B" w:rsidRDefault="00E7456B"/>
    <w:tbl>
      <w:tblPr>
        <w:tblW w:w="9180" w:type="dxa"/>
        <w:jc w:val="center"/>
        <w:tblLayout w:type="fixed"/>
        <w:tblCellMar>
          <w:left w:w="71" w:type="dxa"/>
          <w:right w:w="71" w:type="dxa"/>
        </w:tblCellMar>
        <w:tblLook w:val="0000" w:firstRow="0" w:lastRow="0" w:firstColumn="0" w:lastColumn="0" w:noHBand="0" w:noVBand="0"/>
      </w:tblPr>
      <w:tblGrid>
        <w:gridCol w:w="3526"/>
        <w:gridCol w:w="9"/>
        <w:gridCol w:w="1088"/>
        <w:gridCol w:w="7"/>
        <w:gridCol w:w="43"/>
        <w:gridCol w:w="132"/>
        <w:gridCol w:w="922"/>
        <w:gridCol w:w="80"/>
        <w:gridCol w:w="992"/>
        <w:gridCol w:w="25"/>
        <w:gridCol w:w="252"/>
        <w:gridCol w:w="846"/>
        <w:gridCol w:w="1258"/>
      </w:tblGrid>
      <w:tr w:rsidR="00414E82" w:rsidRPr="00B50DF8" w:rsidTr="002D68D1">
        <w:trPr>
          <w:cantSplit/>
          <w:tblHeader/>
          <w:jc w:val="center"/>
        </w:trPr>
        <w:tc>
          <w:tcPr>
            <w:tcW w:w="3535" w:type="dxa"/>
            <w:gridSpan w:val="2"/>
            <w:tcBorders>
              <w:bottom w:val="single" w:sz="4" w:space="0" w:color="auto"/>
            </w:tcBorders>
          </w:tcPr>
          <w:p w:rsidR="00414E82" w:rsidRPr="00B50DF8" w:rsidRDefault="00414E82" w:rsidP="00414E82">
            <w:pPr>
              <w:spacing w:line="240" w:lineRule="exact"/>
              <w:ind w:left="0"/>
              <w:rPr>
                <w:sz w:val="24"/>
              </w:rPr>
            </w:pPr>
          </w:p>
        </w:tc>
        <w:tc>
          <w:tcPr>
            <w:tcW w:w="1270" w:type="dxa"/>
            <w:gridSpan w:val="4"/>
            <w:shd w:val="clear" w:color="auto" w:fill="auto"/>
            <w:vAlign w:val="bottom"/>
          </w:tcPr>
          <w:p w:rsidR="00414E82" w:rsidRPr="00B50DF8" w:rsidRDefault="00414E82" w:rsidP="00414E82">
            <w:pPr>
              <w:keepLines/>
              <w:spacing w:before="20"/>
              <w:ind w:left="0"/>
              <w:jc w:val="right"/>
              <w:rPr>
                <w:sz w:val="24"/>
                <w:szCs w:val="24"/>
              </w:rPr>
            </w:pPr>
          </w:p>
        </w:tc>
        <w:tc>
          <w:tcPr>
            <w:tcW w:w="1002" w:type="dxa"/>
            <w:gridSpan w:val="2"/>
            <w:shd w:val="clear" w:color="auto" w:fill="auto"/>
            <w:vAlign w:val="bottom"/>
          </w:tcPr>
          <w:p w:rsidR="00414E82" w:rsidRPr="00B50DF8" w:rsidRDefault="00414E82" w:rsidP="00414E82">
            <w:pPr>
              <w:keepLines/>
              <w:spacing w:before="20"/>
              <w:ind w:left="0"/>
              <w:jc w:val="right"/>
              <w:rPr>
                <w:sz w:val="24"/>
                <w:szCs w:val="24"/>
              </w:rPr>
            </w:pPr>
          </w:p>
        </w:tc>
        <w:tc>
          <w:tcPr>
            <w:tcW w:w="1269" w:type="dxa"/>
            <w:gridSpan w:val="3"/>
            <w:vAlign w:val="bottom"/>
          </w:tcPr>
          <w:p w:rsidR="00414E82" w:rsidRPr="00B50DF8" w:rsidRDefault="00414E82" w:rsidP="00414E82">
            <w:pPr>
              <w:keepLines/>
              <w:spacing w:before="20"/>
              <w:ind w:left="0"/>
              <w:jc w:val="right"/>
              <w:rPr>
                <w:sz w:val="24"/>
                <w:szCs w:val="24"/>
              </w:rPr>
            </w:pPr>
          </w:p>
        </w:tc>
        <w:tc>
          <w:tcPr>
            <w:tcW w:w="2104" w:type="dxa"/>
            <w:gridSpan w:val="2"/>
            <w:shd w:val="clear" w:color="auto" w:fill="auto"/>
            <w:vAlign w:val="bottom"/>
          </w:tcPr>
          <w:p w:rsidR="00414E82" w:rsidRPr="00B50DF8" w:rsidRDefault="00414E82" w:rsidP="00414E82">
            <w:pPr>
              <w:keepLines/>
              <w:spacing w:before="20"/>
              <w:ind w:left="0"/>
              <w:jc w:val="right"/>
              <w:rPr>
                <w:sz w:val="24"/>
                <w:szCs w:val="24"/>
              </w:rPr>
            </w:pPr>
            <w:r>
              <w:rPr>
                <w:sz w:val="24"/>
                <w:szCs w:val="24"/>
              </w:rPr>
              <w:t>Продовження</w:t>
            </w:r>
          </w:p>
        </w:tc>
      </w:tr>
      <w:tr w:rsidR="00414E82" w:rsidRPr="00B50DF8" w:rsidTr="002D68D1">
        <w:trPr>
          <w:cantSplit/>
          <w:tblHeader/>
          <w:jc w:val="center"/>
        </w:trPr>
        <w:tc>
          <w:tcPr>
            <w:tcW w:w="3535" w:type="dxa"/>
            <w:gridSpan w:val="2"/>
            <w:vMerge w:val="restart"/>
            <w:tcBorders>
              <w:top w:val="single" w:sz="4" w:space="0" w:color="auto"/>
              <w:bottom w:val="single" w:sz="4" w:space="0" w:color="auto"/>
              <w:right w:val="single" w:sz="4" w:space="0" w:color="auto"/>
            </w:tcBorders>
          </w:tcPr>
          <w:p w:rsidR="00414E82" w:rsidRPr="00B50DF8" w:rsidRDefault="00414E82" w:rsidP="00414E82">
            <w:pPr>
              <w:spacing w:line="240" w:lineRule="exact"/>
              <w:ind w:left="0"/>
              <w:rPr>
                <w:sz w:val="24"/>
              </w:rPr>
            </w:pPr>
          </w:p>
        </w:tc>
        <w:tc>
          <w:tcPr>
            <w:tcW w:w="2272" w:type="dxa"/>
            <w:gridSpan w:val="6"/>
            <w:tcBorders>
              <w:top w:val="single" w:sz="4" w:space="0" w:color="auto"/>
              <w:left w:val="single" w:sz="4" w:space="0" w:color="auto"/>
              <w:bottom w:val="single" w:sz="4" w:space="0" w:color="auto"/>
              <w:right w:val="single" w:sz="6" w:space="0" w:color="auto"/>
            </w:tcBorders>
            <w:vAlign w:val="center"/>
          </w:tcPr>
          <w:p w:rsidR="00414E82" w:rsidRPr="00B50DF8" w:rsidRDefault="00414E82" w:rsidP="00414E82">
            <w:pPr>
              <w:spacing w:before="20" w:after="20" w:line="240" w:lineRule="exact"/>
              <w:ind w:left="0"/>
              <w:jc w:val="center"/>
              <w:rPr>
                <w:sz w:val="24"/>
                <w:szCs w:val="24"/>
              </w:rPr>
            </w:pPr>
            <w:r w:rsidRPr="00B50DF8">
              <w:rPr>
                <w:sz w:val="24"/>
                <w:szCs w:val="24"/>
              </w:rPr>
              <w:t>Вироблено за</w:t>
            </w:r>
          </w:p>
        </w:tc>
        <w:tc>
          <w:tcPr>
            <w:tcW w:w="2115" w:type="dxa"/>
            <w:gridSpan w:val="4"/>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before="20" w:after="20" w:line="240" w:lineRule="exact"/>
              <w:ind w:left="0"/>
              <w:jc w:val="center"/>
              <w:rPr>
                <w:sz w:val="24"/>
                <w:szCs w:val="24"/>
              </w:rPr>
            </w:pPr>
            <w:r w:rsidRPr="00B50DF8">
              <w:rPr>
                <w:sz w:val="24"/>
                <w:szCs w:val="24"/>
              </w:rPr>
              <w:t>Травень 201</w:t>
            </w:r>
            <w:r w:rsidRPr="00B50DF8">
              <w:rPr>
                <w:sz w:val="24"/>
                <w:szCs w:val="24"/>
                <w:lang w:val="en-US"/>
              </w:rPr>
              <w:t>6</w:t>
            </w:r>
            <w:r w:rsidRPr="00B50DF8">
              <w:rPr>
                <w:sz w:val="24"/>
                <w:szCs w:val="24"/>
              </w:rPr>
              <w:t>р.</w:t>
            </w:r>
          </w:p>
          <w:p w:rsidR="00414E82" w:rsidRPr="00B50DF8" w:rsidRDefault="00414E82" w:rsidP="00414E82">
            <w:pPr>
              <w:spacing w:before="20" w:after="20" w:line="240" w:lineRule="exact"/>
              <w:ind w:left="0"/>
              <w:jc w:val="center"/>
              <w:rPr>
                <w:sz w:val="24"/>
                <w:szCs w:val="24"/>
              </w:rPr>
            </w:pPr>
            <w:r w:rsidRPr="00B50DF8">
              <w:rPr>
                <w:sz w:val="24"/>
                <w:szCs w:val="24"/>
                <w:lang w:val="ru-RU"/>
              </w:rPr>
              <w:t xml:space="preserve">у % </w:t>
            </w:r>
            <w:r w:rsidRPr="00B50DF8">
              <w:rPr>
                <w:sz w:val="24"/>
                <w:szCs w:val="24"/>
              </w:rPr>
              <w:t>до</w:t>
            </w:r>
          </w:p>
        </w:tc>
        <w:tc>
          <w:tcPr>
            <w:tcW w:w="1258" w:type="dxa"/>
            <w:vMerge w:val="restart"/>
            <w:tcBorders>
              <w:top w:val="single" w:sz="4" w:space="0" w:color="auto"/>
              <w:left w:val="single" w:sz="4" w:space="0" w:color="auto"/>
              <w:bottom w:val="single" w:sz="4" w:space="0" w:color="auto"/>
            </w:tcBorders>
            <w:shd w:val="clear" w:color="auto" w:fill="auto"/>
            <w:vAlign w:val="center"/>
          </w:tcPr>
          <w:p w:rsidR="00414E82" w:rsidRPr="00B50DF8" w:rsidRDefault="00414E82" w:rsidP="00414E82">
            <w:pPr>
              <w:spacing w:before="20" w:after="20" w:line="240" w:lineRule="exact"/>
              <w:ind w:left="0"/>
              <w:jc w:val="center"/>
              <w:rPr>
                <w:sz w:val="24"/>
                <w:szCs w:val="24"/>
              </w:rPr>
            </w:pPr>
            <w:r w:rsidRPr="00B50DF8">
              <w:rPr>
                <w:sz w:val="24"/>
                <w:szCs w:val="24"/>
              </w:rPr>
              <w:t>Січень– травень 201</w:t>
            </w:r>
            <w:r w:rsidRPr="00B50DF8">
              <w:rPr>
                <w:sz w:val="24"/>
                <w:szCs w:val="24"/>
                <w:lang w:val="ru-RU"/>
              </w:rPr>
              <w:t>6</w:t>
            </w:r>
            <w:r w:rsidRPr="00B50DF8">
              <w:rPr>
                <w:sz w:val="24"/>
                <w:szCs w:val="24"/>
              </w:rPr>
              <w:t xml:space="preserve">р. </w:t>
            </w:r>
          </w:p>
          <w:p w:rsidR="00414E82" w:rsidRPr="00B50DF8" w:rsidRDefault="00414E82" w:rsidP="00414E82">
            <w:pPr>
              <w:spacing w:before="20" w:after="20" w:line="240" w:lineRule="exact"/>
              <w:ind w:left="0"/>
              <w:jc w:val="center"/>
              <w:rPr>
                <w:sz w:val="24"/>
                <w:szCs w:val="24"/>
              </w:rPr>
            </w:pPr>
            <w:r w:rsidRPr="00B50DF8">
              <w:rPr>
                <w:sz w:val="24"/>
                <w:szCs w:val="24"/>
              </w:rPr>
              <w:t>у % до січня– травня 2015р.</w:t>
            </w:r>
          </w:p>
        </w:tc>
      </w:tr>
      <w:tr w:rsidR="00414E82" w:rsidRPr="00B50DF8" w:rsidTr="002D68D1">
        <w:trPr>
          <w:cantSplit/>
          <w:tblHeader/>
          <w:jc w:val="center"/>
        </w:trPr>
        <w:tc>
          <w:tcPr>
            <w:tcW w:w="3535" w:type="dxa"/>
            <w:gridSpan w:val="2"/>
            <w:vMerge/>
            <w:tcBorders>
              <w:bottom w:val="single" w:sz="4" w:space="0" w:color="auto"/>
              <w:right w:val="single" w:sz="4" w:space="0" w:color="auto"/>
            </w:tcBorders>
          </w:tcPr>
          <w:p w:rsidR="00414E82" w:rsidRPr="00B50DF8" w:rsidRDefault="00414E82" w:rsidP="00414E82">
            <w:pPr>
              <w:spacing w:line="240" w:lineRule="exact"/>
              <w:ind w:left="0"/>
              <w:rPr>
                <w:sz w:val="24"/>
              </w:rPr>
            </w:pPr>
          </w:p>
        </w:tc>
        <w:tc>
          <w:tcPr>
            <w:tcW w:w="1138" w:type="dxa"/>
            <w:gridSpan w:val="3"/>
            <w:tcBorders>
              <w:top w:val="single" w:sz="4" w:space="0" w:color="auto"/>
              <w:left w:val="single" w:sz="4" w:space="0" w:color="auto"/>
              <w:bottom w:val="single" w:sz="4" w:space="0" w:color="auto"/>
              <w:right w:val="single" w:sz="6" w:space="0" w:color="auto"/>
            </w:tcBorders>
            <w:vAlign w:val="center"/>
          </w:tcPr>
          <w:p w:rsidR="00414E82" w:rsidRPr="00B50DF8" w:rsidRDefault="00414E82" w:rsidP="00414E82">
            <w:pPr>
              <w:spacing w:line="240" w:lineRule="exact"/>
              <w:ind w:left="-57" w:right="-57"/>
              <w:jc w:val="center"/>
              <w:rPr>
                <w:sz w:val="24"/>
                <w:szCs w:val="24"/>
              </w:rPr>
            </w:pPr>
            <w:r w:rsidRPr="00B50DF8">
              <w:rPr>
                <w:sz w:val="24"/>
                <w:szCs w:val="24"/>
              </w:rPr>
              <w:t>січень–травень</w:t>
            </w:r>
          </w:p>
          <w:p w:rsidR="00414E82" w:rsidRPr="00B50DF8" w:rsidRDefault="00414E82" w:rsidP="00414E82">
            <w:pPr>
              <w:spacing w:line="240" w:lineRule="exact"/>
              <w:ind w:left="-57" w:right="-57"/>
              <w:jc w:val="center"/>
              <w:rPr>
                <w:sz w:val="24"/>
                <w:szCs w:val="24"/>
              </w:rPr>
            </w:pPr>
            <w:r w:rsidRPr="00B50DF8">
              <w:rPr>
                <w:sz w:val="24"/>
                <w:szCs w:val="24"/>
              </w:rPr>
              <w:t>2016р.</w:t>
            </w:r>
          </w:p>
        </w:tc>
        <w:tc>
          <w:tcPr>
            <w:tcW w:w="1134" w:type="dxa"/>
            <w:gridSpan w:val="3"/>
            <w:tcBorders>
              <w:top w:val="single" w:sz="4" w:space="0" w:color="auto"/>
              <w:left w:val="nil"/>
              <w:bottom w:val="single" w:sz="4" w:space="0" w:color="auto"/>
              <w:right w:val="single" w:sz="6"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травень</w:t>
            </w:r>
          </w:p>
          <w:p w:rsidR="00414E82" w:rsidRPr="00B50DF8" w:rsidRDefault="00414E82" w:rsidP="00414E82">
            <w:pPr>
              <w:spacing w:line="240" w:lineRule="exact"/>
              <w:ind w:left="-57" w:right="-57"/>
              <w:jc w:val="center"/>
              <w:rPr>
                <w:sz w:val="24"/>
                <w:szCs w:val="24"/>
              </w:rPr>
            </w:pPr>
            <w:r w:rsidRPr="00B50DF8">
              <w:rPr>
                <w:sz w:val="24"/>
                <w:szCs w:val="24"/>
              </w:rPr>
              <w:t>201</w:t>
            </w:r>
            <w:r w:rsidRPr="00B50DF8">
              <w:rPr>
                <w:sz w:val="24"/>
                <w:szCs w:val="24"/>
                <w:lang w:val="en-US"/>
              </w:rPr>
              <w:t>6</w:t>
            </w:r>
            <w:r w:rsidRPr="00B50DF8">
              <w:rPr>
                <w:sz w:val="24"/>
                <w:szCs w:val="24"/>
              </w:rPr>
              <w:t>р.</w:t>
            </w:r>
          </w:p>
        </w:tc>
        <w:tc>
          <w:tcPr>
            <w:tcW w:w="992" w:type="dxa"/>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квітня</w:t>
            </w:r>
          </w:p>
          <w:p w:rsidR="00414E82" w:rsidRPr="00B50DF8" w:rsidRDefault="00414E82" w:rsidP="00414E82">
            <w:pPr>
              <w:spacing w:line="240" w:lineRule="exact"/>
              <w:ind w:left="-57" w:right="-57"/>
              <w:jc w:val="center"/>
              <w:rPr>
                <w:sz w:val="24"/>
                <w:szCs w:val="24"/>
              </w:rPr>
            </w:pPr>
            <w:r w:rsidRPr="00B50DF8">
              <w:rPr>
                <w:sz w:val="24"/>
                <w:szCs w:val="24"/>
              </w:rPr>
              <w:t>201</w:t>
            </w:r>
            <w:r w:rsidRPr="00B50DF8">
              <w:rPr>
                <w:sz w:val="24"/>
                <w:szCs w:val="24"/>
                <w:lang w:val="en-US"/>
              </w:rPr>
              <w:t>6</w:t>
            </w:r>
            <w:r w:rsidRPr="00B50DF8">
              <w:rPr>
                <w:sz w:val="24"/>
                <w:szCs w:val="24"/>
              </w:rPr>
              <w:t>р.</w:t>
            </w:r>
          </w:p>
        </w:tc>
        <w:tc>
          <w:tcPr>
            <w:tcW w:w="1123" w:type="dxa"/>
            <w:gridSpan w:val="3"/>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травня 201</w:t>
            </w:r>
            <w:r w:rsidRPr="00B50DF8">
              <w:rPr>
                <w:sz w:val="24"/>
                <w:szCs w:val="24"/>
                <w:lang w:val="en-US"/>
              </w:rPr>
              <w:t>5</w:t>
            </w:r>
            <w:r w:rsidRPr="00B50DF8">
              <w:rPr>
                <w:sz w:val="24"/>
                <w:szCs w:val="24"/>
              </w:rPr>
              <w:t>р.</w:t>
            </w:r>
          </w:p>
        </w:tc>
        <w:tc>
          <w:tcPr>
            <w:tcW w:w="1258" w:type="dxa"/>
            <w:vMerge/>
            <w:tcBorders>
              <w:bottom w:val="single" w:sz="4" w:space="0" w:color="auto"/>
            </w:tcBorders>
            <w:shd w:val="clear" w:color="auto" w:fill="auto"/>
            <w:vAlign w:val="bottom"/>
          </w:tcPr>
          <w:p w:rsidR="00414E82" w:rsidRPr="00B50DF8" w:rsidRDefault="00414E82" w:rsidP="00414E82">
            <w:pPr>
              <w:keepLines/>
              <w:spacing w:before="20"/>
              <w:ind w:left="0"/>
              <w:jc w:val="right"/>
              <w:rPr>
                <w:sz w:val="24"/>
                <w:szCs w:val="24"/>
              </w:rPr>
            </w:pPr>
          </w:p>
        </w:tc>
      </w:tr>
      <w:tr w:rsidR="00414E82" w:rsidRPr="002A78F4" w:rsidTr="002D68D1">
        <w:trPr>
          <w:cantSplit/>
          <w:tblHeader/>
          <w:jc w:val="center"/>
        </w:trPr>
        <w:tc>
          <w:tcPr>
            <w:tcW w:w="3535" w:type="dxa"/>
            <w:gridSpan w:val="2"/>
            <w:shd w:val="clear" w:color="auto" w:fill="auto"/>
          </w:tcPr>
          <w:p w:rsidR="00414E82" w:rsidRPr="002A78F4" w:rsidRDefault="00414E82" w:rsidP="00414E82">
            <w:pPr>
              <w:spacing w:before="80" w:line="240" w:lineRule="exact"/>
              <w:ind w:left="0"/>
              <w:rPr>
                <w:sz w:val="24"/>
              </w:rPr>
            </w:pPr>
            <w:r w:rsidRPr="002A78F4">
              <w:rPr>
                <w:sz w:val="24"/>
                <w:szCs w:val="24"/>
              </w:rPr>
              <w:t>Провідники ізольовані електричні на напругу більше 1000 В (крім проводу ізольованого обмотувального, кабелів коаксіальних та провідників коаксіальних електричних інших, комплектів проводів для свічок запалення та комплектів проводів інших типів, які використовуються у транспортних засобах,  уключаючи повітряні та суднові)</w:t>
            </w:r>
            <w:r w:rsidRPr="002A78F4">
              <w:rPr>
                <w:sz w:val="24"/>
              </w:rPr>
              <w:t>, км</w:t>
            </w:r>
          </w:p>
        </w:tc>
        <w:tc>
          <w:tcPr>
            <w:tcW w:w="1138" w:type="dxa"/>
            <w:gridSpan w:val="3"/>
            <w:shd w:val="clear" w:color="auto" w:fill="auto"/>
            <w:vAlign w:val="bottom"/>
          </w:tcPr>
          <w:p w:rsidR="00414E82" w:rsidRPr="002A78F4" w:rsidRDefault="00414E82" w:rsidP="00414E82">
            <w:pPr>
              <w:keepLines/>
              <w:spacing w:before="20" w:line="240" w:lineRule="exact"/>
              <w:ind w:left="0"/>
              <w:jc w:val="right"/>
              <w:rPr>
                <w:sz w:val="24"/>
                <w:szCs w:val="24"/>
              </w:rPr>
            </w:pPr>
            <w:r w:rsidRPr="002A78F4">
              <w:rPr>
                <w:sz w:val="24"/>
                <w:szCs w:val="24"/>
              </w:rPr>
              <w:t>1127</w:t>
            </w:r>
          </w:p>
        </w:tc>
        <w:tc>
          <w:tcPr>
            <w:tcW w:w="1134" w:type="dxa"/>
            <w:gridSpan w:val="3"/>
            <w:shd w:val="clear" w:color="auto" w:fill="auto"/>
            <w:vAlign w:val="bottom"/>
          </w:tcPr>
          <w:p w:rsidR="00414E82" w:rsidRPr="002A78F4" w:rsidRDefault="00414E82" w:rsidP="00414E82">
            <w:pPr>
              <w:keepLines/>
              <w:spacing w:before="20" w:line="240" w:lineRule="exact"/>
              <w:ind w:left="0"/>
              <w:jc w:val="right"/>
              <w:rPr>
                <w:sz w:val="24"/>
                <w:szCs w:val="24"/>
              </w:rPr>
            </w:pPr>
            <w:r w:rsidRPr="002A78F4">
              <w:rPr>
                <w:sz w:val="24"/>
                <w:szCs w:val="24"/>
              </w:rPr>
              <w:t>236</w:t>
            </w:r>
          </w:p>
        </w:tc>
        <w:tc>
          <w:tcPr>
            <w:tcW w:w="992" w:type="dxa"/>
            <w:vAlign w:val="bottom"/>
          </w:tcPr>
          <w:p w:rsidR="00414E82" w:rsidRPr="002A78F4" w:rsidRDefault="00414E82" w:rsidP="00414E82">
            <w:pPr>
              <w:keepLines/>
              <w:spacing w:before="20" w:line="240" w:lineRule="exact"/>
              <w:ind w:left="0"/>
              <w:jc w:val="right"/>
              <w:rPr>
                <w:sz w:val="24"/>
                <w:szCs w:val="24"/>
              </w:rPr>
            </w:pPr>
            <w:r w:rsidRPr="002A78F4">
              <w:rPr>
                <w:sz w:val="24"/>
                <w:szCs w:val="24"/>
              </w:rPr>
              <w:t>102,6</w:t>
            </w:r>
          </w:p>
        </w:tc>
        <w:tc>
          <w:tcPr>
            <w:tcW w:w="1123" w:type="dxa"/>
            <w:gridSpan w:val="3"/>
            <w:shd w:val="clear" w:color="auto" w:fill="auto"/>
            <w:vAlign w:val="bottom"/>
          </w:tcPr>
          <w:p w:rsidR="00414E82" w:rsidRPr="002A78F4" w:rsidRDefault="00414E82" w:rsidP="00414E82">
            <w:pPr>
              <w:keepLines/>
              <w:spacing w:before="20" w:line="240" w:lineRule="exact"/>
              <w:ind w:left="0"/>
              <w:jc w:val="right"/>
              <w:rPr>
                <w:sz w:val="24"/>
                <w:szCs w:val="24"/>
              </w:rPr>
            </w:pPr>
            <w:r w:rsidRPr="002A78F4">
              <w:rPr>
                <w:sz w:val="24"/>
                <w:szCs w:val="24"/>
              </w:rPr>
              <w:t>108,8</w:t>
            </w:r>
          </w:p>
        </w:tc>
        <w:tc>
          <w:tcPr>
            <w:tcW w:w="1258" w:type="dxa"/>
            <w:shd w:val="clear" w:color="auto" w:fill="auto"/>
            <w:vAlign w:val="bottom"/>
          </w:tcPr>
          <w:p w:rsidR="00414E82" w:rsidRPr="002A78F4" w:rsidRDefault="00414E82" w:rsidP="00414E82">
            <w:pPr>
              <w:keepLines/>
              <w:spacing w:before="20" w:line="240" w:lineRule="exact"/>
              <w:ind w:left="0"/>
              <w:jc w:val="right"/>
              <w:rPr>
                <w:sz w:val="24"/>
                <w:szCs w:val="24"/>
              </w:rPr>
            </w:pPr>
            <w:r w:rsidRPr="002A78F4">
              <w:rPr>
                <w:sz w:val="24"/>
                <w:szCs w:val="24"/>
              </w:rPr>
              <w:t>122,9</w:t>
            </w:r>
          </w:p>
        </w:tc>
      </w:tr>
      <w:tr w:rsidR="00414E82" w:rsidRPr="002A78F4" w:rsidTr="002D68D1">
        <w:trPr>
          <w:cantSplit/>
          <w:tblHeader/>
          <w:jc w:val="center"/>
        </w:trPr>
        <w:tc>
          <w:tcPr>
            <w:tcW w:w="3526" w:type="dxa"/>
          </w:tcPr>
          <w:p w:rsidR="00414E82" w:rsidRPr="002A78F4" w:rsidRDefault="00414E82" w:rsidP="00414E82">
            <w:pPr>
              <w:spacing w:before="80" w:line="240" w:lineRule="exact"/>
              <w:ind w:left="0"/>
              <w:rPr>
                <w:sz w:val="24"/>
                <w:szCs w:val="24"/>
              </w:rPr>
            </w:pPr>
            <w:r w:rsidRPr="002A78F4">
              <w:rPr>
                <w:sz w:val="24"/>
                <w:szCs w:val="24"/>
              </w:rPr>
              <w:t xml:space="preserve">Пристрої </w:t>
            </w:r>
          </w:p>
          <w:p w:rsidR="00414E82" w:rsidRPr="002A78F4" w:rsidRDefault="00414E82" w:rsidP="00414E82">
            <w:pPr>
              <w:spacing w:line="240" w:lineRule="exact"/>
              <w:ind w:left="0"/>
              <w:rPr>
                <w:sz w:val="24"/>
                <w:szCs w:val="24"/>
              </w:rPr>
            </w:pPr>
            <w:r w:rsidRPr="002A78F4">
              <w:rPr>
                <w:sz w:val="24"/>
                <w:szCs w:val="24"/>
              </w:rPr>
              <w:t>електромонтажні, млн.шт</w:t>
            </w:r>
          </w:p>
        </w:tc>
        <w:tc>
          <w:tcPr>
            <w:tcW w:w="1147" w:type="dxa"/>
            <w:gridSpan w:val="4"/>
            <w:shd w:val="clear" w:color="auto" w:fill="auto"/>
            <w:vAlign w:val="bottom"/>
          </w:tcPr>
          <w:p w:rsidR="00414E82" w:rsidRPr="002A78F4" w:rsidRDefault="00414E82" w:rsidP="00414E82">
            <w:pPr>
              <w:keepLines/>
              <w:spacing w:before="20" w:line="240" w:lineRule="exact"/>
              <w:ind w:left="0"/>
              <w:jc w:val="right"/>
              <w:rPr>
                <w:sz w:val="24"/>
                <w:szCs w:val="24"/>
              </w:rPr>
            </w:pPr>
            <w:r w:rsidRPr="002A78F4">
              <w:rPr>
                <w:sz w:val="24"/>
                <w:szCs w:val="24"/>
              </w:rPr>
              <w:t>19,9</w:t>
            </w:r>
          </w:p>
        </w:tc>
        <w:tc>
          <w:tcPr>
            <w:tcW w:w="1134" w:type="dxa"/>
            <w:gridSpan w:val="3"/>
            <w:shd w:val="clear" w:color="auto" w:fill="auto"/>
            <w:vAlign w:val="bottom"/>
          </w:tcPr>
          <w:p w:rsidR="00414E82" w:rsidRPr="002A78F4" w:rsidRDefault="00414E82" w:rsidP="00414E82">
            <w:pPr>
              <w:keepLines/>
              <w:spacing w:before="20" w:line="240" w:lineRule="exact"/>
              <w:ind w:left="0"/>
              <w:jc w:val="right"/>
              <w:rPr>
                <w:sz w:val="24"/>
                <w:szCs w:val="24"/>
              </w:rPr>
            </w:pPr>
            <w:r w:rsidRPr="002A78F4">
              <w:rPr>
                <w:sz w:val="24"/>
                <w:szCs w:val="24"/>
              </w:rPr>
              <w:t>3,4</w:t>
            </w:r>
          </w:p>
        </w:tc>
        <w:tc>
          <w:tcPr>
            <w:tcW w:w="992" w:type="dxa"/>
            <w:vAlign w:val="bottom"/>
          </w:tcPr>
          <w:p w:rsidR="00414E82" w:rsidRPr="002A78F4" w:rsidRDefault="00414E82" w:rsidP="00414E82">
            <w:pPr>
              <w:keepLines/>
              <w:spacing w:before="20" w:line="240" w:lineRule="exact"/>
              <w:ind w:left="0"/>
              <w:jc w:val="right"/>
              <w:rPr>
                <w:sz w:val="24"/>
                <w:szCs w:val="24"/>
              </w:rPr>
            </w:pPr>
            <w:r w:rsidRPr="002A78F4">
              <w:rPr>
                <w:sz w:val="24"/>
                <w:szCs w:val="24"/>
              </w:rPr>
              <w:t>80,6</w:t>
            </w:r>
          </w:p>
        </w:tc>
        <w:tc>
          <w:tcPr>
            <w:tcW w:w="1123" w:type="dxa"/>
            <w:gridSpan w:val="3"/>
            <w:shd w:val="clear" w:color="auto" w:fill="auto"/>
            <w:vAlign w:val="bottom"/>
          </w:tcPr>
          <w:p w:rsidR="00414E82" w:rsidRPr="002A78F4" w:rsidRDefault="00414E82" w:rsidP="00414E82">
            <w:pPr>
              <w:keepLines/>
              <w:spacing w:before="20" w:line="240" w:lineRule="exact"/>
              <w:ind w:left="0"/>
              <w:jc w:val="right"/>
              <w:rPr>
                <w:sz w:val="24"/>
                <w:szCs w:val="24"/>
              </w:rPr>
            </w:pPr>
            <w:r w:rsidRPr="002A78F4">
              <w:rPr>
                <w:sz w:val="24"/>
                <w:szCs w:val="24"/>
              </w:rPr>
              <w:t>89,6</w:t>
            </w:r>
          </w:p>
        </w:tc>
        <w:tc>
          <w:tcPr>
            <w:tcW w:w="1258" w:type="dxa"/>
            <w:shd w:val="clear" w:color="auto" w:fill="auto"/>
            <w:vAlign w:val="bottom"/>
          </w:tcPr>
          <w:p w:rsidR="00414E82" w:rsidRPr="002A78F4" w:rsidRDefault="00414E82" w:rsidP="00414E82">
            <w:pPr>
              <w:keepLines/>
              <w:spacing w:before="20" w:line="240" w:lineRule="exact"/>
              <w:ind w:left="0"/>
              <w:jc w:val="right"/>
              <w:rPr>
                <w:sz w:val="24"/>
                <w:szCs w:val="24"/>
              </w:rPr>
            </w:pPr>
            <w:r w:rsidRPr="002A78F4">
              <w:rPr>
                <w:sz w:val="24"/>
                <w:szCs w:val="24"/>
              </w:rPr>
              <w:t>97,4</w:t>
            </w:r>
          </w:p>
        </w:tc>
      </w:tr>
      <w:tr w:rsidR="00414E82" w:rsidRPr="002A78F4" w:rsidTr="002D68D1">
        <w:trPr>
          <w:cantSplit/>
          <w:tblHeader/>
          <w:jc w:val="center"/>
        </w:trPr>
        <w:tc>
          <w:tcPr>
            <w:tcW w:w="3526" w:type="dxa"/>
          </w:tcPr>
          <w:p w:rsidR="00414E82" w:rsidRPr="002A78F4" w:rsidRDefault="00414E82" w:rsidP="00414E82">
            <w:pPr>
              <w:spacing w:line="240" w:lineRule="exact"/>
              <w:ind w:left="0"/>
              <w:rPr>
                <w:sz w:val="24"/>
              </w:rPr>
            </w:pPr>
          </w:p>
        </w:tc>
        <w:tc>
          <w:tcPr>
            <w:tcW w:w="1147" w:type="dxa"/>
            <w:gridSpan w:val="4"/>
            <w:vAlign w:val="bottom"/>
          </w:tcPr>
          <w:p w:rsidR="00414E82" w:rsidRPr="002A78F4" w:rsidRDefault="00414E82" w:rsidP="00414E82">
            <w:pPr>
              <w:spacing w:line="240" w:lineRule="exact"/>
              <w:ind w:left="0"/>
              <w:jc w:val="right"/>
              <w:rPr>
                <w:sz w:val="24"/>
                <w:szCs w:val="24"/>
              </w:rPr>
            </w:pPr>
          </w:p>
        </w:tc>
        <w:tc>
          <w:tcPr>
            <w:tcW w:w="1134" w:type="dxa"/>
            <w:gridSpan w:val="3"/>
            <w:vAlign w:val="bottom"/>
          </w:tcPr>
          <w:p w:rsidR="00414E82" w:rsidRPr="002A78F4" w:rsidRDefault="00414E82" w:rsidP="00414E82">
            <w:pPr>
              <w:spacing w:line="240" w:lineRule="exact"/>
              <w:ind w:left="0"/>
              <w:jc w:val="right"/>
              <w:rPr>
                <w:sz w:val="24"/>
                <w:szCs w:val="24"/>
              </w:rPr>
            </w:pPr>
          </w:p>
        </w:tc>
        <w:tc>
          <w:tcPr>
            <w:tcW w:w="992" w:type="dxa"/>
            <w:vAlign w:val="bottom"/>
          </w:tcPr>
          <w:p w:rsidR="00414E82" w:rsidRPr="002A78F4" w:rsidRDefault="00414E82" w:rsidP="00414E82">
            <w:pPr>
              <w:spacing w:line="240" w:lineRule="exact"/>
              <w:ind w:left="0"/>
              <w:jc w:val="right"/>
              <w:rPr>
                <w:sz w:val="24"/>
                <w:szCs w:val="24"/>
              </w:rPr>
            </w:pPr>
          </w:p>
        </w:tc>
        <w:tc>
          <w:tcPr>
            <w:tcW w:w="1123" w:type="dxa"/>
            <w:gridSpan w:val="3"/>
            <w:vAlign w:val="bottom"/>
          </w:tcPr>
          <w:p w:rsidR="00414E82" w:rsidRPr="002A78F4" w:rsidRDefault="00414E82" w:rsidP="00414E82">
            <w:pPr>
              <w:spacing w:line="240" w:lineRule="exact"/>
              <w:ind w:left="0"/>
              <w:jc w:val="right"/>
              <w:rPr>
                <w:sz w:val="24"/>
                <w:szCs w:val="24"/>
              </w:rPr>
            </w:pPr>
          </w:p>
        </w:tc>
        <w:tc>
          <w:tcPr>
            <w:tcW w:w="1258" w:type="dxa"/>
            <w:vAlign w:val="bottom"/>
          </w:tcPr>
          <w:p w:rsidR="00414E82" w:rsidRPr="002A78F4" w:rsidRDefault="00414E82" w:rsidP="00414E82">
            <w:pPr>
              <w:spacing w:line="240" w:lineRule="exact"/>
              <w:ind w:left="0"/>
              <w:jc w:val="right"/>
              <w:rPr>
                <w:sz w:val="24"/>
                <w:szCs w:val="24"/>
              </w:rPr>
            </w:pPr>
          </w:p>
        </w:tc>
      </w:tr>
      <w:tr w:rsidR="00414E82" w:rsidRPr="002A78F4" w:rsidTr="002D68D1">
        <w:trPr>
          <w:cantSplit/>
          <w:tblHeader/>
          <w:jc w:val="center"/>
        </w:trPr>
        <w:tc>
          <w:tcPr>
            <w:tcW w:w="3526" w:type="dxa"/>
            <w:vAlign w:val="bottom"/>
          </w:tcPr>
          <w:p w:rsidR="00414E82" w:rsidRPr="002A78F4" w:rsidRDefault="00414E82" w:rsidP="00414E82">
            <w:pPr>
              <w:tabs>
                <w:tab w:val="center" w:pos="4703"/>
                <w:tab w:val="right" w:pos="9406"/>
              </w:tabs>
              <w:spacing w:before="80" w:line="240" w:lineRule="exact"/>
              <w:ind w:left="0"/>
              <w:rPr>
                <w:bCs/>
                <w:sz w:val="24"/>
                <w:szCs w:val="24"/>
              </w:rPr>
            </w:pPr>
            <w:r w:rsidRPr="002A78F4">
              <w:rPr>
                <w:bCs/>
                <w:sz w:val="24"/>
                <w:szCs w:val="24"/>
              </w:rPr>
              <w:t>Установки гідравлічні, тис.шт</w:t>
            </w:r>
          </w:p>
        </w:tc>
        <w:tc>
          <w:tcPr>
            <w:tcW w:w="1147" w:type="dxa"/>
            <w:gridSpan w:val="4"/>
            <w:vAlign w:val="bottom"/>
          </w:tcPr>
          <w:p w:rsidR="00414E82" w:rsidRPr="002A78F4" w:rsidRDefault="00414E82" w:rsidP="00414E82">
            <w:pPr>
              <w:keepLines/>
              <w:spacing w:before="20" w:line="240" w:lineRule="exact"/>
              <w:ind w:left="0"/>
              <w:jc w:val="right"/>
              <w:rPr>
                <w:sz w:val="24"/>
                <w:szCs w:val="24"/>
              </w:rPr>
            </w:pPr>
            <w:r w:rsidRPr="002A78F4">
              <w:rPr>
                <w:sz w:val="24"/>
                <w:szCs w:val="24"/>
              </w:rPr>
              <w:t>8,5</w:t>
            </w:r>
          </w:p>
        </w:tc>
        <w:tc>
          <w:tcPr>
            <w:tcW w:w="1134" w:type="dxa"/>
            <w:gridSpan w:val="3"/>
            <w:vAlign w:val="bottom"/>
          </w:tcPr>
          <w:p w:rsidR="00414E82" w:rsidRPr="002A78F4" w:rsidRDefault="00414E82" w:rsidP="00414E82">
            <w:pPr>
              <w:keepLines/>
              <w:spacing w:before="20" w:line="240" w:lineRule="exact"/>
              <w:ind w:left="0"/>
              <w:jc w:val="right"/>
              <w:rPr>
                <w:sz w:val="24"/>
                <w:szCs w:val="24"/>
              </w:rPr>
            </w:pPr>
            <w:r w:rsidRPr="002A78F4">
              <w:rPr>
                <w:sz w:val="24"/>
                <w:szCs w:val="24"/>
              </w:rPr>
              <w:t>1,9</w:t>
            </w:r>
          </w:p>
        </w:tc>
        <w:tc>
          <w:tcPr>
            <w:tcW w:w="992" w:type="dxa"/>
            <w:vAlign w:val="bottom"/>
          </w:tcPr>
          <w:p w:rsidR="00414E82" w:rsidRPr="002A78F4" w:rsidRDefault="00414E82" w:rsidP="00414E82">
            <w:pPr>
              <w:keepLines/>
              <w:spacing w:before="20" w:line="240" w:lineRule="exact"/>
              <w:ind w:left="0"/>
              <w:jc w:val="right"/>
              <w:rPr>
                <w:sz w:val="24"/>
                <w:szCs w:val="24"/>
              </w:rPr>
            </w:pPr>
            <w:r w:rsidRPr="002A78F4">
              <w:rPr>
                <w:sz w:val="24"/>
                <w:szCs w:val="24"/>
              </w:rPr>
              <w:t>94,8</w:t>
            </w:r>
          </w:p>
        </w:tc>
        <w:tc>
          <w:tcPr>
            <w:tcW w:w="1123" w:type="dxa"/>
            <w:gridSpan w:val="3"/>
            <w:vAlign w:val="bottom"/>
          </w:tcPr>
          <w:p w:rsidR="00414E82" w:rsidRPr="002A78F4" w:rsidRDefault="00414E82" w:rsidP="00414E82">
            <w:pPr>
              <w:keepLines/>
              <w:spacing w:before="20" w:line="240" w:lineRule="exact"/>
              <w:ind w:left="0"/>
              <w:jc w:val="right"/>
              <w:rPr>
                <w:sz w:val="24"/>
                <w:szCs w:val="24"/>
              </w:rPr>
            </w:pPr>
            <w:r w:rsidRPr="002A78F4">
              <w:rPr>
                <w:sz w:val="24"/>
                <w:szCs w:val="24"/>
              </w:rPr>
              <w:t>127,2</w:t>
            </w:r>
          </w:p>
        </w:tc>
        <w:tc>
          <w:tcPr>
            <w:tcW w:w="1258" w:type="dxa"/>
            <w:vAlign w:val="bottom"/>
          </w:tcPr>
          <w:p w:rsidR="00414E82" w:rsidRPr="002A78F4" w:rsidRDefault="00414E82" w:rsidP="00414E82">
            <w:pPr>
              <w:keepLines/>
              <w:spacing w:before="20" w:line="240" w:lineRule="exact"/>
              <w:ind w:left="0"/>
              <w:jc w:val="right"/>
              <w:rPr>
                <w:sz w:val="24"/>
                <w:szCs w:val="24"/>
              </w:rPr>
            </w:pPr>
            <w:r w:rsidRPr="002A78F4">
              <w:rPr>
                <w:sz w:val="24"/>
                <w:szCs w:val="24"/>
              </w:rPr>
              <w:t>88,2</w:t>
            </w:r>
          </w:p>
        </w:tc>
      </w:tr>
      <w:tr w:rsidR="00414E82" w:rsidRPr="002A78F4" w:rsidTr="002D68D1">
        <w:trPr>
          <w:cantSplit/>
          <w:tblHeader/>
          <w:jc w:val="center"/>
        </w:trPr>
        <w:tc>
          <w:tcPr>
            <w:tcW w:w="3526" w:type="dxa"/>
          </w:tcPr>
          <w:p w:rsidR="00414E82" w:rsidRPr="002A78F4" w:rsidRDefault="00414E82" w:rsidP="00414E82">
            <w:pPr>
              <w:tabs>
                <w:tab w:val="center" w:pos="4703"/>
                <w:tab w:val="right" w:pos="9406"/>
              </w:tabs>
              <w:spacing w:before="80" w:line="240" w:lineRule="exact"/>
              <w:ind w:left="0"/>
              <w:rPr>
                <w:bCs/>
                <w:sz w:val="24"/>
                <w:szCs w:val="24"/>
              </w:rPr>
            </w:pPr>
            <w:r w:rsidRPr="002A78F4">
              <w:rPr>
                <w:bCs/>
                <w:sz w:val="24"/>
                <w:szCs w:val="24"/>
              </w:rPr>
              <w:t>Помпи відцентрові, інші для перекачування рідин; помпи інші, тис.шт</w:t>
            </w:r>
          </w:p>
        </w:tc>
        <w:tc>
          <w:tcPr>
            <w:tcW w:w="1147" w:type="dxa"/>
            <w:gridSpan w:val="4"/>
            <w:vAlign w:val="bottom"/>
          </w:tcPr>
          <w:p w:rsidR="00414E82" w:rsidRPr="002A78F4" w:rsidRDefault="00414E82" w:rsidP="00414E82">
            <w:pPr>
              <w:keepLines/>
              <w:spacing w:before="20" w:line="240" w:lineRule="exact"/>
              <w:ind w:left="0"/>
              <w:jc w:val="right"/>
              <w:rPr>
                <w:sz w:val="24"/>
                <w:szCs w:val="24"/>
              </w:rPr>
            </w:pPr>
            <w:r w:rsidRPr="002A78F4">
              <w:rPr>
                <w:sz w:val="24"/>
                <w:szCs w:val="24"/>
              </w:rPr>
              <w:t>95,4</w:t>
            </w:r>
          </w:p>
        </w:tc>
        <w:tc>
          <w:tcPr>
            <w:tcW w:w="1134" w:type="dxa"/>
            <w:gridSpan w:val="3"/>
            <w:vAlign w:val="bottom"/>
          </w:tcPr>
          <w:p w:rsidR="00414E82" w:rsidRPr="002A78F4" w:rsidRDefault="00414E82" w:rsidP="00414E82">
            <w:pPr>
              <w:keepLines/>
              <w:spacing w:before="20" w:line="240" w:lineRule="exact"/>
              <w:ind w:left="0"/>
              <w:jc w:val="right"/>
              <w:rPr>
                <w:sz w:val="24"/>
                <w:szCs w:val="24"/>
              </w:rPr>
            </w:pPr>
            <w:r w:rsidRPr="002A78F4">
              <w:rPr>
                <w:sz w:val="24"/>
                <w:szCs w:val="24"/>
              </w:rPr>
              <w:t>21,3</w:t>
            </w:r>
          </w:p>
        </w:tc>
        <w:tc>
          <w:tcPr>
            <w:tcW w:w="992" w:type="dxa"/>
            <w:vAlign w:val="bottom"/>
          </w:tcPr>
          <w:p w:rsidR="00414E82" w:rsidRPr="002A78F4" w:rsidRDefault="00414E82" w:rsidP="00414E82">
            <w:pPr>
              <w:keepLines/>
              <w:spacing w:before="20" w:line="240" w:lineRule="exact"/>
              <w:ind w:left="0"/>
              <w:jc w:val="right"/>
              <w:rPr>
                <w:sz w:val="24"/>
                <w:szCs w:val="24"/>
              </w:rPr>
            </w:pPr>
            <w:r w:rsidRPr="002A78F4">
              <w:rPr>
                <w:sz w:val="24"/>
                <w:szCs w:val="24"/>
              </w:rPr>
              <w:t>94,4</w:t>
            </w:r>
          </w:p>
        </w:tc>
        <w:tc>
          <w:tcPr>
            <w:tcW w:w="1123" w:type="dxa"/>
            <w:gridSpan w:val="3"/>
            <w:vAlign w:val="bottom"/>
          </w:tcPr>
          <w:p w:rsidR="00414E82" w:rsidRPr="002A78F4" w:rsidRDefault="00414E82" w:rsidP="00414E82">
            <w:pPr>
              <w:keepLines/>
              <w:spacing w:before="20" w:line="240" w:lineRule="exact"/>
              <w:ind w:left="0"/>
              <w:jc w:val="right"/>
              <w:rPr>
                <w:sz w:val="24"/>
                <w:szCs w:val="24"/>
              </w:rPr>
            </w:pPr>
            <w:r w:rsidRPr="002A78F4">
              <w:rPr>
                <w:sz w:val="24"/>
                <w:szCs w:val="24"/>
              </w:rPr>
              <w:t>122,3</w:t>
            </w:r>
          </w:p>
        </w:tc>
        <w:tc>
          <w:tcPr>
            <w:tcW w:w="1258" w:type="dxa"/>
            <w:vAlign w:val="bottom"/>
          </w:tcPr>
          <w:p w:rsidR="00414E82" w:rsidRPr="002A78F4" w:rsidRDefault="00414E82" w:rsidP="00414E82">
            <w:pPr>
              <w:keepLines/>
              <w:spacing w:before="20" w:line="240" w:lineRule="exact"/>
              <w:ind w:left="0"/>
              <w:jc w:val="right"/>
              <w:rPr>
                <w:sz w:val="24"/>
                <w:szCs w:val="24"/>
              </w:rPr>
            </w:pPr>
            <w:r w:rsidRPr="002A78F4">
              <w:rPr>
                <w:sz w:val="24"/>
                <w:szCs w:val="24"/>
              </w:rPr>
              <w:t>131,7</w:t>
            </w:r>
          </w:p>
        </w:tc>
      </w:tr>
      <w:tr w:rsidR="00414E82" w:rsidRPr="002A78F4" w:rsidTr="002D68D1">
        <w:trPr>
          <w:cantSplit/>
          <w:tblHeader/>
          <w:jc w:val="center"/>
        </w:trPr>
        <w:tc>
          <w:tcPr>
            <w:tcW w:w="3526" w:type="dxa"/>
            <w:vAlign w:val="bottom"/>
          </w:tcPr>
          <w:p w:rsidR="00414E82" w:rsidRPr="002A78F4" w:rsidRDefault="00414E82" w:rsidP="00414E82">
            <w:pPr>
              <w:spacing w:before="80" w:line="240" w:lineRule="exact"/>
              <w:ind w:left="0"/>
              <w:rPr>
                <w:iCs/>
                <w:sz w:val="24"/>
                <w:szCs w:val="24"/>
              </w:rPr>
            </w:pPr>
            <w:r w:rsidRPr="002A78F4">
              <w:rPr>
                <w:iCs/>
                <w:sz w:val="24"/>
                <w:szCs w:val="24"/>
              </w:rPr>
              <w:t>Вали трансмісійні (у т.ч. кулачкові та колінчасті) та кривошипи, тис.т</w:t>
            </w:r>
          </w:p>
        </w:tc>
        <w:tc>
          <w:tcPr>
            <w:tcW w:w="1147" w:type="dxa"/>
            <w:gridSpan w:val="4"/>
            <w:vAlign w:val="bottom"/>
          </w:tcPr>
          <w:p w:rsidR="00414E82" w:rsidRPr="002A78F4" w:rsidRDefault="00414E82" w:rsidP="00414E82">
            <w:pPr>
              <w:keepLines/>
              <w:spacing w:before="20" w:line="240" w:lineRule="exact"/>
              <w:ind w:left="0"/>
              <w:jc w:val="right"/>
              <w:rPr>
                <w:sz w:val="24"/>
                <w:szCs w:val="24"/>
              </w:rPr>
            </w:pPr>
            <w:r w:rsidRPr="002A78F4">
              <w:rPr>
                <w:sz w:val="24"/>
                <w:szCs w:val="24"/>
              </w:rPr>
              <w:t>2,1</w:t>
            </w:r>
          </w:p>
        </w:tc>
        <w:tc>
          <w:tcPr>
            <w:tcW w:w="1134" w:type="dxa"/>
            <w:gridSpan w:val="3"/>
            <w:vAlign w:val="bottom"/>
          </w:tcPr>
          <w:p w:rsidR="00414E82" w:rsidRPr="002A78F4" w:rsidRDefault="00414E82" w:rsidP="00414E82">
            <w:pPr>
              <w:keepLines/>
              <w:spacing w:before="20" w:line="240" w:lineRule="exact"/>
              <w:ind w:left="0"/>
              <w:jc w:val="right"/>
              <w:rPr>
                <w:sz w:val="24"/>
                <w:szCs w:val="24"/>
              </w:rPr>
            </w:pPr>
            <w:r w:rsidRPr="002A78F4">
              <w:rPr>
                <w:sz w:val="24"/>
                <w:szCs w:val="24"/>
              </w:rPr>
              <w:t>0,5</w:t>
            </w:r>
          </w:p>
        </w:tc>
        <w:tc>
          <w:tcPr>
            <w:tcW w:w="992" w:type="dxa"/>
            <w:vAlign w:val="bottom"/>
          </w:tcPr>
          <w:p w:rsidR="00414E82" w:rsidRPr="002A78F4" w:rsidRDefault="00414E82" w:rsidP="00414E82">
            <w:pPr>
              <w:keepLines/>
              <w:spacing w:before="20" w:line="240" w:lineRule="exact"/>
              <w:ind w:left="0"/>
              <w:jc w:val="right"/>
              <w:rPr>
                <w:sz w:val="24"/>
                <w:szCs w:val="24"/>
              </w:rPr>
            </w:pPr>
            <w:r w:rsidRPr="002A78F4">
              <w:rPr>
                <w:sz w:val="24"/>
                <w:szCs w:val="24"/>
              </w:rPr>
              <w:t>106,7</w:t>
            </w:r>
          </w:p>
        </w:tc>
        <w:tc>
          <w:tcPr>
            <w:tcW w:w="1123" w:type="dxa"/>
            <w:gridSpan w:val="3"/>
            <w:vAlign w:val="bottom"/>
          </w:tcPr>
          <w:p w:rsidR="00414E82" w:rsidRPr="002A78F4" w:rsidRDefault="00414E82" w:rsidP="00414E82">
            <w:pPr>
              <w:keepLines/>
              <w:spacing w:before="20" w:line="240" w:lineRule="exact"/>
              <w:ind w:left="0"/>
              <w:jc w:val="right"/>
              <w:rPr>
                <w:sz w:val="24"/>
                <w:szCs w:val="24"/>
              </w:rPr>
            </w:pPr>
            <w:r w:rsidRPr="002A78F4">
              <w:rPr>
                <w:sz w:val="24"/>
                <w:szCs w:val="24"/>
              </w:rPr>
              <w:t>88,9</w:t>
            </w:r>
          </w:p>
        </w:tc>
        <w:tc>
          <w:tcPr>
            <w:tcW w:w="1258" w:type="dxa"/>
            <w:vAlign w:val="bottom"/>
          </w:tcPr>
          <w:p w:rsidR="00414E82" w:rsidRPr="002A78F4" w:rsidRDefault="00414E82" w:rsidP="00414E82">
            <w:pPr>
              <w:keepLines/>
              <w:spacing w:before="20" w:line="240" w:lineRule="exact"/>
              <w:ind w:left="0"/>
              <w:jc w:val="right"/>
              <w:rPr>
                <w:sz w:val="24"/>
                <w:szCs w:val="24"/>
              </w:rPr>
            </w:pPr>
            <w:r w:rsidRPr="002A78F4">
              <w:rPr>
                <w:sz w:val="24"/>
                <w:szCs w:val="24"/>
              </w:rPr>
              <w:t>97,8</w:t>
            </w:r>
          </w:p>
        </w:tc>
      </w:tr>
      <w:tr w:rsidR="00414E82" w:rsidRPr="002A78F4" w:rsidTr="002D68D1">
        <w:trPr>
          <w:cantSplit/>
          <w:tblHeader/>
          <w:jc w:val="center"/>
        </w:trPr>
        <w:tc>
          <w:tcPr>
            <w:tcW w:w="3526" w:type="dxa"/>
          </w:tcPr>
          <w:p w:rsidR="00414E82" w:rsidRPr="002A78F4" w:rsidRDefault="00414E82" w:rsidP="00414E82">
            <w:pPr>
              <w:tabs>
                <w:tab w:val="center" w:pos="4703"/>
                <w:tab w:val="right" w:pos="9406"/>
              </w:tabs>
              <w:spacing w:before="80" w:line="240" w:lineRule="exact"/>
              <w:ind w:left="0"/>
              <w:rPr>
                <w:bCs/>
                <w:sz w:val="24"/>
                <w:szCs w:val="24"/>
              </w:rPr>
            </w:pPr>
            <w:r w:rsidRPr="002A78F4">
              <w:rPr>
                <w:bCs/>
                <w:sz w:val="24"/>
                <w:szCs w:val="24"/>
              </w:rPr>
              <w:t xml:space="preserve">Вантажопідіймачі та конвеєри пневматичні та іншої безперервної дії, для вантажів і матеріалів, шт </w:t>
            </w:r>
          </w:p>
        </w:tc>
        <w:tc>
          <w:tcPr>
            <w:tcW w:w="1147" w:type="dxa"/>
            <w:gridSpan w:val="4"/>
            <w:vAlign w:val="bottom"/>
          </w:tcPr>
          <w:p w:rsidR="00414E82" w:rsidRPr="002A78F4" w:rsidRDefault="00414E82" w:rsidP="00414E82">
            <w:pPr>
              <w:keepLines/>
              <w:spacing w:before="20" w:line="240" w:lineRule="exact"/>
              <w:ind w:left="0"/>
              <w:jc w:val="right"/>
              <w:rPr>
                <w:sz w:val="24"/>
                <w:szCs w:val="24"/>
              </w:rPr>
            </w:pPr>
            <w:r w:rsidRPr="002A78F4">
              <w:rPr>
                <w:sz w:val="24"/>
                <w:szCs w:val="24"/>
              </w:rPr>
              <w:t>1449</w:t>
            </w:r>
          </w:p>
        </w:tc>
        <w:tc>
          <w:tcPr>
            <w:tcW w:w="1134" w:type="dxa"/>
            <w:gridSpan w:val="3"/>
            <w:vAlign w:val="bottom"/>
          </w:tcPr>
          <w:p w:rsidR="00414E82" w:rsidRPr="002A78F4" w:rsidRDefault="00414E82" w:rsidP="00414E82">
            <w:pPr>
              <w:keepLines/>
              <w:spacing w:before="20" w:line="240" w:lineRule="exact"/>
              <w:ind w:left="0"/>
              <w:jc w:val="right"/>
              <w:rPr>
                <w:sz w:val="24"/>
                <w:szCs w:val="24"/>
              </w:rPr>
            </w:pPr>
            <w:r w:rsidRPr="002A78F4">
              <w:rPr>
                <w:sz w:val="24"/>
                <w:szCs w:val="24"/>
              </w:rPr>
              <w:t>398</w:t>
            </w:r>
          </w:p>
        </w:tc>
        <w:tc>
          <w:tcPr>
            <w:tcW w:w="992" w:type="dxa"/>
            <w:vAlign w:val="bottom"/>
          </w:tcPr>
          <w:p w:rsidR="00414E82" w:rsidRPr="002A78F4" w:rsidRDefault="00414E82" w:rsidP="00414E82">
            <w:pPr>
              <w:keepLines/>
              <w:spacing w:before="20" w:line="240" w:lineRule="exact"/>
              <w:ind w:left="0"/>
              <w:jc w:val="right"/>
              <w:rPr>
                <w:sz w:val="24"/>
                <w:szCs w:val="24"/>
              </w:rPr>
            </w:pPr>
            <w:r w:rsidRPr="002A78F4">
              <w:rPr>
                <w:sz w:val="24"/>
                <w:szCs w:val="24"/>
              </w:rPr>
              <w:t>108,7</w:t>
            </w:r>
          </w:p>
        </w:tc>
        <w:tc>
          <w:tcPr>
            <w:tcW w:w="1123" w:type="dxa"/>
            <w:gridSpan w:val="3"/>
            <w:vAlign w:val="bottom"/>
          </w:tcPr>
          <w:p w:rsidR="00414E82" w:rsidRPr="002A78F4" w:rsidRDefault="00414E82" w:rsidP="00414E82">
            <w:pPr>
              <w:keepLines/>
              <w:spacing w:before="20" w:line="240" w:lineRule="exact"/>
              <w:ind w:left="0"/>
              <w:jc w:val="right"/>
              <w:rPr>
                <w:sz w:val="24"/>
                <w:szCs w:val="24"/>
              </w:rPr>
            </w:pPr>
            <w:r w:rsidRPr="002A78F4">
              <w:rPr>
                <w:sz w:val="24"/>
                <w:szCs w:val="24"/>
              </w:rPr>
              <w:t>156,1</w:t>
            </w:r>
          </w:p>
        </w:tc>
        <w:tc>
          <w:tcPr>
            <w:tcW w:w="1258" w:type="dxa"/>
            <w:vAlign w:val="bottom"/>
          </w:tcPr>
          <w:p w:rsidR="00414E82" w:rsidRPr="002A78F4" w:rsidRDefault="00414E82" w:rsidP="00414E82">
            <w:pPr>
              <w:keepLines/>
              <w:spacing w:before="20" w:line="240" w:lineRule="exact"/>
              <w:ind w:left="0"/>
              <w:jc w:val="right"/>
              <w:rPr>
                <w:sz w:val="24"/>
                <w:szCs w:val="24"/>
              </w:rPr>
            </w:pPr>
            <w:r w:rsidRPr="002A78F4">
              <w:rPr>
                <w:sz w:val="24"/>
                <w:szCs w:val="24"/>
              </w:rPr>
              <w:t>140,1</w:t>
            </w:r>
          </w:p>
        </w:tc>
      </w:tr>
      <w:tr w:rsidR="00414E82" w:rsidRPr="002A78F4" w:rsidTr="002D68D1">
        <w:trPr>
          <w:cantSplit/>
          <w:tblHeader/>
          <w:jc w:val="center"/>
        </w:trPr>
        <w:tc>
          <w:tcPr>
            <w:tcW w:w="3526" w:type="dxa"/>
            <w:vAlign w:val="bottom"/>
          </w:tcPr>
          <w:p w:rsidR="00414E82" w:rsidRPr="002A78F4" w:rsidRDefault="00414E82" w:rsidP="00414E82">
            <w:pPr>
              <w:tabs>
                <w:tab w:val="center" w:pos="4703"/>
                <w:tab w:val="right" w:pos="9406"/>
              </w:tabs>
              <w:spacing w:before="80" w:line="240" w:lineRule="exact"/>
              <w:ind w:left="0"/>
              <w:rPr>
                <w:bCs/>
                <w:sz w:val="24"/>
                <w:szCs w:val="24"/>
              </w:rPr>
            </w:pPr>
            <w:r w:rsidRPr="002A78F4">
              <w:rPr>
                <w:bCs/>
                <w:sz w:val="24"/>
                <w:szCs w:val="24"/>
              </w:rPr>
              <w:t>Обладнання прокатних станів; рольганги для подавання та вилучення продукції; перекидачі та маніпулятори для зливків, прутків, слябів тощо, інше обладнання підіймально-транспортне, навантажувальне та розвантажувальне, шт</w:t>
            </w:r>
          </w:p>
        </w:tc>
        <w:tc>
          <w:tcPr>
            <w:tcW w:w="1147" w:type="dxa"/>
            <w:gridSpan w:val="4"/>
            <w:vAlign w:val="bottom"/>
          </w:tcPr>
          <w:p w:rsidR="00414E82" w:rsidRPr="002A78F4" w:rsidRDefault="00414E82" w:rsidP="00414E82">
            <w:pPr>
              <w:keepLines/>
              <w:spacing w:before="20" w:line="240" w:lineRule="exact"/>
              <w:ind w:left="0"/>
              <w:jc w:val="right"/>
              <w:rPr>
                <w:sz w:val="24"/>
                <w:szCs w:val="24"/>
              </w:rPr>
            </w:pPr>
            <w:r w:rsidRPr="002A78F4">
              <w:rPr>
                <w:sz w:val="24"/>
                <w:szCs w:val="24"/>
              </w:rPr>
              <w:t>373</w:t>
            </w:r>
          </w:p>
        </w:tc>
        <w:tc>
          <w:tcPr>
            <w:tcW w:w="1134" w:type="dxa"/>
            <w:gridSpan w:val="3"/>
            <w:vAlign w:val="bottom"/>
          </w:tcPr>
          <w:p w:rsidR="00414E82" w:rsidRPr="002A78F4" w:rsidRDefault="00414E82" w:rsidP="00414E82">
            <w:pPr>
              <w:keepLines/>
              <w:spacing w:before="20" w:line="240" w:lineRule="exact"/>
              <w:ind w:left="0"/>
              <w:jc w:val="right"/>
              <w:rPr>
                <w:sz w:val="24"/>
                <w:szCs w:val="24"/>
              </w:rPr>
            </w:pPr>
            <w:r w:rsidRPr="002A78F4">
              <w:rPr>
                <w:sz w:val="24"/>
                <w:szCs w:val="24"/>
              </w:rPr>
              <w:t>74</w:t>
            </w:r>
          </w:p>
        </w:tc>
        <w:tc>
          <w:tcPr>
            <w:tcW w:w="992" w:type="dxa"/>
            <w:vAlign w:val="bottom"/>
          </w:tcPr>
          <w:p w:rsidR="00414E82" w:rsidRPr="002A78F4" w:rsidRDefault="00414E82" w:rsidP="00414E82">
            <w:pPr>
              <w:keepLines/>
              <w:spacing w:before="20" w:line="240" w:lineRule="exact"/>
              <w:ind w:left="0"/>
              <w:jc w:val="right"/>
              <w:rPr>
                <w:sz w:val="24"/>
                <w:szCs w:val="24"/>
              </w:rPr>
            </w:pPr>
            <w:r w:rsidRPr="002A78F4">
              <w:rPr>
                <w:sz w:val="24"/>
                <w:szCs w:val="24"/>
              </w:rPr>
              <w:t>48,7</w:t>
            </w:r>
          </w:p>
        </w:tc>
        <w:tc>
          <w:tcPr>
            <w:tcW w:w="1123" w:type="dxa"/>
            <w:gridSpan w:val="3"/>
            <w:vAlign w:val="bottom"/>
          </w:tcPr>
          <w:p w:rsidR="00414E82" w:rsidRPr="002A78F4" w:rsidRDefault="00414E82" w:rsidP="00414E82">
            <w:pPr>
              <w:keepLines/>
              <w:spacing w:before="20" w:line="240" w:lineRule="exact"/>
              <w:ind w:left="0"/>
              <w:jc w:val="right"/>
              <w:rPr>
                <w:sz w:val="24"/>
                <w:szCs w:val="24"/>
              </w:rPr>
            </w:pPr>
            <w:r w:rsidRPr="002A78F4">
              <w:rPr>
                <w:sz w:val="24"/>
                <w:szCs w:val="24"/>
              </w:rPr>
              <w:t>246,7</w:t>
            </w:r>
          </w:p>
        </w:tc>
        <w:tc>
          <w:tcPr>
            <w:tcW w:w="1258" w:type="dxa"/>
            <w:vAlign w:val="bottom"/>
          </w:tcPr>
          <w:p w:rsidR="00414E82" w:rsidRPr="002A78F4" w:rsidRDefault="00414E82" w:rsidP="00414E82">
            <w:pPr>
              <w:keepLines/>
              <w:spacing w:before="20" w:line="240" w:lineRule="exact"/>
              <w:ind w:left="0"/>
              <w:jc w:val="right"/>
              <w:rPr>
                <w:sz w:val="24"/>
                <w:szCs w:val="24"/>
              </w:rPr>
            </w:pPr>
            <w:r w:rsidRPr="002A78F4">
              <w:rPr>
                <w:sz w:val="24"/>
                <w:szCs w:val="24"/>
              </w:rPr>
              <w:t>321,6</w:t>
            </w:r>
          </w:p>
        </w:tc>
      </w:tr>
      <w:tr w:rsidR="00414E82" w:rsidRPr="002A78F4" w:rsidTr="002D68D1">
        <w:trPr>
          <w:cantSplit/>
          <w:tblHeader/>
          <w:jc w:val="center"/>
        </w:trPr>
        <w:tc>
          <w:tcPr>
            <w:tcW w:w="3526" w:type="dxa"/>
            <w:vAlign w:val="bottom"/>
          </w:tcPr>
          <w:p w:rsidR="00414E82" w:rsidRPr="002A78F4" w:rsidRDefault="00414E82" w:rsidP="00414E82">
            <w:pPr>
              <w:tabs>
                <w:tab w:val="center" w:pos="4703"/>
                <w:tab w:val="right" w:pos="9406"/>
              </w:tabs>
              <w:spacing w:before="80" w:line="240" w:lineRule="exact"/>
              <w:ind w:left="0"/>
              <w:rPr>
                <w:bCs/>
                <w:sz w:val="24"/>
                <w:szCs w:val="24"/>
              </w:rPr>
            </w:pPr>
            <w:r w:rsidRPr="002A78F4">
              <w:rPr>
                <w:bCs/>
                <w:sz w:val="24"/>
                <w:szCs w:val="24"/>
              </w:rPr>
              <w:t xml:space="preserve">Бухгалтерські машини, контрольно-касові апарати, поштові маркувальні машини, апарати для видавання квитків та аналогічні машини, що містять лічильні пристрої, тис.шт </w:t>
            </w:r>
          </w:p>
        </w:tc>
        <w:tc>
          <w:tcPr>
            <w:tcW w:w="1147" w:type="dxa"/>
            <w:gridSpan w:val="4"/>
            <w:vAlign w:val="bottom"/>
          </w:tcPr>
          <w:p w:rsidR="00414E82" w:rsidRPr="002A78F4" w:rsidRDefault="00414E82" w:rsidP="00414E82">
            <w:pPr>
              <w:keepLines/>
              <w:spacing w:before="20" w:line="240" w:lineRule="exact"/>
              <w:ind w:left="0"/>
              <w:jc w:val="right"/>
              <w:rPr>
                <w:sz w:val="24"/>
                <w:szCs w:val="24"/>
              </w:rPr>
            </w:pPr>
            <w:r w:rsidRPr="002A78F4">
              <w:rPr>
                <w:sz w:val="24"/>
                <w:szCs w:val="24"/>
              </w:rPr>
              <w:t>6,8</w:t>
            </w:r>
          </w:p>
        </w:tc>
        <w:tc>
          <w:tcPr>
            <w:tcW w:w="1134" w:type="dxa"/>
            <w:gridSpan w:val="3"/>
            <w:vAlign w:val="bottom"/>
          </w:tcPr>
          <w:p w:rsidR="00414E82" w:rsidRPr="002A78F4" w:rsidRDefault="00414E82" w:rsidP="00414E82">
            <w:pPr>
              <w:keepLines/>
              <w:spacing w:before="20" w:line="240" w:lineRule="exact"/>
              <w:ind w:left="0"/>
              <w:jc w:val="right"/>
              <w:rPr>
                <w:sz w:val="24"/>
                <w:szCs w:val="24"/>
              </w:rPr>
            </w:pPr>
            <w:r w:rsidRPr="002A78F4">
              <w:rPr>
                <w:sz w:val="24"/>
                <w:szCs w:val="24"/>
              </w:rPr>
              <w:t>1,8</w:t>
            </w:r>
          </w:p>
        </w:tc>
        <w:tc>
          <w:tcPr>
            <w:tcW w:w="992" w:type="dxa"/>
            <w:vAlign w:val="bottom"/>
          </w:tcPr>
          <w:p w:rsidR="00414E82" w:rsidRPr="002A78F4" w:rsidRDefault="00414E82" w:rsidP="00414E82">
            <w:pPr>
              <w:keepLines/>
              <w:spacing w:before="20" w:line="240" w:lineRule="exact"/>
              <w:ind w:left="0"/>
              <w:jc w:val="right"/>
              <w:rPr>
                <w:sz w:val="24"/>
                <w:szCs w:val="24"/>
              </w:rPr>
            </w:pPr>
            <w:r w:rsidRPr="002A78F4">
              <w:rPr>
                <w:sz w:val="24"/>
                <w:szCs w:val="24"/>
              </w:rPr>
              <w:t>112,0</w:t>
            </w:r>
          </w:p>
        </w:tc>
        <w:tc>
          <w:tcPr>
            <w:tcW w:w="1123" w:type="dxa"/>
            <w:gridSpan w:val="3"/>
            <w:vAlign w:val="bottom"/>
          </w:tcPr>
          <w:p w:rsidR="00414E82" w:rsidRPr="002A78F4" w:rsidRDefault="00414E82" w:rsidP="00414E82">
            <w:pPr>
              <w:keepLines/>
              <w:spacing w:before="20" w:line="240" w:lineRule="exact"/>
              <w:ind w:left="0"/>
              <w:jc w:val="right"/>
              <w:rPr>
                <w:sz w:val="24"/>
                <w:szCs w:val="24"/>
              </w:rPr>
            </w:pPr>
            <w:r w:rsidRPr="002A78F4">
              <w:rPr>
                <w:sz w:val="24"/>
                <w:szCs w:val="24"/>
              </w:rPr>
              <w:t>115,6</w:t>
            </w:r>
          </w:p>
        </w:tc>
        <w:tc>
          <w:tcPr>
            <w:tcW w:w="1258" w:type="dxa"/>
            <w:vAlign w:val="bottom"/>
          </w:tcPr>
          <w:p w:rsidR="00414E82" w:rsidRPr="002A78F4" w:rsidRDefault="00414E82" w:rsidP="00414E82">
            <w:pPr>
              <w:keepLines/>
              <w:spacing w:before="20" w:line="240" w:lineRule="exact"/>
              <w:ind w:left="0"/>
              <w:jc w:val="right"/>
              <w:rPr>
                <w:sz w:val="24"/>
                <w:szCs w:val="24"/>
              </w:rPr>
            </w:pPr>
            <w:r w:rsidRPr="002A78F4">
              <w:rPr>
                <w:sz w:val="24"/>
                <w:szCs w:val="24"/>
              </w:rPr>
              <w:t>105,9</w:t>
            </w:r>
          </w:p>
        </w:tc>
      </w:tr>
      <w:tr w:rsidR="00414E82" w:rsidRPr="002A78F4" w:rsidTr="002D68D1">
        <w:trPr>
          <w:cantSplit/>
          <w:tblHeader/>
          <w:jc w:val="center"/>
        </w:trPr>
        <w:tc>
          <w:tcPr>
            <w:tcW w:w="3526" w:type="dxa"/>
            <w:vAlign w:val="bottom"/>
          </w:tcPr>
          <w:p w:rsidR="00414E82" w:rsidRPr="002A78F4" w:rsidRDefault="00414E82" w:rsidP="00414E82">
            <w:pPr>
              <w:spacing w:before="80" w:line="240" w:lineRule="exact"/>
              <w:ind w:left="0"/>
              <w:rPr>
                <w:sz w:val="24"/>
                <w:szCs w:val="24"/>
              </w:rPr>
            </w:pPr>
            <w:r w:rsidRPr="002A78F4">
              <w:rPr>
                <w:bCs/>
                <w:sz w:val="24"/>
                <w:szCs w:val="24"/>
              </w:rPr>
              <w:t>Устатковання холодильне або морозильне та помпи теплові, крім устатковання подібного побутового</w:t>
            </w:r>
            <w:r w:rsidRPr="002A78F4">
              <w:rPr>
                <w:sz w:val="24"/>
                <w:szCs w:val="24"/>
              </w:rPr>
              <w:t xml:space="preserve">, тис.шт </w:t>
            </w:r>
          </w:p>
        </w:tc>
        <w:tc>
          <w:tcPr>
            <w:tcW w:w="1147" w:type="dxa"/>
            <w:gridSpan w:val="4"/>
            <w:vAlign w:val="bottom"/>
          </w:tcPr>
          <w:p w:rsidR="00414E82" w:rsidRPr="002A78F4" w:rsidRDefault="00414E82" w:rsidP="00414E82">
            <w:pPr>
              <w:keepLines/>
              <w:spacing w:before="20" w:line="240" w:lineRule="exact"/>
              <w:ind w:left="0"/>
              <w:jc w:val="right"/>
              <w:rPr>
                <w:sz w:val="24"/>
                <w:szCs w:val="24"/>
              </w:rPr>
            </w:pPr>
            <w:r w:rsidRPr="002A78F4">
              <w:rPr>
                <w:sz w:val="24"/>
                <w:szCs w:val="24"/>
              </w:rPr>
              <w:t>55,0</w:t>
            </w:r>
          </w:p>
        </w:tc>
        <w:tc>
          <w:tcPr>
            <w:tcW w:w="1134" w:type="dxa"/>
            <w:gridSpan w:val="3"/>
            <w:vAlign w:val="bottom"/>
          </w:tcPr>
          <w:p w:rsidR="00414E82" w:rsidRPr="002A78F4" w:rsidRDefault="00414E82" w:rsidP="00414E82">
            <w:pPr>
              <w:keepLines/>
              <w:spacing w:before="20" w:line="240" w:lineRule="exact"/>
              <w:ind w:left="0"/>
              <w:jc w:val="right"/>
              <w:rPr>
                <w:sz w:val="24"/>
                <w:szCs w:val="24"/>
              </w:rPr>
            </w:pPr>
            <w:r w:rsidRPr="002A78F4">
              <w:rPr>
                <w:sz w:val="24"/>
                <w:szCs w:val="24"/>
              </w:rPr>
              <w:t>10,4</w:t>
            </w:r>
          </w:p>
        </w:tc>
        <w:tc>
          <w:tcPr>
            <w:tcW w:w="992" w:type="dxa"/>
            <w:vAlign w:val="bottom"/>
          </w:tcPr>
          <w:p w:rsidR="00414E82" w:rsidRPr="002A78F4" w:rsidRDefault="00414E82" w:rsidP="00414E82">
            <w:pPr>
              <w:keepLines/>
              <w:spacing w:before="20" w:line="240" w:lineRule="exact"/>
              <w:ind w:left="0"/>
              <w:jc w:val="right"/>
              <w:rPr>
                <w:sz w:val="24"/>
                <w:szCs w:val="24"/>
              </w:rPr>
            </w:pPr>
            <w:r w:rsidRPr="002A78F4">
              <w:rPr>
                <w:sz w:val="24"/>
                <w:szCs w:val="24"/>
              </w:rPr>
              <w:t>84,8</w:t>
            </w:r>
          </w:p>
        </w:tc>
        <w:tc>
          <w:tcPr>
            <w:tcW w:w="1123" w:type="dxa"/>
            <w:gridSpan w:val="3"/>
            <w:vAlign w:val="bottom"/>
          </w:tcPr>
          <w:p w:rsidR="00414E82" w:rsidRPr="002A78F4" w:rsidRDefault="00414E82" w:rsidP="00414E82">
            <w:pPr>
              <w:keepLines/>
              <w:spacing w:before="20" w:line="240" w:lineRule="exact"/>
              <w:ind w:left="0"/>
              <w:jc w:val="right"/>
              <w:rPr>
                <w:sz w:val="24"/>
                <w:szCs w:val="24"/>
              </w:rPr>
            </w:pPr>
            <w:r w:rsidRPr="002A78F4">
              <w:rPr>
                <w:sz w:val="24"/>
                <w:szCs w:val="24"/>
              </w:rPr>
              <w:t>114,6</w:t>
            </w:r>
          </w:p>
        </w:tc>
        <w:tc>
          <w:tcPr>
            <w:tcW w:w="1258" w:type="dxa"/>
            <w:vAlign w:val="bottom"/>
          </w:tcPr>
          <w:p w:rsidR="00414E82" w:rsidRPr="002A78F4" w:rsidRDefault="00414E82" w:rsidP="00414E82">
            <w:pPr>
              <w:keepLines/>
              <w:spacing w:before="20" w:line="240" w:lineRule="exact"/>
              <w:ind w:left="0"/>
              <w:jc w:val="right"/>
              <w:rPr>
                <w:sz w:val="24"/>
                <w:szCs w:val="24"/>
              </w:rPr>
            </w:pPr>
            <w:r w:rsidRPr="002A78F4">
              <w:rPr>
                <w:sz w:val="24"/>
                <w:szCs w:val="24"/>
              </w:rPr>
              <w:t>157,3</w:t>
            </w:r>
          </w:p>
        </w:tc>
      </w:tr>
      <w:tr w:rsidR="00414E82" w:rsidRPr="00B50DF8" w:rsidTr="002D68D1">
        <w:trPr>
          <w:cantSplit/>
          <w:tblHeader/>
          <w:jc w:val="center"/>
        </w:trPr>
        <w:tc>
          <w:tcPr>
            <w:tcW w:w="3535" w:type="dxa"/>
            <w:gridSpan w:val="2"/>
            <w:tcBorders>
              <w:bottom w:val="single" w:sz="4" w:space="0" w:color="auto"/>
            </w:tcBorders>
          </w:tcPr>
          <w:p w:rsidR="00414E82" w:rsidRPr="00B50DF8" w:rsidRDefault="00414E82" w:rsidP="00414E82">
            <w:pPr>
              <w:spacing w:line="240" w:lineRule="exact"/>
              <w:ind w:left="0"/>
              <w:rPr>
                <w:sz w:val="24"/>
              </w:rPr>
            </w:pPr>
          </w:p>
        </w:tc>
        <w:tc>
          <w:tcPr>
            <w:tcW w:w="1270" w:type="dxa"/>
            <w:gridSpan w:val="4"/>
            <w:shd w:val="clear" w:color="auto" w:fill="auto"/>
            <w:vAlign w:val="bottom"/>
          </w:tcPr>
          <w:p w:rsidR="00414E82" w:rsidRPr="00B50DF8" w:rsidRDefault="00414E82" w:rsidP="00414E82">
            <w:pPr>
              <w:keepLines/>
              <w:spacing w:before="20"/>
              <w:ind w:left="0"/>
              <w:jc w:val="right"/>
              <w:rPr>
                <w:sz w:val="24"/>
                <w:szCs w:val="24"/>
              </w:rPr>
            </w:pPr>
          </w:p>
        </w:tc>
        <w:tc>
          <w:tcPr>
            <w:tcW w:w="1002" w:type="dxa"/>
            <w:gridSpan w:val="2"/>
            <w:shd w:val="clear" w:color="auto" w:fill="auto"/>
            <w:vAlign w:val="bottom"/>
          </w:tcPr>
          <w:p w:rsidR="00414E82" w:rsidRPr="00B50DF8" w:rsidRDefault="00414E82" w:rsidP="00414E82">
            <w:pPr>
              <w:keepLines/>
              <w:spacing w:before="20"/>
              <w:ind w:left="0"/>
              <w:jc w:val="right"/>
              <w:rPr>
                <w:sz w:val="24"/>
                <w:szCs w:val="24"/>
              </w:rPr>
            </w:pPr>
          </w:p>
        </w:tc>
        <w:tc>
          <w:tcPr>
            <w:tcW w:w="1269" w:type="dxa"/>
            <w:gridSpan w:val="3"/>
            <w:vAlign w:val="bottom"/>
          </w:tcPr>
          <w:p w:rsidR="00414E82" w:rsidRPr="00B50DF8" w:rsidRDefault="00414E82" w:rsidP="00414E82">
            <w:pPr>
              <w:keepLines/>
              <w:spacing w:before="20"/>
              <w:ind w:left="0"/>
              <w:jc w:val="right"/>
              <w:rPr>
                <w:sz w:val="24"/>
                <w:szCs w:val="24"/>
              </w:rPr>
            </w:pPr>
          </w:p>
        </w:tc>
        <w:tc>
          <w:tcPr>
            <w:tcW w:w="2104" w:type="dxa"/>
            <w:gridSpan w:val="2"/>
            <w:shd w:val="clear" w:color="auto" w:fill="auto"/>
            <w:vAlign w:val="bottom"/>
          </w:tcPr>
          <w:p w:rsidR="00414E82" w:rsidRPr="00B50DF8" w:rsidRDefault="00414E82" w:rsidP="00414E82">
            <w:pPr>
              <w:keepLines/>
              <w:spacing w:before="20"/>
              <w:ind w:left="0"/>
              <w:jc w:val="right"/>
              <w:rPr>
                <w:sz w:val="24"/>
                <w:szCs w:val="24"/>
              </w:rPr>
            </w:pPr>
            <w:r>
              <w:rPr>
                <w:sz w:val="24"/>
                <w:szCs w:val="24"/>
              </w:rPr>
              <w:t>Продовження</w:t>
            </w:r>
          </w:p>
        </w:tc>
      </w:tr>
      <w:tr w:rsidR="00414E82" w:rsidRPr="00B50DF8" w:rsidTr="002D68D1">
        <w:trPr>
          <w:cantSplit/>
          <w:tblHeader/>
          <w:jc w:val="center"/>
        </w:trPr>
        <w:tc>
          <w:tcPr>
            <w:tcW w:w="3535" w:type="dxa"/>
            <w:gridSpan w:val="2"/>
            <w:vMerge w:val="restart"/>
            <w:tcBorders>
              <w:top w:val="single" w:sz="4" w:space="0" w:color="auto"/>
              <w:bottom w:val="single" w:sz="4" w:space="0" w:color="auto"/>
              <w:right w:val="single" w:sz="4" w:space="0" w:color="auto"/>
            </w:tcBorders>
          </w:tcPr>
          <w:p w:rsidR="00414E82" w:rsidRPr="00B50DF8" w:rsidRDefault="00414E82" w:rsidP="00414E82">
            <w:pPr>
              <w:spacing w:line="240" w:lineRule="exact"/>
              <w:ind w:left="0"/>
              <w:rPr>
                <w:sz w:val="24"/>
              </w:rPr>
            </w:pPr>
          </w:p>
        </w:tc>
        <w:tc>
          <w:tcPr>
            <w:tcW w:w="2192" w:type="dxa"/>
            <w:gridSpan w:val="5"/>
            <w:tcBorders>
              <w:top w:val="single" w:sz="4" w:space="0" w:color="auto"/>
              <w:left w:val="single" w:sz="4" w:space="0" w:color="auto"/>
              <w:bottom w:val="single" w:sz="4" w:space="0" w:color="auto"/>
              <w:right w:val="single" w:sz="6" w:space="0" w:color="auto"/>
            </w:tcBorders>
            <w:vAlign w:val="center"/>
          </w:tcPr>
          <w:p w:rsidR="00414E82" w:rsidRPr="00B50DF8" w:rsidRDefault="00414E82" w:rsidP="00414E82">
            <w:pPr>
              <w:spacing w:before="20" w:after="20" w:line="240" w:lineRule="exact"/>
              <w:ind w:left="0"/>
              <w:jc w:val="center"/>
              <w:rPr>
                <w:sz w:val="24"/>
                <w:szCs w:val="24"/>
              </w:rPr>
            </w:pPr>
            <w:r w:rsidRPr="00B50DF8">
              <w:rPr>
                <w:sz w:val="24"/>
                <w:szCs w:val="24"/>
              </w:rPr>
              <w:t>Вироблено за</w:t>
            </w:r>
          </w:p>
        </w:tc>
        <w:tc>
          <w:tcPr>
            <w:tcW w:w="2195" w:type="dxa"/>
            <w:gridSpan w:val="5"/>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before="20" w:after="20" w:line="240" w:lineRule="exact"/>
              <w:ind w:left="0"/>
              <w:jc w:val="center"/>
              <w:rPr>
                <w:sz w:val="24"/>
                <w:szCs w:val="24"/>
              </w:rPr>
            </w:pPr>
            <w:r w:rsidRPr="00B50DF8">
              <w:rPr>
                <w:sz w:val="24"/>
                <w:szCs w:val="24"/>
              </w:rPr>
              <w:t>Травень 201</w:t>
            </w:r>
            <w:r w:rsidRPr="00B50DF8">
              <w:rPr>
                <w:sz w:val="24"/>
                <w:szCs w:val="24"/>
                <w:lang w:val="en-US"/>
              </w:rPr>
              <w:t>6</w:t>
            </w:r>
            <w:r w:rsidRPr="00B50DF8">
              <w:rPr>
                <w:sz w:val="24"/>
                <w:szCs w:val="24"/>
              </w:rPr>
              <w:t>р.</w:t>
            </w:r>
          </w:p>
          <w:p w:rsidR="00414E82" w:rsidRPr="00B50DF8" w:rsidRDefault="00414E82" w:rsidP="00414E82">
            <w:pPr>
              <w:spacing w:before="20" w:after="20" w:line="240" w:lineRule="exact"/>
              <w:ind w:left="0"/>
              <w:jc w:val="center"/>
              <w:rPr>
                <w:sz w:val="24"/>
                <w:szCs w:val="24"/>
              </w:rPr>
            </w:pPr>
            <w:r w:rsidRPr="00B50DF8">
              <w:rPr>
                <w:sz w:val="24"/>
                <w:szCs w:val="24"/>
                <w:lang w:val="ru-RU"/>
              </w:rPr>
              <w:t xml:space="preserve">у % </w:t>
            </w:r>
            <w:r w:rsidRPr="00B50DF8">
              <w:rPr>
                <w:sz w:val="24"/>
                <w:szCs w:val="24"/>
              </w:rPr>
              <w:t>до</w:t>
            </w:r>
          </w:p>
        </w:tc>
        <w:tc>
          <w:tcPr>
            <w:tcW w:w="1258" w:type="dxa"/>
            <w:vMerge w:val="restart"/>
            <w:tcBorders>
              <w:top w:val="single" w:sz="4" w:space="0" w:color="auto"/>
              <w:left w:val="single" w:sz="4" w:space="0" w:color="auto"/>
              <w:bottom w:val="single" w:sz="4" w:space="0" w:color="auto"/>
            </w:tcBorders>
            <w:shd w:val="clear" w:color="auto" w:fill="auto"/>
            <w:vAlign w:val="center"/>
          </w:tcPr>
          <w:p w:rsidR="00414E82" w:rsidRPr="00B50DF8" w:rsidRDefault="00414E82" w:rsidP="00414E82">
            <w:pPr>
              <w:spacing w:before="20" w:after="20" w:line="240" w:lineRule="exact"/>
              <w:ind w:left="0"/>
              <w:jc w:val="center"/>
              <w:rPr>
                <w:sz w:val="24"/>
                <w:szCs w:val="24"/>
              </w:rPr>
            </w:pPr>
            <w:r w:rsidRPr="00B50DF8">
              <w:rPr>
                <w:sz w:val="24"/>
                <w:szCs w:val="24"/>
              </w:rPr>
              <w:t>Січень– травень 201</w:t>
            </w:r>
            <w:r w:rsidRPr="00B50DF8">
              <w:rPr>
                <w:sz w:val="24"/>
                <w:szCs w:val="24"/>
                <w:lang w:val="ru-RU"/>
              </w:rPr>
              <w:t>6</w:t>
            </w:r>
            <w:r w:rsidRPr="00B50DF8">
              <w:rPr>
                <w:sz w:val="24"/>
                <w:szCs w:val="24"/>
              </w:rPr>
              <w:t xml:space="preserve">р. </w:t>
            </w:r>
          </w:p>
          <w:p w:rsidR="00414E82" w:rsidRPr="00B50DF8" w:rsidRDefault="00414E82" w:rsidP="00414E82">
            <w:pPr>
              <w:spacing w:before="20" w:after="20" w:line="240" w:lineRule="exact"/>
              <w:ind w:left="0"/>
              <w:jc w:val="center"/>
              <w:rPr>
                <w:sz w:val="24"/>
                <w:szCs w:val="24"/>
              </w:rPr>
            </w:pPr>
            <w:r w:rsidRPr="00B50DF8">
              <w:rPr>
                <w:sz w:val="24"/>
                <w:szCs w:val="24"/>
              </w:rPr>
              <w:t>у % до січня– травня 2015р.</w:t>
            </w:r>
          </w:p>
        </w:tc>
      </w:tr>
      <w:tr w:rsidR="00414E82" w:rsidRPr="00B50DF8" w:rsidTr="002D68D1">
        <w:trPr>
          <w:cantSplit/>
          <w:tblHeader/>
          <w:jc w:val="center"/>
        </w:trPr>
        <w:tc>
          <w:tcPr>
            <w:tcW w:w="3535" w:type="dxa"/>
            <w:gridSpan w:val="2"/>
            <w:vMerge/>
            <w:tcBorders>
              <w:bottom w:val="single" w:sz="4" w:space="0" w:color="auto"/>
              <w:right w:val="single" w:sz="4" w:space="0" w:color="auto"/>
            </w:tcBorders>
          </w:tcPr>
          <w:p w:rsidR="00414E82" w:rsidRPr="00B50DF8" w:rsidRDefault="00414E82" w:rsidP="00414E82">
            <w:pPr>
              <w:spacing w:line="240" w:lineRule="exact"/>
              <w:ind w:left="0"/>
              <w:rPr>
                <w:sz w:val="24"/>
              </w:rPr>
            </w:pPr>
          </w:p>
        </w:tc>
        <w:tc>
          <w:tcPr>
            <w:tcW w:w="1095" w:type="dxa"/>
            <w:gridSpan w:val="2"/>
            <w:tcBorders>
              <w:top w:val="single" w:sz="4" w:space="0" w:color="auto"/>
              <w:left w:val="single" w:sz="4" w:space="0" w:color="auto"/>
              <w:bottom w:val="single" w:sz="4" w:space="0" w:color="auto"/>
              <w:right w:val="single" w:sz="6" w:space="0" w:color="auto"/>
            </w:tcBorders>
            <w:vAlign w:val="center"/>
          </w:tcPr>
          <w:p w:rsidR="00414E82" w:rsidRPr="00B50DF8" w:rsidRDefault="00414E82" w:rsidP="00414E82">
            <w:pPr>
              <w:spacing w:line="240" w:lineRule="exact"/>
              <w:ind w:left="-57" w:right="-57"/>
              <w:jc w:val="center"/>
              <w:rPr>
                <w:sz w:val="24"/>
                <w:szCs w:val="24"/>
              </w:rPr>
            </w:pPr>
            <w:r w:rsidRPr="00B50DF8">
              <w:rPr>
                <w:sz w:val="24"/>
                <w:szCs w:val="24"/>
              </w:rPr>
              <w:t>січень–травень</w:t>
            </w:r>
          </w:p>
          <w:p w:rsidR="00414E82" w:rsidRPr="00B50DF8" w:rsidRDefault="00414E82" w:rsidP="00414E82">
            <w:pPr>
              <w:spacing w:line="240" w:lineRule="exact"/>
              <w:ind w:left="-57" w:right="-57"/>
              <w:jc w:val="center"/>
              <w:rPr>
                <w:sz w:val="24"/>
                <w:szCs w:val="24"/>
              </w:rPr>
            </w:pPr>
            <w:r w:rsidRPr="00B50DF8">
              <w:rPr>
                <w:sz w:val="24"/>
                <w:szCs w:val="24"/>
              </w:rPr>
              <w:t>2016р.</w:t>
            </w:r>
          </w:p>
        </w:tc>
        <w:tc>
          <w:tcPr>
            <w:tcW w:w="1097" w:type="dxa"/>
            <w:gridSpan w:val="3"/>
            <w:tcBorders>
              <w:top w:val="single" w:sz="4" w:space="0" w:color="auto"/>
              <w:left w:val="nil"/>
              <w:bottom w:val="single" w:sz="4" w:space="0" w:color="auto"/>
              <w:right w:val="single" w:sz="6"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травень</w:t>
            </w:r>
          </w:p>
          <w:p w:rsidR="00414E82" w:rsidRPr="00B50DF8" w:rsidRDefault="00414E82" w:rsidP="00414E82">
            <w:pPr>
              <w:spacing w:line="240" w:lineRule="exact"/>
              <w:ind w:left="-57" w:right="-57"/>
              <w:jc w:val="center"/>
              <w:rPr>
                <w:sz w:val="24"/>
                <w:szCs w:val="24"/>
              </w:rPr>
            </w:pPr>
            <w:r w:rsidRPr="00B50DF8">
              <w:rPr>
                <w:sz w:val="24"/>
                <w:szCs w:val="24"/>
              </w:rPr>
              <w:t>201</w:t>
            </w:r>
            <w:r w:rsidRPr="00B50DF8">
              <w:rPr>
                <w:sz w:val="24"/>
                <w:szCs w:val="24"/>
                <w:lang w:val="en-US"/>
              </w:rPr>
              <w:t>6</w:t>
            </w:r>
            <w:r w:rsidRPr="00B50DF8">
              <w:rPr>
                <w:sz w:val="24"/>
                <w:szCs w:val="24"/>
              </w:rPr>
              <w:t>р.</w:t>
            </w:r>
          </w:p>
        </w:tc>
        <w:tc>
          <w:tcPr>
            <w:tcW w:w="1097" w:type="dxa"/>
            <w:gridSpan w:val="3"/>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квітня</w:t>
            </w:r>
          </w:p>
          <w:p w:rsidR="00414E82" w:rsidRPr="00B50DF8" w:rsidRDefault="00414E82" w:rsidP="00414E82">
            <w:pPr>
              <w:spacing w:line="240" w:lineRule="exact"/>
              <w:ind w:left="-57" w:right="-57"/>
              <w:jc w:val="center"/>
              <w:rPr>
                <w:sz w:val="24"/>
                <w:szCs w:val="24"/>
              </w:rPr>
            </w:pPr>
            <w:r w:rsidRPr="00B50DF8">
              <w:rPr>
                <w:sz w:val="24"/>
                <w:szCs w:val="24"/>
              </w:rPr>
              <w:t>201</w:t>
            </w:r>
            <w:r w:rsidRPr="00B50DF8">
              <w:rPr>
                <w:sz w:val="24"/>
                <w:szCs w:val="24"/>
                <w:lang w:val="en-US"/>
              </w:rPr>
              <w:t>6</w:t>
            </w:r>
            <w:r w:rsidRPr="00B50DF8">
              <w:rPr>
                <w:sz w:val="24"/>
                <w:szCs w:val="24"/>
              </w:rPr>
              <w:t>р.</w:t>
            </w:r>
          </w:p>
        </w:tc>
        <w:tc>
          <w:tcPr>
            <w:tcW w:w="1098" w:type="dxa"/>
            <w:gridSpan w:val="2"/>
            <w:tcBorders>
              <w:top w:val="single" w:sz="4" w:space="0" w:color="auto"/>
              <w:left w:val="nil"/>
              <w:bottom w:val="single" w:sz="4" w:space="0" w:color="auto"/>
              <w:right w:val="single" w:sz="4" w:space="0" w:color="auto"/>
            </w:tcBorders>
            <w:shd w:val="clear" w:color="auto" w:fill="auto"/>
            <w:vAlign w:val="center"/>
          </w:tcPr>
          <w:p w:rsidR="00414E82" w:rsidRPr="00B50DF8" w:rsidRDefault="00414E82" w:rsidP="00414E82">
            <w:pPr>
              <w:spacing w:line="240" w:lineRule="exact"/>
              <w:ind w:left="-57" w:right="-57"/>
              <w:jc w:val="center"/>
              <w:rPr>
                <w:sz w:val="24"/>
                <w:szCs w:val="24"/>
              </w:rPr>
            </w:pPr>
            <w:r w:rsidRPr="00B50DF8">
              <w:rPr>
                <w:sz w:val="24"/>
                <w:szCs w:val="24"/>
              </w:rPr>
              <w:t>травня 201</w:t>
            </w:r>
            <w:r w:rsidRPr="00B50DF8">
              <w:rPr>
                <w:sz w:val="24"/>
                <w:szCs w:val="24"/>
                <w:lang w:val="en-US"/>
              </w:rPr>
              <w:t>5</w:t>
            </w:r>
            <w:r w:rsidRPr="00B50DF8">
              <w:rPr>
                <w:sz w:val="24"/>
                <w:szCs w:val="24"/>
              </w:rPr>
              <w:t>р.</w:t>
            </w:r>
          </w:p>
        </w:tc>
        <w:tc>
          <w:tcPr>
            <w:tcW w:w="1258" w:type="dxa"/>
            <w:vMerge/>
            <w:tcBorders>
              <w:bottom w:val="single" w:sz="4" w:space="0" w:color="auto"/>
            </w:tcBorders>
            <w:shd w:val="clear" w:color="auto" w:fill="auto"/>
            <w:vAlign w:val="bottom"/>
          </w:tcPr>
          <w:p w:rsidR="00414E82" w:rsidRPr="00B50DF8" w:rsidRDefault="00414E82" w:rsidP="00414E82">
            <w:pPr>
              <w:keepLines/>
              <w:spacing w:before="20"/>
              <w:ind w:left="0"/>
              <w:jc w:val="right"/>
              <w:rPr>
                <w:sz w:val="24"/>
                <w:szCs w:val="24"/>
              </w:rPr>
            </w:pPr>
          </w:p>
        </w:tc>
      </w:tr>
      <w:tr w:rsidR="00414E82" w:rsidRPr="002A78F4" w:rsidTr="002D68D1">
        <w:trPr>
          <w:cantSplit/>
          <w:tblHeader/>
          <w:jc w:val="center"/>
        </w:trPr>
        <w:tc>
          <w:tcPr>
            <w:tcW w:w="3526" w:type="dxa"/>
            <w:vAlign w:val="bottom"/>
          </w:tcPr>
          <w:p w:rsidR="00414E82" w:rsidRPr="002A78F4" w:rsidRDefault="00414E82" w:rsidP="007D26E4">
            <w:pPr>
              <w:tabs>
                <w:tab w:val="center" w:pos="4703"/>
                <w:tab w:val="right" w:pos="9406"/>
              </w:tabs>
              <w:spacing w:before="80" w:line="236" w:lineRule="exact"/>
              <w:ind w:left="0"/>
              <w:rPr>
                <w:bCs/>
                <w:sz w:val="24"/>
                <w:szCs w:val="24"/>
              </w:rPr>
            </w:pPr>
            <w:r w:rsidRPr="002A78F4">
              <w:rPr>
                <w:bCs/>
                <w:sz w:val="24"/>
                <w:szCs w:val="24"/>
              </w:rPr>
              <w:t xml:space="preserve">Машини й апарати фільтрувальні або очищувальні для рідин, тис.шт </w:t>
            </w:r>
          </w:p>
        </w:tc>
        <w:tc>
          <w:tcPr>
            <w:tcW w:w="1097" w:type="dxa"/>
            <w:gridSpan w:val="2"/>
            <w:vAlign w:val="bottom"/>
          </w:tcPr>
          <w:p w:rsidR="00414E82" w:rsidRPr="002A78F4" w:rsidRDefault="00414E82" w:rsidP="00414E82">
            <w:pPr>
              <w:keepLines/>
              <w:spacing w:before="20"/>
              <w:ind w:left="0"/>
              <w:jc w:val="right"/>
              <w:rPr>
                <w:sz w:val="24"/>
                <w:szCs w:val="24"/>
              </w:rPr>
            </w:pPr>
            <w:r w:rsidRPr="002A78F4">
              <w:rPr>
                <w:sz w:val="24"/>
                <w:szCs w:val="24"/>
              </w:rPr>
              <w:t>12,7</w:t>
            </w:r>
          </w:p>
        </w:tc>
        <w:tc>
          <w:tcPr>
            <w:tcW w:w="1104" w:type="dxa"/>
            <w:gridSpan w:val="4"/>
            <w:vAlign w:val="bottom"/>
          </w:tcPr>
          <w:p w:rsidR="00414E82" w:rsidRPr="002A78F4" w:rsidRDefault="00414E82" w:rsidP="00414E82">
            <w:pPr>
              <w:keepLines/>
              <w:spacing w:before="20"/>
              <w:ind w:left="0"/>
              <w:jc w:val="right"/>
              <w:rPr>
                <w:sz w:val="24"/>
                <w:szCs w:val="24"/>
              </w:rPr>
            </w:pPr>
            <w:r w:rsidRPr="002A78F4">
              <w:rPr>
                <w:sz w:val="24"/>
                <w:szCs w:val="24"/>
              </w:rPr>
              <w:t>0,8</w:t>
            </w:r>
          </w:p>
        </w:tc>
        <w:tc>
          <w:tcPr>
            <w:tcW w:w="1097" w:type="dxa"/>
            <w:gridSpan w:val="3"/>
            <w:vAlign w:val="bottom"/>
          </w:tcPr>
          <w:p w:rsidR="00414E82" w:rsidRPr="002A78F4" w:rsidRDefault="00414E82" w:rsidP="00414E82">
            <w:pPr>
              <w:keepLines/>
              <w:spacing w:before="20"/>
              <w:ind w:left="0"/>
              <w:jc w:val="right"/>
              <w:rPr>
                <w:sz w:val="24"/>
                <w:szCs w:val="24"/>
              </w:rPr>
            </w:pPr>
            <w:r w:rsidRPr="002A78F4">
              <w:rPr>
                <w:sz w:val="24"/>
                <w:szCs w:val="24"/>
              </w:rPr>
              <w:t>8,3</w:t>
            </w:r>
          </w:p>
        </w:tc>
        <w:tc>
          <w:tcPr>
            <w:tcW w:w="1098" w:type="dxa"/>
            <w:gridSpan w:val="2"/>
            <w:vAlign w:val="bottom"/>
          </w:tcPr>
          <w:p w:rsidR="00414E82" w:rsidRPr="002A78F4" w:rsidRDefault="00414E82" w:rsidP="00414E82">
            <w:pPr>
              <w:keepLines/>
              <w:spacing w:before="20"/>
              <w:ind w:left="0"/>
              <w:jc w:val="right"/>
              <w:rPr>
                <w:sz w:val="24"/>
                <w:szCs w:val="24"/>
              </w:rPr>
            </w:pPr>
            <w:r w:rsidRPr="002A78F4">
              <w:rPr>
                <w:sz w:val="24"/>
                <w:szCs w:val="24"/>
              </w:rPr>
              <w:t>6,5</w:t>
            </w:r>
          </w:p>
        </w:tc>
        <w:tc>
          <w:tcPr>
            <w:tcW w:w="1258" w:type="dxa"/>
            <w:vAlign w:val="bottom"/>
          </w:tcPr>
          <w:p w:rsidR="00414E82" w:rsidRPr="002A78F4" w:rsidRDefault="00414E82" w:rsidP="00414E82">
            <w:pPr>
              <w:keepLines/>
              <w:spacing w:before="20"/>
              <w:ind w:left="0"/>
              <w:jc w:val="right"/>
              <w:rPr>
                <w:sz w:val="24"/>
                <w:szCs w:val="24"/>
              </w:rPr>
            </w:pPr>
            <w:r w:rsidRPr="002A78F4">
              <w:rPr>
                <w:sz w:val="24"/>
                <w:szCs w:val="24"/>
              </w:rPr>
              <w:t>22,3</w:t>
            </w:r>
          </w:p>
        </w:tc>
      </w:tr>
      <w:tr w:rsidR="00414E82" w:rsidRPr="002A78F4" w:rsidTr="002D68D1">
        <w:trPr>
          <w:cantSplit/>
          <w:tblHeader/>
          <w:jc w:val="center"/>
        </w:trPr>
        <w:tc>
          <w:tcPr>
            <w:tcW w:w="3526" w:type="dxa"/>
            <w:vAlign w:val="bottom"/>
          </w:tcPr>
          <w:p w:rsidR="00414E82" w:rsidRPr="002A78F4" w:rsidRDefault="00414E82" w:rsidP="00414E82">
            <w:pPr>
              <w:spacing w:before="80" w:line="236" w:lineRule="exact"/>
              <w:ind w:left="0"/>
              <w:rPr>
                <w:sz w:val="24"/>
                <w:szCs w:val="24"/>
              </w:rPr>
            </w:pPr>
            <w:r w:rsidRPr="002A78F4">
              <w:rPr>
                <w:sz w:val="24"/>
                <w:szCs w:val="24"/>
              </w:rPr>
              <w:t xml:space="preserve">Трактори для сільського та лісового господарства, шт </w:t>
            </w:r>
          </w:p>
        </w:tc>
        <w:tc>
          <w:tcPr>
            <w:tcW w:w="1097" w:type="dxa"/>
            <w:gridSpan w:val="2"/>
            <w:vAlign w:val="bottom"/>
          </w:tcPr>
          <w:p w:rsidR="00414E82" w:rsidRPr="002A78F4" w:rsidRDefault="00414E82" w:rsidP="00414E82">
            <w:pPr>
              <w:keepLines/>
              <w:spacing w:before="20"/>
              <w:ind w:left="0"/>
              <w:jc w:val="right"/>
              <w:rPr>
                <w:sz w:val="24"/>
                <w:szCs w:val="24"/>
              </w:rPr>
            </w:pPr>
            <w:r w:rsidRPr="002A78F4">
              <w:rPr>
                <w:sz w:val="24"/>
                <w:szCs w:val="24"/>
              </w:rPr>
              <w:t>2089</w:t>
            </w:r>
          </w:p>
        </w:tc>
        <w:tc>
          <w:tcPr>
            <w:tcW w:w="1104" w:type="dxa"/>
            <w:gridSpan w:val="4"/>
            <w:vAlign w:val="bottom"/>
          </w:tcPr>
          <w:p w:rsidR="00414E82" w:rsidRPr="002A78F4" w:rsidRDefault="00414E82" w:rsidP="00414E82">
            <w:pPr>
              <w:keepLines/>
              <w:spacing w:before="20"/>
              <w:ind w:left="0"/>
              <w:jc w:val="right"/>
              <w:rPr>
                <w:sz w:val="24"/>
                <w:szCs w:val="24"/>
              </w:rPr>
            </w:pPr>
            <w:r w:rsidRPr="002A78F4">
              <w:rPr>
                <w:sz w:val="24"/>
                <w:szCs w:val="24"/>
              </w:rPr>
              <w:t>365</w:t>
            </w:r>
          </w:p>
        </w:tc>
        <w:tc>
          <w:tcPr>
            <w:tcW w:w="1097" w:type="dxa"/>
            <w:gridSpan w:val="3"/>
            <w:vAlign w:val="bottom"/>
          </w:tcPr>
          <w:p w:rsidR="00414E82" w:rsidRPr="002A78F4" w:rsidRDefault="00414E82" w:rsidP="00414E82">
            <w:pPr>
              <w:keepLines/>
              <w:spacing w:before="20"/>
              <w:ind w:left="0"/>
              <w:jc w:val="right"/>
              <w:rPr>
                <w:sz w:val="24"/>
                <w:szCs w:val="24"/>
              </w:rPr>
            </w:pPr>
            <w:r w:rsidRPr="002A78F4">
              <w:rPr>
                <w:sz w:val="24"/>
                <w:szCs w:val="24"/>
              </w:rPr>
              <w:t>77,2</w:t>
            </w:r>
          </w:p>
        </w:tc>
        <w:tc>
          <w:tcPr>
            <w:tcW w:w="1098" w:type="dxa"/>
            <w:gridSpan w:val="2"/>
            <w:vAlign w:val="bottom"/>
          </w:tcPr>
          <w:p w:rsidR="00414E82" w:rsidRPr="002A78F4" w:rsidRDefault="00414E82" w:rsidP="00414E82">
            <w:pPr>
              <w:keepLines/>
              <w:spacing w:before="20"/>
              <w:ind w:left="0"/>
              <w:jc w:val="right"/>
              <w:rPr>
                <w:sz w:val="24"/>
                <w:szCs w:val="24"/>
              </w:rPr>
            </w:pPr>
            <w:r w:rsidRPr="002A78F4">
              <w:rPr>
                <w:sz w:val="24"/>
                <w:szCs w:val="24"/>
              </w:rPr>
              <w:t>96,1</w:t>
            </w:r>
          </w:p>
        </w:tc>
        <w:tc>
          <w:tcPr>
            <w:tcW w:w="1258" w:type="dxa"/>
            <w:vAlign w:val="bottom"/>
          </w:tcPr>
          <w:p w:rsidR="00414E82" w:rsidRPr="002A78F4" w:rsidRDefault="00414E82" w:rsidP="00414E82">
            <w:pPr>
              <w:keepLines/>
              <w:spacing w:before="20"/>
              <w:ind w:left="0"/>
              <w:jc w:val="right"/>
              <w:rPr>
                <w:sz w:val="24"/>
                <w:szCs w:val="24"/>
              </w:rPr>
            </w:pPr>
            <w:r w:rsidRPr="002A78F4">
              <w:rPr>
                <w:sz w:val="24"/>
                <w:szCs w:val="24"/>
              </w:rPr>
              <w:t>125,8</w:t>
            </w:r>
          </w:p>
        </w:tc>
      </w:tr>
      <w:tr w:rsidR="00414E82" w:rsidRPr="002A78F4" w:rsidTr="002D68D1">
        <w:trPr>
          <w:cantSplit/>
          <w:tblHeader/>
          <w:jc w:val="center"/>
        </w:trPr>
        <w:tc>
          <w:tcPr>
            <w:tcW w:w="3526" w:type="dxa"/>
          </w:tcPr>
          <w:p w:rsidR="00414E82" w:rsidRPr="002A78F4" w:rsidRDefault="00414E82" w:rsidP="00414E82">
            <w:pPr>
              <w:tabs>
                <w:tab w:val="center" w:pos="4703"/>
                <w:tab w:val="right" w:pos="9406"/>
              </w:tabs>
              <w:spacing w:before="80" w:line="236" w:lineRule="exact"/>
              <w:ind w:left="0"/>
              <w:rPr>
                <w:bCs/>
                <w:sz w:val="24"/>
                <w:szCs w:val="24"/>
              </w:rPr>
            </w:pPr>
            <w:r w:rsidRPr="002A78F4">
              <w:rPr>
                <w:bCs/>
                <w:sz w:val="24"/>
                <w:szCs w:val="24"/>
              </w:rPr>
              <w:t>Плуги відвальні, шт</w:t>
            </w:r>
          </w:p>
        </w:tc>
        <w:tc>
          <w:tcPr>
            <w:tcW w:w="1097" w:type="dxa"/>
            <w:gridSpan w:val="2"/>
            <w:vAlign w:val="bottom"/>
          </w:tcPr>
          <w:p w:rsidR="00414E82" w:rsidRPr="002A78F4" w:rsidRDefault="00414E82" w:rsidP="00414E82">
            <w:pPr>
              <w:keepLines/>
              <w:spacing w:before="20"/>
              <w:ind w:left="0"/>
              <w:jc w:val="right"/>
              <w:rPr>
                <w:sz w:val="24"/>
                <w:szCs w:val="24"/>
              </w:rPr>
            </w:pPr>
            <w:r w:rsidRPr="002A78F4">
              <w:rPr>
                <w:sz w:val="24"/>
                <w:szCs w:val="24"/>
              </w:rPr>
              <w:t>805</w:t>
            </w:r>
          </w:p>
        </w:tc>
        <w:tc>
          <w:tcPr>
            <w:tcW w:w="1104" w:type="dxa"/>
            <w:gridSpan w:val="4"/>
            <w:vAlign w:val="bottom"/>
          </w:tcPr>
          <w:p w:rsidR="00414E82" w:rsidRPr="002A78F4" w:rsidRDefault="00414E82" w:rsidP="00414E82">
            <w:pPr>
              <w:keepLines/>
              <w:spacing w:before="20"/>
              <w:ind w:left="0"/>
              <w:jc w:val="right"/>
              <w:rPr>
                <w:sz w:val="24"/>
                <w:szCs w:val="24"/>
              </w:rPr>
            </w:pPr>
            <w:r w:rsidRPr="002A78F4">
              <w:rPr>
                <w:sz w:val="24"/>
                <w:szCs w:val="24"/>
              </w:rPr>
              <w:t>222</w:t>
            </w:r>
          </w:p>
        </w:tc>
        <w:tc>
          <w:tcPr>
            <w:tcW w:w="1097" w:type="dxa"/>
            <w:gridSpan w:val="3"/>
            <w:vAlign w:val="bottom"/>
          </w:tcPr>
          <w:p w:rsidR="00414E82" w:rsidRPr="002A78F4" w:rsidRDefault="00414E82" w:rsidP="00414E82">
            <w:pPr>
              <w:keepLines/>
              <w:spacing w:before="20"/>
              <w:ind w:left="0"/>
              <w:jc w:val="right"/>
              <w:rPr>
                <w:sz w:val="24"/>
                <w:szCs w:val="24"/>
              </w:rPr>
            </w:pPr>
            <w:r w:rsidRPr="002A78F4">
              <w:rPr>
                <w:sz w:val="24"/>
                <w:szCs w:val="24"/>
              </w:rPr>
              <w:t>96,5</w:t>
            </w:r>
          </w:p>
        </w:tc>
        <w:tc>
          <w:tcPr>
            <w:tcW w:w="1098" w:type="dxa"/>
            <w:gridSpan w:val="2"/>
            <w:vAlign w:val="bottom"/>
          </w:tcPr>
          <w:p w:rsidR="00414E82" w:rsidRPr="002A78F4" w:rsidRDefault="00414E82" w:rsidP="00414E82">
            <w:pPr>
              <w:keepLines/>
              <w:spacing w:before="20"/>
              <w:ind w:left="0"/>
              <w:jc w:val="right"/>
              <w:rPr>
                <w:sz w:val="24"/>
                <w:szCs w:val="24"/>
              </w:rPr>
            </w:pPr>
            <w:r w:rsidRPr="002A78F4">
              <w:rPr>
                <w:sz w:val="24"/>
                <w:szCs w:val="24"/>
              </w:rPr>
              <w:t>86,0</w:t>
            </w:r>
          </w:p>
        </w:tc>
        <w:tc>
          <w:tcPr>
            <w:tcW w:w="1258" w:type="dxa"/>
            <w:vAlign w:val="bottom"/>
          </w:tcPr>
          <w:p w:rsidR="00414E82" w:rsidRPr="002A78F4" w:rsidRDefault="00414E82" w:rsidP="00414E82">
            <w:pPr>
              <w:keepLines/>
              <w:spacing w:before="20"/>
              <w:ind w:left="0"/>
              <w:jc w:val="right"/>
              <w:rPr>
                <w:sz w:val="24"/>
                <w:szCs w:val="24"/>
              </w:rPr>
            </w:pPr>
            <w:r w:rsidRPr="002A78F4">
              <w:rPr>
                <w:sz w:val="24"/>
                <w:szCs w:val="24"/>
              </w:rPr>
              <w:t>102,7</w:t>
            </w:r>
          </w:p>
        </w:tc>
      </w:tr>
      <w:tr w:rsidR="00414E82" w:rsidRPr="002A78F4" w:rsidTr="002D68D1">
        <w:trPr>
          <w:cantSplit/>
          <w:tblHeader/>
          <w:jc w:val="center"/>
        </w:trPr>
        <w:tc>
          <w:tcPr>
            <w:tcW w:w="3526" w:type="dxa"/>
          </w:tcPr>
          <w:p w:rsidR="00414E82" w:rsidRPr="002A78F4" w:rsidRDefault="00414E82" w:rsidP="00414E82">
            <w:pPr>
              <w:tabs>
                <w:tab w:val="center" w:pos="4703"/>
                <w:tab w:val="right" w:pos="9406"/>
              </w:tabs>
              <w:spacing w:before="80" w:line="236" w:lineRule="exact"/>
              <w:ind w:left="0"/>
              <w:rPr>
                <w:bCs/>
                <w:sz w:val="24"/>
                <w:szCs w:val="24"/>
              </w:rPr>
            </w:pPr>
            <w:r w:rsidRPr="002A78F4">
              <w:rPr>
                <w:bCs/>
                <w:sz w:val="24"/>
                <w:szCs w:val="24"/>
              </w:rPr>
              <w:t xml:space="preserve">Розпушувачі та </w:t>
            </w:r>
          </w:p>
          <w:p w:rsidR="00414E82" w:rsidRPr="002A78F4" w:rsidRDefault="00414E82" w:rsidP="00414E82">
            <w:pPr>
              <w:tabs>
                <w:tab w:val="center" w:pos="4703"/>
                <w:tab w:val="right" w:pos="9406"/>
              </w:tabs>
              <w:spacing w:line="236" w:lineRule="exact"/>
              <w:ind w:left="0"/>
              <w:rPr>
                <w:bCs/>
                <w:sz w:val="24"/>
                <w:szCs w:val="24"/>
              </w:rPr>
            </w:pPr>
            <w:r w:rsidRPr="002A78F4">
              <w:rPr>
                <w:bCs/>
                <w:sz w:val="24"/>
                <w:szCs w:val="24"/>
              </w:rPr>
              <w:t>культиватори, шт</w:t>
            </w:r>
          </w:p>
        </w:tc>
        <w:tc>
          <w:tcPr>
            <w:tcW w:w="1097" w:type="dxa"/>
            <w:gridSpan w:val="2"/>
            <w:vAlign w:val="bottom"/>
          </w:tcPr>
          <w:p w:rsidR="00414E82" w:rsidRPr="002A78F4" w:rsidRDefault="00414E82" w:rsidP="00414E82">
            <w:pPr>
              <w:keepLines/>
              <w:spacing w:before="20"/>
              <w:ind w:left="0"/>
              <w:jc w:val="right"/>
              <w:rPr>
                <w:sz w:val="24"/>
                <w:szCs w:val="24"/>
              </w:rPr>
            </w:pPr>
            <w:r w:rsidRPr="002A78F4">
              <w:rPr>
                <w:sz w:val="24"/>
                <w:szCs w:val="24"/>
              </w:rPr>
              <w:t>2274</w:t>
            </w:r>
          </w:p>
        </w:tc>
        <w:tc>
          <w:tcPr>
            <w:tcW w:w="1104" w:type="dxa"/>
            <w:gridSpan w:val="4"/>
            <w:vAlign w:val="bottom"/>
          </w:tcPr>
          <w:p w:rsidR="00414E82" w:rsidRPr="002A78F4" w:rsidRDefault="00414E82" w:rsidP="00414E82">
            <w:pPr>
              <w:keepLines/>
              <w:spacing w:before="20"/>
              <w:ind w:left="0"/>
              <w:jc w:val="right"/>
              <w:rPr>
                <w:sz w:val="24"/>
                <w:szCs w:val="24"/>
              </w:rPr>
            </w:pPr>
            <w:r w:rsidRPr="002A78F4">
              <w:rPr>
                <w:sz w:val="24"/>
                <w:szCs w:val="24"/>
              </w:rPr>
              <w:t>431</w:t>
            </w:r>
          </w:p>
        </w:tc>
        <w:tc>
          <w:tcPr>
            <w:tcW w:w="1097" w:type="dxa"/>
            <w:gridSpan w:val="3"/>
            <w:vAlign w:val="bottom"/>
          </w:tcPr>
          <w:p w:rsidR="00414E82" w:rsidRPr="002A78F4" w:rsidRDefault="00414E82" w:rsidP="00414E82">
            <w:pPr>
              <w:keepLines/>
              <w:spacing w:before="20"/>
              <w:ind w:left="0"/>
              <w:jc w:val="right"/>
              <w:rPr>
                <w:sz w:val="24"/>
                <w:szCs w:val="24"/>
              </w:rPr>
            </w:pPr>
            <w:r w:rsidRPr="002A78F4">
              <w:rPr>
                <w:sz w:val="24"/>
                <w:szCs w:val="24"/>
              </w:rPr>
              <w:t>69,4</w:t>
            </w:r>
          </w:p>
        </w:tc>
        <w:tc>
          <w:tcPr>
            <w:tcW w:w="1098" w:type="dxa"/>
            <w:gridSpan w:val="2"/>
            <w:vAlign w:val="bottom"/>
          </w:tcPr>
          <w:p w:rsidR="00414E82" w:rsidRPr="002A78F4" w:rsidRDefault="00414E82" w:rsidP="00414E82">
            <w:pPr>
              <w:keepLines/>
              <w:spacing w:before="20"/>
              <w:ind w:left="0"/>
              <w:jc w:val="right"/>
              <w:rPr>
                <w:sz w:val="24"/>
                <w:szCs w:val="24"/>
              </w:rPr>
            </w:pPr>
            <w:r w:rsidRPr="002A78F4">
              <w:rPr>
                <w:sz w:val="24"/>
                <w:szCs w:val="24"/>
              </w:rPr>
              <w:t>203,3</w:t>
            </w:r>
          </w:p>
        </w:tc>
        <w:tc>
          <w:tcPr>
            <w:tcW w:w="1258" w:type="dxa"/>
            <w:vAlign w:val="bottom"/>
          </w:tcPr>
          <w:p w:rsidR="00414E82" w:rsidRPr="002A78F4" w:rsidRDefault="00414E82" w:rsidP="00414E82">
            <w:pPr>
              <w:keepLines/>
              <w:spacing w:before="20"/>
              <w:ind w:left="0"/>
              <w:jc w:val="right"/>
              <w:rPr>
                <w:sz w:val="24"/>
                <w:szCs w:val="24"/>
              </w:rPr>
            </w:pPr>
            <w:r w:rsidRPr="002A78F4">
              <w:rPr>
                <w:sz w:val="24"/>
                <w:szCs w:val="24"/>
              </w:rPr>
              <w:t>125,1</w:t>
            </w:r>
          </w:p>
        </w:tc>
      </w:tr>
      <w:tr w:rsidR="00414E82" w:rsidRPr="002A78F4" w:rsidTr="002D68D1">
        <w:trPr>
          <w:cantSplit/>
          <w:tblHeader/>
          <w:jc w:val="center"/>
        </w:trPr>
        <w:tc>
          <w:tcPr>
            <w:tcW w:w="3526" w:type="dxa"/>
            <w:vAlign w:val="bottom"/>
          </w:tcPr>
          <w:p w:rsidR="00414E82" w:rsidRPr="002A78F4" w:rsidRDefault="00414E82" w:rsidP="00414E82">
            <w:pPr>
              <w:tabs>
                <w:tab w:val="center" w:pos="4677"/>
                <w:tab w:val="right" w:pos="9355"/>
              </w:tabs>
              <w:spacing w:before="80" w:line="236" w:lineRule="exact"/>
              <w:ind w:left="0"/>
              <w:rPr>
                <w:sz w:val="24"/>
                <w:szCs w:val="24"/>
              </w:rPr>
            </w:pPr>
            <w:r w:rsidRPr="002A78F4">
              <w:rPr>
                <w:sz w:val="24"/>
                <w:szCs w:val="24"/>
              </w:rPr>
              <w:t>Борони дискові, шт</w:t>
            </w:r>
          </w:p>
        </w:tc>
        <w:tc>
          <w:tcPr>
            <w:tcW w:w="1097" w:type="dxa"/>
            <w:gridSpan w:val="2"/>
            <w:vAlign w:val="bottom"/>
          </w:tcPr>
          <w:p w:rsidR="00414E82" w:rsidRPr="002A78F4" w:rsidRDefault="00414E82" w:rsidP="00414E82">
            <w:pPr>
              <w:keepLines/>
              <w:spacing w:before="20"/>
              <w:ind w:left="0"/>
              <w:jc w:val="right"/>
              <w:rPr>
                <w:sz w:val="24"/>
                <w:szCs w:val="24"/>
              </w:rPr>
            </w:pPr>
            <w:r w:rsidRPr="002A78F4">
              <w:rPr>
                <w:sz w:val="24"/>
                <w:szCs w:val="24"/>
              </w:rPr>
              <w:t>768</w:t>
            </w:r>
          </w:p>
        </w:tc>
        <w:tc>
          <w:tcPr>
            <w:tcW w:w="1104" w:type="dxa"/>
            <w:gridSpan w:val="4"/>
            <w:vAlign w:val="bottom"/>
          </w:tcPr>
          <w:p w:rsidR="00414E82" w:rsidRPr="002A78F4" w:rsidRDefault="00414E82" w:rsidP="00414E82">
            <w:pPr>
              <w:keepLines/>
              <w:spacing w:before="20"/>
              <w:ind w:left="0"/>
              <w:jc w:val="right"/>
              <w:rPr>
                <w:sz w:val="24"/>
                <w:szCs w:val="24"/>
              </w:rPr>
            </w:pPr>
            <w:r w:rsidRPr="002A78F4">
              <w:rPr>
                <w:sz w:val="24"/>
                <w:szCs w:val="24"/>
              </w:rPr>
              <w:t>158</w:t>
            </w:r>
          </w:p>
        </w:tc>
        <w:tc>
          <w:tcPr>
            <w:tcW w:w="1097" w:type="dxa"/>
            <w:gridSpan w:val="3"/>
            <w:vAlign w:val="bottom"/>
          </w:tcPr>
          <w:p w:rsidR="00414E82" w:rsidRPr="002A78F4" w:rsidRDefault="00414E82" w:rsidP="00414E82">
            <w:pPr>
              <w:keepLines/>
              <w:spacing w:before="20"/>
              <w:ind w:left="0"/>
              <w:jc w:val="right"/>
              <w:rPr>
                <w:sz w:val="24"/>
                <w:szCs w:val="24"/>
              </w:rPr>
            </w:pPr>
            <w:r w:rsidRPr="002A78F4">
              <w:rPr>
                <w:sz w:val="24"/>
                <w:szCs w:val="24"/>
              </w:rPr>
              <w:t>88,3</w:t>
            </w:r>
          </w:p>
        </w:tc>
        <w:tc>
          <w:tcPr>
            <w:tcW w:w="1098" w:type="dxa"/>
            <w:gridSpan w:val="2"/>
            <w:vAlign w:val="bottom"/>
          </w:tcPr>
          <w:p w:rsidR="00414E82" w:rsidRPr="002A78F4" w:rsidRDefault="00414E82" w:rsidP="00414E82">
            <w:pPr>
              <w:keepLines/>
              <w:spacing w:before="20"/>
              <w:ind w:left="0"/>
              <w:jc w:val="right"/>
              <w:rPr>
                <w:sz w:val="24"/>
                <w:szCs w:val="24"/>
              </w:rPr>
            </w:pPr>
            <w:r w:rsidRPr="002A78F4">
              <w:rPr>
                <w:sz w:val="24"/>
                <w:szCs w:val="24"/>
              </w:rPr>
              <w:t>171,7</w:t>
            </w:r>
          </w:p>
        </w:tc>
        <w:tc>
          <w:tcPr>
            <w:tcW w:w="1258" w:type="dxa"/>
            <w:vAlign w:val="bottom"/>
          </w:tcPr>
          <w:p w:rsidR="00414E82" w:rsidRPr="002A78F4" w:rsidRDefault="00414E82" w:rsidP="00414E82">
            <w:pPr>
              <w:keepLines/>
              <w:spacing w:before="20"/>
              <w:ind w:left="0"/>
              <w:jc w:val="right"/>
              <w:rPr>
                <w:sz w:val="24"/>
                <w:szCs w:val="24"/>
              </w:rPr>
            </w:pPr>
            <w:r w:rsidRPr="002A78F4">
              <w:rPr>
                <w:sz w:val="24"/>
                <w:szCs w:val="24"/>
              </w:rPr>
              <w:t>167,7</w:t>
            </w:r>
          </w:p>
        </w:tc>
      </w:tr>
      <w:tr w:rsidR="00414E82" w:rsidRPr="002A78F4" w:rsidTr="002D68D1">
        <w:trPr>
          <w:cantSplit/>
          <w:tblHeader/>
          <w:jc w:val="center"/>
        </w:trPr>
        <w:tc>
          <w:tcPr>
            <w:tcW w:w="3526" w:type="dxa"/>
            <w:vAlign w:val="bottom"/>
          </w:tcPr>
          <w:p w:rsidR="00414E82" w:rsidRPr="002A78F4" w:rsidRDefault="00414E82" w:rsidP="00414E82">
            <w:pPr>
              <w:tabs>
                <w:tab w:val="center" w:pos="4677"/>
                <w:tab w:val="right" w:pos="9355"/>
              </w:tabs>
              <w:spacing w:before="80" w:line="236" w:lineRule="exact"/>
              <w:ind w:left="0"/>
              <w:rPr>
                <w:bCs/>
                <w:sz w:val="24"/>
                <w:szCs w:val="24"/>
              </w:rPr>
            </w:pPr>
            <w:r w:rsidRPr="002A78F4">
              <w:rPr>
                <w:bCs/>
                <w:sz w:val="24"/>
                <w:szCs w:val="24"/>
              </w:rPr>
              <w:t xml:space="preserve">Сівалки, шт </w:t>
            </w:r>
          </w:p>
        </w:tc>
        <w:tc>
          <w:tcPr>
            <w:tcW w:w="1097" w:type="dxa"/>
            <w:gridSpan w:val="2"/>
            <w:vAlign w:val="bottom"/>
          </w:tcPr>
          <w:p w:rsidR="00414E82" w:rsidRPr="002A78F4" w:rsidRDefault="00414E82" w:rsidP="00414E82">
            <w:pPr>
              <w:keepLines/>
              <w:spacing w:before="20"/>
              <w:ind w:left="0"/>
              <w:jc w:val="right"/>
              <w:rPr>
                <w:sz w:val="24"/>
                <w:szCs w:val="24"/>
              </w:rPr>
            </w:pPr>
            <w:r w:rsidRPr="002A78F4">
              <w:rPr>
                <w:sz w:val="24"/>
                <w:szCs w:val="24"/>
              </w:rPr>
              <w:t>1981</w:t>
            </w:r>
          </w:p>
        </w:tc>
        <w:tc>
          <w:tcPr>
            <w:tcW w:w="1104" w:type="dxa"/>
            <w:gridSpan w:val="4"/>
            <w:vAlign w:val="bottom"/>
          </w:tcPr>
          <w:p w:rsidR="00414E82" w:rsidRPr="002A78F4" w:rsidRDefault="00414E82" w:rsidP="00414E82">
            <w:pPr>
              <w:keepLines/>
              <w:spacing w:before="20"/>
              <w:ind w:left="0"/>
              <w:jc w:val="right"/>
              <w:rPr>
                <w:sz w:val="24"/>
                <w:szCs w:val="24"/>
              </w:rPr>
            </w:pPr>
            <w:r w:rsidRPr="002A78F4">
              <w:rPr>
                <w:sz w:val="24"/>
                <w:szCs w:val="24"/>
              </w:rPr>
              <w:t>271</w:t>
            </w:r>
          </w:p>
        </w:tc>
        <w:tc>
          <w:tcPr>
            <w:tcW w:w="1097" w:type="dxa"/>
            <w:gridSpan w:val="3"/>
            <w:vAlign w:val="bottom"/>
          </w:tcPr>
          <w:p w:rsidR="00414E82" w:rsidRPr="002A78F4" w:rsidRDefault="00414E82" w:rsidP="00414E82">
            <w:pPr>
              <w:keepLines/>
              <w:spacing w:before="20"/>
              <w:ind w:left="0"/>
              <w:jc w:val="right"/>
              <w:rPr>
                <w:sz w:val="24"/>
                <w:szCs w:val="24"/>
              </w:rPr>
            </w:pPr>
            <w:r w:rsidRPr="002A78F4">
              <w:rPr>
                <w:sz w:val="24"/>
                <w:szCs w:val="24"/>
              </w:rPr>
              <w:t>48,7</w:t>
            </w:r>
          </w:p>
        </w:tc>
        <w:tc>
          <w:tcPr>
            <w:tcW w:w="1098" w:type="dxa"/>
            <w:gridSpan w:val="2"/>
            <w:vAlign w:val="bottom"/>
          </w:tcPr>
          <w:p w:rsidR="00414E82" w:rsidRPr="002A78F4" w:rsidRDefault="00414E82" w:rsidP="00414E82">
            <w:pPr>
              <w:keepLines/>
              <w:spacing w:before="20"/>
              <w:ind w:left="0"/>
              <w:jc w:val="right"/>
              <w:rPr>
                <w:sz w:val="24"/>
                <w:szCs w:val="24"/>
              </w:rPr>
            </w:pPr>
            <w:r w:rsidRPr="002A78F4">
              <w:rPr>
                <w:sz w:val="24"/>
                <w:szCs w:val="24"/>
              </w:rPr>
              <w:t>136,9</w:t>
            </w:r>
          </w:p>
        </w:tc>
        <w:tc>
          <w:tcPr>
            <w:tcW w:w="1258" w:type="dxa"/>
            <w:vAlign w:val="bottom"/>
          </w:tcPr>
          <w:p w:rsidR="00414E82" w:rsidRPr="002A78F4" w:rsidRDefault="00414E82" w:rsidP="00414E82">
            <w:pPr>
              <w:keepLines/>
              <w:spacing w:before="20"/>
              <w:ind w:left="0"/>
              <w:jc w:val="right"/>
              <w:rPr>
                <w:sz w:val="24"/>
                <w:szCs w:val="24"/>
              </w:rPr>
            </w:pPr>
            <w:r w:rsidRPr="002A78F4">
              <w:rPr>
                <w:sz w:val="24"/>
                <w:szCs w:val="24"/>
              </w:rPr>
              <w:t>146,1</w:t>
            </w:r>
          </w:p>
        </w:tc>
      </w:tr>
      <w:tr w:rsidR="00414E82" w:rsidRPr="002A78F4" w:rsidTr="002D68D1">
        <w:trPr>
          <w:cantSplit/>
          <w:tblHeader/>
          <w:jc w:val="center"/>
        </w:trPr>
        <w:tc>
          <w:tcPr>
            <w:tcW w:w="3526" w:type="dxa"/>
            <w:vAlign w:val="bottom"/>
          </w:tcPr>
          <w:p w:rsidR="00414E82" w:rsidRPr="002A78F4" w:rsidRDefault="00414E82" w:rsidP="00414E82">
            <w:pPr>
              <w:tabs>
                <w:tab w:val="center" w:pos="4677"/>
                <w:tab w:val="right" w:pos="9355"/>
              </w:tabs>
              <w:spacing w:before="80" w:line="236" w:lineRule="exact"/>
              <w:ind w:left="0"/>
              <w:rPr>
                <w:sz w:val="24"/>
                <w:szCs w:val="24"/>
              </w:rPr>
            </w:pPr>
            <w:r w:rsidRPr="002A78F4">
              <w:rPr>
                <w:bCs/>
                <w:sz w:val="24"/>
                <w:szCs w:val="24"/>
              </w:rPr>
              <w:t>Верстати для оброблення деревини, корка, кістки, ебоніту, твердих пластмас і матеріалів твердих подібних,</w:t>
            </w:r>
            <w:r w:rsidRPr="002A78F4">
              <w:rPr>
                <w:sz w:val="24"/>
                <w:szCs w:val="24"/>
              </w:rPr>
              <w:t xml:space="preserve"> шт</w:t>
            </w:r>
          </w:p>
        </w:tc>
        <w:tc>
          <w:tcPr>
            <w:tcW w:w="1097" w:type="dxa"/>
            <w:gridSpan w:val="2"/>
            <w:vAlign w:val="bottom"/>
          </w:tcPr>
          <w:p w:rsidR="00414E82" w:rsidRPr="002A78F4" w:rsidRDefault="00414E82" w:rsidP="00414E82">
            <w:pPr>
              <w:keepLines/>
              <w:spacing w:before="20"/>
              <w:ind w:left="0"/>
              <w:jc w:val="right"/>
              <w:rPr>
                <w:sz w:val="24"/>
                <w:szCs w:val="24"/>
              </w:rPr>
            </w:pPr>
            <w:r w:rsidRPr="002A78F4">
              <w:rPr>
                <w:sz w:val="24"/>
                <w:szCs w:val="24"/>
              </w:rPr>
              <w:t>452</w:t>
            </w:r>
          </w:p>
        </w:tc>
        <w:tc>
          <w:tcPr>
            <w:tcW w:w="1104" w:type="dxa"/>
            <w:gridSpan w:val="4"/>
            <w:vAlign w:val="bottom"/>
          </w:tcPr>
          <w:p w:rsidR="00414E82" w:rsidRPr="002A78F4" w:rsidRDefault="00414E82" w:rsidP="00414E82">
            <w:pPr>
              <w:keepLines/>
              <w:spacing w:before="20"/>
              <w:ind w:left="0"/>
              <w:jc w:val="right"/>
              <w:rPr>
                <w:sz w:val="24"/>
                <w:szCs w:val="24"/>
              </w:rPr>
            </w:pPr>
            <w:r w:rsidRPr="002A78F4">
              <w:rPr>
                <w:sz w:val="24"/>
                <w:szCs w:val="24"/>
              </w:rPr>
              <w:t>80</w:t>
            </w:r>
          </w:p>
        </w:tc>
        <w:tc>
          <w:tcPr>
            <w:tcW w:w="1097" w:type="dxa"/>
            <w:gridSpan w:val="3"/>
            <w:vAlign w:val="bottom"/>
          </w:tcPr>
          <w:p w:rsidR="00414E82" w:rsidRPr="002A78F4" w:rsidRDefault="00414E82" w:rsidP="00414E82">
            <w:pPr>
              <w:keepLines/>
              <w:spacing w:before="20"/>
              <w:ind w:left="0"/>
              <w:jc w:val="right"/>
              <w:rPr>
                <w:sz w:val="24"/>
                <w:szCs w:val="24"/>
              </w:rPr>
            </w:pPr>
            <w:r w:rsidRPr="002A78F4">
              <w:rPr>
                <w:sz w:val="24"/>
                <w:szCs w:val="24"/>
              </w:rPr>
              <w:t>76,2</w:t>
            </w:r>
          </w:p>
        </w:tc>
        <w:tc>
          <w:tcPr>
            <w:tcW w:w="1098" w:type="dxa"/>
            <w:gridSpan w:val="2"/>
            <w:vAlign w:val="bottom"/>
          </w:tcPr>
          <w:p w:rsidR="00414E82" w:rsidRPr="002A78F4" w:rsidRDefault="00414E82" w:rsidP="00414E82">
            <w:pPr>
              <w:keepLines/>
              <w:spacing w:before="20"/>
              <w:ind w:left="0"/>
              <w:jc w:val="right"/>
              <w:rPr>
                <w:sz w:val="24"/>
                <w:szCs w:val="24"/>
              </w:rPr>
            </w:pPr>
            <w:r w:rsidRPr="002A78F4">
              <w:rPr>
                <w:sz w:val="24"/>
                <w:szCs w:val="24"/>
              </w:rPr>
              <w:t>80,0</w:t>
            </w:r>
          </w:p>
        </w:tc>
        <w:tc>
          <w:tcPr>
            <w:tcW w:w="1258" w:type="dxa"/>
            <w:vAlign w:val="bottom"/>
          </w:tcPr>
          <w:p w:rsidR="00414E82" w:rsidRPr="002A78F4" w:rsidRDefault="00414E82" w:rsidP="00414E82">
            <w:pPr>
              <w:keepLines/>
              <w:spacing w:before="20"/>
              <w:ind w:left="0"/>
              <w:jc w:val="right"/>
              <w:rPr>
                <w:sz w:val="24"/>
                <w:szCs w:val="24"/>
              </w:rPr>
            </w:pPr>
            <w:r w:rsidRPr="002A78F4">
              <w:rPr>
                <w:sz w:val="24"/>
                <w:szCs w:val="24"/>
              </w:rPr>
              <w:t>92,6</w:t>
            </w:r>
          </w:p>
        </w:tc>
      </w:tr>
      <w:tr w:rsidR="00414E82" w:rsidRPr="002A78F4" w:rsidTr="002D68D1">
        <w:trPr>
          <w:cantSplit/>
          <w:trHeight w:val="289"/>
          <w:tblHeader/>
          <w:jc w:val="center"/>
        </w:trPr>
        <w:tc>
          <w:tcPr>
            <w:tcW w:w="3526" w:type="dxa"/>
            <w:vAlign w:val="bottom"/>
          </w:tcPr>
          <w:p w:rsidR="00414E82" w:rsidRPr="002A78F4" w:rsidRDefault="00414E82" w:rsidP="00414E82">
            <w:pPr>
              <w:spacing w:before="80" w:line="236" w:lineRule="exact"/>
              <w:ind w:left="0"/>
              <w:rPr>
                <w:sz w:val="24"/>
                <w:szCs w:val="24"/>
                <w:lang w:val="ru-RU"/>
              </w:rPr>
            </w:pPr>
            <w:r w:rsidRPr="002A78F4">
              <w:rPr>
                <w:sz w:val="24"/>
                <w:szCs w:val="24"/>
                <w:lang w:val="ru-RU"/>
              </w:rPr>
              <w:t xml:space="preserve">Конвертери і машини ливарні, виливниці і ковші, що використовуються в металургії і в ливарному виробництві, шт </w:t>
            </w:r>
          </w:p>
        </w:tc>
        <w:tc>
          <w:tcPr>
            <w:tcW w:w="1097" w:type="dxa"/>
            <w:gridSpan w:val="2"/>
            <w:vAlign w:val="bottom"/>
          </w:tcPr>
          <w:p w:rsidR="00414E82" w:rsidRPr="002A78F4" w:rsidRDefault="00414E82" w:rsidP="00414E82">
            <w:pPr>
              <w:keepLines/>
              <w:spacing w:before="20"/>
              <w:ind w:left="0"/>
              <w:jc w:val="right"/>
              <w:rPr>
                <w:sz w:val="24"/>
                <w:szCs w:val="24"/>
              </w:rPr>
            </w:pPr>
            <w:r w:rsidRPr="002A78F4">
              <w:rPr>
                <w:sz w:val="24"/>
                <w:szCs w:val="24"/>
              </w:rPr>
              <w:t>245</w:t>
            </w:r>
          </w:p>
        </w:tc>
        <w:tc>
          <w:tcPr>
            <w:tcW w:w="1104" w:type="dxa"/>
            <w:gridSpan w:val="4"/>
            <w:vAlign w:val="bottom"/>
          </w:tcPr>
          <w:p w:rsidR="00414E82" w:rsidRPr="002A78F4" w:rsidRDefault="00414E82" w:rsidP="00414E82">
            <w:pPr>
              <w:keepLines/>
              <w:spacing w:before="20"/>
              <w:ind w:left="0"/>
              <w:jc w:val="right"/>
              <w:rPr>
                <w:sz w:val="24"/>
                <w:szCs w:val="24"/>
              </w:rPr>
            </w:pPr>
            <w:r w:rsidRPr="002A78F4">
              <w:rPr>
                <w:sz w:val="24"/>
                <w:szCs w:val="24"/>
              </w:rPr>
              <w:t>34</w:t>
            </w:r>
          </w:p>
        </w:tc>
        <w:tc>
          <w:tcPr>
            <w:tcW w:w="1097" w:type="dxa"/>
            <w:gridSpan w:val="3"/>
            <w:vAlign w:val="bottom"/>
          </w:tcPr>
          <w:p w:rsidR="00414E82" w:rsidRPr="002A78F4" w:rsidRDefault="00414E82" w:rsidP="00414E82">
            <w:pPr>
              <w:keepLines/>
              <w:spacing w:before="20"/>
              <w:ind w:left="0"/>
              <w:jc w:val="right"/>
              <w:rPr>
                <w:sz w:val="24"/>
                <w:szCs w:val="24"/>
              </w:rPr>
            </w:pPr>
            <w:r w:rsidRPr="002A78F4">
              <w:rPr>
                <w:sz w:val="24"/>
                <w:szCs w:val="24"/>
              </w:rPr>
              <w:t>50,7</w:t>
            </w:r>
          </w:p>
        </w:tc>
        <w:tc>
          <w:tcPr>
            <w:tcW w:w="1098" w:type="dxa"/>
            <w:gridSpan w:val="2"/>
            <w:vAlign w:val="bottom"/>
          </w:tcPr>
          <w:p w:rsidR="00414E82" w:rsidRPr="002A78F4" w:rsidRDefault="00414E82" w:rsidP="00414E82">
            <w:pPr>
              <w:keepLines/>
              <w:spacing w:before="20"/>
              <w:ind w:left="0"/>
              <w:jc w:val="right"/>
              <w:rPr>
                <w:sz w:val="24"/>
                <w:szCs w:val="24"/>
              </w:rPr>
            </w:pPr>
            <w:r w:rsidRPr="002A78F4">
              <w:rPr>
                <w:sz w:val="24"/>
                <w:szCs w:val="24"/>
              </w:rPr>
              <w:t>170,0</w:t>
            </w:r>
          </w:p>
        </w:tc>
        <w:tc>
          <w:tcPr>
            <w:tcW w:w="1258" w:type="dxa"/>
            <w:vAlign w:val="bottom"/>
          </w:tcPr>
          <w:p w:rsidR="00414E82" w:rsidRPr="002A78F4" w:rsidRDefault="00414E82" w:rsidP="00414E82">
            <w:pPr>
              <w:keepLines/>
              <w:spacing w:before="20"/>
              <w:ind w:left="0"/>
              <w:jc w:val="right"/>
              <w:rPr>
                <w:sz w:val="24"/>
                <w:szCs w:val="24"/>
              </w:rPr>
            </w:pPr>
            <w:r w:rsidRPr="002A78F4">
              <w:rPr>
                <w:sz w:val="24"/>
                <w:szCs w:val="24"/>
              </w:rPr>
              <w:t>226,9</w:t>
            </w:r>
          </w:p>
        </w:tc>
      </w:tr>
      <w:tr w:rsidR="00414E82" w:rsidRPr="002A78F4" w:rsidTr="002D68D1">
        <w:trPr>
          <w:cantSplit/>
          <w:tblHeader/>
          <w:jc w:val="center"/>
        </w:trPr>
        <w:tc>
          <w:tcPr>
            <w:tcW w:w="3526" w:type="dxa"/>
          </w:tcPr>
          <w:p w:rsidR="00414E82" w:rsidRPr="002A78F4" w:rsidRDefault="00414E82" w:rsidP="00414E82">
            <w:pPr>
              <w:spacing w:before="80" w:line="240" w:lineRule="exact"/>
              <w:ind w:left="0"/>
              <w:rPr>
                <w:sz w:val="24"/>
              </w:rPr>
            </w:pPr>
            <w:r w:rsidRPr="002A78F4">
              <w:rPr>
                <w:sz w:val="24"/>
              </w:rPr>
              <w:t>Валки до прокатних станів, шт</w:t>
            </w:r>
          </w:p>
        </w:tc>
        <w:tc>
          <w:tcPr>
            <w:tcW w:w="1097" w:type="dxa"/>
            <w:gridSpan w:val="2"/>
            <w:vAlign w:val="bottom"/>
          </w:tcPr>
          <w:p w:rsidR="00414E82" w:rsidRPr="002A78F4" w:rsidRDefault="00414E82" w:rsidP="00414E82">
            <w:pPr>
              <w:keepLines/>
              <w:spacing w:before="20"/>
              <w:ind w:left="0"/>
              <w:jc w:val="right"/>
              <w:rPr>
                <w:sz w:val="24"/>
                <w:szCs w:val="24"/>
              </w:rPr>
            </w:pPr>
            <w:r w:rsidRPr="002A78F4">
              <w:rPr>
                <w:sz w:val="24"/>
                <w:szCs w:val="24"/>
              </w:rPr>
              <w:t>1750</w:t>
            </w:r>
          </w:p>
        </w:tc>
        <w:tc>
          <w:tcPr>
            <w:tcW w:w="1104" w:type="dxa"/>
            <w:gridSpan w:val="4"/>
            <w:vAlign w:val="bottom"/>
          </w:tcPr>
          <w:p w:rsidR="00414E82" w:rsidRPr="002A78F4" w:rsidRDefault="00414E82" w:rsidP="00414E82">
            <w:pPr>
              <w:keepLines/>
              <w:spacing w:before="20"/>
              <w:ind w:left="0"/>
              <w:jc w:val="right"/>
              <w:rPr>
                <w:sz w:val="24"/>
                <w:szCs w:val="24"/>
              </w:rPr>
            </w:pPr>
            <w:r w:rsidRPr="002A78F4">
              <w:rPr>
                <w:sz w:val="24"/>
                <w:szCs w:val="24"/>
              </w:rPr>
              <w:t>388</w:t>
            </w:r>
          </w:p>
        </w:tc>
        <w:tc>
          <w:tcPr>
            <w:tcW w:w="1097" w:type="dxa"/>
            <w:gridSpan w:val="3"/>
            <w:vAlign w:val="bottom"/>
          </w:tcPr>
          <w:p w:rsidR="00414E82" w:rsidRPr="002A78F4" w:rsidRDefault="00414E82" w:rsidP="00414E82">
            <w:pPr>
              <w:keepLines/>
              <w:spacing w:before="20"/>
              <w:ind w:left="0"/>
              <w:jc w:val="right"/>
              <w:rPr>
                <w:sz w:val="24"/>
                <w:szCs w:val="24"/>
              </w:rPr>
            </w:pPr>
            <w:r w:rsidRPr="002A78F4">
              <w:rPr>
                <w:sz w:val="24"/>
                <w:szCs w:val="24"/>
              </w:rPr>
              <w:t>131,1</w:t>
            </w:r>
          </w:p>
        </w:tc>
        <w:tc>
          <w:tcPr>
            <w:tcW w:w="1098" w:type="dxa"/>
            <w:gridSpan w:val="2"/>
            <w:vAlign w:val="bottom"/>
          </w:tcPr>
          <w:p w:rsidR="00414E82" w:rsidRPr="002A78F4" w:rsidRDefault="00414E82" w:rsidP="00414E82">
            <w:pPr>
              <w:keepLines/>
              <w:spacing w:before="20"/>
              <w:ind w:left="0"/>
              <w:jc w:val="right"/>
              <w:rPr>
                <w:sz w:val="24"/>
                <w:szCs w:val="24"/>
              </w:rPr>
            </w:pPr>
            <w:r w:rsidRPr="002A78F4">
              <w:rPr>
                <w:sz w:val="24"/>
                <w:szCs w:val="24"/>
              </w:rPr>
              <w:t>151,0</w:t>
            </w:r>
          </w:p>
        </w:tc>
        <w:tc>
          <w:tcPr>
            <w:tcW w:w="1258" w:type="dxa"/>
            <w:vAlign w:val="bottom"/>
          </w:tcPr>
          <w:p w:rsidR="00414E82" w:rsidRPr="002A78F4" w:rsidRDefault="00414E82" w:rsidP="00414E82">
            <w:pPr>
              <w:keepLines/>
              <w:spacing w:before="20"/>
              <w:ind w:left="0"/>
              <w:jc w:val="right"/>
              <w:rPr>
                <w:sz w:val="24"/>
                <w:szCs w:val="24"/>
              </w:rPr>
            </w:pPr>
            <w:r w:rsidRPr="002A78F4">
              <w:rPr>
                <w:sz w:val="24"/>
                <w:szCs w:val="24"/>
              </w:rPr>
              <w:t>99,1</w:t>
            </w:r>
          </w:p>
        </w:tc>
      </w:tr>
      <w:tr w:rsidR="00414E82" w:rsidRPr="002A78F4" w:rsidTr="002D68D1">
        <w:trPr>
          <w:cantSplit/>
          <w:tblHeader/>
          <w:jc w:val="center"/>
        </w:trPr>
        <w:tc>
          <w:tcPr>
            <w:tcW w:w="3526" w:type="dxa"/>
            <w:vAlign w:val="bottom"/>
          </w:tcPr>
          <w:p w:rsidR="00414E82" w:rsidRPr="002A78F4" w:rsidRDefault="00414E82" w:rsidP="00414E82">
            <w:pPr>
              <w:tabs>
                <w:tab w:val="center" w:pos="4703"/>
                <w:tab w:val="right" w:pos="9406"/>
              </w:tabs>
              <w:spacing w:before="80" w:line="236" w:lineRule="exact"/>
              <w:ind w:left="0"/>
              <w:rPr>
                <w:sz w:val="24"/>
              </w:rPr>
            </w:pPr>
            <w:r w:rsidRPr="002A78F4">
              <w:rPr>
                <w:bCs/>
                <w:sz w:val="24"/>
                <w:szCs w:val="24"/>
              </w:rPr>
              <w:t>Машини для сортування, подрібнення, змішування та подібних видів оброблення ґрунту, каменю, руд і речовин мінеральних інших, шт</w:t>
            </w:r>
          </w:p>
        </w:tc>
        <w:tc>
          <w:tcPr>
            <w:tcW w:w="1097" w:type="dxa"/>
            <w:gridSpan w:val="2"/>
            <w:vAlign w:val="bottom"/>
          </w:tcPr>
          <w:p w:rsidR="00414E82" w:rsidRPr="002A78F4" w:rsidRDefault="00414E82" w:rsidP="00414E82">
            <w:pPr>
              <w:keepLines/>
              <w:spacing w:before="20"/>
              <w:ind w:left="0"/>
              <w:jc w:val="right"/>
              <w:rPr>
                <w:sz w:val="24"/>
                <w:szCs w:val="24"/>
              </w:rPr>
            </w:pPr>
            <w:r w:rsidRPr="002A78F4">
              <w:rPr>
                <w:sz w:val="24"/>
                <w:szCs w:val="24"/>
              </w:rPr>
              <w:t>2972</w:t>
            </w:r>
          </w:p>
        </w:tc>
        <w:tc>
          <w:tcPr>
            <w:tcW w:w="1104" w:type="dxa"/>
            <w:gridSpan w:val="4"/>
            <w:vAlign w:val="bottom"/>
          </w:tcPr>
          <w:p w:rsidR="00414E82" w:rsidRPr="002A78F4" w:rsidRDefault="00414E82" w:rsidP="00414E82">
            <w:pPr>
              <w:keepLines/>
              <w:spacing w:before="20"/>
              <w:ind w:left="0"/>
              <w:jc w:val="right"/>
              <w:rPr>
                <w:sz w:val="24"/>
                <w:szCs w:val="24"/>
              </w:rPr>
            </w:pPr>
            <w:r w:rsidRPr="002A78F4">
              <w:rPr>
                <w:sz w:val="24"/>
                <w:szCs w:val="24"/>
              </w:rPr>
              <w:t>806</w:t>
            </w:r>
          </w:p>
        </w:tc>
        <w:tc>
          <w:tcPr>
            <w:tcW w:w="1097" w:type="dxa"/>
            <w:gridSpan w:val="3"/>
            <w:vAlign w:val="bottom"/>
          </w:tcPr>
          <w:p w:rsidR="00414E82" w:rsidRPr="002A78F4" w:rsidRDefault="00414E82" w:rsidP="00414E82">
            <w:pPr>
              <w:keepLines/>
              <w:spacing w:before="20"/>
              <w:ind w:left="0"/>
              <w:jc w:val="right"/>
              <w:rPr>
                <w:sz w:val="24"/>
                <w:szCs w:val="24"/>
              </w:rPr>
            </w:pPr>
            <w:r w:rsidRPr="002A78F4">
              <w:rPr>
                <w:sz w:val="24"/>
                <w:szCs w:val="24"/>
              </w:rPr>
              <w:t>76,3</w:t>
            </w:r>
          </w:p>
        </w:tc>
        <w:tc>
          <w:tcPr>
            <w:tcW w:w="1098" w:type="dxa"/>
            <w:gridSpan w:val="2"/>
            <w:vAlign w:val="bottom"/>
          </w:tcPr>
          <w:p w:rsidR="00414E82" w:rsidRPr="002A78F4" w:rsidRDefault="00414E82" w:rsidP="00414E82">
            <w:pPr>
              <w:keepLines/>
              <w:spacing w:before="20"/>
              <w:ind w:left="0"/>
              <w:jc w:val="right"/>
              <w:rPr>
                <w:sz w:val="24"/>
                <w:szCs w:val="24"/>
              </w:rPr>
            </w:pPr>
            <w:r w:rsidRPr="002A78F4">
              <w:rPr>
                <w:sz w:val="24"/>
                <w:szCs w:val="24"/>
              </w:rPr>
              <w:t>82,0</w:t>
            </w:r>
          </w:p>
        </w:tc>
        <w:tc>
          <w:tcPr>
            <w:tcW w:w="1258" w:type="dxa"/>
            <w:vAlign w:val="bottom"/>
          </w:tcPr>
          <w:p w:rsidR="00414E82" w:rsidRPr="002A78F4" w:rsidRDefault="00414E82" w:rsidP="00414E82">
            <w:pPr>
              <w:keepLines/>
              <w:spacing w:before="20"/>
              <w:ind w:left="0"/>
              <w:jc w:val="right"/>
              <w:rPr>
                <w:sz w:val="24"/>
                <w:szCs w:val="24"/>
              </w:rPr>
            </w:pPr>
            <w:r w:rsidRPr="002A78F4">
              <w:rPr>
                <w:sz w:val="24"/>
                <w:szCs w:val="24"/>
              </w:rPr>
              <w:t>115,9</w:t>
            </w:r>
          </w:p>
        </w:tc>
      </w:tr>
      <w:tr w:rsidR="00414E82" w:rsidRPr="002A78F4" w:rsidTr="002D68D1">
        <w:trPr>
          <w:cantSplit/>
          <w:tblHeader/>
          <w:jc w:val="center"/>
        </w:trPr>
        <w:tc>
          <w:tcPr>
            <w:tcW w:w="3526" w:type="dxa"/>
            <w:vAlign w:val="bottom"/>
          </w:tcPr>
          <w:p w:rsidR="00414E82" w:rsidRPr="002A78F4" w:rsidRDefault="00414E82" w:rsidP="00414E82">
            <w:pPr>
              <w:tabs>
                <w:tab w:val="center" w:pos="4703"/>
                <w:tab w:val="right" w:pos="9406"/>
              </w:tabs>
              <w:spacing w:before="80" w:line="236" w:lineRule="exact"/>
              <w:ind w:left="0"/>
              <w:rPr>
                <w:sz w:val="24"/>
              </w:rPr>
            </w:pPr>
            <w:r w:rsidRPr="002A78F4">
              <w:rPr>
                <w:sz w:val="24"/>
              </w:rPr>
              <w:t xml:space="preserve">Обладнання промислове для перероблення м’яса або </w:t>
            </w:r>
          </w:p>
          <w:p w:rsidR="00414E82" w:rsidRPr="002A78F4" w:rsidRDefault="00414E82" w:rsidP="00414E82">
            <w:pPr>
              <w:tabs>
                <w:tab w:val="center" w:pos="4703"/>
                <w:tab w:val="right" w:pos="9406"/>
              </w:tabs>
              <w:spacing w:line="236" w:lineRule="exact"/>
              <w:ind w:left="0"/>
              <w:rPr>
                <w:sz w:val="24"/>
              </w:rPr>
            </w:pPr>
            <w:r w:rsidRPr="002A78F4">
              <w:rPr>
                <w:sz w:val="24"/>
              </w:rPr>
              <w:t xml:space="preserve">птиці, шт </w:t>
            </w:r>
          </w:p>
        </w:tc>
        <w:tc>
          <w:tcPr>
            <w:tcW w:w="1097" w:type="dxa"/>
            <w:gridSpan w:val="2"/>
            <w:tcBorders>
              <w:left w:val="nil"/>
            </w:tcBorders>
            <w:vAlign w:val="bottom"/>
          </w:tcPr>
          <w:p w:rsidR="00414E82" w:rsidRPr="002A78F4" w:rsidRDefault="00414E82" w:rsidP="00414E82">
            <w:pPr>
              <w:keepLines/>
              <w:spacing w:before="20"/>
              <w:ind w:left="0"/>
              <w:jc w:val="right"/>
              <w:rPr>
                <w:sz w:val="24"/>
                <w:szCs w:val="24"/>
              </w:rPr>
            </w:pPr>
            <w:r w:rsidRPr="002A78F4">
              <w:rPr>
                <w:sz w:val="24"/>
                <w:szCs w:val="24"/>
              </w:rPr>
              <w:t>4624</w:t>
            </w:r>
          </w:p>
        </w:tc>
        <w:tc>
          <w:tcPr>
            <w:tcW w:w="1104" w:type="dxa"/>
            <w:gridSpan w:val="4"/>
            <w:vAlign w:val="bottom"/>
          </w:tcPr>
          <w:p w:rsidR="00414E82" w:rsidRPr="002A78F4" w:rsidRDefault="00414E82" w:rsidP="00414E82">
            <w:pPr>
              <w:keepLines/>
              <w:spacing w:before="20"/>
              <w:ind w:left="0"/>
              <w:jc w:val="right"/>
              <w:rPr>
                <w:sz w:val="24"/>
                <w:szCs w:val="24"/>
              </w:rPr>
            </w:pPr>
            <w:r w:rsidRPr="002A78F4">
              <w:rPr>
                <w:sz w:val="24"/>
                <w:szCs w:val="24"/>
              </w:rPr>
              <w:t>687</w:t>
            </w:r>
          </w:p>
        </w:tc>
        <w:tc>
          <w:tcPr>
            <w:tcW w:w="1097" w:type="dxa"/>
            <w:gridSpan w:val="3"/>
            <w:vAlign w:val="bottom"/>
          </w:tcPr>
          <w:p w:rsidR="00414E82" w:rsidRPr="002A78F4" w:rsidRDefault="00414E82" w:rsidP="00414E82">
            <w:pPr>
              <w:keepLines/>
              <w:spacing w:before="20"/>
              <w:ind w:left="0"/>
              <w:jc w:val="right"/>
              <w:rPr>
                <w:sz w:val="24"/>
                <w:szCs w:val="24"/>
              </w:rPr>
            </w:pPr>
            <w:r w:rsidRPr="002A78F4">
              <w:rPr>
                <w:sz w:val="24"/>
                <w:szCs w:val="24"/>
              </w:rPr>
              <w:t>66,1</w:t>
            </w:r>
          </w:p>
        </w:tc>
        <w:tc>
          <w:tcPr>
            <w:tcW w:w="1098" w:type="dxa"/>
            <w:gridSpan w:val="2"/>
            <w:vAlign w:val="bottom"/>
          </w:tcPr>
          <w:p w:rsidR="00414E82" w:rsidRPr="002A78F4" w:rsidRDefault="00414E82" w:rsidP="00414E82">
            <w:pPr>
              <w:keepLines/>
              <w:spacing w:before="20"/>
              <w:ind w:left="0"/>
              <w:jc w:val="right"/>
              <w:rPr>
                <w:sz w:val="24"/>
                <w:szCs w:val="24"/>
              </w:rPr>
            </w:pPr>
            <w:r w:rsidRPr="002A78F4">
              <w:rPr>
                <w:sz w:val="24"/>
                <w:szCs w:val="24"/>
              </w:rPr>
              <w:t>85,2</w:t>
            </w:r>
          </w:p>
        </w:tc>
        <w:tc>
          <w:tcPr>
            <w:tcW w:w="1258" w:type="dxa"/>
            <w:vAlign w:val="bottom"/>
          </w:tcPr>
          <w:p w:rsidR="00414E82" w:rsidRPr="002A78F4" w:rsidRDefault="00414E82" w:rsidP="00414E82">
            <w:pPr>
              <w:keepLines/>
              <w:spacing w:before="20"/>
              <w:ind w:left="0"/>
              <w:jc w:val="right"/>
              <w:rPr>
                <w:sz w:val="24"/>
                <w:szCs w:val="24"/>
              </w:rPr>
            </w:pPr>
            <w:r w:rsidRPr="002A78F4">
              <w:rPr>
                <w:sz w:val="24"/>
                <w:szCs w:val="24"/>
              </w:rPr>
              <w:t>91,5</w:t>
            </w:r>
          </w:p>
        </w:tc>
      </w:tr>
      <w:tr w:rsidR="00414E82" w:rsidRPr="002A78F4" w:rsidTr="002D68D1">
        <w:trPr>
          <w:cantSplit/>
          <w:tblHeader/>
          <w:jc w:val="center"/>
        </w:trPr>
        <w:tc>
          <w:tcPr>
            <w:tcW w:w="3526" w:type="dxa"/>
          </w:tcPr>
          <w:p w:rsidR="00414E82" w:rsidRPr="002A78F4" w:rsidRDefault="00414E82" w:rsidP="00414E82">
            <w:pPr>
              <w:spacing w:line="280" w:lineRule="exact"/>
              <w:ind w:left="0"/>
              <w:rPr>
                <w:sz w:val="24"/>
              </w:rPr>
            </w:pPr>
          </w:p>
        </w:tc>
        <w:tc>
          <w:tcPr>
            <w:tcW w:w="1097" w:type="dxa"/>
            <w:gridSpan w:val="2"/>
            <w:tcBorders>
              <w:left w:val="nil"/>
            </w:tcBorders>
            <w:vAlign w:val="bottom"/>
          </w:tcPr>
          <w:p w:rsidR="00414E82" w:rsidRPr="002A78F4" w:rsidRDefault="00414E82" w:rsidP="00414E82">
            <w:pPr>
              <w:spacing w:line="240" w:lineRule="exact"/>
              <w:ind w:left="0"/>
              <w:jc w:val="right"/>
              <w:rPr>
                <w:sz w:val="24"/>
                <w:szCs w:val="24"/>
              </w:rPr>
            </w:pPr>
          </w:p>
        </w:tc>
        <w:tc>
          <w:tcPr>
            <w:tcW w:w="1104" w:type="dxa"/>
            <w:gridSpan w:val="4"/>
            <w:vAlign w:val="bottom"/>
          </w:tcPr>
          <w:p w:rsidR="00414E82" w:rsidRPr="002A78F4" w:rsidRDefault="00414E82" w:rsidP="00414E82">
            <w:pPr>
              <w:spacing w:line="240" w:lineRule="exact"/>
              <w:ind w:left="0"/>
              <w:jc w:val="right"/>
              <w:rPr>
                <w:sz w:val="24"/>
                <w:szCs w:val="24"/>
              </w:rPr>
            </w:pPr>
          </w:p>
        </w:tc>
        <w:tc>
          <w:tcPr>
            <w:tcW w:w="1097" w:type="dxa"/>
            <w:gridSpan w:val="3"/>
            <w:vAlign w:val="bottom"/>
          </w:tcPr>
          <w:p w:rsidR="00414E82" w:rsidRPr="002A78F4" w:rsidRDefault="00414E82" w:rsidP="00414E82">
            <w:pPr>
              <w:spacing w:line="240" w:lineRule="exact"/>
              <w:ind w:left="0"/>
              <w:jc w:val="right"/>
              <w:rPr>
                <w:sz w:val="24"/>
                <w:szCs w:val="24"/>
              </w:rPr>
            </w:pPr>
          </w:p>
        </w:tc>
        <w:tc>
          <w:tcPr>
            <w:tcW w:w="1098" w:type="dxa"/>
            <w:gridSpan w:val="2"/>
            <w:vAlign w:val="bottom"/>
          </w:tcPr>
          <w:p w:rsidR="00414E82" w:rsidRPr="002A78F4" w:rsidRDefault="00414E82" w:rsidP="00414E82">
            <w:pPr>
              <w:spacing w:line="240" w:lineRule="exact"/>
              <w:ind w:left="0"/>
              <w:jc w:val="right"/>
              <w:rPr>
                <w:sz w:val="24"/>
                <w:szCs w:val="24"/>
              </w:rPr>
            </w:pPr>
          </w:p>
        </w:tc>
        <w:tc>
          <w:tcPr>
            <w:tcW w:w="1258" w:type="dxa"/>
            <w:vAlign w:val="bottom"/>
          </w:tcPr>
          <w:p w:rsidR="00414E82" w:rsidRPr="002A78F4" w:rsidRDefault="00414E82" w:rsidP="00414E82">
            <w:pPr>
              <w:spacing w:line="240" w:lineRule="exact"/>
              <w:ind w:left="0"/>
              <w:jc w:val="right"/>
              <w:rPr>
                <w:sz w:val="24"/>
                <w:szCs w:val="24"/>
              </w:rPr>
            </w:pPr>
          </w:p>
        </w:tc>
      </w:tr>
      <w:tr w:rsidR="00414E82" w:rsidRPr="002A78F4" w:rsidTr="002D68D1">
        <w:trPr>
          <w:cantSplit/>
          <w:tblHeader/>
          <w:jc w:val="center"/>
        </w:trPr>
        <w:tc>
          <w:tcPr>
            <w:tcW w:w="3526" w:type="dxa"/>
          </w:tcPr>
          <w:p w:rsidR="00414E82" w:rsidRPr="002A78F4" w:rsidRDefault="00414E82" w:rsidP="00414E82">
            <w:pPr>
              <w:spacing w:before="80" w:line="236" w:lineRule="exact"/>
              <w:ind w:left="0"/>
              <w:rPr>
                <w:sz w:val="24"/>
              </w:rPr>
            </w:pPr>
            <w:r w:rsidRPr="002A78F4">
              <w:rPr>
                <w:sz w:val="24"/>
              </w:rPr>
              <w:t xml:space="preserve">Причепи та напівпричепи </w:t>
            </w:r>
          </w:p>
          <w:p w:rsidR="00414E82" w:rsidRPr="002A78F4" w:rsidRDefault="00414E82" w:rsidP="00414E82">
            <w:pPr>
              <w:spacing w:line="236" w:lineRule="exact"/>
              <w:ind w:left="0"/>
              <w:rPr>
                <w:sz w:val="24"/>
              </w:rPr>
            </w:pPr>
            <w:r w:rsidRPr="002A78F4">
              <w:rPr>
                <w:sz w:val="24"/>
              </w:rPr>
              <w:t xml:space="preserve">інші для перевезення </w:t>
            </w:r>
          </w:p>
          <w:p w:rsidR="00414E82" w:rsidRPr="002A78F4" w:rsidRDefault="00414E82" w:rsidP="00414E82">
            <w:pPr>
              <w:spacing w:line="236" w:lineRule="exact"/>
              <w:ind w:left="0"/>
              <w:rPr>
                <w:kern w:val="2"/>
                <w:sz w:val="24"/>
              </w:rPr>
            </w:pPr>
            <w:r w:rsidRPr="002A78F4">
              <w:rPr>
                <w:sz w:val="24"/>
              </w:rPr>
              <w:t>вантажів, тис.шт</w:t>
            </w:r>
          </w:p>
        </w:tc>
        <w:tc>
          <w:tcPr>
            <w:tcW w:w="1097" w:type="dxa"/>
            <w:gridSpan w:val="2"/>
            <w:tcBorders>
              <w:left w:val="nil"/>
            </w:tcBorders>
            <w:vAlign w:val="bottom"/>
          </w:tcPr>
          <w:p w:rsidR="00414E82" w:rsidRPr="002A78F4" w:rsidRDefault="00414E82" w:rsidP="00414E82">
            <w:pPr>
              <w:keepLines/>
              <w:spacing w:before="20"/>
              <w:ind w:left="0"/>
              <w:jc w:val="right"/>
              <w:rPr>
                <w:sz w:val="24"/>
                <w:szCs w:val="24"/>
              </w:rPr>
            </w:pPr>
            <w:r w:rsidRPr="002A78F4">
              <w:rPr>
                <w:sz w:val="24"/>
                <w:szCs w:val="24"/>
                <w:lang w:val="en-US"/>
              </w:rPr>
              <w:t>9</w:t>
            </w:r>
            <w:r w:rsidRPr="002A78F4">
              <w:rPr>
                <w:sz w:val="24"/>
                <w:szCs w:val="24"/>
              </w:rPr>
              <w:t>,3</w:t>
            </w:r>
          </w:p>
        </w:tc>
        <w:tc>
          <w:tcPr>
            <w:tcW w:w="1104" w:type="dxa"/>
            <w:gridSpan w:val="4"/>
            <w:vAlign w:val="bottom"/>
          </w:tcPr>
          <w:p w:rsidR="00414E82" w:rsidRPr="002A78F4" w:rsidRDefault="00414E82" w:rsidP="00414E82">
            <w:pPr>
              <w:keepLines/>
              <w:spacing w:before="20"/>
              <w:ind w:left="0"/>
              <w:jc w:val="right"/>
              <w:rPr>
                <w:sz w:val="24"/>
                <w:szCs w:val="24"/>
              </w:rPr>
            </w:pPr>
            <w:r w:rsidRPr="002A78F4">
              <w:rPr>
                <w:sz w:val="24"/>
                <w:szCs w:val="24"/>
              </w:rPr>
              <w:t>2,1</w:t>
            </w:r>
          </w:p>
        </w:tc>
        <w:tc>
          <w:tcPr>
            <w:tcW w:w="1097" w:type="dxa"/>
            <w:gridSpan w:val="3"/>
            <w:vAlign w:val="bottom"/>
          </w:tcPr>
          <w:p w:rsidR="00414E82" w:rsidRPr="002A78F4" w:rsidRDefault="00414E82" w:rsidP="00414E82">
            <w:pPr>
              <w:keepLines/>
              <w:spacing w:before="20"/>
              <w:ind w:left="0"/>
              <w:jc w:val="right"/>
              <w:rPr>
                <w:sz w:val="24"/>
                <w:szCs w:val="24"/>
              </w:rPr>
            </w:pPr>
            <w:r w:rsidRPr="002A78F4">
              <w:rPr>
                <w:sz w:val="24"/>
                <w:szCs w:val="24"/>
              </w:rPr>
              <w:t>72,7</w:t>
            </w:r>
          </w:p>
        </w:tc>
        <w:tc>
          <w:tcPr>
            <w:tcW w:w="1098" w:type="dxa"/>
            <w:gridSpan w:val="2"/>
            <w:vAlign w:val="bottom"/>
          </w:tcPr>
          <w:p w:rsidR="00414E82" w:rsidRPr="002A78F4" w:rsidRDefault="00414E82" w:rsidP="00414E82">
            <w:pPr>
              <w:keepLines/>
              <w:spacing w:before="20"/>
              <w:ind w:left="0"/>
              <w:jc w:val="right"/>
              <w:rPr>
                <w:sz w:val="24"/>
                <w:szCs w:val="24"/>
              </w:rPr>
            </w:pPr>
            <w:r w:rsidRPr="002A78F4">
              <w:rPr>
                <w:sz w:val="24"/>
                <w:szCs w:val="24"/>
              </w:rPr>
              <w:t>76,5</w:t>
            </w:r>
          </w:p>
        </w:tc>
        <w:tc>
          <w:tcPr>
            <w:tcW w:w="1258" w:type="dxa"/>
            <w:vAlign w:val="bottom"/>
          </w:tcPr>
          <w:p w:rsidR="00414E82" w:rsidRPr="002A78F4" w:rsidRDefault="00414E82" w:rsidP="00414E82">
            <w:pPr>
              <w:keepLines/>
              <w:spacing w:before="20"/>
              <w:ind w:left="0"/>
              <w:jc w:val="right"/>
              <w:rPr>
                <w:sz w:val="24"/>
                <w:szCs w:val="24"/>
              </w:rPr>
            </w:pPr>
            <w:r w:rsidRPr="002A78F4">
              <w:rPr>
                <w:sz w:val="24"/>
                <w:szCs w:val="24"/>
              </w:rPr>
              <w:t>69,7</w:t>
            </w:r>
          </w:p>
        </w:tc>
      </w:tr>
    </w:tbl>
    <w:p w:rsidR="00414E82" w:rsidRPr="00367C89" w:rsidRDefault="00414E82" w:rsidP="00367C89">
      <w:pPr>
        <w:ind w:firstLine="709"/>
        <w:jc w:val="both"/>
        <w:rPr>
          <w:kern w:val="2"/>
          <w:sz w:val="40"/>
          <w:szCs w:val="28"/>
        </w:rPr>
      </w:pPr>
    </w:p>
    <w:p w:rsidR="00414E82" w:rsidRPr="003B316B" w:rsidRDefault="00414E82" w:rsidP="0082473B">
      <w:pPr>
        <w:pStyle w:val="31"/>
        <w:suppressLineNumbers/>
        <w:spacing w:after="0" w:line="380" w:lineRule="exact"/>
        <w:ind w:left="0" w:firstLine="720"/>
        <w:jc w:val="both"/>
        <w:rPr>
          <w:color w:val="000000"/>
          <w:kern w:val="2"/>
          <w:sz w:val="28"/>
          <w:szCs w:val="28"/>
        </w:rPr>
      </w:pPr>
      <w:r w:rsidRPr="00F97D91">
        <w:rPr>
          <w:color w:val="000000"/>
          <w:kern w:val="2"/>
          <w:sz w:val="28"/>
          <w:szCs w:val="28"/>
        </w:rPr>
        <w:t xml:space="preserve">На підприємствах з виробництва, передачі та розподілення електроенергії обсяги виробництва продукції </w:t>
      </w:r>
      <w:r>
        <w:rPr>
          <w:color w:val="000000"/>
          <w:kern w:val="2"/>
          <w:sz w:val="28"/>
          <w:szCs w:val="28"/>
        </w:rPr>
        <w:t>скоротилися</w:t>
      </w:r>
      <w:r w:rsidRPr="00F97D91">
        <w:rPr>
          <w:color w:val="000000"/>
          <w:kern w:val="2"/>
          <w:sz w:val="28"/>
          <w:szCs w:val="28"/>
        </w:rPr>
        <w:t xml:space="preserve"> на </w:t>
      </w:r>
      <w:r>
        <w:rPr>
          <w:color w:val="000000"/>
          <w:kern w:val="2"/>
          <w:sz w:val="28"/>
          <w:szCs w:val="28"/>
        </w:rPr>
        <w:t>0,2</w:t>
      </w:r>
      <w:r w:rsidRPr="00F97D91">
        <w:rPr>
          <w:color w:val="000000"/>
          <w:kern w:val="2"/>
          <w:sz w:val="28"/>
          <w:szCs w:val="28"/>
        </w:rPr>
        <w:t>%, у т.ч. у</w:t>
      </w:r>
      <w:r w:rsidRPr="00C92D38">
        <w:rPr>
          <w:color w:val="000000"/>
          <w:kern w:val="2"/>
          <w:sz w:val="28"/>
          <w:szCs w:val="28"/>
        </w:rPr>
        <w:t xml:space="preserve"> </w:t>
      </w:r>
      <w:r w:rsidRPr="00F97D91">
        <w:rPr>
          <w:color w:val="000000"/>
          <w:kern w:val="2"/>
          <w:sz w:val="28"/>
          <w:szCs w:val="28"/>
        </w:rPr>
        <w:t>розподіленні електроенергії –</w:t>
      </w:r>
      <w:r>
        <w:rPr>
          <w:color w:val="000000"/>
          <w:kern w:val="2"/>
          <w:sz w:val="28"/>
          <w:szCs w:val="28"/>
        </w:rPr>
        <w:t xml:space="preserve"> </w:t>
      </w:r>
      <w:r w:rsidRPr="00F97D91">
        <w:rPr>
          <w:color w:val="000000"/>
          <w:kern w:val="2"/>
          <w:sz w:val="28"/>
          <w:szCs w:val="28"/>
        </w:rPr>
        <w:t xml:space="preserve">на </w:t>
      </w:r>
      <w:r>
        <w:rPr>
          <w:color w:val="000000"/>
          <w:kern w:val="2"/>
          <w:sz w:val="28"/>
          <w:szCs w:val="28"/>
        </w:rPr>
        <w:t>1,6</w:t>
      </w:r>
      <w:r w:rsidRPr="00F97D91">
        <w:rPr>
          <w:color w:val="000000"/>
          <w:kern w:val="2"/>
          <w:sz w:val="28"/>
          <w:szCs w:val="28"/>
        </w:rPr>
        <w:t>%</w:t>
      </w:r>
      <w:r>
        <w:rPr>
          <w:color w:val="000000"/>
          <w:kern w:val="2"/>
          <w:sz w:val="28"/>
          <w:szCs w:val="28"/>
        </w:rPr>
        <w:t>, а у</w:t>
      </w:r>
      <w:r w:rsidRPr="00F97D91">
        <w:rPr>
          <w:color w:val="000000"/>
          <w:kern w:val="2"/>
          <w:sz w:val="28"/>
          <w:szCs w:val="28"/>
        </w:rPr>
        <w:t xml:space="preserve"> виробництві електроенергії – </w:t>
      </w:r>
      <w:r>
        <w:rPr>
          <w:color w:val="000000"/>
          <w:kern w:val="2"/>
          <w:sz w:val="28"/>
          <w:szCs w:val="28"/>
        </w:rPr>
        <w:t xml:space="preserve">зросли </w:t>
      </w:r>
      <w:r w:rsidRPr="00F97D91">
        <w:rPr>
          <w:color w:val="000000"/>
          <w:kern w:val="2"/>
          <w:sz w:val="28"/>
          <w:szCs w:val="28"/>
        </w:rPr>
        <w:t xml:space="preserve">на </w:t>
      </w:r>
      <w:r>
        <w:rPr>
          <w:color w:val="000000"/>
          <w:kern w:val="2"/>
          <w:sz w:val="28"/>
          <w:szCs w:val="28"/>
        </w:rPr>
        <w:t>0,6</w:t>
      </w:r>
      <w:r w:rsidRPr="00F97D91">
        <w:rPr>
          <w:color w:val="000000"/>
          <w:kern w:val="2"/>
          <w:sz w:val="28"/>
          <w:szCs w:val="28"/>
        </w:rPr>
        <w:t xml:space="preserve">%. </w:t>
      </w:r>
      <w:r w:rsidRPr="003B316B">
        <w:rPr>
          <w:kern w:val="2"/>
          <w:sz w:val="28"/>
          <w:szCs w:val="28"/>
        </w:rPr>
        <w:t xml:space="preserve">У </w:t>
      </w:r>
      <w:r w:rsidRPr="003B316B">
        <w:rPr>
          <w:color w:val="000000"/>
          <w:kern w:val="2"/>
          <w:sz w:val="28"/>
          <w:szCs w:val="28"/>
        </w:rPr>
        <w:t xml:space="preserve">січні–травні 2016р. </w:t>
      </w:r>
      <w:r w:rsidRPr="003B316B">
        <w:rPr>
          <w:spacing w:val="-2"/>
          <w:kern w:val="2"/>
          <w:sz w:val="28"/>
          <w:szCs w:val="28"/>
        </w:rPr>
        <w:t xml:space="preserve">проти січня–травня </w:t>
      </w:r>
      <w:r w:rsidRPr="003B316B">
        <w:rPr>
          <w:color w:val="000000"/>
          <w:kern w:val="2"/>
          <w:sz w:val="28"/>
          <w:szCs w:val="28"/>
        </w:rPr>
        <w:t xml:space="preserve">2015р. </w:t>
      </w:r>
      <w:r w:rsidRPr="003B316B">
        <w:rPr>
          <w:spacing w:val="-2"/>
          <w:kern w:val="2"/>
          <w:sz w:val="28"/>
          <w:szCs w:val="28"/>
        </w:rPr>
        <w:t>виробництво</w:t>
      </w:r>
      <w:r w:rsidRPr="003B316B">
        <w:rPr>
          <w:color w:val="000000"/>
          <w:kern w:val="2"/>
          <w:sz w:val="28"/>
          <w:szCs w:val="28"/>
        </w:rPr>
        <w:t xml:space="preserve"> електроенергії теп</w:t>
      </w:r>
      <w:r w:rsidR="0082473B">
        <w:rPr>
          <w:color w:val="000000"/>
          <w:kern w:val="2"/>
          <w:sz w:val="28"/>
          <w:szCs w:val="28"/>
        </w:rPr>
        <w:t>ловими та гідроелектростанціями</w:t>
      </w:r>
      <w:r w:rsidRPr="003B316B">
        <w:rPr>
          <w:color w:val="000000"/>
          <w:kern w:val="2"/>
          <w:sz w:val="28"/>
          <w:szCs w:val="28"/>
        </w:rPr>
        <w:t xml:space="preserve"> зросло відповідно по 0,9 млрд.кВт·год, атомними – зменшилося на </w:t>
      </w:r>
      <w:r w:rsidR="0082473B">
        <w:rPr>
          <w:color w:val="000000"/>
          <w:kern w:val="2"/>
          <w:sz w:val="28"/>
          <w:szCs w:val="28"/>
        </w:rPr>
        <w:br/>
      </w:r>
      <w:r w:rsidRPr="003B316B">
        <w:rPr>
          <w:color w:val="000000"/>
          <w:kern w:val="2"/>
          <w:sz w:val="28"/>
          <w:szCs w:val="28"/>
        </w:rPr>
        <w:t>2,8 млрд.кВт·год.</w:t>
      </w:r>
    </w:p>
    <w:p w:rsidR="00414E82" w:rsidRDefault="00414E82" w:rsidP="00414E82">
      <w:pPr>
        <w:suppressLineNumbers/>
        <w:ind w:left="0" w:firstLine="720"/>
        <w:jc w:val="both"/>
        <w:rPr>
          <w:kern w:val="2"/>
          <w:sz w:val="28"/>
          <w:szCs w:val="28"/>
        </w:rPr>
      </w:pPr>
    </w:p>
    <w:p w:rsidR="00414E82" w:rsidRDefault="00414E82" w:rsidP="00414E82">
      <w:pPr>
        <w:suppressLineNumbers/>
        <w:ind w:left="0" w:firstLine="720"/>
        <w:jc w:val="both"/>
        <w:rPr>
          <w:kern w:val="2"/>
          <w:sz w:val="28"/>
          <w:szCs w:val="28"/>
        </w:rPr>
      </w:pPr>
      <w:r w:rsidRPr="00DB6C10">
        <w:rPr>
          <w:kern w:val="2"/>
          <w:sz w:val="28"/>
          <w:szCs w:val="28"/>
        </w:rPr>
        <w:lastRenderedPageBreak/>
        <w:t>Дані про виробництво електроенергії наведено в таблиці.</w:t>
      </w:r>
    </w:p>
    <w:p w:rsidR="00414E82" w:rsidRPr="00FD7D2D" w:rsidRDefault="00414E82" w:rsidP="00414E82">
      <w:pPr>
        <w:suppressLineNumbers/>
        <w:ind w:left="0" w:firstLine="720"/>
        <w:jc w:val="both"/>
        <w:rPr>
          <w:kern w:val="2"/>
          <w:sz w:val="24"/>
          <w:szCs w:val="28"/>
        </w:rPr>
      </w:pPr>
    </w:p>
    <w:tbl>
      <w:tblPr>
        <w:tblW w:w="9311" w:type="dxa"/>
        <w:jc w:val="center"/>
        <w:tblLayout w:type="fixed"/>
        <w:tblCellMar>
          <w:left w:w="71" w:type="dxa"/>
          <w:right w:w="71" w:type="dxa"/>
        </w:tblCellMar>
        <w:tblLook w:val="0000" w:firstRow="0" w:lastRow="0" w:firstColumn="0" w:lastColumn="0" w:noHBand="0" w:noVBand="0"/>
      </w:tblPr>
      <w:tblGrid>
        <w:gridCol w:w="3571"/>
        <w:gridCol w:w="1081"/>
        <w:gridCol w:w="1228"/>
        <w:gridCol w:w="21"/>
        <w:gridCol w:w="1159"/>
        <w:gridCol w:w="992"/>
        <w:gridCol w:w="1259"/>
      </w:tblGrid>
      <w:tr w:rsidR="00414E82" w:rsidRPr="003B316B" w:rsidTr="0082473B">
        <w:trPr>
          <w:cantSplit/>
          <w:trHeight w:val="409"/>
          <w:tblHeader/>
          <w:jc w:val="center"/>
        </w:trPr>
        <w:tc>
          <w:tcPr>
            <w:tcW w:w="3571" w:type="dxa"/>
            <w:vMerge w:val="restart"/>
            <w:tcBorders>
              <w:top w:val="single" w:sz="4" w:space="0" w:color="auto"/>
              <w:bottom w:val="single" w:sz="6" w:space="0" w:color="auto"/>
              <w:right w:val="single" w:sz="6" w:space="0" w:color="auto"/>
            </w:tcBorders>
          </w:tcPr>
          <w:p w:rsidR="00414E82" w:rsidRPr="003B316B" w:rsidRDefault="00414E82" w:rsidP="00414E82">
            <w:pPr>
              <w:spacing w:before="20" w:line="240" w:lineRule="exact"/>
              <w:ind w:left="0"/>
              <w:jc w:val="center"/>
              <w:rPr>
                <w:sz w:val="24"/>
                <w:szCs w:val="24"/>
              </w:rPr>
            </w:pPr>
          </w:p>
        </w:tc>
        <w:tc>
          <w:tcPr>
            <w:tcW w:w="2309" w:type="dxa"/>
            <w:gridSpan w:val="2"/>
            <w:tcBorders>
              <w:top w:val="single" w:sz="4" w:space="0" w:color="auto"/>
              <w:left w:val="nil"/>
              <w:bottom w:val="single" w:sz="4" w:space="0" w:color="auto"/>
              <w:right w:val="single" w:sz="6" w:space="0" w:color="auto"/>
            </w:tcBorders>
            <w:vAlign w:val="center"/>
          </w:tcPr>
          <w:p w:rsidR="00414E82" w:rsidRPr="003B316B" w:rsidRDefault="00414E82" w:rsidP="00414E82">
            <w:pPr>
              <w:spacing w:before="20" w:after="20" w:line="240" w:lineRule="exact"/>
              <w:ind w:left="0"/>
              <w:jc w:val="center"/>
              <w:rPr>
                <w:sz w:val="24"/>
                <w:szCs w:val="24"/>
              </w:rPr>
            </w:pPr>
            <w:r w:rsidRPr="003B316B">
              <w:rPr>
                <w:sz w:val="24"/>
                <w:szCs w:val="24"/>
              </w:rPr>
              <w:t>Вироблено за</w:t>
            </w:r>
          </w:p>
        </w:tc>
        <w:tc>
          <w:tcPr>
            <w:tcW w:w="2172" w:type="dxa"/>
            <w:gridSpan w:val="3"/>
            <w:tcBorders>
              <w:top w:val="single" w:sz="4" w:space="0" w:color="auto"/>
              <w:left w:val="nil"/>
              <w:bottom w:val="single" w:sz="4" w:space="0" w:color="auto"/>
              <w:right w:val="single" w:sz="4" w:space="0" w:color="auto"/>
            </w:tcBorders>
            <w:shd w:val="clear" w:color="auto" w:fill="auto"/>
            <w:vAlign w:val="center"/>
          </w:tcPr>
          <w:p w:rsidR="00414E82" w:rsidRPr="003B316B" w:rsidRDefault="00414E82" w:rsidP="00414E82">
            <w:pPr>
              <w:spacing w:before="20" w:after="20" w:line="240" w:lineRule="exact"/>
              <w:ind w:left="0"/>
              <w:jc w:val="center"/>
              <w:rPr>
                <w:sz w:val="24"/>
                <w:szCs w:val="24"/>
              </w:rPr>
            </w:pPr>
            <w:r w:rsidRPr="003B316B">
              <w:rPr>
                <w:sz w:val="24"/>
                <w:szCs w:val="24"/>
              </w:rPr>
              <w:t>Травень 201</w:t>
            </w:r>
            <w:r w:rsidRPr="003B316B">
              <w:rPr>
                <w:sz w:val="24"/>
                <w:szCs w:val="24"/>
                <w:lang w:val="en-US"/>
              </w:rPr>
              <w:t>6</w:t>
            </w:r>
            <w:r w:rsidRPr="003B316B">
              <w:rPr>
                <w:sz w:val="24"/>
                <w:szCs w:val="24"/>
              </w:rPr>
              <w:t>р.</w:t>
            </w:r>
          </w:p>
          <w:p w:rsidR="00414E82" w:rsidRPr="003B316B" w:rsidRDefault="00414E82" w:rsidP="00414E82">
            <w:pPr>
              <w:spacing w:before="20" w:after="20" w:line="240" w:lineRule="exact"/>
              <w:ind w:left="0"/>
              <w:jc w:val="center"/>
              <w:rPr>
                <w:sz w:val="24"/>
                <w:szCs w:val="24"/>
              </w:rPr>
            </w:pPr>
            <w:r w:rsidRPr="003B316B">
              <w:rPr>
                <w:sz w:val="24"/>
                <w:szCs w:val="24"/>
                <w:lang w:val="ru-RU"/>
              </w:rPr>
              <w:t xml:space="preserve">у % </w:t>
            </w:r>
            <w:r w:rsidRPr="003B316B">
              <w:rPr>
                <w:sz w:val="24"/>
                <w:szCs w:val="24"/>
              </w:rPr>
              <w:t>до</w:t>
            </w:r>
          </w:p>
        </w:tc>
        <w:tc>
          <w:tcPr>
            <w:tcW w:w="1259" w:type="dxa"/>
            <w:vMerge w:val="restart"/>
            <w:tcBorders>
              <w:top w:val="single" w:sz="4" w:space="0" w:color="auto"/>
              <w:left w:val="single" w:sz="4" w:space="0" w:color="auto"/>
              <w:bottom w:val="single" w:sz="4" w:space="0" w:color="auto"/>
            </w:tcBorders>
            <w:shd w:val="clear" w:color="auto" w:fill="auto"/>
            <w:vAlign w:val="center"/>
          </w:tcPr>
          <w:p w:rsidR="00414E82" w:rsidRPr="003B316B" w:rsidRDefault="00414E82" w:rsidP="00414E82">
            <w:pPr>
              <w:spacing w:before="20" w:after="20" w:line="240" w:lineRule="exact"/>
              <w:ind w:left="0"/>
              <w:jc w:val="center"/>
              <w:rPr>
                <w:sz w:val="24"/>
                <w:szCs w:val="24"/>
              </w:rPr>
            </w:pPr>
            <w:r w:rsidRPr="003B316B">
              <w:rPr>
                <w:sz w:val="24"/>
                <w:szCs w:val="24"/>
              </w:rPr>
              <w:t>Січень– травень 201</w:t>
            </w:r>
            <w:r w:rsidRPr="003B316B">
              <w:rPr>
                <w:sz w:val="24"/>
                <w:szCs w:val="24"/>
                <w:lang w:val="ru-RU"/>
              </w:rPr>
              <w:t>6</w:t>
            </w:r>
            <w:r w:rsidRPr="003B316B">
              <w:rPr>
                <w:sz w:val="24"/>
                <w:szCs w:val="24"/>
              </w:rPr>
              <w:t xml:space="preserve">р. </w:t>
            </w:r>
          </w:p>
          <w:p w:rsidR="00414E82" w:rsidRPr="003B316B" w:rsidRDefault="00414E82" w:rsidP="00414E82">
            <w:pPr>
              <w:spacing w:before="20" w:after="20" w:line="240" w:lineRule="exact"/>
              <w:ind w:left="0"/>
              <w:jc w:val="center"/>
              <w:rPr>
                <w:sz w:val="24"/>
                <w:szCs w:val="24"/>
              </w:rPr>
            </w:pPr>
            <w:r w:rsidRPr="003B316B">
              <w:rPr>
                <w:sz w:val="24"/>
                <w:szCs w:val="24"/>
              </w:rPr>
              <w:t>у % до січня– травня 2015р.</w:t>
            </w:r>
          </w:p>
        </w:tc>
      </w:tr>
      <w:tr w:rsidR="00414E82" w:rsidRPr="003B316B" w:rsidTr="0082473B">
        <w:trPr>
          <w:cantSplit/>
          <w:trHeight w:val="427"/>
          <w:tblHeader/>
          <w:jc w:val="center"/>
        </w:trPr>
        <w:tc>
          <w:tcPr>
            <w:tcW w:w="3571" w:type="dxa"/>
            <w:vMerge/>
            <w:tcBorders>
              <w:bottom w:val="single" w:sz="4" w:space="0" w:color="auto"/>
              <w:right w:val="single" w:sz="6" w:space="0" w:color="auto"/>
            </w:tcBorders>
          </w:tcPr>
          <w:p w:rsidR="00414E82" w:rsidRPr="003B316B" w:rsidRDefault="00414E82" w:rsidP="00414E82">
            <w:pPr>
              <w:spacing w:before="20" w:line="240" w:lineRule="exact"/>
              <w:ind w:left="0"/>
              <w:jc w:val="center"/>
              <w:rPr>
                <w:sz w:val="24"/>
                <w:szCs w:val="24"/>
              </w:rPr>
            </w:pPr>
          </w:p>
        </w:tc>
        <w:tc>
          <w:tcPr>
            <w:tcW w:w="1081" w:type="dxa"/>
            <w:tcBorders>
              <w:top w:val="single" w:sz="4" w:space="0" w:color="auto"/>
              <w:left w:val="nil"/>
              <w:bottom w:val="single" w:sz="4" w:space="0" w:color="auto"/>
              <w:right w:val="single" w:sz="6" w:space="0" w:color="auto"/>
            </w:tcBorders>
            <w:vAlign w:val="center"/>
          </w:tcPr>
          <w:p w:rsidR="00414E82" w:rsidRPr="003B316B" w:rsidRDefault="00414E82" w:rsidP="00414E82">
            <w:pPr>
              <w:spacing w:line="240" w:lineRule="exact"/>
              <w:ind w:left="-57" w:right="-57"/>
              <w:jc w:val="center"/>
              <w:rPr>
                <w:sz w:val="24"/>
                <w:szCs w:val="24"/>
              </w:rPr>
            </w:pPr>
            <w:r w:rsidRPr="003B316B">
              <w:rPr>
                <w:sz w:val="24"/>
                <w:szCs w:val="24"/>
              </w:rPr>
              <w:t>січень–травень</w:t>
            </w:r>
          </w:p>
          <w:p w:rsidR="00414E82" w:rsidRPr="003B316B" w:rsidRDefault="00414E82" w:rsidP="00414E82">
            <w:pPr>
              <w:spacing w:line="240" w:lineRule="exact"/>
              <w:ind w:left="-57" w:right="-57"/>
              <w:jc w:val="center"/>
              <w:rPr>
                <w:sz w:val="24"/>
                <w:szCs w:val="24"/>
              </w:rPr>
            </w:pPr>
            <w:r w:rsidRPr="003B316B">
              <w:rPr>
                <w:sz w:val="24"/>
                <w:szCs w:val="24"/>
              </w:rPr>
              <w:t>2016р.</w:t>
            </w:r>
          </w:p>
        </w:tc>
        <w:tc>
          <w:tcPr>
            <w:tcW w:w="1228" w:type="dxa"/>
            <w:tcBorders>
              <w:left w:val="nil"/>
              <w:bottom w:val="single" w:sz="4" w:space="0" w:color="auto"/>
              <w:right w:val="single" w:sz="6" w:space="0" w:color="auto"/>
            </w:tcBorders>
            <w:shd w:val="clear" w:color="auto" w:fill="auto"/>
            <w:vAlign w:val="center"/>
          </w:tcPr>
          <w:p w:rsidR="00414E82" w:rsidRPr="003B316B" w:rsidRDefault="00414E82" w:rsidP="00414E82">
            <w:pPr>
              <w:spacing w:line="240" w:lineRule="exact"/>
              <w:ind w:left="-57" w:right="-57"/>
              <w:jc w:val="center"/>
              <w:rPr>
                <w:sz w:val="24"/>
                <w:szCs w:val="24"/>
              </w:rPr>
            </w:pPr>
            <w:r w:rsidRPr="003B316B">
              <w:rPr>
                <w:sz w:val="24"/>
                <w:szCs w:val="24"/>
              </w:rPr>
              <w:t>травень</w:t>
            </w:r>
          </w:p>
          <w:p w:rsidR="00414E82" w:rsidRPr="003B316B" w:rsidRDefault="00414E82" w:rsidP="00414E82">
            <w:pPr>
              <w:spacing w:line="240" w:lineRule="exact"/>
              <w:ind w:left="-57" w:right="-57"/>
              <w:jc w:val="center"/>
              <w:rPr>
                <w:sz w:val="24"/>
                <w:szCs w:val="24"/>
              </w:rPr>
            </w:pPr>
            <w:r w:rsidRPr="003B316B">
              <w:rPr>
                <w:sz w:val="24"/>
                <w:szCs w:val="24"/>
              </w:rPr>
              <w:t>201</w:t>
            </w:r>
            <w:r w:rsidRPr="003B316B">
              <w:rPr>
                <w:sz w:val="24"/>
                <w:szCs w:val="24"/>
                <w:lang w:val="en-US"/>
              </w:rPr>
              <w:t>6</w:t>
            </w:r>
            <w:r w:rsidRPr="003B316B">
              <w:rPr>
                <w:sz w:val="24"/>
                <w:szCs w:val="24"/>
              </w:rPr>
              <w:t>р.</w:t>
            </w:r>
          </w:p>
        </w:tc>
        <w:tc>
          <w:tcPr>
            <w:tcW w:w="1180" w:type="dxa"/>
            <w:gridSpan w:val="2"/>
            <w:tcBorders>
              <w:top w:val="single" w:sz="4" w:space="0" w:color="auto"/>
              <w:left w:val="nil"/>
              <w:bottom w:val="single" w:sz="4" w:space="0" w:color="auto"/>
              <w:right w:val="single" w:sz="4" w:space="0" w:color="auto"/>
            </w:tcBorders>
            <w:shd w:val="clear" w:color="auto" w:fill="auto"/>
            <w:vAlign w:val="center"/>
          </w:tcPr>
          <w:p w:rsidR="00414E82" w:rsidRPr="003B316B" w:rsidRDefault="00414E82" w:rsidP="00414E82">
            <w:pPr>
              <w:spacing w:line="240" w:lineRule="exact"/>
              <w:ind w:left="-57" w:right="-57"/>
              <w:jc w:val="center"/>
              <w:rPr>
                <w:sz w:val="24"/>
                <w:szCs w:val="24"/>
              </w:rPr>
            </w:pPr>
            <w:r w:rsidRPr="003B316B">
              <w:rPr>
                <w:sz w:val="24"/>
                <w:szCs w:val="24"/>
              </w:rPr>
              <w:t>квітня</w:t>
            </w:r>
          </w:p>
          <w:p w:rsidR="00414E82" w:rsidRPr="003B316B" w:rsidRDefault="00414E82" w:rsidP="00414E82">
            <w:pPr>
              <w:spacing w:line="240" w:lineRule="exact"/>
              <w:ind w:left="-57" w:right="-57"/>
              <w:jc w:val="center"/>
              <w:rPr>
                <w:sz w:val="24"/>
                <w:szCs w:val="24"/>
              </w:rPr>
            </w:pPr>
            <w:r w:rsidRPr="003B316B">
              <w:rPr>
                <w:sz w:val="24"/>
                <w:szCs w:val="24"/>
              </w:rPr>
              <w:t>201</w:t>
            </w:r>
            <w:r w:rsidRPr="003B316B">
              <w:rPr>
                <w:sz w:val="24"/>
                <w:szCs w:val="24"/>
                <w:lang w:val="en-US"/>
              </w:rPr>
              <w:t>6</w:t>
            </w:r>
            <w:r w:rsidRPr="003B316B">
              <w:rPr>
                <w:sz w:val="24"/>
                <w:szCs w:val="24"/>
              </w:rPr>
              <w:t>р.</w:t>
            </w:r>
          </w:p>
        </w:tc>
        <w:tc>
          <w:tcPr>
            <w:tcW w:w="992" w:type="dxa"/>
            <w:tcBorders>
              <w:top w:val="single" w:sz="4" w:space="0" w:color="auto"/>
              <w:left w:val="nil"/>
              <w:bottom w:val="single" w:sz="4" w:space="0" w:color="auto"/>
              <w:right w:val="single" w:sz="4" w:space="0" w:color="auto"/>
            </w:tcBorders>
            <w:shd w:val="clear" w:color="auto" w:fill="auto"/>
            <w:vAlign w:val="center"/>
          </w:tcPr>
          <w:p w:rsidR="00414E82" w:rsidRPr="003B316B" w:rsidRDefault="00414E82" w:rsidP="00414E82">
            <w:pPr>
              <w:spacing w:line="240" w:lineRule="exact"/>
              <w:ind w:left="-57" w:right="-57"/>
              <w:jc w:val="center"/>
              <w:rPr>
                <w:sz w:val="24"/>
                <w:szCs w:val="24"/>
              </w:rPr>
            </w:pPr>
            <w:r w:rsidRPr="003B316B">
              <w:rPr>
                <w:sz w:val="24"/>
                <w:szCs w:val="24"/>
              </w:rPr>
              <w:t>травня 201</w:t>
            </w:r>
            <w:r w:rsidRPr="003B316B">
              <w:rPr>
                <w:sz w:val="24"/>
                <w:szCs w:val="24"/>
                <w:lang w:val="en-US"/>
              </w:rPr>
              <w:t>5</w:t>
            </w:r>
            <w:r w:rsidRPr="003B316B">
              <w:rPr>
                <w:sz w:val="24"/>
                <w:szCs w:val="24"/>
              </w:rPr>
              <w:t>р.</w:t>
            </w:r>
          </w:p>
        </w:tc>
        <w:tc>
          <w:tcPr>
            <w:tcW w:w="1259" w:type="dxa"/>
            <w:vMerge/>
            <w:tcBorders>
              <w:left w:val="single" w:sz="4" w:space="0" w:color="auto"/>
              <w:bottom w:val="single" w:sz="4" w:space="0" w:color="auto"/>
            </w:tcBorders>
            <w:shd w:val="clear" w:color="auto" w:fill="auto"/>
          </w:tcPr>
          <w:p w:rsidR="00414E82" w:rsidRPr="003B316B" w:rsidRDefault="00414E82" w:rsidP="00414E82">
            <w:pPr>
              <w:spacing w:before="120" w:line="240" w:lineRule="exact"/>
              <w:ind w:left="0"/>
              <w:jc w:val="center"/>
              <w:rPr>
                <w:sz w:val="24"/>
                <w:szCs w:val="24"/>
              </w:rPr>
            </w:pPr>
          </w:p>
        </w:tc>
      </w:tr>
      <w:tr w:rsidR="00414E82" w:rsidRPr="003B316B" w:rsidTr="0082473B">
        <w:trPr>
          <w:cantSplit/>
          <w:tblHeader/>
          <w:jc w:val="center"/>
        </w:trPr>
        <w:tc>
          <w:tcPr>
            <w:tcW w:w="3571" w:type="dxa"/>
            <w:tcBorders>
              <w:top w:val="single" w:sz="4" w:space="0" w:color="auto"/>
            </w:tcBorders>
            <w:vAlign w:val="bottom"/>
          </w:tcPr>
          <w:p w:rsidR="00414E82" w:rsidRPr="003B316B" w:rsidRDefault="00414E82" w:rsidP="00414E82">
            <w:pPr>
              <w:spacing w:line="360" w:lineRule="exact"/>
              <w:ind w:left="142" w:hanging="142"/>
              <w:rPr>
                <w:kern w:val="2"/>
                <w:sz w:val="24"/>
                <w:szCs w:val="24"/>
              </w:rPr>
            </w:pPr>
            <w:r w:rsidRPr="003B316B">
              <w:rPr>
                <w:kern w:val="2"/>
                <w:sz w:val="24"/>
                <w:szCs w:val="24"/>
              </w:rPr>
              <w:t>Електроенергія, млрд.кВт·год</w:t>
            </w:r>
          </w:p>
        </w:tc>
        <w:tc>
          <w:tcPr>
            <w:tcW w:w="1081" w:type="dxa"/>
            <w:tcBorders>
              <w:top w:val="single" w:sz="4" w:space="0" w:color="auto"/>
            </w:tcBorders>
            <w:shd w:val="clear" w:color="auto" w:fill="auto"/>
            <w:vAlign w:val="bottom"/>
          </w:tcPr>
          <w:p w:rsidR="00414E82" w:rsidRPr="003B316B" w:rsidRDefault="00414E82" w:rsidP="00414E82">
            <w:pPr>
              <w:keepLines/>
              <w:spacing w:before="20"/>
              <w:ind w:left="0"/>
              <w:jc w:val="right"/>
              <w:rPr>
                <w:sz w:val="24"/>
                <w:szCs w:val="24"/>
              </w:rPr>
            </w:pPr>
            <w:r w:rsidRPr="003B316B">
              <w:rPr>
                <w:sz w:val="24"/>
                <w:szCs w:val="24"/>
              </w:rPr>
              <w:t>69,1</w:t>
            </w:r>
          </w:p>
        </w:tc>
        <w:tc>
          <w:tcPr>
            <w:tcW w:w="1249" w:type="dxa"/>
            <w:gridSpan w:val="2"/>
            <w:tcBorders>
              <w:top w:val="single" w:sz="4" w:space="0" w:color="auto"/>
            </w:tcBorders>
            <w:shd w:val="clear" w:color="auto" w:fill="auto"/>
            <w:vAlign w:val="bottom"/>
          </w:tcPr>
          <w:p w:rsidR="00414E82" w:rsidRPr="003B316B" w:rsidRDefault="00414E82" w:rsidP="00414E82">
            <w:pPr>
              <w:keepLines/>
              <w:spacing w:before="20"/>
              <w:ind w:left="0"/>
              <w:jc w:val="right"/>
              <w:rPr>
                <w:sz w:val="24"/>
                <w:szCs w:val="24"/>
              </w:rPr>
            </w:pPr>
            <w:r w:rsidRPr="003B316B">
              <w:rPr>
                <w:sz w:val="24"/>
                <w:szCs w:val="24"/>
              </w:rPr>
              <w:t>11,8</w:t>
            </w:r>
          </w:p>
        </w:tc>
        <w:tc>
          <w:tcPr>
            <w:tcW w:w="1159" w:type="dxa"/>
            <w:tcBorders>
              <w:top w:val="single" w:sz="4" w:space="0" w:color="auto"/>
            </w:tcBorders>
            <w:vAlign w:val="bottom"/>
          </w:tcPr>
          <w:p w:rsidR="00414E82" w:rsidRPr="003B316B" w:rsidRDefault="00414E82" w:rsidP="00414E82">
            <w:pPr>
              <w:keepLines/>
              <w:spacing w:before="20"/>
              <w:ind w:left="0"/>
              <w:jc w:val="right"/>
              <w:rPr>
                <w:sz w:val="24"/>
                <w:szCs w:val="24"/>
              </w:rPr>
            </w:pPr>
            <w:r w:rsidRPr="003B316B">
              <w:rPr>
                <w:sz w:val="24"/>
                <w:szCs w:val="24"/>
              </w:rPr>
              <w:t>94,3</w:t>
            </w:r>
          </w:p>
        </w:tc>
        <w:tc>
          <w:tcPr>
            <w:tcW w:w="992" w:type="dxa"/>
            <w:tcBorders>
              <w:top w:val="single" w:sz="4" w:space="0" w:color="auto"/>
            </w:tcBorders>
            <w:shd w:val="clear" w:color="auto" w:fill="auto"/>
            <w:vAlign w:val="bottom"/>
          </w:tcPr>
          <w:p w:rsidR="00414E82" w:rsidRPr="003B316B" w:rsidRDefault="00414E82" w:rsidP="00414E82">
            <w:pPr>
              <w:keepLines/>
              <w:spacing w:before="20"/>
              <w:ind w:left="0"/>
              <w:jc w:val="right"/>
              <w:rPr>
                <w:sz w:val="24"/>
                <w:szCs w:val="24"/>
              </w:rPr>
            </w:pPr>
            <w:r w:rsidRPr="003B316B">
              <w:rPr>
                <w:sz w:val="24"/>
                <w:szCs w:val="24"/>
              </w:rPr>
              <w:t>96,5</w:t>
            </w:r>
          </w:p>
        </w:tc>
        <w:tc>
          <w:tcPr>
            <w:tcW w:w="1259" w:type="dxa"/>
            <w:tcBorders>
              <w:top w:val="single" w:sz="4" w:space="0" w:color="auto"/>
            </w:tcBorders>
            <w:shd w:val="clear" w:color="auto" w:fill="auto"/>
            <w:vAlign w:val="bottom"/>
          </w:tcPr>
          <w:p w:rsidR="00414E82" w:rsidRPr="003B316B" w:rsidRDefault="00414E82" w:rsidP="00414E82">
            <w:pPr>
              <w:keepLines/>
              <w:spacing w:before="20"/>
              <w:ind w:left="0"/>
              <w:jc w:val="right"/>
              <w:rPr>
                <w:sz w:val="24"/>
                <w:szCs w:val="24"/>
              </w:rPr>
            </w:pPr>
            <w:r w:rsidRPr="003B316B">
              <w:rPr>
                <w:sz w:val="24"/>
                <w:szCs w:val="24"/>
              </w:rPr>
              <w:t>98,5</w:t>
            </w:r>
          </w:p>
        </w:tc>
      </w:tr>
      <w:tr w:rsidR="00414E82" w:rsidRPr="003B316B" w:rsidTr="0082473B">
        <w:trPr>
          <w:cantSplit/>
          <w:tblHeader/>
          <w:jc w:val="center"/>
        </w:trPr>
        <w:tc>
          <w:tcPr>
            <w:tcW w:w="3571" w:type="dxa"/>
            <w:vAlign w:val="bottom"/>
          </w:tcPr>
          <w:p w:rsidR="00414E82" w:rsidRPr="003B316B" w:rsidRDefault="00414E82" w:rsidP="00414E82">
            <w:pPr>
              <w:spacing w:line="360" w:lineRule="exact"/>
              <w:ind w:left="255" w:hanging="142"/>
              <w:rPr>
                <w:sz w:val="24"/>
                <w:szCs w:val="24"/>
              </w:rPr>
            </w:pPr>
            <w:r w:rsidRPr="003B316B">
              <w:rPr>
                <w:sz w:val="24"/>
                <w:szCs w:val="24"/>
              </w:rPr>
              <w:t>у т.ч. вироблена</w:t>
            </w:r>
          </w:p>
        </w:tc>
        <w:tc>
          <w:tcPr>
            <w:tcW w:w="1081" w:type="dxa"/>
            <w:shd w:val="clear" w:color="auto" w:fill="auto"/>
            <w:vAlign w:val="bottom"/>
          </w:tcPr>
          <w:p w:rsidR="00414E82" w:rsidRPr="003B316B" w:rsidRDefault="00414E82" w:rsidP="00414E82">
            <w:pPr>
              <w:keepLines/>
              <w:spacing w:before="20"/>
              <w:ind w:left="0"/>
              <w:jc w:val="right"/>
              <w:rPr>
                <w:sz w:val="24"/>
                <w:szCs w:val="24"/>
              </w:rPr>
            </w:pPr>
          </w:p>
        </w:tc>
        <w:tc>
          <w:tcPr>
            <w:tcW w:w="1249" w:type="dxa"/>
            <w:gridSpan w:val="2"/>
            <w:shd w:val="clear" w:color="auto" w:fill="auto"/>
            <w:vAlign w:val="bottom"/>
          </w:tcPr>
          <w:p w:rsidR="00414E82" w:rsidRPr="003B316B" w:rsidRDefault="00414E82" w:rsidP="00414E82">
            <w:pPr>
              <w:keepLines/>
              <w:spacing w:before="20"/>
              <w:ind w:left="0"/>
              <w:jc w:val="right"/>
              <w:rPr>
                <w:sz w:val="24"/>
                <w:szCs w:val="24"/>
              </w:rPr>
            </w:pPr>
          </w:p>
        </w:tc>
        <w:tc>
          <w:tcPr>
            <w:tcW w:w="1159" w:type="dxa"/>
            <w:vAlign w:val="bottom"/>
          </w:tcPr>
          <w:p w:rsidR="00414E82" w:rsidRPr="003B316B" w:rsidRDefault="00414E82" w:rsidP="00414E82">
            <w:pPr>
              <w:keepLines/>
              <w:spacing w:before="20"/>
              <w:ind w:left="0"/>
              <w:jc w:val="right"/>
              <w:rPr>
                <w:sz w:val="24"/>
                <w:szCs w:val="24"/>
              </w:rPr>
            </w:pPr>
          </w:p>
        </w:tc>
        <w:tc>
          <w:tcPr>
            <w:tcW w:w="992" w:type="dxa"/>
            <w:shd w:val="clear" w:color="auto" w:fill="auto"/>
            <w:vAlign w:val="bottom"/>
          </w:tcPr>
          <w:p w:rsidR="00414E82" w:rsidRPr="003B316B" w:rsidRDefault="00414E82" w:rsidP="00414E82">
            <w:pPr>
              <w:keepLines/>
              <w:spacing w:before="20"/>
              <w:ind w:left="0"/>
              <w:jc w:val="right"/>
              <w:rPr>
                <w:sz w:val="24"/>
                <w:szCs w:val="24"/>
              </w:rPr>
            </w:pPr>
          </w:p>
        </w:tc>
        <w:tc>
          <w:tcPr>
            <w:tcW w:w="1259" w:type="dxa"/>
            <w:shd w:val="clear" w:color="auto" w:fill="auto"/>
            <w:vAlign w:val="bottom"/>
          </w:tcPr>
          <w:p w:rsidR="00414E82" w:rsidRPr="003B316B" w:rsidRDefault="00414E82" w:rsidP="00414E82">
            <w:pPr>
              <w:keepLines/>
              <w:spacing w:before="20"/>
              <w:ind w:left="0"/>
              <w:jc w:val="right"/>
              <w:rPr>
                <w:sz w:val="24"/>
                <w:szCs w:val="24"/>
              </w:rPr>
            </w:pPr>
          </w:p>
        </w:tc>
      </w:tr>
      <w:tr w:rsidR="00414E82" w:rsidRPr="003B316B" w:rsidTr="0082473B">
        <w:trPr>
          <w:cantSplit/>
          <w:tblHeader/>
          <w:jc w:val="center"/>
        </w:trPr>
        <w:tc>
          <w:tcPr>
            <w:tcW w:w="3571" w:type="dxa"/>
            <w:vAlign w:val="bottom"/>
          </w:tcPr>
          <w:p w:rsidR="00414E82" w:rsidRPr="003B316B" w:rsidRDefault="00414E82" w:rsidP="00414E82">
            <w:pPr>
              <w:spacing w:before="60" w:line="240" w:lineRule="exact"/>
              <w:ind w:left="108"/>
              <w:outlineLvl w:val="1"/>
              <w:rPr>
                <w:sz w:val="24"/>
                <w:szCs w:val="24"/>
              </w:rPr>
            </w:pPr>
            <w:r w:rsidRPr="003B316B">
              <w:rPr>
                <w:sz w:val="24"/>
                <w:szCs w:val="24"/>
              </w:rPr>
              <w:t xml:space="preserve">тепловими електростанціями  </w:t>
            </w:r>
          </w:p>
        </w:tc>
        <w:tc>
          <w:tcPr>
            <w:tcW w:w="1081" w:type="dxa"/>
            <w:shd w:val="clear" w:color="auto" w:fill="auto"/>
            <w:vAlign w:val="bottom"/>
          </w:tcPr>
          <w:p w:rsidR="00414E82" w:rsidRPr="003B316B" w:rsidRDefault="00414E82" w:rsidP="00414E82">
            <w:pPr>
              <w:keepLines/>
              <w:spacing w:before="20"/>
              <w:ind w:left="0"/>
              <w:jc w:val="right"/>
              <w:rPr>
                <w:sz w:val="24"/>
                <w:szCs w:val="24"/>
              </w:rPr>
            </w:pPr>
            <w:r w:rsidRPr="003B316B">
              <w:rPr>
                <w:sz w:val="24"/>
                <w:szCs w:val="24"/>
              </w:rPr>
              <w:t>29,3</w:t>
            </w:r>
          </w:p>
        </w:tc>
        <w:tc>
          <w:tcPr>
            <w:tcW w:w="1249" w:type="dxa"/>
            <w:gridSpan w:val="2"/>
            <w:shd w:val="clear" w:color="auto" w:fill="auto"/>
            <w:vAlign w:val="bottom"/>
          </w:tcPr>
          <w:p w:rsidR="00414E82" w:rsidRPr="003B316B" w:rsidRDefault="00414E82" w:rsidP="00414E82">
            <w:pPr>
              <w:keepLines/>
              <w:spacing w:before="20"/>
              <w:ind w:left="0"/>
              <w:jc w:val="right"/>
              <w:rPr>
                <w:sz w:val="24"/>
                <w:szCs w:val="24"/>
              </w:rPr>
            </w:pPr>
            <w:r w:rsidRPr="003B316B">
              <w:rPr>
                <w:sz w:val="24"/>
                <w:szCs w:val="24"/>
              </w:rPr>
              <w:t>5,0</w:t>
            </w:r>
          </w:p>
        </w:tc>
        <w:tc>
          <w:tcPr>
            <w:tcW w:w="1159" w:type="dxa"/>
            <w:vAlign w:val="bottom"/>
          </w:tcPr>
          <w:p w:rsidR="00414E82" w:rsidRPr="003B316B" w:rsidRDefault="00414E82" w:rsidP="00414E82">
            <w:pPr>
              <w:keepLines/>
              <w:spacing w:before="20"/>
              <w:ind w:left="0"/>
              <w:jc w:val="right"/>
              <w:rPr>
                <w:sz w:val="24"/>
                <w:szCs w:val="24"/>
              </w:rPr>
            </w:pPr>
            <w:r w:rsidRPr="003B316B">
              <w:rPr>
                <w:sz w:val="24"/>
                <w:szCs w:val="24"/>
              </w:rPr>
              <w:t>100,6</w:t>
            </w:r>
          </w:p>
        </w:tc>
        <w:tc>
          <w:tcPr>
            <w:tcW w:w="992" w:type="dxa"/>
            <w:shd w:val="clear" w:color="auto" w:fill="auto"/>
            <w:vAlign w:val="bottom"/>
          </w:tcPr>
          <w:p w:rsidR="00414E82" w:rsidRPr="003B316B" w:rsidRDefault="00414E82" w:rsidP="00414E82">
            <w:pPr>
              <w:keepLines/>
              <w:spacing w:before="20"/>
              <w:ind w:left="0"/>
              <w:jc w:val="right"/>
              <w:rPr>
                <w:sz w:val="24"/>
                <w:szCs w:val="24"/>
              </w:rPr>
            </w:pPr>
            <w:r w:rsidRPr="003B316B">
              <w:rPr>
                <w:sz w:val="24"/>
                <w:szCs w:val="24"/>
              </w:rPr>
              <w:t>101,9</w:t>
            </w:r>
          </w:p>
        </w:tc>
        <w:tc>
          <w:tcPr>
            <w:tcW w:w="1259" w:type="dxa"/>
            <w:shd w:val="clear" w:color="auto" w:fill="auto"/>
            <w:vAlign w:val="bottom"/>
          </w:tcPr>
          <w:p w:rsidR="00414E82" w:rsidRPr="003B316B" w:rsidRDefault="00414E82" w:rsidP="00414E82">
            <w:pPr>
              <w:keepLines/>
              <w:spacing w:before="20"/>
              <w:ind w:left="0"/>
              <w:jc w:val="right"/>
              <w:rPr>
                <w:sz w:val="24"/>
                <w:szCs w:val="24"/>
              </w:rPr>
            </w:pPr>
            <w:r w:rsidRPr="003B316B">
              <w:rPr>
                <w:sz w:val="24"/>
                <w:szCs w:val="24"/>
              </w:rPr>
              <w:t>103,3</w:t>
            </w:r>
          </w:p>
        </w:tc>
      </w:tr>
      <w:tr w:rsidR="00414E82" w:rsidRPr="003B316B" w:rsidTr="0082473B">
        <w:trPr>
          <w:cantSplit/>
          <w:tblHeader/>
          <w:jc w:val="center"/>
        </w:trPr>
        <w:tc>
          <w:tcPr>
            <w:tcW w:w="3571" w:type="dxa"/>
            <w:vAlign w:val="bottom"/>
          </w:tcPr>
          <w:p w:rsidR="00414E82" w:rsidRPr="003B316B" w:rsidRDefault="00414E82" w:rsidP="00414E82">
            <w:pPr>
              <w:spacing w:line="360" w:lineRule="exact"/>
              <w:ind w:left="109"/>
              <w:rPr>
                <w:sz w:val="24"/>
                <w:szCs w:val="24"/>
              </w:rPr>
            </w:pPr>
            <w:r w:rsidRPr="003B316B">
              <w:rPr>
                <w:sz w:val="24"/>
                <w:szCs w:val="24"/>
              </w:rPr>
              <w:t>атомними електростанціями</w:t>
            </w:r>
          </w:p>
        </w:tc>
        <w:tc>
          <w:tcPr>
            <w:tcW w:w="1081" w:type="dxa"/>
            <w:shd w:val="clear" w:color="auto" w:fill="auto"/>
            <w:vAlign w:val="bottom"/>
          </w:tcPr>
          <w:p w:rsidR="00414E82" w:rsidRPr="003B316B" w:rsidRDefault="00414E82" w:rsidP="00414E82">
            <w:pPr>
              <w:keepLines/>
              <w:spacing w:before="20"/>
              <w:ind w:left="0"/>
              <w:jc w:val="right"/>
              <w:rPr>
                <w:sz w:val="24"/>
                <w:szCs w:val="24"/>
              </w:rPr>
            </w:pPr>
            <w:r w:rsidRPr="003B316B">
              <w:rPr>
                <w:sz w:val="24"/>
                <w:szCs w:val="24"/>
              </w:rPr>
              <w:t>34,8</w:t>
            </w:r>
          </w:p>
        </w:tc>
        <w:tc>
          <w:tcPr>
            <w:tcW w:w="1249" w:type="dxa"/>
            <w:gridSpan w:val="2"/>
            <w:shd w:val="clear" w:color="auto" w:fill="auto"/>
            <w:vAlign w:val="bottom"/>
          </w:tcPr>
          <w:p w:rsidR="00414E82" w:rsidRPr="003B316B" w:rsidRDefault="00414E82" w:rsidP="00414E82">
            <w:pPr>
              <w:keepLines/>
              <w:spacing w:before="20"/>
              <w:ind w:left="0"/>
              <w:jc w:val="right"/>
              <w:rPr>
                <w:sz w:val="24"/>
                <w:szCs w:val="24"/>
              </w:rPr>
            </w:pPr>
            <w:r w:rsidRPr="003B316B">
              <w:rPr>
                <w:sz w:val="24"/>
                <w:szCs w:val="24"/>
              </w:rPr>
              <w:t>5,7</w:t>
            </w:r>
          </w:p>
        </w:tc>
        <w:tc>
          <w:tcPr>
            <w:tcW w:w="1159" w:type="dxa"/>
            <w:vAlign w:val="bottom"/>
          </w:tcPr>
          <w:p w:rsidR="00414E82" w:rsidRPr="003B316B" w:rsidRDefault="00414E82" w:rsidP="00414E82">
            <w:pPr>
              <w:keepLines/>
              <w:spacing w:before="20"/>
              <w:ind w:left="0"/>
              <w:jc w:val="right"/>
              <w:rPr>
                <w:sz w:val="24"/>
                <w:szCs w:val="24"/>
              </w:rPr>
            </w:pPr>
            <w:r w:rsidRPr="003B316B">
              <w:rPr>
                <w:sz w:val="24"/>
                <w:szCs w:val="24"/>
              </w:rPr>
              <w:t>90,5</w:t>
            </w:r>
          </w:p>
        </w:tc>
        <w:tc>
          <w:tcPr>
            <w:tcW w:w="992" w:type="dxa"/>
            <w:shd w:val="clear" w:color="auto" w:fill="auto"/>
            <w:vAlign w:val="bottom"/>
          </w:tcPr>
          <w:p w:rsidR="00414E82" w:rsidRPr="003B316B" w:rsidRDefault="00414E82" w:rsidP="00414E82">
            <w:pPr>
              <w:keepLines/>
              <w:spacing w:before="20"/>
              <w:ind w:left="0"/>
              <w:jc w:val="right"/>
              <w:rPr>
                <w:sz w:val="24"/>
                <w:szCs w:val="24"/>
              </w:rPr>
            </w:pPr>
            <w:r w:rsidRPr="003B316B">
              <w:rPr>
                <w:sz w:val="24"/>
                <w:szCs w:val="24"/>
              </w:rPr>
              <w:t>86,3</w:t>
            </w:r>
          </w:p>
        </w:tc>
        <w:tc>
          <w:tcPr>
            <w:tcW w:w="1259" w:type="dxa"/>
            <w:shd w:val="clear" w:color="auto" w:fill="auto"/>
            <w:vAlign w:val="bottom"/>
          </w:tcPr>
          <w:p w:rsidR="00414E82" w:rsidRPr="003B316B" w:rsidRDefault="00414E82" w:rsidP="00414E82">
            <w:pPr>
              <w:keepLines/>
              <w:spacing w:before="20"/>
              <w:ind w:left="0"/>
              <w:jc w:val="right"/>
              <w:rPr>
                <w:sz w:val="24"/>
                <w:szCs w:val="24"/>
              </w:rPr>
            </w:pPr>
            <w:r w:rsidRPr="003B316B">
              <w:rPr>
                <w:sz w:val="24"/>
                <w:szCs w:val="24"/>
              </w:rPr>
              <w:t>92,5</w:t>
            </w:r>
          </w:p>
        </w:tc>
      </w:tr>
      <w:tr w:rsidR="00414E82" w:rsidRPr="003B316B" w:rsidTr="0082473B">
        <w:trPr>
          <w:cantSplit/>
          <w:tblHeader/>
          <w:jc w:val="center"/>
        </w:trPr>
        <w:tc>
          <w:tcPr>
            <w:tcW w:w="3571" w:type="dxa"/>
            <w:vAlign w:val="bottom"/>
          </w:tcPr>
          <w:p w:rsidR="00414E82" w:rsidRPr="003B316B" w:rsidRDefault="00414E82" w:rsidP="00414E82">
            <w:pPr>
              <w:spacing w:line="360" w:lineRule="exact"/>
              <w:ind w:left="109"/>
              <w:rPr>
                <w:sz w:val="24"/>
                <w:szCs w:val="24"/>
              </w:rPr>
            </w:pPr>
            <w:r w:rsidRPr="003B316B">
              <w:rPr>
                <w:sz w:val="24"/>
                <w:szCs w:val="24"/>
              </w:rPr>
              <w:t>гідроелектростанціями</w:t>
            </w:r>
          </w:p>
        </w:tc>
        <w:tc>
          <w:tcPr>
            <w:tcW w:w="1081" w:type="dxa"/>
            <w:shd w:val="clear" w:color="auto" w:fill="auto"/>
            <w:vAlign w:val="bottom"/>
          </w:tcPr>
          <w:p w:rsidR="00414E82" w:rsidRPr="003B316B" w:rsidRDefault="00414E82" w:rsidP="00414E82">
            <w:pPr>
              <w:keepLines/>
              <w:spacing w:before="20"/>
              <w:ind w:left="0"/>
              <w:jc w:val="right"/>
              <w:rPr>
                <w:sz w:val="24"/>
                <w:szCs w:val="24"/>
              </w:rPr>
            </w:pPr>
            <w:r w:rsidRPr="003B316B">
              <w:rPr>
                <w:sz w:val="24"/>
                <w:szCs w:val="24"/>
              </w:rPr>
              <w:t>4,4</w:t>
            </w:r>
          </w:p>
        </w:tc>
        <w:tc>
          <w:tcPr>
            <w:tcW w:w="1249" w:type="dxa"/>
            <w:gridSpan w:val="2"/>
            <w:shd w:val="clear" w:color="auto" w:fill="auto"/>
            <w:vAlign w:val="bottom"/>
          </w:tcPr>
          <w:p w:rsidR="00414E82" w:rsidRPr="003B316B" w:rsidRDefault="00414E82" w:rsidP="00414E82">
            <w:pPr>
              <w:keepLines/>
              <w:spacing w:before="20"/>
              <w:ind w:left="0"/>
              <w:jc w:val="right"/>
              <w:rPr>
                <w:sz w:val="24"/>
                <w:szCs w:val="24"/>
              </w:rPr>
            </w:pPr>
            <w:r w:rsidRPr="003B316B">
              <w:rPr>
                <w:sz w:val="24"/>
                <w:szCs w:val="24"/>
              </w:rPr>
              <w:t>1,1</w:t>
            </w:r>
          </w:p>
        </w:tc>
        <w:tc>
          <w:tcPr>
            <w:tcW w:w="1159" w:type="dxa"/>
            <w:vAlign w:val="bottom"/>
          </w:tcPr>
          <w:p w:rsidR="00414E82" w:rsidRPr="003B316B" w:rsidRDefault="00414E82" w:rsidP="00414E82">
            <w:pPr>
              <w:keepLines/>
              <w:spacing w:before="20"/>
              <w:ind w:left="0"/>
              <w:jc w:val="right"/>
              <w:rPr>
                <w:sz w:val="24"/>
                <w:szCs w:val="24"/>
              </w:rPr>
            </w:pPr>
            <w:r w:rsidRPr="003B316B">
              <w:rPr>
                <w:sz w:val="24"/>
                <w:szCs w:val="24"/>
              </w:rPr>
              <w:t>89,6</w:t>
            </w:r>
          </w:p>
        </w:tc>
        <w:tc>
          <w:tcPr>
            <w:tcW w:w="992" w:type="dxa"/>
            <w:shd w:val="clear" w:color="auto" w:fill="auto"/>
            <w:vAlign w:val="bottom"/>
          </w:tcPr>
          <w:p w:rsidR="00414E82" w:rsidRPr="003B316B" w:rsidRDefault="00414E82" w:rsidP="00414E82">
            <w:pPr>
              <w:keepLines/>
              <w:spacing w:before="20"/>
              <w:ind w:left="0"/>
              <w:jc w:val="right"/>
              <w:rPr>
                <w:sz w:val="24"/>
                <w:szCs w:val="24"/>
              </w:rPr>
            </w:pPr>
            <w:r w:rsidRPr="003B316B">
              <w:rPr>
                <w:sz w:val="24"/>
                <w:szCs w:val="24"/>
              </w:rPr>
              <w:t>162,5</w:t>
            </w:r>
          </w:p>
        </w:tc>
        <w:tc>
          <w:tcPr>
            <w:tcW w:w="1259" w:type="dxa"/>
            <w:shd w:val="clear" w:color="auto" w:fill="auto"/>
            <w:vAlign w:val="bottom"/>
          </w:tcPr>
          <w:p w:rsidR="00414E82" w:rsidRPr="003B316B" w:rsidRDefault="00414E82" w:rsidP="00414E82">
            <w:pPr>
              <w:keepLines/>
              <w:spacing w:before="20"/>
              <w:ind w:left="0"/>
              <w:jc w:val="right"/>
              <w:rPr>
                <w:sz w:val="24"/>
                <w:szCs w:val="24"/>
              </w:rPr>
            </w:pPr>
            <w:r w:rsidRPr="003B316B">
              <w:rPr>
                <w:sz w:val="24"/>
                <w:szCs w:val="24"/>
              </w:rPr>
              <w:t>126,0</w:t>
            </w:r>
          </w:p>
        </w:tc>
      </w:tr>
      <w:tr w:rsidR="00414E82" w:rsidRPr="003B316B" w:rsidTr="0082473B">
        <w:trPr>
          <w:cantSplit/>
          <w:tblHeader/>
          <w:jc w:val="center"/>
        </w:trPr>
        <w:tc>
          <w:tcPr>
            <w:tcW w:w="3571" w:type="dxa"/>
          </w:tcPr>
          <w:p w:rsidR="00414E82" w:rsidRPr="003B316B" w:rsidRDefault="00414E82" w:rsidP="00414E82">
            <w:pPr>
              <w:spacing w:before="60" w:after="60" w:line="240" w:lineRule="exact"/>
              <w:ind w:left="108"/>
              <w:rPr>
                <w:sz w:val="24"/>
                <w:szCs w:val="24"/>
              </w:rPr>
            </w:pPr>
            <w:r w:rsidRPr="003B316B">
              <w:rPr>
                <w:sz w:val="24"/>
                <w:szCs w:val="24"/>
              </w:rPr>
              <w:t>іншими електростанціями (вітровими, сонячними)</w:t>
            </w:r>
          </w:p>
        </w:tc>
        <w:tc>
          <w:tcPr>
            <w:tcW w:w="1081" w:type="dxa"/>
            <w:shd w:val="clear" w:color="auto" w:fill="auto"/>
            <w:vAlign w:val="bottom"/>
          </w:tcPr>
          <w:p w:rsidR="00414E82" w:rsidRPr="003B316B" w:rsidRDefault="00414E82" w:rsidP="00414E82">
            <w:pPr>
              <w:keepLines/>
              <w:spacing w:before="20"/>
              <w:ind w:left="0"/>
              <w:jc w:val="right"/>
              <w:rPr>
                <w:sz w:val="24"/>
                <w:szCs w:val="24"/>
              </w:rPr>
            </w:pPr>
            <w:r w:rsidRPr="003B316B">
              <w:rPr>
                <w:sz w:val="24"/>
                <w:szCs w:val="24"/>
              </w:rPr>
              <w:t>0,6</w:t>
            </w:r>
          </w:p>
        </w:tc>
        <w:tc>
          <w:tcPr>
            <w:tcW w:w="1249" w:type="dxa"/>
            <w:gridSpan w:val="2"/>
            <w:shd w:val="clear" w:color="auto" w:fill="auto"/>
            <w:vAlign w:val="bottom"/>
          </w:tcPr>
          <w:p w:rsidR="00414E82" w:rsidRPr="003B316B" w:rsidRDefault="00414E82" w:rsidP="00414E82">
            <w:pPr>
              <w:keepLines/>
              <w:spacing w:before="20"/>
              <w:ind w:left="0"/>
              <w:jc w:val="right"/>
              <w:rPr>
                <w:sz w:val="24"/>
                <w:szCs w:val="24"/>
              </w:rPr>
            </w:pPr>
            <w:r w:rsidRPr="003B316B">
              <w:rPr>
                <w:sz w:val="24"/>
                <w:szCs w:val="24"/>
              </w:rPr>
              <w:t>0,1</w:t>
            </w:r>
          </w:p>
        </w:tc>
        <w:tc>
          <w:tcPr>
            <w:tcW w:w="1159" w:type="dxa"/>
            <w:vAlign w:val="bottom"/>
          </w:tcPr>
          <w:p w:rsidR="00414E82" w:rsidRPr="003B316B" w:rsidRDefault="00414E82" w:rsidP="00414E82">
            <w:pPr>
              <w:keepLines/>
              <w:spacing w:before="20"/>
              <w:ind w:left="0"/>
              <w:jc w:val="right"/>
              <w:rPr>
                <w:sz w:val="24"/>
                <w:szCs w:val="24"/>
              </w:rPr>
            </w:pPr>
            <w:r w:rsidRPr="003B316B">
              <w:rPr>
                <w:sz w:val="24"/>
                <w:szCs w:val="24"/>
              </w:rPr>
              <w:t>74,9</w:t>
            </w:r>
          </w:p>
        </w:tc>
        <w:tc>
          <w:tcPr>
            <w:tcW w:w="992" w:type="dxa"/>
            <w:shd w:val="clear" w:color="auto" w:fill="auto"/>
            <w:vAlign w:val="bottom"/>
          </w:tcPr>
          <w:p w:rsidR="00414E82" w:rsidRPr="003B316B" w:rsidRDefault="00414E82" w:rsidP="00414E82">
            <w:pPr>
              <w:keepLines/>
              <w:spacing w:before="20"/>
              <w:ind w:left="0"/>
              <w:jc w:val="right"/>
              <w:rPr>
                <w:sz w:val="24"/>
                <w:szCs w:val="24"/>
              </w:rPr>
            </w:pPr>
            <w:r w:rsidRPr="003B316B">
              <w:rPr>
                <w:sz w:val="24"/>
                <w:szCs w:val="24"/>
              </w:rPr>
              <w:t>77,1</w:t>
            </w:r>
          </w:p>
        </w:tc>
        <w:tc>
          <w:tcPr>
            <w:tcW w:w="1259" w:type="dxa"/>
            <w:shd w:val="clear" w:color="auto" w:fill="auto"/>
            <w:vAlign w:val="bottom"/>
          </w:tcPr>
          <w:p w:rsidR="00414E82" w:rsidRPr="003B316B" w:rsidRDefault="00414E82" w:rsidP="00414E82">
            <w:pPr>
              <w:keepLines/>
              <w:spacing w:before="20"/>
              <w:ind w:left="0"/>
              <w:jc w:val="right"/>
              <w:rPr>
                <w:sz w:val="24"/>
                <w:szCs w:val="24"/>
              </w:rPr>
            </w:pPr>
            <w:r w:rsidRPr="003B316B">
              <w:rPr>
                <w:sz w:val="24"/>
                <w:szCs w:val="24"/>
              </w:rPr>
              <w:t>93,6</w:t>
            </w:r>
          </w:p>
        </w:tc>
      </w:tr>
    </w:tbl>
    <w:p w:rsidR="00414E82" w:rsidRDefault="00414E82" w:rsidP="00414E82">
      <w:pPr>
        <w:suppressLineNumbers/>
        <w:spacing w:line="200" w:lineRule="exact"/>
        <w:ind w:left="0" w:firstLine="720"/>
        <w:jc w:val="both"/>
        <w:rPr>
          <w:kern w:val="2"/>
          <w:sz w:val="28"/>
          <w:szCs w:val="28"/>
        </w:rPr>
      </w:pPr>
    </w:p>
    <w:p w:rsidR="00414E82" w:rsidRDefault="00414E82" w:rsidP="00FD7D2D">
      <w:pPr>
        <w:spacing w:after="80"/>
        <w:ind w:left="0" w:firstLine="720"/>
        <w:jc w:val="both"/>
        <w:rPr>
          <w:kern w:val="2"/>
          <w:sz w:val="28"/>
          <w:szCs w:val="28"/>
        </w:rPr>
      </w:pPr>
      <w:r w:rsidRPr="00880BBE">
        <w:rPr>
          <w:kern w:val="2"/>
          <w:sz w:val="28"/>
          <w:szCs w:val="28"/>
        </w:rPr>
        <w:t>Динаміка промислового виробництва за регіонами характеризується</w:t>
      </w:r>
      <w:r w:rsidRPr="00DB6C10">
        <w:rPr>
          <w:kern w:val="2"/>
          <w:sz w:val="28"/>
          <w:szCs w:val="28"/>
        </w:rPr>
        <w:t xml:space="preserve"> такими даними:</w:t>
      </w:r>
    </w:p>
    <w:p w:rsidR="00414E82" w:rsidRPr="00DB6C10" w:rsidRDefault="00414E82" w:rsidP="00414E82">
      <w:pPr>
        <w:tabs>
          <w:tab w:val="left" w:pos="7452"/>
          <w:tab w:val="right" w:pos="9070"/>
        </w:tabs>
        <w:spacing w:line="220" w:lineRule="exact"/>
        <w:ind w:firstLine="720"/>
        <w:jc w:val="right"/>
        <w:rPr>
          <w:kern w:val="2"/>
          <w:sz w:val="24"/>
          <w:szCs w:val="24"/>
        </w:rPr>
      </w:pPr>
      <w:r w:rsidRPr="00DB6C10">
        <w:rPr>
          <w:kern w:val="2"/>
          <w:sz w:val="24"/>
          <w:szCs w:val="24"/>
        </w:rPr>
        <w:t xml:space="preserve">     (відсотків)</w:t>
      </w:r>
    </w:p>
    <w:tbl>
      <w:tblPr>
        <w:tblW w:w="9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86"/>
        <w:gridCol w:w="1418"/>
        <w:gridCol w:w="1559"/>
        <w:gridCol w:w="1418"/>
        <w:gridCol w:w="1386"/>
      </w:tblGrid>
      <w:tr w:rsidR="00414E82" w:rsidRPr="00DB6C10" w:rsidTr="004F40FD">
        <w:trPr>
          <w:cantSplit/>
          <w:trHeight w:val="230"/>
          <w:jc w:val="center"/>
        </w:trPr>
        <w:tc>
          <w:tcPr>
            <w:tcW w:w="3486" w:type="dxa"/>
            <w:vMerge w:val="restart"/>
            <w:tcBorders>
              <w:top w:val="single" w:sz="4" w:space="0" w:color="auto"/>
              <w:left w:val="nil"/>
            </w:tcBorders>
          </w:tcPr>
          <w:p w:rsidR="00414E82" w:rsidRPr="00DB6C10" w:rsidRDefault="00414E82" w:rsidP="00414E82">
            <w:pPr>
              <w:spacing w:line="340" w:lineRule="exact"/>
              <w:ind w:left="0"/>
              <w:jc w:val="both"/>
              <w:rPr>
                <w:sz w:val="28"/>
                <w:szCs w:val="24"/>
              </w:rPr>
            </w:pPr>
          </w:p>
        </w:tc>
        <w:tc>
          <w:tcPr>
            <w:tcW w:w="5781" w:type="dxa"/>
            <w:gridSpan w:val="4"/>
            <w:tcBorders>
              <w:top w:val="single" w:sz="4" w:space="0" w:color="auto"/>
              <w:bottom w:val="single" w:sz="4" w:space="0" w:color="auto"/>
              <w:right w:val="nil"/>
            </w:tcBorders>
          </w:tcPr>
          <w:p w:rsidR="00414E82" w:rsidRPr="00DB6C10" w:rsidRDefault="00414E82" w:rsidP="00414E82">
            <w:pPr>
              <w:tabs>
                <w:tab w:val="left" w:pos="1069"/>
              </w:tabs>
              <w:ind w:left="0" w:right="-65"/>
              <w:jc w:val="center"/>
              <w:rPr>
                <w:kern w:val="2"/>
                <w:sz w:val="24"/>
                <w:szCs w:val="24"/>
              </w:rPr>
            </w:pPr>
            <w:r w:rsidRPr="00DB6C10">
              <w:rPr>
                <w:kern w:val="2"/>
                <w:sz w:val="24"/>
                <w:szCs w:val="24"/>
              </w:rPr>
              <w:t xml:space="preserve">Індекси промислової продукції </w:t>
            </w:r>
          </w:p>
        </w:tc>
      </w:tr>
      <w:tr w:rsidR="00414E82" w:rsidRPr="00DB6C10" w:rsidTr="004F40FD">
        <w:trPr>
          <w:cantSplit/>
          <w:trHeight w:val="541"/>
          <w:jc w:val="center"/>
        </w:trPr>
        <w:tc>
          <w:tcPr>
            <w:tcW w:w="3486" w:type="dxa"/>
            <w:vMerge/>
            <w:tcBorders>
              <w:left w:val="nil"/>
              <w:bottom w:val="single" w:sz="4" w:space="0" w:color="auto"/>
            </w:tcBorders>
          </w:tcPr>
          <w:p w:rsidR="00414E82" w:rsidRPr="00DB6C10" w:rsidRDefault="00414E82" w:rsidP="00414E82">
            <w:pPr>
              <w:spacing w:line="340" w:lineRule="exact"/>
              <w:ind w:left="0"/>
              <w:jc w:val="both"/>
              <w:rPr>
                <w:sz w:val="28"/>
                <w:szCs w:val="24"/>
              </w:rPr>
            </w:pPr>
          </w:p>
        </w:tc>
        <w:tc>
          <w:tcPr>
            <w:tcW w:w="2977" w:type="dxa"/>
            <w:gridSpan w:val="2"/>
            <w:tcBorders>
              <w:top w:val="single" w:sz="4" w:space="0" w:color="auto"/>
              <w:left w:val="nil"/>
              <w:bottom w:val="single" w:sz="4" w:space="0" w:color="auto"/>
              <w:right w:val="single" w:sz="4" w:space="0" w:color="auto"/>
            </w:tcBorders>
            <w:vAlign w:val="center"/>
          </w:tcPr>
          <w:p w:rsidR="00414E82" w:rsidRPr="00DB6C10" w:rsidRDefault="00414E82" w:rsidP="00414E82">
            <w:pPr>
              <w:spacing w:before="60" w:after="60" w:line="210" w:lineRule="exact"/>
              <w:ind w:left="0"/>
              <w:jc w:val="center"/>
              <w:rPr>
                <w:sz w:val="24"/>
                <w:szCs w:val="24"/>
              </w:rPr>
            </w:pPr>
            <w:r>
              <w:rPr>
                <w:sz w:val="24"/>
                <w:szCs w:val="24"/>
              </w:rPr>
              <w:t xml:space="preserve">травень </w:t>
            </w:r>
            <w:r w:rsidRPr="00DB6C10">
              <w:rPr>
                <w:sz w:val="24"/>
                <w:szCs w:val="24"/>
                <w:lang w:val="ru-RU"/>
              </w:rPr>
              <w:t>2</w:t>
            </w:r>
            <w:r w:rsidRPr="00DB6C10">
              <w:rPr>
                <w:sz w:val="24"/>
                <w:szCs w:val="24"/>
              </w:rPr>
              <w:t>01</w:t>
            </w:r>
            <w:r>
              <w:rPr>
                <w:sz w:val="24"/>
                <w:szCs w:val="24"/>
              </w:rPr>
              <w:t>6</w:t>
            </w:r>
            <w:r w:rsidRPr="00DB6C10">
              <w:rPr>
                <w:sz w:val="24"/>
                <w:szCs w:val="24"/>
              </w:rPr>
              <w:t>р.</w:t>
            </w:r>
          </w:p>
          <w:p w:rsidR="00414E82" w:rsidRPr="006A2299" w:rsidRDefault="00414E82" w:rsidP="00414E82">
            <w:pPr>
              <w:spacing w:before="60" w:after="60" w:line="210" w:lineRule="exact"/>
              <w:ind w:left="0"/>
              <w:jc w:val="center"/>
              <w:rPr>
                <w:sz w:val="24"/>
                <w:szCs w:val="24"/>
              </w:rPr>
            </w:pPr>
            <w:r>
              <w:rPr>
                <w:sz w:val="24"/>
                <w:szCs w:val="24"/>
              </w:rPr>
              <w:t>до</w:t>
            </w:r>
          </w:p>
        </w:tc>
        <w:tc>
          <w:tcPr>
            <w:tcW w:w="1418" w:type="dxa"/>
            <w:vMerge w:val="restart"/>
            <w:tcBorders>
              <w:top w:val="single" w:sz="4" w:space="0" w:color="auto"/>
              <w:left w:val="single" w:sz="4" w:space="0" w:color="auto"/>
              <w:bottom w:val="single" w:sz="4" w:space="0" w:color="auto"/>
            </w:tcBorders>
            <w:vAlign w:val="center"/>
          </w:tcPr>
          <w:p w:rsidR="00414E82" w:rsidRPr="00DB6C10" w:rsidRDefault="00414E82" w:rsidP="00414E82">
            <w:pPr>
              <w:spacing w:line="210" w:lineRule="exact"/>
              <w:ind w:left="0"/>
              <w:jc w:val="center"/>
              <w:rPr>
                <w:sz w:val="24"/>
                <w:szCs w:val="24"/>
              </w:rPr>
            </w:pPr>
            <w:r>
              <w:rPr>
                <w:sz w:val="24"/>
                <w:szCs w:val="24"/>
              </w:rPr>
              <w:t xml:space="preserve">січень–травень </w:t>
            </w:r>
            <w:r w:rsidRPr="00DB6C10">
              <w:rPr>
                <w:sz w:val="24"/>
                <w:szCs w:val="24"/>
              </w:rPr>
              <w:t>201</w:t>
            </w:r>
            <w:r>
              <w:rPr>
                <w:sz w:val="24"/>
                <w:szCs w:val="24"/>
              </w:rPr>
              <w:t>6</w:t>
            </w:r>
            <w:r w:rsidRPr="00DB6C10">
              <w:rPr>
                <w:sz w:val="24"/>
                <w:szCs w:val="24"/>
              </w:rPr>
              <w:t>р.</w:t>
            </w:r>
          </w:p>
          <w:p w:rsidR="00414E82" w:rsidRDefault="00414E82" w:rsidP="00414E82">
            <w:pPr>
              <w:spacing w:line="210" w:lineRule="exact"/>
              <w:ind w:left="0"/>
              <w:jc w:val="center"/>
              <w:rPr>
                <w:sz w:val="24"/>
                <w:szCs w:val="24"/>
              </w:rPr>
            </w:pPr>
            <w:r w:rsidRPr="00DB6C10">
              <w:rPr>
                <w:sz w:val="24"/>
                <w:szCs w:val="24"/>
              </w:rPr>
              <w:t>до</w:t>
            </w:r>
          </w:p>
          <w:p w:rsidR="00414E82" w:rsidRPr="00DB6C10" w:rsidRDefault="00414E82" w:rsidP="00414E82">
            <w:pPr>
              <w:spacing w:line="210" w:lineRule="exact"/>
              <w:ind w:left="0"/>
              <w:jc w:val="center"/>
              <w:rPr>
                <w:kern w:val="2"/>
                <w:sz w:val="24"/>
                <w:szCs w:val="24"/>
              </w:rPr>
            </w:pPr>
            <w:r>
              <w:rPr>
                <w:sz w:val="24"/>
                <w:szCs w:val="24"/>
              </w:rPr>
              <w:t xml:space="preserve">січня–травня </w:t>
            </w:r>
            <w:r w:rsidRPr="00DB6C10">
              <w:rPr>
                <w:sz w:val="24"/>
                <w:szCs w:val="24"/>
              </w:rPr>
              <w:t>201</w:t>
            </w:r>
            <w:r>
              <w:rPr>
                <w:sz w:val="24"/>
                <w:szCs w:val="24"/>
              </w:rPr>
              <w:t>5</w:t>
            </w:r>
            <w:r w:rsidRPr="00DB6C10">
              <w:rPr>
                <w:sz w:val="24"/>
                <w:szCs w:val="24"/>
              </w:rPr>
              <w:t>р.</w:t>
            </w:r>
          </w:p>
        </w:tc>
        <w:tc>
          <w:tcPr>
            <w:tcW w:w="1386" w:type="dxa"/>
            <w:vMerge w:val="restart"/>
            <w:tcBorders>
              <w:top w:val="single" w:sz="4" w:space="0" w:color="auto"/>
              <w:left w:val="single" w:sz="4" w:space="0" w:color="auto"/>
              <w:bottom w:val="single" w:sz="4" w:space="0" w:color="auto"/>
              <w:right w:val="nil"/>
            </w:tcBorders>
            <w:vAlign w:val="center"/>
          </w:tcPr>
          <w:p w:rsidR="00414E82" w:rsidRPr="00DB6C10" w:rsidRDefault="00414E82" w:rsidP="00414E82">
            <w:pPr>
              <w:spacing w:line="210" w:lineRule="exact"/>
              <w:ind w:left="0"/>
              <w:jc w:val="center"/>
              <w:rPr>
                <w:sz w:val="24"/>
                <w:szCs w:val="24"/>
                <w:u w:val="single"/>
              </w:rPr>
            </w:pPr>
            <w:r w:rsidRPr="00DB6C10">
              <w:rPr>
                <w:sz w:val="24"/>
                <w:szCs w:val="24"/>
                <w:u w:val="single"/>
              </w:rPr>
              <w:t>довідково:</w:t>
            </w:r>
          </w:p>
          <w:p w:rsidR="00414E82" w:rsidRPr="00DB6C10" w:rsidRDefault="00414E82" w:rsidP="00414E82">
            <w:pPr>
              <w:spacing w:line="210" w:lineRule="exact"/>
              <w:ind w:left="0"/>
              <w:jc w:val="center"/>
              <w:rPr>
                <w:sz w:val="24"/>
                <w:szCs w:val="24"/>
              </w:rPr>
            </w:pPr>
            <w:r>
              <w:rPr>
                <w:sz w:val="24"/>
                <w:szCs w:val="24"/>
              </w:rPr>
              <w:t xml:space="preserve">січень–травень </w:t>
            </w:r>
            <w:r w:rsidRPr="00DB6C10">
              <w:rPr>
                <w:sz w:val="24"/>
                <w:szCs w:val="24"/>
              </w:rPr>
              <w:t>201</w:t>
            </w:r>
            <w:r>
              <w:rPr>
                <w:sz w:val="24"/>
                <w:szCs w:val="24"/>
              </w:rPr>
              <w:t>5</w:t>
            </w:r>
            <w:r w:rsidRPr="00DB6C10">
              <w:rPr>
                <w:sz w:val="24"/>
                <w:szCs w:val="24"/>
              </w:rPr>
              <w:t>р.</w:t>
            </w:r>
          </w:p>
          <w:p w:rsidR="00414E82" w:rsidRPr="00DB6C10" w:rsidRDefault="00414E82" w:rsidP="00414E82">
            <w:pPr>
              <w:spacing w:line="210" w:lineRule="exact"/>
              <w:ind w:left="0"/>
              <w:jc w:val="center"/>
              <w:rPr>
                <w:sz w:val="24"/>
                <w:szCs w:val="24"/>
              </w:rPr>
            </w:pPr>
            <w:r w:rsidRPr="00DB6C10">
              <w:rPr>
                <w:sz w:val="24"/>
                <w:szCs w:val="24"/>
              </w:rPr>
              <w:t>до</w:t>
            </w:r>
          </w:p>
          <w:p w:rsidR="00414E82" w:rsidRPr="00DB6C10" w:rsidRDefault="00414E82" w:rsidP="00414E82">
            <w:pPr>
              <w:spacing w:line="210" w:lineRule="exact"/>
              <w:ind w:left="0"/>
              <w:jc w:val="center"/>
              <w:rPr>
                <w:kern w:val="2"/>
                <w:sz w:val="24"/>
                <w:szCs w:val="24"/>
              </w:rPr>
            </w:pPr>
            <w:r>
              <w:rPr>
                <w:sz w:val="24"/>
                <w:szCs w:val="24"/>
              </w:rPr>
              <w:t xml:space="preserve">січня–травня </w:t>
            </w:r>
            <w:r w:rsidRPr="00DB6C10">
              <w:rPr>
                <w:sz w:val="24"/>
                <w:szCs w:val="24"/>
              </w:rPr>
              <w:t>201</w:t>
            </w:r>
            <w:r>
              <w:rPr>
                <w:sz w:val="24"/>
                <w:szCs w:val="24"/>
              </w:rPr>
              <w:t>4</w:t>
            </w:r>
            <w:r w:rsidRPr="00DB6C10">
              <w:rPr>
                <w:sz w:val="24"/>
                <w:szCs w:val="24"/>
              </w:rPr>
              <w:t>р.</w:t>
            </w:r>
          </w:p>
        </w:tc>
      </w:tr>
      <w:tr w:rsidR="00414E82" w:rsidRPr="00DB6C10" w:rsidTr="004F40FD">
        <w:trPr>
          <w:cantSplit/>
          <w:trHeight w:val="916"/>
          <w:jc w:val="center"/>
        </w:trPr>
        <w:tc>
          <w:tcPr>
            <w:tcW w:w="3486" w:type="dxa"/>
            <w:vMerge/>
            <w:tcBorders>
              <w:top w:val="single" w:sz="4" w:space="0" w:color="auto"/>
              <w:left w:val="nil"/>
              <w:bottom w:val="single" w:sz="4" w:space="0" w:color="auto"/>
            </w:tcBorders>
          </w:tcPr>
          <w:p w:rsidR="00414E82" w:rsidRPr="00DB6C10" w:rsidRDefault="00414E82" w:rsidP="00414E82">
            <w:pPr>
              <w:spacing w:line="340" w:lineRule="exact"/>
              <w:ind w:left="0"/>
              <w:jc w:val="both"/>
              <w:rPr>
                <w:sz w:val="28"/>
                <w:szCs w:val="24"/>
              </w:rPr>
            </w:pPr>
          </w:p>
        </w:tc>
        <w:tc>
          <w:tcPr>
            <w:tcW w:w="1418" w:type="dxa"/>
            <w:tcBorders>
              <w:top w:val="single" w:sz="4" w:space="0" w:color="auto"/>
              <w:left w:val="nil"/>
              <w:bottom w:val="single" w:sz="4" w:space="0" w:color="auto"/>
              <w:right w:val="single" w:sz="4" w:space="0" w:color="auto"/>
            </w:tcBorders>
            <w:vAlign w:val="center"/>
          </w:tcPr>
          <w:p w:rsidR="00414E82" w:rsidRPr="00DB6C10" w:rsidRDefault="00414E82" w:rsidP="00414E82">
            <w:pPr>
              <w:spacing w:line="210" w:lineRule="exact"/>
              <w:ind w:left="0"/>
              <w:jc w:val="center"/>
              <w:rPr>
                <w:sz w:val="24"/>
                <w:szCs w:val="24"/>
              </w:rPr>
            </w:pPr>
            <w:r>
              <w:rPr>
                <w:sz w:val="24"/>
                <w:szCs w:val="24"/>
              </w:rPr>
              <w:t>квітня</w:t>
            </w:r>
          </w:p>
          <w:p w:rsidR="00414E82" w:rsidRPr="00DB6C10" w:rsidRDefault="00414E82" w:rsidP="00414E82">
            <w:pPr>
              <w:spacing w:line="210" w:lineRule="exact"/>
              <w:ind w:left="0"/>
              <w:jc w:val="center"/>
              <w:rPr>
                <w:sz w:val="24"/>
                <w:szCs w:val="24"/>
              </w:rPr>
            </w:pPr>
            <w:r w:rsidRPr="00DB6C10">
              <w:rPr>
                <w:sz w:val="24"/>
                <w:szCs w:val="24"/>
                <w:lang w:val="ru-RU"/>
              </w:rPr>
              <w:t>2</w:t>
            </w:r>
            <w:r w:rsidRPr="00DB6C10">
              <w:rPr>
                <w:sz w:val="24"/>
                <w:szCs w:val="24"/>
              </w:rPr>
              <w:t>0</w:t>
            </w:r>
            <w:r w:rsidRPr="00DB6C10">
              <w:rPr>
                <w:sz w:val="24"/>
                <w:szCs w:val="24"/>
                <w:lang w:val="ru-RU"/>
              </w:rPr>
              <w:t>1</w:t>
            </w:r>
            <w:r>
              <w:rPr>
                <w:sz w:val="24"/>
                <w:szCs w:val="24"/>
              </w:rPr>
              <w:t>6</w:t>
            </w:r>
            <w:r w:rsidRPr="00DB6C10">
              <w:rPr>
                <w:sz w:val="24"/>
                <w:szCs w:val="24"/>
              </w:rPr>
              <w:t>р</w:t>
            </w:r>
            <w:r w:rsidRPr="00DB6C10">
              <w:rPr>
                <w:sz w:val="24"/>
                <w:szCs w:val="24"/>
              </w:rPr>
              <w:sym w:font="Times New Roman" w:char="002E"/>
            </w:r>
          </w:p>
        </w:tc>
        <w:tc>
          <w:tcPr>
            <w:tcW w:w="1559" w:type="dxa"/>
            <w:tcBorders>
              <w:top w:val="single" w:sz="4" w:space="0" w:color="auto"/>
              <w:left w:val="nil"/>
              <w:bottom w:val="single" w:sz="4" w:space="0" w:color="auto"/>
              <w:right w:val="single" w:sz="4" w:space="0" w:color="auto"/>
            </w:tcBorders>
            <w:vAlign w:val="center"/>
          </w:tcPr>
          <w:p w:rsidR="00414E82" w:rsidRPr="00DB6C10" w:rsidRDefault="00414E82" w:rsidP="00414E82">
            <w:pPr>
              <w:spacing w:line="210" w:lineRule="exact"/>
              <w:ind w:left="0"/>
              <w:jc w:val="center"/>
              <w:rPr>
                <w:sz w:val="24"/>
                <w:szCs w:val="24"/>
              </w:rPr>
            </w:pPr>
            <w:r>
              <w:rPr>
                <w:sz w:val="24"/>
                <w:szCs w:val="24"/>
              </w:rPr>
              <w:t>травня</w:t>
            </w:r>
          </w:p>
          <w:p w:rsidR="00414E82" w:rsidRPr="00DB6C10" w:rsidRDefault="00414E82" w:rsidP="00414E82">
            <w:pPr>
              <w:spacing w:line="210" w:lineRule="exact"/>
              <w:ind w:left="0"/>
              <w:jc w:val="center"/>
              <w:rPr>
                <w:sz w:val="24"/>
                <w:szCs w:val="24"/>
              </w:rPr>
            </w:pPr>
            <w:r w:rsidRPr="00DB6C10">
              <w:rPr>
                <w:sz w:val="24"/>
                <w:szCs w:val="24"/>
                <w:lang w:val="ru-RU"/>
              </w:rPr>
              <w:t>2</w:t>
            </w:r>
            <w:r w:rsidRPr="00DB6C10">
              <w:rPr>
                <w:sz w:val="24"/>
                <w:szCs w:val="24"/>
              </w:rPr>
              <w:t>0</w:t>
            </w:r>
            <w:r w:rsidRPr="00DB6C10">
              <w:rPr>
                <w:sz w:val="24"/>
                <w:szCs w:val="24"/>
                <w:lang w:val="ru-RU"/>
              </w:rPr>
              <w:t>1</w:t>
            </w:r>
            <w:r>
              <w:rPr>
                <w:sz w:val="24"/>
                <w:szCs w:val="24"/>
              </w:rPr>
              <w:t>5</w:t>
            </w:r>
            <w:r w:rsidRPr="00DB6C10">
              <w:rPr>
                <w:sz w:val="24"/>
                <w:szCs w:val="24"/>
              </w:rPr>
              <w:t>р</w:t>
            </w:r>
            <w:r w:rsidRPr="00DB6C10">
              <w:rPr>
                <w:sz w:val="24"/>
                <w:szCs w:val="24"/>
              </w:rPr>
              <w:sym w:font="Times New Roman" w:char="002E"/>
            </w:r>
          </w:p>
        </w:tc>
        <w:tc>
          <w:tcPr>
            <w:tcW w:w="1418" w:type="dxa"/>
            <w:vMerge/>
            <w:tcBorders>
              <w:top w:val="single" w:sz="4" w:space="0" w:color="auto"/>
              <w:left w:val="single" w:sz="4" w:space="0" w:color="auto"/>
              <w:bottom w:val="single" w:sz="4" w:space="0" w:color="auto"/>
              <w:right w:val="single" w:sz="4" w:space="0" w:color="auto"/>
            </w:tcBorders>
            <w:vAlign w:val="center"/>
          </w:tcPr>
          <w:p w:rsidR="00414E82" w:rsidRPr="00DB6C10" w:rsidRDefault="00414E82" w:rsidP="00414E82">
            <w:pPr>
              <w:spacing w:before="40" w:line="220" w:lineRule="exact"/>
              <w:ind w:left="0"/>
              <w:jc w:val="center"/>
              <w:rPr>
                <w:sz w:val="24"/>
                <w:szCs w:val="24"/>
              </w:rPr>
            </w:pPr>
          </w:p>
        </w:tc>
        <w:tc>
          <w:tcPr>
            <w:tcW w:w="1386" w:type="dxa"/>
            <w:vMerge/>
            <w:tcBorders>
              <w:top w:val="single" w:sz="4" w:space="0" w:color="auto"/>
              <w:left w:val="single" w:sz="4" w:space="0" w:color="auto"/>
              <w:bottom w:val="single" w:sz="4" w:space="0" w:color="auto"/>
              <w:right w:val="nil"/>
            </w:tcBorders>
            <w:vAlign w:val="center"/>
          </w:tcPr>
          <w:p w:rsidR="00414E82" w:rsidRPr="00DB6C10" w:rsidRDefault="00414E82" w:rsidP="00414E82">
            <w:pPr>
              <w:spacing w:before="40" w:line="220" w:lineRule="exact"/>
              <w:ind w:left="0"/>
              <w:jc w:val="center"/>
              <w:rPr>
                <w:sz w:val="24"/>
                <w:szCs w:val="24"/>
                <w:u w:val="single"/>
              </w:rPr>
            </w:pPr>
          </w:p>
        </w:tc>
      </w:tr>
      <w:tr w:rsidR="00414E82" w:rsidRPr="00DB6C10" w:rsidTr="004F40FD">
        <w:trPr>
          <w:cantSplit/>
          <w:trHeight w:val="340"/>
          <w:jc w:val="center"/>
        </w:trPr>
        <w:tc>
          <w:tcPr>
            <w:tcW w:w="3486" w:type="dxa"/>
            <w:tcBorders>
              <w:top w:val="single" w:sz="4" w:space="0" w:color="auto"/>
              <w:left w:val="nil"/>
              <w:bottom w:val="nil"/>
              <w:right w:val="nil"/>
            </w:tcBorders>
            <w:vAlign w:val="bottom"/>
          </w:tcPr>
          <w:p w:rsidR="00414E82" w:rsidRPr="00DB6C10" w:rsidRDefault="00414E82" w:rsidP="00FD7D2D">
            <w:pPr>
              <w:keepNext/>
              <w:spacing w:line="350" w:lineRule="exact"/>
              <w:ind w:hanging="65"/>
              <w:outlineLvl w:val="2"/>
              <w:rPr>
                <w:b/>
                <w:kern w:val="2"/>
                <w:sz w:val="24"/>
                <w:szCs w:val="24"/>
              </w:rPr>
            </w:pPr>
            <w:r w:rsidRPr="00DB6C10">
              <w:rPr>
                <w:b/>
                <w:kern w:val="2"/>
                <w:sz w:val="24"/>
                <w:szCs w:val="24"/>
              </w:rPr>
              <w:t xml:space="preserve"> </w:t>
            </w:r>
            <w:r>
              <w:rPr>
                <w:b/>
                <w:kern w:val="2"/>
                <w:sz w:val="24"/>
                <w:szCs w:val="24"/>
              </w:rPr>
              <w:t xml:space="preserve"> </w:t>
            </w:r>
            <w:r w:rsidRPr="00DB6C10">
              <w:rPr>
                <w:b/>
                <w:kern w:val="2"/>
                <w:sz w:val="24"/>
                <w:szCs w:val="24"/>
              </w:rPr>
              <w:t>Україна</w:t>
            </w:r>
          </w:p>
        </w:tc>
        <w:tc>
          <w:tcPr>
            <w:tcW w:w="1418" w:type="dxa"/>
            <w:tcBorders>
              <w:top w:val="single" w:sz="4" w:space="0" w:color="auto"/>
              <w:left w:val="nil"/>
              <w:bottom w:val="nil"/>
              <w:right w:val="nil"/>
            </w:tcBorders>
            <w:shd w:val="clear" w:color="auto" w:fill="auto"/>
            <w:vAlign w:val="bottom"/>
          </w:tcPr>
          <w:p w:rsidR="00414E82" w:rsidRPr="00880BBE" w:rsidRDefault="00414E82" w:rsidP="00FD7D2D">
            <w:pPr>
              <w:spacing w:line="350" w:lineRule="exact"/>
              <w:jc w:val="right"/>
              <w:rPr>
                <w:b/>
                <w:color w:val="000000"/>
                <w:sz w:val="24"/>
                <w:szCs w:val="24"/>
              </w:rPr>
            </w:pPr>
            <w:r w:rsidRPr="00880BBE">
              <w:rPr>
                <w:b/>
                <w:color w:val="000000"/>
                <w:sz w:val="24"/>
                <w:szCs w:val="24"/>
              </w:rPr>
              <w:t>96,3</w:t>
            </w:r>
          </w:p>
        </w:tc>
        <w:tc>
          <w:tcPr>
            <w:tcW w:w="1559" w:type="dxa"/>
            <w:tcBorders>
              <w:top w:val="single" w:sz="4" w:space="0" w:color="auto"/>
              <w:left w:val="nil"/>
              <w:bottom w:val="nil"/>
              <w:right w:val="nil"/>
            </w:tcBorders>
            <w:shd w:val="clear" w:color="auto" w:fill="auto"/>
            <w:vAlign w:val="bottom"/>
          </w:tcPr>
          <w:p w:rsidR="00414E82" w:rsidRPr="00880BBE" w:rsidRDefault="00414E82" w:rsidP="00FD7D2D">
            <w:pPr>
              <w:spacing w:line="350" w:lineRule="exact"/>
              <w:jc w:val="right"/>
              <w:rPr>
                <w:b/>
                <w:color w:val="000000"/>
                <w:sz w:val="24"/>
                <w:szCs w:val="24"/>
              </w:rPr>
            </w:pPr>
            <w:r w:rsidRPr="00880BBE">
              <w:rPr>
                <w:b/>
                <w:color w:val="000000"/>
                <w:sz w:val="24"/>
                <w:szCs w:val="24"/>
              </w:rPr>
              <w:t>100,2</w:t>
            </w:r>
          </w:p>
        </w:tc>
        <w:tc>
          <w:tcPr>
            <w:tcW w:w="1418" w:type="dxa"/>
            <w:tcBorders>
              <w:top w:val="single" w:sz="4" w:space="0" w:color="auto"/>
              <w:left w:val="nil"/>
              <w:bottom w:val="nil"/>
              <w:right w:val="nil"/>
            </w:tcBorders>
            <w:shd w:val="clear" w:color="auto" w:fill="auto"/>
            <w:vAlign w:val="bottom"/>
          </w:tcPr>
          <w:p w:rsidR="00414E82" w:rsidRPr="00880BBE" w:rsidRDefault="00414E82" w:rsidP="00FD7D2D">
            <w:pPr>
              <w:spacing w:line="350" w:lineRule="exact"/>
              <w:jc w:val="right"/>
              <w:rPr>
                <w:b/>
                <w:color w:val="000000"/>
                <w:sz w:val="24"/>
                <w:szCs w:val="24"/>
              </w:rPr>
            </w:pPr>
            <w:r w:rsidRPr="00880BBE">
              <w:rPr>
                <w:b/>
                <w:color w:val="000000"/>
                <w:sz w:val="24"/>
                <w:szCs w:val="24"/>
              </w:rPr>
              <w:t>103,1</w:t>
            </w:r>
          </w:p>
        </w:tc>
        <w:tc>
          <w:tcPr>
            <w:tcW w:w="1386" w:type="dxa"/>
            <w:tcBorders>
              <w:top w:val="single" w:sz="4" w:space="0" w:color="auto"/>
              <w:left w:val="nil"/>
              <w:bottom w:val="nil"/>
              <w:right w:val="nil"/>
            </w:tcBorders>
            <w:shd w:val="clear" w:color="auto" w:fill="auto"/>
            <w:vAlign w:val="bottom"/>
          </w:tcPr>
          <w:p w:rsidR="00414E82" w:rsidRPr="00880BBE" w:rsidRDefault="00414E82" w:rsidP="00FD7D2D">
            <w:pPr>
              <w:spacing w:line="350" w:lineRule="exact"/>
              <w:jc w:val="right"/>
              <w:rPr>
                <w:b/>
                <w:color w:val="000000"/>
                <w:sz w:val="24"/>
                <w:szCs w:val="24"/>
              </w:rPr>
            </w:pPr>
            <w:r w:rsidRPr="00880BBE">
              <w:rPr>
                <w:b/>
                <w:color w:val="000000"/>
                <w:sz w:val="24"/>
                <w:szCs w:val="24"/>
              </w:rPr>
              <w:t>79,5</w:t>
            </w:r>
          </w:p>
        </w:tc>
      </w:tr>
      <w:tr w:rsidR="00414E82" w:rsidRPr="00DB6C10" w:rsidTr="004F40FD">
        <w:trPr>
          <w:cantSplit/>
          <w:trHeight w:val="340"/>
          <w:jc w:val="center"/>
        </w:trPr>
        <w:tc>
          <w:tcPr>
            <w:tcW w:w="3486" w:type="dxa"/>
            <w:tcBorders>
              <w:top w:val="nil"/>
              <w:left w:val="nil"/>
              <w:bottom w:val="nil"/>
              <w:right w:val="nil"/>
            </w:tcBorders>
            <w:vAlign w:val="bottom"/>
          </w:tcPr>
          <w:p w:rsidR="00414E82" w:rsidRPr="00DB6C10" w:rsidRDefault="00414E82" w:rsidP="00FD7D2D">
            <w:pPr>
              <w:tabs>
                <w:tab w:val="decimal" w:pos="4111"/>
                <w:tab w:val="decimal" w:pos="5954"/>
                <w:tab w:val="decimal" w:pos="8080"/>
              </w:tabs>
              <w:spacing w:line="350" w:lineRule="exact"/>
              <w:ind w:left="113"/>
              <w:rPr>
                <w:kern w:val="2"/>
                <w:sz w:val="24"/>
                <w:szCs w:val="24"/>
              </w:rPr>
            </w:pPr>
            <w:r w:rsidRPr="00DB6C10">
              <w:rPr>
                <w:kern w:val="2"/>
                <w:sz w:val="24"/>
                <w:szCs w:val="24"/>
              </w:rPr>
              <w:t>Вінницька</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106,1</w:t>
            </w:r>
          </w:p>
        </w:tc>
        <w:tc>
          <w:tcPr>
            <w:tcW w:w="1559"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109,7</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96,2</w:t>
            </w:r>
          </w:p>
        </w:tc>
        <w:tc>
          <w:tcPr>
            <w:tcW w:w="1386"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110,6</w:t>
            </w:r>
          </w:p>
        </w:tc>
      </w:tr>
      <w:tr w:rsidR="00414E82" w:rsidRPr="00DB6C10" w:rsidTr="004F40FD">
        <w:trPr>
          <w:cantSplit/>
          <w:trHeight w:val="340"/>
          <w:jc w:val="center"/>
        </w:trPr>
        <w:tc>
          <w:tcPr>
            <w:tcW w:w="3486" w:type="dxa"/>
            <w:tcBorders>
              <w:top w:val="nil"/>
              <w:left w:val="nil"/>
              <w:bottom w:val="nil"/>
              <w:right w:val="nil"/>
            </w:tcBorders>
            <w:vAlign w:val="bottom"/>
          </w:tcPr>
          <w:p w:rsidR="00414E82" w:rsidRPr="00DB6C10" w:rsidRDefault="00414E82" w:rsidP="00FD7D2D">
            <w:pPr>
              <w:tabs>
                <w:tab w:val="decimal" w:pos="4111"/>
                <w:tab w:val="decimal" w:pos="5954"/>
                <w:tab w:val="decimal" w:pos="8080"/>
              </w:tabs>
              <w:spacing w:line="350" w:lineRule="exact"/>
              <w:ind w:left="113"/>
              <w:rPr>
                <w:kern w:val="2"/>
                <w:sz w:val="24"/>
                <w:szCs w:val="24"/>
              </w:rPr>
            </w:pPr>
            <w:r w:rsidRPr="00DB6C10">
              <w:rPr>
                <w:kern w:val="2"/>
                <w:sz w:val="24"/>
                <w:szCs w:val="24"/>
              </w:rPr>
              <w:t>Волинська</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95,5</w:t>
            </w:r>
          </w:p>
        </w:tc>
        <w:tc>
          <w:tcPr>
            <w:tcW w:w="1559"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99,1</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94,4</w:t>
            </w:r>
          </w:p>
        </w:tc>
        <w:tc>
          <w:tcPr>
            <w:tcW w:w="1386"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104,8</w:t>
            </w:r>
          </w:p>
        </w:tc>
      </w:tr>
      <w:tr w:rsidR="00414E82" w:rsidRPr="00DB6C10" w:rsidTr="004F40FD">
        <w:trPr>
          <w:cantSplit/>
          <w:trHeight w:val="340"/>
          <w:jc w:val="center"/>
        </w:trPr>
        <w:tc>
          <w:tcPr>
            <w:tcW w:w="3486" w:type="dxa"/>
            <w:tcBorders>
              <w:top w:val="nil"/>
              <w:left w:val="nil"/>
              <w:bottom w:val="nil"/>
              <w:right w:val="nil"/>
            </w:tcBorders>
            <w:vAlign w:val="bottom"/>
          </w:tcPr>
          <w:p w:rsidR="00414E82" w:rsidRPr="00DB6C10" w:rsidRDefault="00414E82" w:rsidP="00FD7D2D">
            <w:pPr>
              <w:tabs>
                <w:tab w:val="decimal" w:pos="4111"/>
                <w:tab w:val="decimal" w:pos="5954"/>
                <w:tab w:val="decimal" w:pos="8080"/>
              </w:tabs>
              <w:spacing w:line="350" w:lineRule="exact"/>
              <w:ind w:left="113"/>
              <w:rPr>
                <w:kern w:val="2"/>
                <w:sz w:val="24"/>
                <w:szCs w:val="24"/>
              </w:rPr>
            </w:pPr>
            <w:r w:rsidRPr="00DB6C10">
              <w:rPr>
                <w:kern w:val="2"/>
                <w:sz w:val="24"/>
                <w:szCs w:val="24"/>
              </w:rPr>
              <w:t>Дніпропетровська</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100,2</w:t>
            </w:r>
          </w:p>
        </w:tc>
        <w:tc>
          <w:tcPr>
            <w:tcW w:w="1559"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95,7</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101,0</w:t>
            </w:r>
          </w:p>
        </w:tc>
        <w:tc>
          <w:tcPr>
            <w:tcW w:w="1386"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89,1</w:t>
            </w:r>
          </w:p>
        </w:tc>
      </w:tr>
      <w:tr w:rsidR="00414E82" w:rsidRPr="00DB6C10" w:rsidTr="004F40FD">
        <w:trPr>
          <w:cantSplit/>
          <w:trHeight w:val="340"/>
          <w:jc w:val="center"/>
        </w:trPr>
        <w:tc>
          <w:tcPr>
            <w:tcW w:w="3486" w:type="dxa"/>
            <w:tcBorders>
              <w:top w:val="nil"/>
              <w:left w:val="nil"/>
              <w:bottom w:val="nil"/>
              <w:right w:val="nil"/>
            </w:tcBorders>
            <w:vAlign w:val="bottom"/>
          </w:tcPr>
          <w:p w:rsidR="00414E82" w:rsidRPr="00DB6C10" w:rsidRDefault="00414E82" w:rsidP="00FD7D2D">
            <w:pPr>
              <w:tabs>
                <w:tab w:val="decimal" w:pos="4111"/>
                <w:tab w:val="decimal" w:pos="5954"/>
                <w:tab w:val="decimal" w:pos="8080"/>
              </w:tabs>
              <w:spacing w:line="350" w:lineRule="exact"/>
              <w:ind w:left="113"/>
              <w:rPr>
                <w:kern w:val="2"/>
                <w:sz w:val="24"/>
                <w:szCs w:val="24"/>
              </w:rPr>
            </w:pPr>
            <w:r w:rsidRPr="00DB6C10">
              <w:rPr>
                <w:kern w:val="2"/>
                <w:sz w:val="24"/>
                <w:szCs w:val="24"/>
              </w:rPr>
              <w:t>Донецька</w:t>
            </w:r>
            <w:r w:rsidRPr="00DB6C10">
              <w:rPr>
                <w:kern w:val="2"/>
                <w:sz w:val="24"/>
                <w:szCs w:val="24"/>
                <w:vertAlign w:val="superscript"/>
              </w:rPr>
              <w:t>1</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96,0</w:t>
            </w:r>
          </w:p>
        </w:tc>
        <w:tc>
          <w:tcPr>
            <w:tcW w:w="1559"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98,8</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107,2</w:t>
            </w:r>
          </w:p>
        </w:tc>
        <w:tc>
          <w:tcPr>
            <w:tcW w:w="1386"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49,6</w:t>
            </w:r>
          </w:p>
        </w:tc>
      </w:tr>
      <w:tr w:rsidR="00414E82" w:rsidRPr="00DB6C10" w:rsidTr="004F40FD">
        <w:trPr>
          <w:cantSplit/>
          <w:trHeight w:val="340"/>
          <w:jc w:val="center"/>
        </w:trPr>
        <w:tc>
          <w:tcPr>
            <w:tcW w:w="3486" w:type="dxa"/>
            <w:tcBorders>
              <w:top w:val="nil"/>
              <w:left w:val="nil"/>
              <w:bottom w:val="nil"/>
              <w:right w:val="nil"/>
            </w:tcBorders>
            <w:vAlign w:val="bottom"/>
          </w:tcPr>
          <w:p w:rsidR="00414E82" w:rsidRPr="00DB6C10" w:rsidRDefault="00414E82" w:rsidP="00FD7D2D">
            <w:pPr>
              <w:tabs>
                <w:tab w:val="decimal" w:pos="4111"/>
                <w:tab w:val="decimal" w:pos="5954"/>
                <w:tab w:val="decimal" w:pos="8080"/>
              </w:tabs>
              <w:spacing w:line="350" w:lineRule="exact"/>
              <w:ind w:left="113"/>
              <w:rPr>
                <w:kern w:val="2"/>
                <w:sz w:val="24"/>
                <w:szCs w:val="24"/>
              </w:rPr>
            </w:pPr>
            <w:r w:rsidRPr="00DB6C10">
              <w:rPr>
                <w:kern w:val="2"/>
                <w:sz w:val="24"/>
                <w:szCs w:val="24"/>
              </w:rPr>
              <w:t>Житомирська</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104,0</w:t>
            </w:r>
          </w:p>
        </w:tc>
        <w:tc>
          <w:tcPr>
            <w:tcW w:w="1559"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105,6</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101,9</w:t>
            </w:r>
          </w:p>
        </w:tc>
        <w:tc>
          <w:tcPr>
            <w:tcW w:w="1386"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107,0</w:t>
            </w:r>
          </w:p>
        </w:tc>
      </w:tr>
      <w:tr w:rsidR="00414E82" w:rsidRPr="00DB6C10" w:rsidTr="004F40FD">
        <w:trPr>
          <w:cantSplit/>
          <w:trHeight w:val="340"/>
          <w:jc w:val="center"/>
        </w:trPr>
        <w:tc>
          <w:tcPr>
            <w:tcW w:w="3486" w:type="dxa"/>
            <w:tcBorders>
              <w:top w:val="nil"/>
              <w:left w:val="nil"/>
              <w:bottom w:val="nil"/>
              <w:right w:val="nil"/>
            </w:tcBorders>
            <w:vAlign w:val="bottom"/>
          </w:tcPr>
          <w:p w:rsidR="00414E82" w:rsidRPr="00DB6C10" w:rsidRDefault="00414E82" w:rsidP="00FD7D2D">
            <w:pPr>
              <w:tabs>
                <w:tab w:val="decimal" w:pos="4111"/>
                <w:tab w:val="decimal" w:pos="5954"/>
                <w:tab w:val="decimal" w:pos="8080"/>
              </w:tabs>
              <w:spacing w:line="350" w:lineRule="exact"/>
              <w:ind w:left="113"/>
              <w:rPr>
                <w:kern w:val="2"/>
                <w:sz w:val="24"/>
                <w:szCs w:val="24"/>
              </w:rPr>
            </w:pPr>
            <w:r w:rsidRPr="00DB6C10">
              <w:rPr>
                <w:kern w:val="2"/>
                <w:sz w:val="24"/>
                <w:szCs w:val="24"/>
              </w:rPr>
              <w:t>Закарпатська</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84,7</w:t>
            </w:r>
          </w:p>
        </w:tc>
        <w:tc>
          <w:tcPr>
            <w:tcW w:w="1559"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110,1</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106,6</w:t>
            </w:r>
          </w:p>
        </w:tc>
        <w:tc>
          <w:tcPr>
            <w:tcW w:w="1386"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85,7</w:t>
            </w:r>
          </w:p>
        </w:tc>
      </w:tr>
      <w:tr w:rsidR="00414E82" w:rsidRPr="00DB6C10" w:rsidTr="004F40FD">
        <w:trPr>
          <w:cantSplit/>
          <w:trHeight w:val="340"/>
          <w:jc w:val="center"/>
        </w:trPr>
        <w:tc>
          <w:tcPr>
            <w:tcW w:w="3486" w:type="dxa"/>
            <w:tcBorders>
              <w:top w:val="nil"/>
              <w:left w:val="nil"/>
              <w:bottom w:val="nil"/>
              <w:right w:val="nil"/>
            </w:tcBorders>
            <w:vAlign w:val="bottom"/>
          </w:tcPr>
          <w:p w:rsidR="00414E82" w:rsidRPr="00DB6C10" w:rsidRDefault="00414E82" w:rsidP="00FD7D2D">
            <w:pPr>
              <w:tabs>
                <w:tab w:val="decimal" w:pos="4111"/>
                <w:tab w:val="decimal" w:pos="5954"/>
                <w:tab w:val="decimal" w:pos="8080"/>
              </w:tabs>
              <w:spacing w:line="350" w:lineRule="exact"/>
              <w:ind w:left="113"/>
              <w:rPr>
                <w:kern w:val="2"/>
                <w:sz w:val="24"/>
                <w:szCs w:val="24"/>
              </w:rPr>
            </w:pPr>
            <w:r w:rsidRPr="00DB6C10">
              <w:rPr>
                <w:kern w:val="2"/>
                <w:sz w:val="24"/>
                <w:szCs w:val="24"/>
              </w:rPr>
              <w:t>Запорізька</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93,5</w:t>
            </w:r>
          </w:p>
        </w:tc>
        <w:tc>
          <w:tcPr>
            <w:tcW w:w="1559"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87,8</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94,8</w:t>
            </w:r>
          </w:p>
        </w:tc>
        <w:tc>
          <w:tcPr>
            <w:tcW w:w="1386"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93,1</w:t>
            </w:r>
          </w:p>
        </w:tc>
      </w:tr>
      <w:tr w:rsidR="00414E82" w:rsidRPr="00DB6C10" w:rsidTr="004F40FD">
        <w:trPr>
          <w:cantSplit/>
          <w:trHeight w:val="340"/>
          <w:jc w:val="center"/>
        </w:trPr>
        <w:tc>
          <w:tcPr>
            <w:tcW w:w="3486" w:type="dxa"/>
            <w:tcBorders>
              <w:top w:val="nil"/>
              <w:left w:val="nil"/>
              <w:bottom w:val="nil"/>
              <w:right w:val="nil"/>
            </w:tcBorders>
            <w:vAlign w:val="bottom"/>
          </w:tcPr>
          <w:p w:rsidR="00414E82" w:rsidRPr="00DB6C10" w:rsidRDefault="00414E82" w:rsidP="00FD7D2D">
            <w:pPr>
              <w:tabs>
                <w:tab w:val="decimal" w:pos="4111"/>
                <w:tab w:val="decimal" w:pos="5954"/>
                <w:tab w:val="decimal" w:pos="8080"/>
              </w:tabs>
              <w:spacing w:line="350" w:lineRule="exact"/>
              <w:ind w:left="113"/>
              <w:rPr>
                <w:kern w:val="2"/>
                <w:sz w:val="24"/>
                <w:szCs w:val="24"/>
              </w:rPr>
            </w:pPr>
            <w:r w:rsidRPr="00DB6C10">
              <w:rPr>
                <w:kern w:val="2"/>
                <w:sz w:val="24"/>
                <w:szCs w:val="24"/>
              </w:rPr>
              <w:t>Івано-Франківська</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91,9</w:t>
            </w:r>
          </w:p>
        </w:tc>
        <w:tc>
          <w:tcPr>
            <w:tcW w:w="1559"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90,4</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91,6</w:t>
            </w:r>
          </w:p>
        </w:tc>
        <w:tc>
          <w:tcPr>
            <w:tcW w:w="1386"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96,7</w:t>
            </w:r>
          </w:p>
        </w:tc>
      </w:tr>
      <w:tr w:rsidR="00414E82" w:rsidRPr="00DB6C10" w:rsidTr="004F40FD">
        <w:trPr>
          <w:cantSplit/>
          <w:trHeight w:val="340"/>
          <w:jc w:val="center"/>
        </w:trPr>
        <w:tc>
          <w:tcPr>
            <w:tcW w:w="3486" w:type="dxa"/>
            <w:tcBorders>
              <w:top w:val="nil"/>
              <w:left w:val="nil"/>
              <w:bottom w:val="nil"/>
              <w:right w:val="nil"/>
            </w:tcBorders>
            <w:vAlign w:val="bottom"/>
          </w:tcPr>
          <w:p w:rsidR="00414E82" w:rsidRPr="00DB6C10" w:rsidRDefault="00414E82" w:rsidP="00FD7D2D">
            <w:pPr>
              <w:tabs>
                <w:tab w:val="decimal" w:pos="4111"/>
                <w:tab w:val="decimal" w:pos="5954"/>
                <w:tab w:val="decimal" w:pos="8080"/>
              </w:tabs>
              <w:spacing w:line="350" w:lineRule="exact"/>
              <w:ind w:left="113"/>
              <w:rPr>
                <w:kern w:val="2"/>
                <w:sz w:val="24"/>
                <w:szCs w:val="24"/>
              </w:rPr>
            </w:pPr>
            <w:r w:rsidRPr="00DB6C10">
              <w:rPr>
                <w:kern w:val="2"/>
                <w:sz w:val="24"/>
                <w:szCs w:val="24"/>
              </w:rPr>
              <w:t xml:space="preserve">Київська </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89,2</w:t>
            </w:r>
          </w:p>
        </w:tc>
        <w:tc>
          <w:tcPr>
            <w:tcW w:w="1559"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110,5</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112,2</w:t>
            </w:r>
          </w:p>
        </w:tc>
        <w:tc>
          <w:tcPr>
            <w:tcW w:w="1386"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97,6</w:t>
            </w:r>
          </w:p>
        </w:tc>
      </w:tr>
      <w:tr w:rsidR="00414E82" w:rsidRPr="00DB6C10" w:rsidTr="004F40FD">
        <w:trPr>
          <w:cantSplit/>
          <w:trHeight w:val="340"/>
          <w:jc w:val="center"/>
        </w:trPr>
        <w:tc>
          <w:tcPr>
            <w:tcW w:w="3486" w:type="dxa"/>
            <w:tcBorders>
              <w:top w:val="nil"/>
              <w:left w:val="nil"/>
              <w:bottom w:val="nil"/>
              <w:right w:val="nil"/>
            </w:tcBorders>
            <w:vAlign w:val="bottom"/>
          </w:tcPr>
          <w:p w:rsidR="00414E82" w:rsidRPr="00DB6C10" w:rsidRDefault="00414E82" w:rsidP="00FD7D2D">
            <w:pPr>
              <w:tabs>
                <w:tab w:val="decimal" w:pos="4111"/>
                <w:tab w:val="decimal" w:pos="5954"/>
                <w:tab w:val="decimal" w:pos="8080"/>
              </w:tabs>
              <w:spacing w:line="350" w:lineRule="exact"/>
              <w:ind w:left="113"/>
              <w:rPr>
                <w:kern w:val="2"/>
                <w:sz w:val="24"/>
                <w:szCs w:val="24"/>
              </w:rPr>
            </w:pPr>
            <w:r w:rsidRPr="00DB6C10">
              <w:rPr>
                <w:kern w:val="2"/>
                <w:sz w:val="24"/>
                <w:szCs w:val="24"/>
              </w:rPr>
              <w:t>Кіровоградська</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92,3</w:t>
            </w:r>
          </w:p>
        </w:tc>
        <w:tc>
          <w:tcPr>
            <w:tcW w:w="1559"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105,6</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111,6</w:t>
            </w:r>
          </w:p>
        </w:tc>
        <w:tc>
          <w:tcPr>
            <w:tcW w:w="1386"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76,9</w:t>
            </w:r>
          </w:p>
        </w:tc>
      </w:tr>
      <w:tr w:rsidR="00414E82" w:rsidRPr="00DB6C10" w:rsidTr="004F40FD">
        <w:trPr>
          <w:cantSplit/>
          <w:trHeight w:val="340"/>
          <w:jc w:val="center"/>
        </w:trPr>
        <w:tc>
          <w:tcPr>
            <w:tcW w:w="3486" w:type="dxa"/>
            <w:tcBorders>
              <w:top w:val="nil"/>
              <w:left w:val="nil"/>
              <w:bottom w:val="nil"/>
              <w:right w:val="nil"/>
            </w:tcBorders>
            <w:vAlign w:val="bottom"/>
          </w:tcPr>
          <w:p w:rsidR="00414E82" w:rsidRPr="00DB6C10" w:rsidRDefault="00414E82" w:rsidP="00FD7D2D">
            <w:pPr>
              <w:tabs>
                <w:tab w:val="decimal" w:pos="4111"/>
                <w:tab w:val="decimal" w:pos="5954"/>
                <w:tab w:val="decimal" w:pos="8080"/>
              </w:tabs>
              <w:spacing w:line="350" w:lineRule="exact"/>
              <w:ind w:left="113"/>
              <w:rPr>
                <w:kern w:val="2"/>
                <w:sz w:val="24"/>
                <w:szCs w:val="24"/>
              </w:rPr>
            </w:pPr>
            <w:r w:rsidRPr="00DB6C10">
              <w:rPr>
                <w:kern w:val="2"/>
                <w:sz w:val="24"/>
                <w:szCs w:val="24"/>
              </w:rPr>
              <w:t>Луганська</w:t>
            </w:r>
            <w:r w:rsidRPr="00DB6C10">
              <w:rPr>
                <w:kern w:val="2"/>
                <w:sz w:val="24"/>
                <w:szCs w:val="24"/>
                <w:vertAlign w:val="superscript"/>
              </w:rPr>
              <w:t>1</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91,0</w:t>
            </w:r>
          </w:p>
        </w:tc>
        <w:tc>
          <w:tcPr>
            <w:tcW w:w="1559"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183,0</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220,0</w:t>
            </w:r>
          </w:p>
        </w:tc>
        <w:tc>
          <w:tcPr>
            <w:tcW w:w="1386"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13,0</w:t>
            </w:r>
          </w:p>
        </w:tc>
      </w:tr>
      <w:tr w:rsidR="00414E82" w:rsidRPr="00DB6C10" w:rsidTr="004F40FD">
        <w:trPr>
          <w:cantSplit/>
          <w:trHeight w:val="340"/>
          <w:jc w:val="center"/>
        </w:trPr>
        <w:tc>
          <w:tcPr>
            <w:tcW w:w="3486" w:type="dxa"/>
            <w:tcBorders>
              <w:top w:val="nil"/>
              <w:left w:val="nil"/>
              <w:bottom w:val="nil"/>
              <w:right w:val="nil"/>
            </w:tcBorders>
            <w:vAlign w:val="bottom"/>
          </w:tcPr>
          <w:p w:rsidR="00414E82" w:rsidRPr="00DB6C10" w:rsidRDefault="00414E82" w:rsidP="00FD7D2D">
            <w:pPr>
              <w:tabs>
                <w:tab w:val="decimal" w:pos="4111"/>
                <w:tab w:val="decimal" w:pos="5954"/>
                <w:tab w:val="decimal" w:pos="8080"/>
              </w:tabs>
              <w:spacing w:line="350" w:lineRule="exact"/>
              <w:ind w:left="113"/>
              <w:rPr>
                <w:kern w:val="2"/>
                <w:sz w:val="24"/>
                <w:szCs w:val="24"/>
              </w:rPr>
            </w:pPr>
            <w:r w:rsidRPr="00DB6C10">
              <w:rPr>
                <w:kern w:val="2"/>
                <w:sz w:val="24"/>
                <w:szCs w:val="24"/>
              </w:rPr>
              <w:t>Львівська</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89,3</w:t>
            </w:r>
          </w:p>
        </w:tc>
        <w:tc>
          <w:tcPr>
            <w:tcW w:w="1559"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96,3</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102,5</w:t>
            </w:r>
          </w:p>
        </w:tc>
        <w:tc>
          <w:tcPr>
            <w:tcW w:w="1386"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97,7</w:t>
            </w:r>
          </w:p>
        </w:tc>
      </w:tr>
      <w:tr w:rsidR="00414E82" w:rsidRPr="00DB6C10" w:rsidTr="004F40FD">
        <w:trPr>
          <w:cantSplit/>
          <w:trHeight w:val="340"/>
          <w:jc w:val="center"/>
        </w:trPr>
        <w:tc>
          <w:tcPr>
            <w:tcW w:w="3486" w:type="dxa"/>
            <w:tcBorders>
              <w:top w:val="nil"/>
              <w:left w:val="nil"/>
              <w:bottom w:val="nil"/>
              <w:right w:val="nil"/>
            </w:tcBorders>
            <w:vAlign w:val="bottom"/>
          </w:tcPr>
          <w:p w:rsidR="00414E82" w:rsidRPr="00DB6C10" w:rsidRDefault="00414E82" w:rsidP="00FD7D2D">
            <w:pPr>
              <w:tabs>
                <w:tab w:val="decimal" w:pos="4111"/>
                <w:tab w:val="decimal" w:pos="5954"/>
                <w:tab w:val="decimal" w:pos="8080"/>
              </w:tabs>
              <w:spacing w:line="350" w:lineRule="exact"/>
              <w:ind w:left="113"/>
              <w:rPr>
                <w:kern w:val="2"/>
                <w:sz w:val="24"/>
                <w:szCs w:val="24"/>
              </w:rPr>
            </w:pPr>
            <w:r w:rsidRPr="00DB6C10">
              <w:rPr>
                <w:kern w:val="2"/>
                <w:sz w:val="24"/>
                <w:szCs w:val="24"/>
              </w:rPr>
              <w:t>Миколаївська</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97,2</w:t>
            </w:r>
          </w:p>
        </w:tc>
        <w:tc>
          <w:tcPr>
            <w:tcW w:w="1559"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105,0</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104,7</w:t>
            </w:r>
          </w:p>
        </w:tc>
        <w:tc>
          <w:tcPr>
            <w:tcW w:w="1386"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87,1</w:t>
            </w:r>
          </w:p>
        </w:tc>
      </w:tr>
      <w:tr w:rsidR="00414E82" w:rsidRPr="00DB6C10" w:rsidTr="004F40FD">
        <w:trPr>
          <w:cantSplit/>
          <w:trHeight w:val="340"/>
          <w:jc w:val="center"/>
        </w:trPr>
        <w:tc>
          <w:tcPr>
            <w:tcW w:w="3486" w:type="dxa"/>
            <w:tcBorders>
              <w:top w:val="nil"/>
              <w:left w:val="nil"/>
              <w:bottom w:val="nil"/>
              <w:right w:val="nil"/>
            </w:tcBorders>
            <w:vAlign w:val="bottom"/>
          </w:tcPr>
          <w:p w:rsidR="00414E82" w:rsidRPr="00DB6C10" w:rsidRDefault="00414E82" w:rsidP="00FD7D2D">
            <w:pPr>
              <w:tabs>
                <w:tab w:val="decimal" w:pos="4111"/>
                <w:tab w:val="decimal" w:pos="5954"/>
                <w:tab w:val="decimal" w:pos="8080"/>
              </w:tabs>
              <w:spacing w:line="350" w:lineRule="exact"/>
              <w:ind w:left="113"/>
              <w:rPr>
                <w:kern w:val="2"/>
                <w:sz w:val="24"/>
                <w:szCs w:val="24"/>
              </w:rPr>
            </w:pPr>
            <w:r w:rsidRPr="00DB6C10">
              <w:rPr>
                <w:kern w:val="2"/>
                <w:sz w:val="24"/>
                <w:szCs w:val="24"/>
              </w:rPr>
              <w:t xml:space="preserve">Одеська  </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87,0</w:t>
            </w:r>
          </w:p>
        </w:tc>
        <w:tc>
          <w:tcPr>
            <w:tcW w:w="1559"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95,9</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106,9</w:t>
            </w:r>
          </w:p>
        </w:tc>
        <w:tc>
          <w:tcPr>
            <w:tcW w:w="1386"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91,9</w:t>
            </w:r>
          </w:p>
        </w:tc>
      </w:tr>
      <w:tr w:rsidR="00414E82" w:rsidRPr="00DB6C10" w:rsidTr="004F40FD">
        <w:trPr>
          <w:cantSplit/>
          <w:trHeight w:val="340"/>
          <w:jc w:val="center"/>
        </w:trPr>
        <w:tc>
          <w:tcPr>
            <w:tcW w:w="3486" w:type="dxa"/>
            <w:tcBorders>
              <w:top w:val="nil"/>
              <w:left w:val="nil"/>
              <w:bottom w:val="nil"/>
              <w:right w:val="nil"/>
            </w:tcBorders>
            <w:vAlign w:val="bottom"/>
          </w:tcPr>
          <w:p w:rsidR="00414E82" w:rsidRPr="00DB6C10" w:rsidRDefault="00414E82" w:rsidP="00FD7D2D">
            <w:pPr>
              <w:tabs>
                <w:tab w:val="decimal" w:pos="4111"/>
                <w:tab w:val="decimal" w:pos="5954"/>
                <w:tab w:val="decimal" w:pos="8080"/>
              </w:tabs>
              <w:spacing w:line="350" w:lineRule="exact"/>
              <w:ind w:left="113"/>
              <w:rPr>
                <w:kern w:val="2"/>
                <w:sz w:val="24"/>
                <w:szCs w:val="24"/>
              </w:rPr>
            </w:pPr>
            <w:r w:rsidRPr="00DB6C10">
              <w:rPr>
                <w:kern w:val="2"/>
                <w:sz w:val="24"/>
                <w:szCs w:val="24"/>
              </w:rPr>
              <w:t>Полтавська</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100,3</w:t>
            </w:r>
          </w:p>
        </w:tc>
        <w:tc>
          <w:tcPr>
            <w:tcW w:w="1559"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102,9</w:t>
            </w:r>
          </w:p>
        </w:tc>
        <w:tc>
          <w:tcPr>
            <w:tcW w:w="1418"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99,9</w:t>
            </w:r>
          </w:p>
        </w:tc>
        <w:tc>
          <w:tcPr>
            <w:tcW w:w="1386" w:type="dxa"/>
            <w:tcBorders>
              <w:top w:val="nil"/>
              <w:left w:val="nil"/>
              <w:bottom w:val="nil"/>
              <w:right w:val="nil"/>
            </w:tcBorders>
            <w:shd w:val="clear" w:color="auto" w:fill="auto"/>
            <w:vAlign w:val="bottom"/>
          </w:tcPr>
          <w:p w:rsidR="00414E82" w:rsidRPr="00880BBE" w:rsidRDefault="00414E82" w:rsidP="00FD7D2D">
            <w:pPr>
              <w:spacing w:line="350" w:lineRule="exact"/>
              <w:jc w:val="right"/>
              <w:rPr>
                <w:color w:val="000000"/>
                <w:sz w:val="24"/>
                <w:szCs w:val="24"/>
              </w:rPr>
            </w:pPr>
            <w:r w:rsidRPr="00880BBE">
              <w:rPr>
                <w:color w:val="000000"/>
                <w:sz w:val="24"/>
                <w:szCs w:val="24"/>
              </w:rPr>
              <w:t>96,5</w:t>
            </w:r>
          </w:p>
        </w:tc>
      </w:tr>
    </w:tbl>
    <w:p w:rsidR="00414E82" w:rsidRDefault="004F40FD" w:rsidP="004F40FD">
      <w:pPr>
        <w:ind w:left="0"/>
        <w:rPr>
          <w:sz w:val="22"/>
          <w:szCs w:val="22"/>
        </w:rPr>
      </w:pPr>
      <w:r>
        <w:rPr>
          <w:sz w:val="22"/>
          <w:szCs w:val="22"/>
        </w:rPr>
        <w:t>_____________</w:t>
      </w:r>
    </w:p>
    <w:p w:rsidR="00414E82" w:rsidRDefault="00414E82" w:rsidP="004F40FD">
      <w:pPr>
        <w:spacing w:before="40"/>
        <w:ind w:left="0"/>
        <w:jc w:val="both"/>
        <w:rPr>
          <w:kern w:val="2"/>
          <w:sz w:val="28"/>
          <w:szCs w:val="28"/>
        </w:rPr>
      </w:pPr>
      <w:r w:rsidRPr="00DB6C10">
        <w:rPr>
          <w:sz w:val="22"/>
          <w:szCs w:val="22"/>
          <w:vertAlign w:val="superscript"/>
        </w:rPr>
        <w:t xml:space="preserve">1 </w:t>
      </w:r>
      <w:r w:rsidRPr="00DB6C10">
        <w:rPr>
          <w:sz w:val="22"/>
          <w:szCs w:val="22"/>
        </w:rPr>
        <w:t>Дані можуть бути уточнені.</w:t>
      </w:r>
    </w:p>
    <w:p w:rsidR="00414E82" w:rsidRPr="00CF4364" w:rsidRDefault="00414E82" w:rsidP="00414E82">
      <w:pPr>
        <w:rPr>
          <w:sz w:val="4"/>
        </w:rPr>
      </w:pPr>
    </w:p>
    <w:tbl>
      <w:tblPr>
        <w:tblW w:w="9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98"/>
        <w:gridCol w:w="1428"/>
        <w:gridCol w:w="1572"/>
        <w:gridCol w:w="1428"/>
        <w:gridCol w:w="1341"/>
      </w:tblGrid>
      <w:tr w:rsidR="00414E82" w:rsidRPr="00DB6C10" w:rsidTr="00FD7D2D">
        <w:trPr>
          <w:cantSplit/>
          <w:trHeight w:val="340"/>
          <w:jc w:val="center"/>
        </w:trPr>
        <w:tc>
          <w:tcPr>
            <w:tcW w:w="3498" w:type="dxa"/>
            <w:tcBorders>
              <w:top w:val="nil"/>
              <w:left w:val="nil"/>
              <w:bottom w:val="single" w:sz="4" w:space="0" w:color="auto"/>
              <w:right w:val="nil"/>
            </w:tcBorders>
            <w:vAlign w:val="bottom"/>
          </w:tcPr>
          <w:p w:rsidR="00414E82" w:rsidRPr="00DB6C10" w:rsidRDefault="00414E82" w:rsidP="00414E82">
            <w:pPr>
              <w:tabs>
                <w:tab w:val="decimal" w:pos="4111"/>
                <w:tab w:val="decimal" w:pos="5954"/>
                <w:tab w:val="decimal" w:pos="8080"/>
              </w:tabs>
              <w:spacing w:line="220" w:lineRule="exact"/>
              <w:ind w:left="113"/>
              <w:rPr>
                <w:kern w:val="2"/>
                <w:sz w:val="24"/>
                <w:szCs w:val="24"/>
              </w:rPr>
            </w:pPr>
          </w:p>
        </w:tc>
        <w:tc>
          <w:tcPr>
            <w:tcW w:w="1428" w:type="dxa"/>
            <w:tcBorders>
              <w:top w:val="nil"/>
              <w:left w:val="nil"/>
              <w:bottom w:val="single" w:sz="4" w:space="0" w:color="auto"/>
              <w:right w:val="nil"/>
            </w:tcBorders>
            <w:shd w:val="clear" w:color="auto" w:fill="auto"/>
            <w:vAlign w:val="bottom"/>
          </w:tcPr>
          <w:p w:rsidR="00414E82" w:rsidRPr="00C360D4" w:rsidRDefault="00414E82" w:rsidP="00414E82">
            <w:pPr>
              <w:spacing w:line="232" w:lineRule="exact"/>
              <w:jc w:val="right"/>
              <w:rPr>
                <w:color w:val="000000"/>
                <w:sz w:val="24"/>
                <w:szCs w:val="24"/>
              </w:rPr>
            </w:pPr>
          </w:p>
        </w:tc>
        <w:tc>
          <w:tcPr>
            <w:tcW w:w="1572" w:type="dxa"/>
            <w:tcBorders>
              <w:top w:val="nil"/>
              <w:left w:val="nil"/>
              <w:bottom w:val="single" w:sz="4" w:space="0" w:color="auto"/>
              <w:right w:val="nil"/>
            </w:tcBorders>
            <w:shd w:val="clear" w:color="auto" w:fill="auto"/>
            <w:vAlign w:val="bottom"/>
          </w:tcPr>
          <w:p w:rsidR="00414E82" w:rsidRPr="00C360D4" w:rsidRDefault="00414E82" w:rsidP="00414E82">
            <w:pPr>
              <w:spacing w:line="232" w:lineRule="exact"/>
              <w:jc w:val="right"/>
              <w:rPr>
                <w:color w:val="000000"/>
                <w:sz w:val="24"/>
                <w:szCs w:val="24"/>
              </w:rPr>
            </w:pPr>
          </w:p>
        </w:tc>
        <w:tc>
          <w:tcPr>
            <w:tcW w:w="2769" w:type="dxa"/>
            <w:gridSpan w:val="2"/>
            <w:tcBorders>
              <w:top w:val="nil"/>
              <w:left w:val="nil"/>
              <w:bottom w:val="single" w:sz="4" w:space="0" w:color="auto"/>
              <w:right w:val="nil"/>
            </w:tcBorders>
            <w:vAlign w:val="bottom"/>
          </w:tcPr>
          <w:p w:rsidR="00414E82" w:rsidRPr="00C360D4" w:rsidRDefault="00414E82" w:rsidP="00414E82">
            <w:pPr>
              <w:spacing w:line="232" w:lineRule="exact"/>
              <w:jc w:val="right"/>
              <w:rPr>
                <w:color w:val="000000"/>
                <w:sz w:val="24"/>
                <w:szCs w:val="24"/>
              </w:rPr>
            </w:pPr>
            <w:r>
              <w:rPr>
                <w:color w:val="000000"/>
                <w:sz w:val="24"/>
                <w:szCs w:val="24"/>
              </w:rPr>
              <w:t>Продовження</w:t>
            </w:r>
          </w:p>
        </w:tc>
      </w:tr>
      <w:tr w:rsidR="00414E82" w:rsidRPr="00DB6C10" w:rsidTr="00FD7D2D">
        <w:trPr>
          <w:cantSplit/>
          <w:trHeight w:val="340"/>
          <w:jc w:val="center"/>
        </w:trPr>
        <w:tc>
          <w:tcPr>
            <w:tcW w:w="3498" w:type="dxa"/>
            <w:vMerge w:val="restart"/>
            <w:tcBorders>
              <w:top w:val="single" w:sz="4" w:space="0" w:color="auto"/>
              <w:left w:val="nil"/>
              <w:right w:val="single" w:sz="4" w:space="0" w:color="auto"/>
            </w:tcBorders>
            <w:vAlign w:val="bottom"/>
          </w:tcPr>
          <w:p w:rsidR="00414E82" w:rsidRPr="00DB6C10" w:rsidRDefault="00414E82" w:rsidP="00414E82">
            <w:pPr>
              <w:tabs>
                <w:tab w:val="decimal" w:pos="4111"/>
                <w:tab w:val="decimal" w:pos="5954"/>
                <w:tab w:val="decimal" w:pos="8080"/>
              </w:tabs>
              <w:spacing w:line="220" w:lineRule="exact"/>
              <w:ind w:left="113"/>
              <w:rPr>
                <w:kern w:val="2"/>
                <w:sz w:val="24"/>
                <w:szCs w:val="24"/>
              </w:rPr>
            </w:pPr>
          </w:p>
        </w:tc>
        <w:tc>
          <w:tcPr>
            <w:tcW w:w="5769" w:type="dxa"/>
            <w:gridSpan w:val="4"/>
            <w:tcBorders>
              <w:top w:val="single" w:sz="4" w:space="0" w:color="auto"/>
              <w:bottom w:val="single" w:sz="4" w:space="0" w:color="auto"/>
              <w:right w:val="nil"/>
            </w:tcBorders>
          </w:tcPr>
          <w:p w:rsidR="00414E82" w:rsidRPr="00DB6C10" w:rsidRDefault="00414E82" w:rsidP="00414E82">
            <w:pPr>
              <w:tabs>
                <w:tab w:val="left" w:pos="1069"/>
              </w:tabs>
              <w:ind w:left="0" w:right="-65"/>
              <w:jc w:val="center"/>
              <w:rPr>
                <w:kern w:val="2"/>
                <w:sz w:val="24"/>
                <w:szCs w:val="24"/>
              </w:rPr>
            </w:pPr>
            <w:r w:rsidRPr="00DB6C10">
              <w:rPr>
                <w:kern w:val="2"/>
                <w:sz w:val="24"/>
                <w:szCs w:val="24"/>
              </w:rPr>
              <w:t xml:space="preserve">Індекси промислової продукції </w:t>
            </w:r>
          </w:p>
        </w:tc>
      </w:tr>
      <w:tr w:rsidR="00414E82" w:rsidRPr="00DB6C10" w:rsidTr="00FD7D2D">
        <w:trPr>
          <w:cantSplit/>
          <w:trHeight w:val="340"/>
          <w:jc w:val="center"/>
        </w:trPr>
        <w:tc>
          <w:tcPr>
            <w:tcW w:w="3498" w:type="dxa"/>
            <w:vMerge/>
            <w:tcBorders>
              <w:left w:val="nil"/>
              <w:right w:val="single" w:sz="4" w:space="0" w:color="auto"/>
            </w:tcBorders>
            <w:vAlign w:val="bottom"/>
          </w:tcPr>
          <w:p w:rsidR="00414E82" w:rsidRPr="00DB6C10" w:rsidRDefault="00414E82" w:rsidP="00414E82">
            <w:pPr>
              <w:tabs>
                <w:tab w:val="decimal" w:pos="4111"/>
                <w:tab w:val="decimal" w:pos="5954"/>
                <w:tab w:val="decimal" w:pos="8080"/>
              </w:tabs>
              <w:spacing w:line="220" w:lineRule="exact"/>
              <w:ind w:left="113"/>
              <w:rPr>
                <w:kern w:val="2"/>
                <w:sz w:val="24"/>
                <w:szCs w:val="24"/>
              </w:rPr>
            </w:pPr>
          </w:p>
        </w:tc>
        <w:tc>
          <w:tcPr>
            <w:tcW w:w="3000" w:type="dxa"/>
            <w:gridSpan w:val="2"/>
            <w:tcBorders>
              <w:top w:val="single" w:sz="4" w:space="0" w:color="auto"/>
              <w:left w:val="nil"/>
              <w:bottom w:val="single" w:sz="4" w:space="0" w:color="auto"/>
              <w:right w:val="single" w:sz="4" w:space="0" w:color="auto"/>
            </w:tcBorders>
            <w:vAlign w:val="center"/>
          </w:tcPr>
          <w:p w:rsidR="00414E82" w:rsidRPr="00DB6C10" w:rsidRDefault="00414E82" w:rsidP="00414E82">
            <w:pPr>
              <w:spacing w:before="60" w:after="60" w:line="210" w:lineRule="exact"/>
              <w:ind w:left="0"/>
              <w:jc w:val="center"/>
              <w:rPr>
                <w:sz w:val="24"/>
                <w:szCs w:val="24"/>
              </w:rPr>
            </w:pPr>
            <w:r>
              <w:rPr>
                <w:sz w:val="24"/>
                <w:szCs w:val="24"/>
              </w:rPr>
              <w:t xml:space="preserve">травень </w:t>
            </w:r>
            <w:r w:rsidRPr="00DB6C10">
              <w:rPr>
                <w:sz w:val="24"/>
                <w:szCs w:val="24"/>
                <w:lang w:val="ru-RU"/>
              </w:rPr>
              <w:t>2</w:t>
            </w:r>
            <w:r w:rsidRPr="00DB6C10">
              <w:rPr>
                <w:sz w:val="24"/>
                <w:szCs w:val="24"/>
              </w:rPr>
              <w:t>01</w:t>
            </w:r>
            <w:r>
              <w:rPr>
                <w:sz w:val="24"/>
                <w:szCs w:val="24"/>
              </w:rPr>
              <w:t>6</w:t>
            </w:r>
            <w:r w:rsidRPr="00DB6C10">
              <w:rPr>
                <w:sz w:val="24"/>
                <w:szCs w:val="24"/>
              </w:rPr>
              <w:t>р.</w:t>
            </w:r>
          </w:p>
          <w:p w:rsidR="00414E82" w:rsidRPr="006A2299" w:rsidRDefault="00414E82" w:rsidP="00414E82">
            <w:pPr>
              <w:spacing w:before="60" w:after="60" w:line="210" w:lineRule="exact"/>
              <w:ind w:left="0"/>
              <w:jc w:val="center"/>
              <w:rPr>
                <w:sz w:val="24"/>
                <w:szCs w:val="24"/>
              </w:rPr>
            </w:pPr>
            <w:r>
              <w:rPr>
                <w:sz w:val="24"/>
                <w:szCs w:val="24"/>
              </w:rPr>
              <w:t>до</w:t>
            </w:r>
          </w:p>
        </w:tc>
        <w:tc>
          <w:tcPr>
            <w:tcW w:w="1428" w:type="dxa"/>
            <w:vMerge w:val="restart"/>
            <w:tcBorders>
              <w:top w:val="single" w:sz="4" w:space="0" w:color="auto"/>
              <w:left w:val="single" w:sz="4" w:space="0" w:color="auto"/>
              <w:bottom w:val="single" w:sz="4" w:space="0" w:color="auto"/>
            </w:tcBorders>
            <w:vAlign w:val="center"/>
          </w:tcPr>
          <w:p w:rsidR="00414E82" w:rsidRPr="00DB6C10" w:rsidRDefault="00414E82" w:rsidP="00414E82">
            <w:pPr>
              <w:spacing w:line="210" w:lineRule="exact"/>
              <w:ind w:left="0"/>
              <w:jc w:val="center"/>
              <w:rPr>
                <w:sz w:val="24"/>
                <w:szCs w:val="24"/>
              </w:rPr>
            </w:pPr>
            <w:r>
              <w:rPr>
                <w:sz w:val="24"/>
                <w:szCs w:val="24"/>
              </w:rPr>
              <w:t xml:space="preserve">січень–травень </w:t>
            </w:r>
            <w:r w:rsidRPr="00DB6C10">
              <w:rPr>
                <w:sz w:val="24"/>
                <w:szCs w:val="24"/>
              </w:rPr>
              <w:t>201</w:t>
            </w:r>
            <w:r>
              <w:rPr>
                <w:sz w:val="24"/>
                <w:szCs w:val="24"/>
              </w:rPr>
              <w:t>6</w:t>
            </w:r>
            <w:r w:rsidRPr="00DB6C10">
              <w:rPr>
                <w:sz w:val="24"/>
                <w:szCs w:val="24"/>
              </w:rPr>
              <w:t>р.</w:t>
            </w:r>
          </w:p>
          <w:p w:rsidR="00414E82" w:rsidRDefault="00414E82" w:rsidP="00414E82">
            <w:pPr>
              <w:spacing w:line="210" w:lineRule="exact"/>
              <w:ind w:left="0"/>
              <w:jc w:val="center"/>
              <w:rPr>
                <w:sz w:val="24"/>
                <w:szCs w:val="24"/>
              </w:rPr>
            </w:pPr>
            <w:r w:rsidRPr="00DB6C10">
              <w:rPr>
                <w:sz w:val="24"/>
                <w:szCs w:val="24"/>
              </w:rPr>
              <w:t>до</w:t>
            </w:r>
          </w:p>
          <w:p w:rsidR="00414E82" w:rsidRPr="00DB6C10" w:rsidRDefault="00414E82" w:rsidP="00414E82">
            <w:pPr>
              <w:spacing w:line="210" w:lineRule="exact"/>
              <w:ind w:left="0"/>
              <w:jc w:val="center"/>
              <w:rPr>
                <w:kern w:val="2"/>
                <w:sz w:val="24"/>
                <w:szCs w:val="24"/>
              </w:rPr>
            </w:pPr>
            <w:r>
              <w:rPr>
                <w:sz w:val="24"/>
                <w:szCs w:val="24"/>
              </w:rPr>
              <w:t xml:space="preserve">січня–травня </w:t>
            </w:r>
            <w:r w:rsidRPr="00DB6C10">
              <w:rPr>
                <w:sz w:val="24"/>
                <w:szCs w:val="24"/>
              </w:rPr>
              <w:t>201</w:t>
            </w:r>
            <w:r>
              <w:rPr>
                <w:sz w:val="24"/>
                <w:szCs w:val="24"/>
              </w:rPr>
              <w:t>5</w:t>
            </w:r>
            <w:r w:rsidRPr="00DB6C10">
              <w:rPr>
                <w:sz w:val="24"/>
                <w:szCs w:val="24"/>
              </w:rPr>
              <w:t>р.</w:t>
            </w:r>
          </w:p>
        </w:tc>
        <w:tc>
          <w:tcPr>
            <w:tcW w:w="1341" w:type="dxa"/>
            <w:vMerge w:val="restart"/>
            <w:tcBorders>
              <w:top w:val="single" w:sz="4" w:space="0" w:color="auto"/>
              <w:left w:val="single" w:sz="4" w:space="0" w:color="auto"/>
              <w:bottom w:val="single" w:sz="4" w:space="0" w:color="auto"/>
              <w:right w:val="nil"/>
            </w:tcBorders>
            <w:vAlign w:val="center"/>
          </w:tcPr>
          <w:p w:rsidR="00414E82" w:rsidRPr="00DB6C10" w:rsidRDefault="00414E82" w:rsidP="00414E82">
            <w:pPr>
              <w:spacing w:line="210" w:lineRule="exact"/>
              <w:ind w:left="0"/>
              <w:jc w:val="center"/>
              <w:rPr>
                <w:sz w:val="24"/>
                <w:szCs w:val="24"/>
                <w:u w:val="single"/>
              </w:rPr>
            </w:pPr>
            <w:r w:rsidRPr="00DB6C10">
              <w:rPr>
                <w:sz w:val="24"/>
                <w:szCs w:val="24"/>
                <w:u w:val="single"/>
              </w:rPr>
              <w:t>довідково:</w:t>
            </w:r>
          </w:p>
          <w:p w:rsidR="00414E82" w:rsidRPr="00DB6C10" w:rsidRDefault="00414E82" w:rsidP="00414E82">
            <w:pPr>
              <w:spacing w:line="210" w:lineRule="exact"/>
              <w:ind w:left="0"/>
              <w:jc w:val="center"/>
              <w:rPr>
                <w:sz w:val="24"/>
                <w:szCs w:val="24"/>
              </w:rPr>
            </w:pPr>
            <w:r>
              <w:rPr>
                <w:sz w:val="24"/>
                <w:szCs w:val="24"/>
              </w:rPr>
              <w:t xml:space="preserve">січень–травень </w:t>
            </w:r>
            <w:r w:rsidRPr="00DB6C10">
              <w:rPr>
                <w:sz w:val="24"/>
                <w:szCs w:val="24"/>
              </w:rPr>
              <w:t>201</w:t>
            </w:r>
            <w:r>
              <w:rPr>
                <w:sz w:val="24"/>
                <w:szCs w:val="24"/>
              </w:rPr>
              <w:t>5</w:t>
            </w:r>
            <w:r w:rsidRPr="00DB6C10">
              <w:rPr>
                <w:sz w:val="24"/>
                <w:szCs w:val="24"/>
              </w:rPr>
              <w:t>р.</w:t>
            </w:r>
          </w:p>
          <w:p w:rsidR="00414E82" w:rsidRPr="00DB6C10" w:rsidRDefault="00414E82" w:rsidP="00414E82">
            <w:pPr>
              <w:spacing w:line="210" w:lineRule="exact"/>
              <w:ind w:left="0"/>
              <w:jc w:val="center"/>
              <w:rPr>
                <w:sz w:val="24"/>
                <w:szCs w:val="24"/>
              </w:rPr>
            </w:pPr>
            <w:r w:rsidRPr="00DB6C10">
              <w:rPr>
                <w:sz w:val="24"/>
                <w:szCs w:val="24"/>
              </w:rPr>
              <w:t>до</w:t>
            </w:r>
          </w:p>
          <w:p w:rsidR="00414E82" w:rsidRPr="00DB6C10" w:rsidRDefault="00414E82" w:rsidP="00414E82">
            <w:pPr>
              <w:spacing w:line="210" w:lineRule="exact"/>
              <w:ind w:left="0"/>
              <w:jc w:val="center"/>
              <w:rPr>
                <w:kern w:val="2"/>
                <w:sz w:val="24"/>
                <w:szCs w:val="24"/>
              </w:rPr>
            </w:pPr>
            <w:r>
              <w:rPr>
                <w:sz w:val="24"/>
                <w:szCs w:val="24"/>
              </w:rPr>
              <w:t xml:space="preserve">січня–травня </w:t>
            </w:r>
            <w:r w:rsidRPr="00DB6C10">
              <w:rPr>
                <w:sz w:val="24"/>
                <w:szCs w:val="24"/>
              </w:rPr>
              <w:t>201</w:t>
            </w:r>
            <w:r>
              <w:rPr>
                <w:sz w:val="24"/>
                <w:szCs w:val="24"/>
              </w:rPr>
              <w:t>4</w:t>
            </w:r>
            <w:r w:rsidRPr="00DB6C10">
              <w:rPr>
                <w:sz w:val="24"/>
                <w:szCs w:val="24"/>
              </w:rPr>
              <w:t>р.</w:t>
            </w:r>
          </w:p>
        </w:tc>
      </w:tr>
      <w:tr w:rsidR="00414E82" w:rsidRPr="00DB6C10" w:rsidTr="00FD7D2D">
        <w:trPr>
          <w:cantSplit/>
          <w:trHeight w:val="340"/>
          <w:jc w:val="center"/>
        </w:trPr>
        <w:tc>
          <w:tcPr>
            <w:tcW w:w="3498" w:type="dxa"/>
            <w:vMerge/>
            <w:tcBorders>
              <w:left w:val="nil"/>
              <w:bottom w:val="single" w:sz="4" w:space="0" w:color="auto"/>
              <w:right w:val="single" w:sz="4" w:space="0" w:color="auto"/>
            </w:tcBorders>
            <w:vAlign w:val="bottom"/>
          </w:tcPr>
          <w:p w:rsidR="00414E82" w:rsidRPr="00DB6C10" w:rsidRDefault="00414E82" w:rsidP="00414E82">
            <w:pPr>
              <w:tabs>
                <w:tab w:val="decimal" w:pos="4111"/>
                <w:tab w:val="decimal" w:pos="5954"/>
                <w:tab w:val="decimal" w:pos="8080"/>
              </w:tabs>
              <w:spacing w:line="220" w:lineRule="exact"/>
              <w:ind w:left="113"/>
              <w:rPr>
                <w:kern w:val="2"/>
                <w:sz w:val="24"/>
                <w:szCs w:val="24"/>
              </w:rPr>
            </w:pPr>
          </w:p>
        </w:tc>
        <w:tc>
          <w:tcPr>
            <w:tcW w:w="1428" w:type="dxa"/>
            <w:tcBorders>
              <w:top w:val="single" w:sz="4" w:space="0" w:color="auto"/>
              <w:left w:val="nil"/>
              <w:bottom w:val="single" w:sz="4" w:space="0" w:color="auto"/>
              <w:right w:val="single" w:sz="4" w:space="0" w:color="auto"/>
            </w:tcBorders>
            <w:vAlign w:val="center"/>
          </w:tcPr>
          <w:p w:rsidR="00414E82" w:rsidRPr="00DB6C10" w:rsidRDefault="00414E82" w:rsidP="00414E82">
            <w:pPr>
              <w:spacing w:line="210" w:lineRule="exact"/>
              <w:ind w:left="0"/>
              <w:jc w:val="center"/>
              <w:rPr>
                <w:sz w:val="24"/>
                <w:szCs w:val="24"/>
              </w:rPr>
            </w:pPr>
            <w:r>
              <w:rPr>
                <w:sz w:val="24"/>
                <w:szCs w:val="24"/>
              </w:rPr>
              <w:t>квітня</w:t>
            </w:r>
          </w:p>
          <w:p w:rsidR="00414E82" w:rsidRPr="00DB6C10" w:rsidRDefault="00414E82" w:rsidP="00414E82">
            <w:pPr>
              <w:spacing w:line="210" w:lineRule="exact"/>
              <w:ind w:left="0"/>
              <w:jc w:val="center"/>
              <w:rPr>
                <w:sz w:val="24"/>
                <w:szCs w:val="24"/>
              </w:rPr>
            </w:pPr>
            <w:r w:rsidRPr="00DB6C10">
              <w:rPr>
                <w:sz w:val="24"/>
                <w:szCs w:val="24"/>
                <w:lang w:val="ru-RU"/>
              </w:rPr>
              <w:t>2</w:t>
            </w:r>
            <w:r w:rsidRPr="00DB6C10">
              <w:rPr>
                <w:sz w:val="24"/>
                <w:szCs w:val="24"/>
              </w:rPr>
              <w:t>0</w:t>
            </w:r>
            <w:r w:rsidRPr="00DB6C10">
              <w:rPr>
                <w:sz w:val="24"/>
                <w:szCs w:val="24"/>
                <w:lang w:val="ru-RU"/>
              </w:rPr>
              <w:t>1</w:t>
            </w:r>
            <w:r>
              <w:rPr>
                <w:sz w:val="24"/>
                <w:szCs w:val="24"/>
              </w:rPr>
              <w:t>6</w:t>
            </w:r>
            <w:r w:rsidRPr="00DB6C10">
              <w:rPr>
                <w:sz w:val="24"/>
                <w:szCs w:val="24"/>
              </w:rPr>
              <w:t>р</w:t>
            </w:r>
            <w:r w:rsidRPr="00DB6C10">
              <w:rPr>
                <w:sz w:val="24"/>
                <w:szCs w:val="24"/>
              </w:rPr>
              <w:sym w:font="Times New Roman" w:char="002E"/>
            </w:r>
          </w:p>
        </w:tc>
        <w:tc>
          <w:tcPr>
            <w:tcW w:w="1572" w:type="dxa"/>
            <w:tcBorders>
              <w:top w:val="single" w:sz="4" w:space="0" w:color="auto"/>
              <w:left w:val="nil"/>
              <w:bottom w:val="single" w:sz="4" w:space="0" w:color="auto"/>
              <w:right w:val="single" w:sz="4" w:space="0" w:color="auto"/>
            </w:tcBorders>
            <w:vAlign w:val="center"/>
          </w:tcPr>
          <w:p w:rsidR="00414E82" w:rsidRPr="00DB6C10" w:rsidRDefault="00414E82" w:rsidP="00414E82">
            <w:pPr>
              <w:spacing w:line="210" w:lineRule="exact"/>
              <w:ind w:left="0"/>
              <w:jc w:val="center"/>
              <w:rPr>
                <w:sz w:val="24"/>
                <w:szCs w:val="24"/>
              </w:rPr>
            </w:pPr>
            <w:r>
              <w:rPr>
                <w:sz w:val="24"/>
                <w:szCs w:val="24"/>
              </w:rPr>
              <w:t>травня</w:t>
            </w:r>
          </w:p>
          <w:p w:rsidR="00414E82" w:rsidRPr="00DB6C10" w:rsidRDefault="00414E82" w:rsidP="00414E82">
            <w:pPr>
              <w:spacing w:line="210" w:lineRule="exact"/>
              <w:ind w:left="0"/>
              <w:jc w:val="center"/>
              <w:rPr>
                <w:sz w:val="24"/>
                <w:szCs w:val="24"/>
              </w:rPr>
            </w:pPr>
            <w:r w:rsidRPr="00DB6C10">
              <w:rPr>
                <w:sz w:val="24"/>
                <w:szCs w:val="24"/>
                <w:lang w:val="ru-RU"/>
              </w:rPr>
              <w:t>2</w:t>
            </w:r>
            <w:r w:rsidRPr="00DB6C10">
              <w:rPr>
                <w:sz w:val="24"/>
                <w:szCs w:val="24"/>
              </w:rPr>
              <w:t>0</w:t>
            </w:r>
            <w:r w:rsidRPr="00DB6C10">
              <w:rPr>
                <w:sz w:val="24"/>
                <w:szCs w:val="24"/>
                <w:lang w:val="ru-RU"/>
              </w:rPr>
              <w:t>1</w:t>
            </w:r>
            <w:r>
              <w:rPr>
                <w:sz w:val="24"/>
                <w:szCs w:val="24"/>
              </w:rPr>
              <w:t>5</w:t>
            </w:r>
            <w:r w:rsidRPr="00DB6C10">
              <w:rPr>
                <w:sz w:val="24"/>
                <w:szCs w:val="24"/>
              </w:rPr>
              <w:t>р</w:t>
            </w:r>
            <w:r w:rsidRPr="00DB6C10">
              <w:rPr>
                <w:sz w:val="24"/>
                <w:szCs w:val="24"/>
              </w:rPr>
              <w:sym w:font="Times New Roman" w:char="002E"/>
            </w:r>
          </w:p>
        </w:tc>
        <w:tc>
          <w:tcPr>
            <w:tcW w:w="1428" w:type="dxa"/>
            <w:vMerge/>
            <w:tcBorders>
              <w:left w:val="nil"/>
              <w:bottom w:val="single" w:sz="4" w:space="0" w:color="auto"/>
              <w:right w:val="single" w:sz="4" w:space="0" w:color="auto"/>
            </w:tcBorders>
            <w:vAlign w:val="bottom"/>
          </w:tcPr>
          <w:p w:rsidR="00414E82" w:rsidRPr="00C360D4" w:rsidRDefault="00414E82" w:rsidP="00414E82">
            <w:pPr>
              <w:spacing w:line="232" w:lineRule="exact"/>
              <w:jc w:val="right"/>
              <w:rPr>
                <w:color w:val="000000"/>
                <w:sz w:val="24"/>
                <w:szCs w:val="24"/>
              </w:rPr>
            </w:pPr>
          </w:p>
        </w:tc>
        <w:tc>
          <w:tcPr>
            <w:tcW w:w="1341" w:type="dxa"/>
            <w:vMerge/>
            <w:tcBorders>
              <w:left w:val="single" w:sz="4" w:space="0" w:color="auto"/>
              <w:bottom w:val="single" w:sz="4" w:space="0" w:color="auto"/>
              <w:right w:val="nil"/>
            </w:tcBorders>
            <w:shd w:val="clear" w:color="auto" w:fill="auto"/>
            <w:vAlign w:val="bottom"/>
          </w:tcPr>
          <w:p w:rsidR="00414E82" w:rsidRPr="00C360D4" w:rsidRDefault="00414E82" w:rsidP="00414E82">
            <w:pPr>
              <w:spacing w:line="232" w:lineRule="exact"/>
              <w:jc w:val="right"/>
              <w:rPr>
                <w:color w:val="000000"/>
                <w:sz w:val="24"/>
                <w:szCs w:val="24"/>
              </w:rPr>
            </w:pPr>
          </w:p>
        </w:tc>
      </w:tr>
      <w:tr w:rsidR="00414E82" w:rsidRPr="00DB6C10" w:rsidTr="00FD7D2D">
        <w:trPr>
          <w:cantSplit/>
          <w:trHeight w:val="340"/>
          <w:jc w:val="center"/>
        </w:trPr>
        <w:tc>
          <w:tcPr>
            <w:tcW w:w="3498" w:type="dxa"/>
            <w:tcBorders>
              <w:top w:val="nil"/>
              <w:left w:val="nil"/>
              <w:bottom w:val="nil"/>
              <w:right w:val="nil"/>
            </w:tcBorders>
            <w:vAlign w:val="bottom"/>
          </w:tcPr>
          <w:p w:rsidR="00414E82" w:rsidRPr="00DB6C10" w:rsidRDefault="00414E82" w:rsidP="006D6520">
            <w:pPr>
              <w:tabs>
                <w:tab w:val="decimal" w:pos="4111"/>
                <w:tab w:val="decimal" w:pos="5954"/>
                <w:tab w:val="decimal" w:pos="8080"/>
              </w:tabs>
              <w:spacing w:line="360" w:lineRule="exact"/>
              <w:ind w:left="113"/>
              <w:rPr>
                <w:kern w:val="2"/>
                <w:sz w:val="24"/>
                <w:szCs w:val="24"/>
              </w:rPr>
            </w:pPr>
            <w:r w:rsidRPr="00DB6C10">
              <w:rPr>
                <w:kern w:val="2"/>
                <w:sz w:val="24"/>
                <w:szCs w:val="24"/>
              </w:rPr>
              <w:t>Рівненська</w:t>
            </w:r>
          </w:p>
        </w:tc>
        <w:tc>
          <w:tcPr>
            <w:tcW w:w="1428" w:type="dxa"/>
            <w:tcBorders>
              <w:top w:val="single" w:sz="4" w:space="0" w:color="auto"/>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86,6</w:t>
            </w:r>
          </w:p>
        </w:tc>
        <w:tc>
          <w:tcPr>
            <w:tcW w:w="1572" w:type="dxa"/>
            <w:tcBorders>
              <w:top w:val="single" w:sz="4" w:space="0" w:color="auto"/>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89,4</w:t>
            </w:r>
          </w:p>
        </w:tc>
        <w:tc>
          <w:tcPr>
            <w:tcW w:w="1428" w:type="dxa"/>
            <w:tcBorders>
              <w:top w:val="single" w:sz="4" w:space="0" w:color="auto"/>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98,0</w:t>
            </w:r>
          </w:p>
        </w:tc>
        <w:tc>
          <w:tcPr>
            <w:tcW w:w="1341" w:type="dxa"/>
            <w:tcBorders>
              <w:top w:val="single" w:sz="4" w:space="0" w:color="auto"/>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108,7</w:t>
            </w:r>
          </w:p>
        </w:tc>
      </w:tr>
      <w:tr w:rsidR="00414E82" w:rsidRPr="00DB6C10" w:rsidTr="00FD7D2D">
        <w:trPr>
          <w:cantSplit/>
          <w:trHeight w:val="340"/>
          <w:jc w:val="center"/>
        </w:trPr>
        <w:tc>
          <w:tcPr>
            <w:tcW w:w="3498" w:type="dxa"/>
            <w:tcBorders>
              <w:top w:val="nil"/>
              <w:left w:val="nil"/>
              <w:bottom w:val="nil"/>
              <w:right w:val="nil"/>
            </w:tcBorders>
            <w:vAlign w:val="bottom"/>
          </w:tcPr>
          <w:p w:rsidR="00414E82" w:rsidRPr="00DB6C10" w:rsidRDefault="00414E82" w:rsidP="006D6520">
            <w:pPr>
              <w:tabs>
                <w:tab w:val="decimal" w:pos="4111"/>
                <w:tab w:val="decimal" w:pos="5954"/>
                <w:tab w:val="decimal" w:pos="8080"/>
              </w:tabs>
              <w:spacing w:line="360" w:lineRule="exact"/>
              <w:ind w:left="113"/>
              <w:rPr>
                <w:kern w:val="2"/>
                <w:sz w:val="24"/>
                <w:szCs w:val="24"/>
              </w:rPr>
            </w:pPr>
            <w:r w:rsidRPr="00DB6C10">
              <w:rPr>
                <w:kern w:val="2"/>
                <w:sz w:val="24"/>
                <w:szCs w:val="24"/>
              </w:rPr>
              <w:t>Сумська</w:t>
            </w:r>
          </w:p>
        </w:tc>
        <w:tc>
          <w:tcPr>
            <w:tcW w:w="1428"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98,8</w:t>
            </w:r>
          </w:p>
        </w:tc>
        <w:tc>
          <w:tcPr>
            <w:tcW w:w="1572"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94,5</w:t>
            </w:r>
          </w:p>
        </w:tc>
        <w:tc>
          <w:tcPr>
            <w:tcW w:w="1428"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90,9</w:t>
            </w:r>
          </w:p>
        </w:tc>
        <w:tc>
          <w:tcPr>
            <w:tcW w:w="1341"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99,3</w:t>
            </w:r>
          </w:p>
        </w:tc>
      </w:tr>
      <w:tr w:rsidR="00414E82" w:rsidRPr="00DB6C10" w:rsidTr="00FD7D2D">
        <w:trPr>
          <w:cantSplit/>
          <w:trHeight w:val="340"/>
          <w:jc w:val="center"/>
        </w:trPr>
        <w:tc>
          <w:tcPr>
            <w:tcW w:w="3498" w:type="dxa"/>
            <w:tcBorders>
              <w:top w:val="nil"/>
              <w:left w:val="nil"/>
              <w:bottom w:val="nil"/>
              <w:right w:val="nil"/>
            </w:tcBorders>
            <w:vAlign w:val="bottom"/>
          </w:tcPr>
          <w:p w:rsidR="00414E82" w:rsidRPr="00DB6C10" w:rsidRDefault="00414E82" w:rsidP="006D6520">
            <w:pPr>
              <w:tabs>
                <w:tab w:val="decimal" w:pos="4111"/>
                <w:tab w:val="decimal" w:pos="5954"/>
                <w:tab w:val="decimal" w:pos="8080"/>
              </w:tabs>
              <w:spacing w:line="360" w:lineRule="exact"/>
              <w:ind w:left="113"/>
              <w:rPr>
                <w:kern w:val="2"/>
                <w:sz w:val="24"/>
                <w:szCs w:val="24"/>
              </w:rPr>
            </w:pPr>
            <w:r w:rsidRPr="00DB6C10">
              <w:rPr>
                <w:kern w:val="2"/>
                <w:sz w:val="24"/>
                <w:szCs w:val="24"/>
              </w:rPr>
              <w:t>Тернопільська</w:t>
            </w:r>
          </w:p>
        </w:tc>
        <w:tc>
          <w:tcPr>
            <w:tcW w:w="1428"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88,0</w:t>
            </w:r>
          </w:p>
        </w:tc>
        <w:tc>
          <w:tcPr>
            <w:tcW w:w="1572"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103,0</w:t>
            </w:r>
          </w:p>
        </w:tc>
        <w:tc>
          <w:tcPr>
            <w:tcW w:w="1428"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108,3</w:t>
            </w:r>
          </w:p>
        </w:tc>
        <w:tc>
          <w:tcPr>
            <w:tcW w:w="1341"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101,9</w:t>
            </w:r>
          </w:p>
        </w:tc>
      </w:tr>
      <w:tr w:rsidR="00414E82" w:rsidRPr="00DB6C10" w:rsidTr="00FD7D2D">
        <w:trPr>
          <w:cantSplit/>
          <w:trHeight w:val="340"/>
          <w:jc w:val="center"/>
        </w:trPr>
        <w:tc>
          <w:tcPr>
            <w:tcW w:w="3498" w:type="dxa"/>
            <w:tcBorders>
              <w:top w:val="nil"/>
              <w:left w:val="nil"/>
              <w:bottom w:val="nil"/>
              <w:right w:val="nil"/>
            </w:tcBorders>
            <w:vAlign w:val="bottom"/>
          </w:tcPr>
          <w:p w:rsidR="00414E82" w:rsidRPr="00DB6C10" w:rsidRDefault="00414E82" w:rsidP="006D6520">
            <w:pPr>
              <w:tabs>
                <w:tab w:val="decimal" w:pos="4111"/>
                <w:tab w:val="decimal" w:pos="5954"/>
                <w:tab w:val="decimal" w:pos="8080"/>
              </w:tabs>
              <w:spacing w:line="360" w:lineRule="exact"/>
              <w:ind w:left="113"/>
              <w:rPr>
                <w:kern w:val="2"/>
                <w:sz w:val="24"/>
                <w:szCs w:val="24"/>
              </w:rPr>
            </w:pPr>
            <w:r w:rsidRPr="00DB6C10">
              <w:rPr>
                <w:kern w:val="2"/>
                <w:sz w:val="24"/>
                <w:szCs w:val="24"/>
              </w:rPr>
              <w:t>Харківська</w:t>
            </w:r>
          </w:p>
        </w:tc>
        <w:tc>
          <w:tcPr>
            <w:tcW w:w="1428"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96,3</w:t>
            </w:r>
          </w:p>
        </w:tc>
        <w:tc>
          <w:tcPr>
            <w:tcW w:w="1572"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112,5</w:t>
            </w:r>
          </w:p>
        </w:tc>
        <w:tc>
          <w:tcPr>
            <w:tcW w:w="1428"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106,9</w:t>
            </w:r>
          </w:p>
        </w:tc>
        <w:tc>
          <w:tcPr>
            <w:tcW w:w="1341"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81,9</w:t>
            </w:r>
          </w:p>
        </w:tc>
      </w:tr>
      <w:tr w:rsidR="00414E82" w:rsidRPr="00DB6C10" w:rsidTr="00FD7D2D">
        <w:trPr>
          <w:cantSplit/>
          <w:trHeight w:val="340"/>
          <w:jc w:val="center"/>
        </w:trPr>
        <w:tc>
          <w:tcPr>
            <w:tcW w:w="3498" w:type="dxa"/>
            <w:tcBorders>
              <w:top w:val="nil"/>
              <w:left w:val="nil"/>
              <w:bottom w:val="nil"/>
              <w:right w:val="nil"/>
            </w:tcBorders>
            <w:vAlign w:val="bottom"/>
          </w:tcPr>
          <w:p w:rsidR="00414E82" w:rsidRPr="00DB6C10" w:rsidRDefault="00414E82" w:rsidP="006D6520">
            <w:pPr>
              <w:tabs>
                <w:tab w:val="decimal" w:pos="4111"/>
                <w:tab w:val="decimal" w:pos="5954"/>
                <w:tab w:val="decimal" w:pos="8080"/>
              </w:tabs>
              <w:spacing w:line="360" w:lineRule="exact"/>
              <w:ind w:left="113"/>
              <w:rPr>
                <w:kern w:val="2"/>
                <w:sz w:val="24"/>
                <w:szCs w:val="24"/>
              </w:rPr>
            </w:pPr>
            <w:r w:rsidRPr="00DB6C10">
              <w:rPr>
                <w:kern w:val="2"/>
                <w:sz w:val="24"/>
                <w:szCs w:val="24"/>
              </w:rPr>
              <w:t>Херсонська</w:t>
            </w:r>
          </w:p>
        </w:tc>
        <w:tc>
          <w:tcPr>
            <w:tcW w:w="1428"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94,1</w:t>
            </w:r>
          </w:p>
        </w:tc>
        <w:tc>
          <w:tcPr>
            <w:tcW w:w="1572"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105,2</w:t>
            </w:r>
          </w:p>
        </w:tc>
        <w:tc>
          <w:tcPr>
            <w:tcW w:w="1428"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107,2</w:t>
            </w:r>
          </w:p>
        </w:tc>
        <w:tc>
          <w:tcPr>
            <w:tcW w:w="1341"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93,0</w:t>
            </w:r>
          </w:p>
        </w:tc>
      </w:tr>
      <w:tr w:rsidR="00414E82" w:rsidRPr="00DB6C10" w:rsidTr="00FD7D2D">
        <w:trPr>
          <w:cantSplit/>
          <w:trHeight w:val="340"/>
          <w:jc w:val="center"/>
        </w:trPr>
        <w:tc>
          <w:tcPr>
            <w:tcW w:w="3498" w:type="dxa"/>
            <w:tcBorders>
              <w:top w:val="nil"/>
              <w:left w:val="nil"/>
              <w:bottom w:val="nil"/>
              <w:right w:val="nil"/>
            </w:tcBorders>
            <w:vAlign w:val="bottom"/>
          </w:tcPr>
          <w:p w:rsidR="00414E82" w:rsidRPr="00DB6C10" w:rsidRDefault="00414E82" w:rsidP="006D6520">
            <w:pPr>
              <w:tabs>
                <w:tab w:val="decimal" w:pos="4111"/>
                <w:tab w:val="decimal" w:pos="5954"/>
                <w:tab w:val="decimal" w:pos="8080"/>
              </w:tabs>
              <w:spacing w:line="360" w:lineRule="exact"/>
              <w:ind w:left="113"/>
              <w:rPr>
                <w:kern w:val="2"/>
                <w:sz w:val="24"/>
                <w:szCs w:val="24"/>
              </w:rPr>
            </w:pPr>
            <w:r w:rsidRPr="00DB6C10">
              <w:rPr>
                <w:kern w:val="2"/>
                <w:sz w:val="24"/>
                <w:szCs w:val="24"/>
              </w:rPr>
              <w:t>Хмельницька</w:t>
            </w:r>
          </w:p>
        </w:tc>
        <w:tc>
          <w:tcPr>
            <w:tcW w:w="1428"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93,9</w:t>
            </w:r>
          </w:p>
        </w:tc>
        <w:tc>
          <w:tcPr>
            <w:tcW w:w="1572"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104,7</w:t>
            </w:r>
          </w:p>
        </w:tc>
        <w:tc>
          <w:tcPr>
            <w:tcW w:w="1428"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101,7</w:t>
            </w:r>
          </w:p>
        </w:tc>
        <w:tc>
          <w:tcPr>
            <w:tcW w:w="1341"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105,7</w:t>
            </w:r>
          </w:p>
        </w:tc>
      </w:tr>
      <w:tr w:rsidR="00414E82" w:rsidRPr="00DB6C10" w:rsidTr="00FD7D2D">
        <w:trPr>
          <w:cantSplit/>
          <w:trHeight w:val="340"/>
          <w:jc w:val="center"/>
        </w:trPr>
        <w:tc>
          <w:tcPr>
            <w:tcW w:w="3498" w:type="dxa"/>
            <w:tcBorders>
              <w:top w:val="nil"/>
              <w:left w:val="nil"/>
              <w:bottom w:val="nil"/>
              <w:right w:val="nil"/>
            </w:tcBorders>
            <w:vAlign w:val="bottom"/>
          </w:tcPr>
          <w:p w:rsidR="00414E82" w:rsidRPr="00DB6C10" w:rsidRDefault="00414E82" w:rsidP="006D6520">
            <w:pPr>
              <w:tabs>
                <w:tab w:val="decimal" w:pos="4111"/>
                <w:tab w:val="decimal" w:pos="5954"/>
                <w:tab w:val="decimal" w:pos="8080"/>
              </w:tabs>
              <w:spacing w:line="360" w:lineRule="exact"/>
              <w:ind w:left="113"/>
              <w:rPr>
                <w:kern w:val="2"/>
                <w:sz w:val="24"/>
                <w:szCs w:val="24"/>
              </w:rPr>
            </w:pPr>
            <w:r w:rsidRPr="00DB6C10">
              <w:rPr>
                <w:kern w:val="2"/>
                <w:sz w:val="24"/>
                <w:szCs w:val="24"/>
              </w:rPr>
              <w:t>Черкаська</w:t>
            </w:r>
          </w:p>
        </w:tc>
        <w:tc>
          <w:tcPr>
            <w:tcW w:w="1428"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97,7</w:t>
            </w:r>
          </w:p>
        </w:tc>
        <w:tc>
          <w:tcPr>
            <w:tcW w:w="1572"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104,8</w:t>
            </w:r>
          </w:p>
        </w:tc>
        <w:tc>
          <w:tcPr>
            <w:tcW w:w="1428"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103,1</w:t>
            </w:r>
          </w:p>
        </w:tc>
        <w:tc>
          <w:tcPr>
            <w:tcW w:w="1341"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94,8</w:t>
            </w:r>
          </w:p>
        </w:tc>
      </w:tr>
      <w:tr w:rsidR="00414E82" w:rsidRPr="00DB6C10" w:rsidTr="00FD7D2D">
        <w:trPr>
          <w:cantSplit/>
          <w:trHeight w:val="340"/>
          <w:jc w:val="center"/>
        </w:trPr>
        <w:tc>
          <w:tcPr>
            <w:tcW w:w="3498" w:type="dxa"/>
            <w:tcBorders>
              <w:top w:val="nil"/>
              <w:left w:val="nil"/>
              <w:bottom w:val="nil"/>
              <w:right w:val="nil"/>
            </w:tcBorders>
            <w:vAlign w:val="bottom"/>
          </w:tcPr>
          <w:p w:rsidR="00414E82" w:rsidRPr="00DB6C10" w:rsidRDefault="00414E82" w:rsidP="006D6520">
            <w:pPr>
              <w:tabs>
                <w:tab w:val="decimal" w:pos="4111"/>
                <w:tab w:val="decimal" w:pos="5954"/>
                <w:tab w:val="decimal" w:pos="8080"/>
              </w:tabs>
              <w:spacing w:line="360" w:lineRule="exact"/>
              <w:ind w:left="113"/>
              <w:rPr>
                <w:kern w:val="2"/>
                <w:sz w:val="24"/>
                <w:szCs w:val="24"/>
              </w:rPr>
            </w:pPr>
            <w:r w:rsidRPr="00DB6C10">
              <w:rPr>
                <w:kern w:val="2"/>
                <w:sz w:val="24"/>
                <w:szCs w:val="24"/>
              </w:rPr>
              <w:t>Чернівецька</w:t>
            </w:r>
          </w:p>
        </w:tc>
        <w:tc>
          <w:tcPr>
            <w:tcW w:w="1428"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90,0</w:t>
            </w:r>
          </w:p>
        </w:tc>
        <w:tc>
          <w:tcPr>
            <w:tcW w:w="1572"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89,5</w:t>
            </w:r>
          </w:p>
        </w:tc>
        <w:tc>
          <w:tcPr>
            <w:tcW w:w="1428"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91,6</w:t>
            </w:r>
          </w:p>
        </w:tc>
        <w:tc>
          <w:tcPr>
            <w:tcW w:w="1341"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101,3</w:t>
            </w:r>
          </w:p>
        </w:tc>
      </w:tr>
      <w:tr w:rsidR="00414E82" w:rsidRPr="00DB6C10" w:rsidTr="00FD7D2D">
        <w:trPr>
          <w:cantSplit/>
          <w:trHeight w:val="340"/>
          <w:jc w:val="center"/>
        </w:trPr>
        <w:tc>
          <w:tcPr>
            <w:tcW w:w="3498" w:type="dxa"/>
            <w:tcBorders>
              <w:top w:val="nil"/>
              <w:left w:val="nil"/>
              <w:bottom w:val="nil"/>
              <w:right w:val="nil"/>
            </w:tcBorders>
            <w:vAlign w:val="bottom"/>
          </w:tcPr>
          <w:p w:rsidR="00414E82" w:rsidRPr="00DB6C10" w:rsidRDefault="00414E82" w:rsidP="006D6520">
            <w:pPr>
              <w:tabs>
                <w:tab w:val="decimal" w:pos="4111"/>
                <w:tab w:val="decimal" w:pos="5954"/>
                <w:tab w:val="decimal" w:pos="8080"/>
              </w:tabs>
              <w:spacing w:line="360" w:lineRule="exact"/>
              <w:ind w:left="113"/>
              <w:rPr>
                <w:kern w:val="2"/>
                <w:sz w:val="24"/>
                <w:szCs w:val="24"/>
              </w:rPr>
            </w:pPr>
            <w:r w:rsidRPr="00DB6C10">
              <w:rPr>
                <w:kern w:val="2"/>
                <w:sz w:val="24"/>
                <w:szCs w:val="24"/>
              </w:rPr>
              <w:t>Чернігівська</w:t>
            </w:r>
          </w:p>
        </w:tc>
        <w:tc>
          <w:tcPr>
            <w:tcW w:w="1428"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93,6</w:t>
            </w:r>
          </w:p>
        </w:tc>
        <w:tc>
          <w:tcPr>
            <w:tcW w:w="1572"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107,2</w:t>
            </w:r>
          </w:p>
        </w:tc>
        <w:tc>
          <w:tcPr>
            <w:tcW w:w="1428"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112,4</w:t>
            </w:r>
          </w:p>
        </w:tc>
        <w:tc>
          <w:tcPr>
            <w:tcW w:w="1341"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86,9</w:t>
            </w:r>
          </w:p>
        </w:tc>
      </w:tr>
      <w:tr w:rsidR="00414E82" w:rsidRPr="00DB6C10" w:rsidTr="00FD7D2D">
        <w:trPr>
          <w:cantSplit/>
          <w:trHeight w:val="340"/>
          <w:jc w:val="center"/>
        </w:trPr>
        <w:tc>
          <w:tcPr>
            <w:tcW w:w="3498" w:type="dxa"/>
            <w:tcBorders>
              <w:top w:val="nil"/>
              <w:left w:val="nil"/>
              <w:bottom w:val="nil"/>
              <w:right w:val="nil"/>
            </w:tcBorders>
            <w:vAlign w:val="bottom"/>
          </w:tcPr>
          <w:p w:rsidR="00414E82" w:rsidRPr="00DB6C10" w:rsidRDefault="00414E82" w:rsidP="006D6520">
            <w:pPr>
              <w:tabs>
                <w:tab w:val="decimal" w:pos="4111"/>
                <w:tab w:val="decimal" w:pos="5954"/>
                <w:tab w:val="decimal" w:pos="8080"/>
              </w:tabs>
              <w:spacing w:line="360" w:lineRule="exact"/>
              <w:ind w:left="113"/>
              <w:rPr>
                <w:kern w:val="2"/>
                <w:sz w:val="24"/>
                <w:szCs w:val="24"/>
              </w:rPr>
            </w:pPr>
            <w:r w:rsidRPr="00DB6C10">
              <w:rPr>
                <w:kern w:val="2"/>
                <w:sz w:val="24"/>
                <w:szCs w:val="24"/>
              </w:rPr>
              <w:t>м.Київ</w:t>
            </w:r>
          </w:p>
        </w:tc>
        <w:tc>
          <w:tcPr>
            <w:tcW w:w="1428"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88,6</w:t>
            </w:r>
          </w:p>
        </w:tc>
        <w:tc>
          <w:tcPr>
            <w:tcW w:w="1572"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106,8</w:t>
            </w:r>
          </w:p>
        </w:tc>
        <w:tc>
          <w:tcPr>
            <w:tcW w:w="1428"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105,9</w:t>
            </w:r>
          </w:p>
        </w:tc>
        <w:tc>
          <w:tcPr>
            <w:tcW w:w="1341" w:type="dxa"/>
            <w:tcBorders>
              <w:top w:val="nil"/>
              <w:left w:val="nil"/>
              <w:bottom w:val="nil"/>
              <w:right w:val="nil"/>
            </w:tcBorders>
            <w:shd w:val="clear" w:color="auto" w:fill="auto"/>
            <w:vAlign w:val="bottom"/>
          </w:tcPr>
          <w:p w:rsidR="00414E82" w:rsidRPr="00880BBE" w:rsidRDefault="00414E82" w:rsidP="006D6520">
            <w:pPr>
              <w:spacing w:line="360" w:lineRule="exact"/>
              <w:jc w:val="right"/>
              <w:rPr>
                <w:color w:val="000000"/>
                <w:sz w:val="24"/>
                <w:szCs w:val="24"/>
              </w:rPr>
            </w:pPr>
            <w:r w:rsidRPr="00880BBE">
              <w:rPr>
                <w:color w:val="000000"/>
                <w:sz w:val="24"/>
                <w:szCs w:val="24"/>
              </w:rPr>
              <w:t>90,6</w:t>
            </w:r>
          </w:p>
        </w:tc>
      </w:tr>
    </w:tbl>
    <w:p w:rsidR="00FD7D2D" w:rsidRPr="00FD7D2D" w:rsidRDefault="00FD7D2D" w:rsidP="00FD7D2D">
      <w:pPr>
        <w:ind w:left="0" w:firstLine="720"/>
        <w:jc w:val="both"/>
        <w:rPr>
          <w:kern w:val="2"/>
          <w:sz w:val="24"/>
          <w:szCs w:val="28"/>
        </w:rPr>
      </w:pPr>
    </w:p>
    <w:p w:rsidR="00414E82" w:rsidRDefault="00414E82" w:rsidP="00FD7D2D">
      <w:pPr>
        <w:spacing w:line="440" w:lineRule="exact"/>
        <w:ind w:left="0" w:firstLine="720"/>
        <w:jc w:val="both"/>
        <w:rPr>
          <w:kern w:val="2"/>
          <w:sz w:val="28"/>
          <w:szCs w:val="28"/>
        </w:rPr>
      </w:pPr>
      <w:r w:rsidRPr="00DB6C10">
        <w:rPr>
          <w:kern w:val="2"/>
          <w:sz w:val="28"/>
          <w:szCs w:val="28"/>
        </w:rPr>
        <w:t>Індекси промислової продукції за основними промисловими групами наведено в таблиці.</w:t>
      </w:r>
    </w:p>
    <w:p w:rsidR="00414E82" w:rsidRPr="00DB6C10" w:rsidRDefault="00414E82" w:rsidP="00414E82">
      <w:pPr>
        <w:spacing w:line="260" w:lineRule="exact"/>
        <w:jc w:val="right"/>
        <w:rPr>
          <w:sz w:val="24"/>
          <w:szCs w:val="24"/>
        </w:rPr>
      </w:pPr>
      <w:r w:rsidRPr="00DB6C10">
        <w:rPr>
          <w:sz w:val="24"/>
          <w:szCs w:val="24"/>
        </w:rPr>
        <w:t>(відсотків)</w:t>
      </w:r>
    </w:p>
    <w:tbl>
      <w:tblPr>
        <w:tblW w:w="9211" w:type="dxa"/>
        <w:jc w:val="center"/>
        <w:tblLook w:val="01E0" w:firstRow="1" w:lastRow="1" w:firstColumn="1" w:lastColumn="1" w:noHBand="0" w:noVBand="0"/>
      </w:tblPr>
      <w:tblGrid>
        <w:gridCol w:w="3714"/>
        <w:gridCol w:w="1285"/>
        <w:gridCol w:w="1286"/>
        <w:gridCol w:w="1428"/>
        <w:gridCol w:w="1498"/>
      </w:tblGrid>
      <w:tr w:rsidR="00414E82" w:rsidRPr="00DB6C10" w:rsidTr="00FD7D2D">
        <w:trPr>
          <w:trHeight w:val="508"/>
          <w:jc w:val="center"/>
        </w:trPr>
        <w:tc>
          <w:tcPr>
            <w:tcW w:w="3714" w:type="dxa"/>
            <w:vMerge w:val="restart"/>
            <w:tcBorders>
              <w:top w:val="single" w:sz="4" w:space="0" w:color="auto"/>
              <w:bottom w:val="single" w:sz="4" w:space="0" w:color="auto"/>
              <w:right w:val="single" w:sz="4" w:space="0" w:color="auto"/>
            </w:tcBorders>
            <w:shd w:val="clear" w:color="auto" w:fill="auto"/>
          </w:tcPr>
          <w:p w:rsidR="00414E82" w:rsidRPr="00DB6C10" w:rsidRDefault="00414E82" w:rsidP="00414E82">
            <w:pPr>
              <w:spacing w:line="220" w:lineRule="exact"/>
              <w:jc w:val="center"/>
              <w:rPr>
                <w:b/>
                <w:sz w:val="24"/>
                <w:szCs w:val="24"/>
              </w:rPr>
            </w:pPr>
          </w:p>
        </w:tc>
        <w:tc>
          <w:tcPr>
            <w:tcW w:w="2571" w:type="dxa"/>
            <w:gridSpan w:val="2"/>
            <w:tcBorders>
              <w:top w:val="single" w:sz="4" w:space="0" w:color="auto"/>
              <w:left w:val="nil"/>
              <w:bottom w:val="single" w:sz="4" w:space="0" w:color="auto"/>
              <w:right w:val="single" w:sz="4" w:space="0" w:color="auto"/>
            </w:tcBorders>
            <w:vAlign w:val="center"/>
          </w:tcPr>
          <w:p w:rsidR="00414E82" w:rsidRPr="00DB6C10" w:rsidRDefault="00414E82" w:rsidP="00414E82">
            <w:pPr>
              <w:spacing w:before="60" w:after="60" w:line="240" w:lineRule="exact"/>
              <w:ind w:left="0"/>
              <w:jc w:val="center"/>
              <w:rPr>
                <w:sz w:val="24"/>
                <w:szCs w:val="24"/>
              </w:rPr>
            </w:pPr>
            <w:r>
              <w:rPr>
                <w:sz w:val="24"/>
                <w:szCs w:val="24"/>
              </w:rPr>
              <w:t xml:space="preserve">Травень </w:t>
            </w:r>
            <w:r w:rsidRPr="00DB6C10">
              <w:rPr>
                <w:sz w:val="24"/>
                <w:szCs w:val="24"/>
                <w:lang w:val="ru-RU"/>
              </w:rPr>
              <w:t>2</w:t>
            </w:r>
            <w:r w:rsidRPr="00DB6C10">
              <w:rPr>
                <w:sz w:val="24"/>
                <w:szCs w:val="24"/>
              </w:rPr>
              <w:t>01</w:t>
            </w:r>
            <w:r>
              <w:rPr>
                <w:sz w:val="24"/>
                <w:szCs w:val="24"/>
              </w:rPr>
              <w:t>6</w:t>
            </w:r>
            <w:r w:rsidRPr="00DB6C10">
              <w:rPr>
                <w:sz w:val="24"/>
                <w:szCs w:val="24"/>
              </w:rPr>
              <w:t>р.</w:t>
            </w:r>
          </w:p>
          <w:p w:rsidR="00414E82" w:rsidRPr="006A2299" w:rsidRDefault="00414E82" w:rsidP="00414E82">
            <w:pPr>
              <w:spacing w:before="60" w:after="60" w:line="240" w:lineRule="exact"/>
              <w:ind w:left="0"/>
              <w:jc w:val="center"/>
              <w:rPr>
                <w:sz w:val="24"/>
                <w:szCs w:val="24"/>
              </w:rPr>
            </w:pPr>
            <w:r>
              <w:rPr>
                <w:sz w:val="24"/>
                <w:szCs w:val="24"/>
              </w:rPr>
              <w:t>до</w:t>
            </w:r>
          </w:p>
        </w:tc>
        <w:tc>
          <w:tcPr>
            <w:tcW w:w="1428" w:type="dxa"/>
            <w:vMerge w:val="restart"/>
            <w:tcBorders>
              <w:top w:val="single" w:sz="4" w:space="0" w:color="auto"/>
              <w:left w:val="single" w:sz="4" w:space="0" w:color="auto"/>
            </w:tcBorders>
            <w:vAlign w:val="center"/>
          </w:tcPr>
          <w:p w:rsidR="00414E82" w:rsidRPr="00DB6C10" w:rsidRDefault="00414E82" w:rsidP="00414E82">
            <w:pPr>
              <w:spacing w:line="240" w:lineRule="exact"/>
              <w:ind w:left="0"/>
              <w:jc w:val="center"/>
              <w:rPr>
                <w:sz w:val="24"/>
                <w:szCs w:val="24"/>
              </w:rPr>
            </w:pPr>
            <w:r>
              <w:rPr>
                <w:sz w:val="24"/>
                <w:szCs w:val="24"/>
              </w:rPr>
              <w:t xml:space="preserve">Січень–травень </w:t>
            </w:r>
            <w:r w:rsidRPr="00DB6C10">
              <w:rPr>
                <w:sz w:val="24"/>
                <w:szCs w:val="24"/>
              </w:rPr>
              <w:t>201</w:t>
            </w:r>
            <w:r>
              <w:rPr>
                <w:sz w:val="24"/>
                <w:szCs w:val="24"/>
              </w:rPr>
              <w:t>6</w:t>
            </w:r>
            <w:r w:rsidRPr="00DB6C10">
              <w:rPr>
                <w:sz w:val="24"/>
                <w:szCs w:val="24"/>
              </w:rPr>
              <w:t>р.</w:t>
            </w:r>
          </w:p>
          <w:p w:rsidR="00414E82" w:rsidRDefault="00414E82" w:rsidP="00414E82">
            <w:pPr>
              <w:spacing w:line="240" w:lineRule="exact"/>
              <w:ind w:left="0"/>
              <w:jc w:val="center"/>
              <w:rPr>
                <w:sz w:val="24"/>
                <w:szCs w:val="24"/>
              </w:rPr>
            </w:pPr>
            <w:r w:rsidRPr="00DB6C10">
              <w:rPr>
                <w:sz w:val="24"/>
                <w:szCs w:val="24"/>
              </w:rPr>
              <w:t>до</w:t>
            </w:r>
          </w:p>
          <w:p w:rsidR="00414E82" w:rsidRPr="00DB6C10" w:rsidRDefault="00414E82" w:rsidP="00414E82">
            <w:pPr>
              <w:spacing w:line="240" w:lineRule="exact"/>
              <w:ind w:left="0"/>
              <w:jc w:val="center"/>
              <w:rPr>
                <w:kern w:val="2"/>
                <w:sz w:val="24"/>
                <w:szCs w:val="24"/>
              </w:rPr>
            </w:pPr>
            <w:r>
              <w:rPr>
                <w:sz w:val="24"/>
                <w:szCs w:val="24"/>
              </w:rPr>
              <w:t xml:space="preserve">січня–травня </w:t>
            </w:r>
            <w:r w:rsidRPr="00DB6C10">
              <w:rPr>
                <w:sz w:val="24"/>
                <w:szCs w:val="24"/>
              </w:rPr>
              <w:t>201</w:t>
            </w:r>
            <w:r>
              <w:rPr>
                <w:sz w:val="24"/>
                <w:szCs w:val="24"/>
              </w:rPr>
              <w:t>5</w:t>
            </w:r>
            <w:r w:rsidRPr="00DB6C10">
              <w:rPr>
                <w:sz w:val="24"/>
                <w:szCs w:val="24"/>
              </w:rPr>
              <w:t>р.</w:t>
            </w:r>
          </w:p>
        </w:tc>
        <w:tc>
          <w:tcPr>
            <w:tcW w:w="1498" w:type="dxa"/>
            <w:vMerge w:val="restart"/>
            <w:tcBorders>
              <w:top w:val="single" w:sz="4" w:space="0" w:color="auto"/>
              <w:left w:val="single" w:sz="4" w:space="0" w:color="auto"/>
              <w:right w:val="nil"/>
            </w:tcBorders>
            <w:vAlign w:val="center"/>
          </w:tcPr>
          <w:p w:rsidR="00414E82" w:rsidRPr="00DB6C10" w:rsidRDefault="00414E82" w:rsidP="00414E82">
            <w:pPr>
              <w:spacing w:line="240" w:lineRule="exact"/>
              <w:ind w:left="0"/>
              <w:jc w:val="center"/>
              <w:rPr>
                <w:sz w:val="24"/>
                <w:szCs w:val="24"/>
                <w:u w:val="single"/>
              </w:rPr>
            </w:pPr>
            <w:r>
              <w:rPr>
                <w:sz w:val="24"/>
                <w:szCs w:val="24"/>
                <w:u w:val="single"/>
              </w:rPr>
              <w:t>Д</w:t>
            </w:r>
            <w:r w:rsidRPr="00DB6C10">
              <w:rPr>
                <w:sz w:val="24"/>
                <w:szCs w:val="24"/>
                <w:u w:val="single"/>
              </w:rPr>
              <w:t>овідково:</w:t>
            </w:r>
          </w:p>
          <w:p w:rsidR="00414E82" w:rsidRPr="00DB6C10" w:rsidRDefault="00414E82" w:rsidP="00414E82">
            <w:pPr>
              <w:spacing w:line="240" w:lineRule="exact"/>
              <w:ind w:left="0"/>
              <w:jc w:val="center"/>
              <w:rPr>
                <w:sz w:val="24"/>
                <w:szCs w:val="24"/>
              </w:rPr>
            </w:pPr>
            <w:r>
              <w:rPr>
                <w:sz w:val="24"/>
                <w:szCs w:val="24"/>
              </w:rPr>
              <w:t xml:space="preserve">січень–травень </w:t>
            </w:r>
            <w:r w:rsidRPr="00DB6C10">
              <w:rPr>
                <w:sz w:val="24"/>
                <w:szCs w:val="24"/>
              </w:rPr>
              <w:t>201</w:t>
            </w:r>
            <w:r>
              <w:rPr>
                <w:sz w:val="24"/>
                <w:szCs w:val="24"/>
              </w:rPr>
              <w:t>5</w:t>
            </w:r>
            <w:r w:rsidRPr="00DB6C10">
              <w:rPr>
                <w:sz w:val="24"/>
                <w:szCs w:val="24"/>
              </w:rPr>
              <w:t>р.</w:t>
            </w:r>
          </w:p>
          <w:p w:rsidR="00414E82" w:rsidRPr="00DB6C10" w:rsidRDefault="00414E82" w:rsidP="00414E82">
            <w:pPr>
              <w:spacing w:line="240" w:lineRule="exact"/>
              <w:ind w:left="0"/>
              <w:jc w:val="center"/>
              <w:rPr>
                <w:sz w:val="24"/>
                <w:szCs w:val="24"/>
              </w:rPr>
            </w:pPr>
            <w:r w:rsidRPr="00DB6C10">
              <w:rPr>
                <w:sz w:val="24"/>
                <w:szCs w:val="24"/>
              </w:rPr>
              <w:t>до</w:t>
            </w:r>
          </w:p>
          <w:p w:rsidR="00414E82" w:rsidRPr="00DB6C10" w:rsidRDefault="00414E82" w:rsidP="00414E82">
            <w:pPr>
              <w:spacing w:line="240" w:lineRule="exact"/>
              <w:ind w:left="0"/>
              <w:jc w:val="center"/>
              <w:rPr>
                <w:kern w:val="2"/>
                <w:sz w:val="24"/>
                <w:szCs w:val="24"/>
              </w:rPr>
            </w:pPr>
            <w:r>
              <w:rPr>
                <w:sz w:val="24"/>
                <w:szCs w:val="24"/>
              </w:rPr>
              <w:t xml:space="preserve">січня–травня </w:t>
            </w:r>
            <w:r w:rsidRPr="00DB6C10">
              <w:rPr>
                <w:sz w:val="24"/>
                <w:szCs w:val="24"/>
              </w:rPr>
              <w:t>201</w:t>
            </w:r>
            <w:r>
              <w:rPr>
                <w:sz w:val="24"/>
                <w:szCs w:val="24"/>
              </w:rPr>
              <w:t>4</w:t>
            </w:r>
            <w:r w:rsidRPr="00DB6C10">
              <w:rPr>
                <w:sz w:val="24"/>
                <w:szCs w:val="24"/>
              </w:rPr>
              <w:t>р.</w:t>
            </w:r>
          </w:p>
        </w:tc>
      </w:tr>
      <w:tr w:rsidR="00414E82" w:rsidRPr="00DB6C10" w:rsidTr="00FD7D2D">
        <w:trPr>
          <w:trHeight w:val="700"/>
          <w:jc w:val="center"/>
        </w:trPr>
        <w:tc>
          <w:tcPr>
            <w:tcW w:w="3714" w:type="dxa"/>
            <w:vMerge/>
            <w:tcBorders>
              <w:bottom w:val="single" w:sz="4" w:space="0" w:color="auto"/>
              <w:right w:val="single" w:sz="4" w:space="0" w:color="auto"/>
            </w:tcBorders>
            <w:shd w:val="clear" w:color="auto" w:fill="auto"/>
          </w:tcPr>
          <w:p w:rsidR="00414E82" w:rsidRPr="00DB6C10" w:rsidRDefault="00414E82" w:rsidP="00414E82">
            <w:pPr>
              <w:spacing w:line="220" w:lineRule="exact"/>
              <w:jc w:val="center"/>
              <w:rPr>
                <w:b/>
                <w:sz w:val="24"/>
                <w:szCs w:val="24"/>
              </w:rPr>
            </w:pPr>
          </w:p>
        </w:tc>
        <w:tc>
          <w:tcPr>
            <w:tcW w:w="1285" w:type="dxa"/>
            <w:tcBorders>
              <w:top w:val="single" w:sz="4" w:space="0" w:color="auto"/>
              <w:left w:val="nil"/>
              <w:bottom w:val="single" w:sz="4" w:space="0" w:color="auto"/>
              <w:right w:val="single" w:sz="4" w:space="0" w:color="auto"/>
            </w:tcBorders>
            <w:vAlign w:val="center"/>
          </w:tcPr>
          <w:p w:rsidR="00414E82" w:rsidRPr="00DB6C10" w:rsidRDefault="00414E82" w:rsidP="00414E82">
            <w:pPr>
              <w:spacing w:line="240" w:lineRule="exact"/>
              <w:ind w:left="0"/>
              <w:jc w:val="center"/>
              <w:rPr>
                <w:sz w:val="24"/>
                <w:szCs w:val="24"/>
              </w:rPr>
            </w:pPr>
            <w:r>
              <w:rPr>
                <w:sz w:val="24"/>
                <w:szCs w:val="24"/>
              </w:rPr>
              <w:t>квітня</w:t>
            </w:r>
          </w:p>
          <w:p w:rsidR="00414E82" w:rsidRPr="00DB6C10" w:rsidRDefault="00414E82" w:rsidP="00414E82">
            <w:pPr>
              <w:spacing w:line="240" w:lineRule="exact"/>
              <w:ind w:left="0"/>
              <w:jc w:val="center"/>
              <w:rPr>
                <w:sz w:val="24"/>
                <w:szCs w:val="24"/>
              </w:rPr>
            </w:pPr>
            <w:r w:rsidRPr="00DB6C10">
              <w:rPr>
                <w:sz w:val="24"/>
                <w:szCs w:val="24"/>
                <w:lang w:val="ru-RU"/>
              </w:rPr>
              <w:t>2</w:t>
            </w:r>
            <w:r w:rsidRPr="00DB6C10">
              <w:rPr>
                <w:sz w:val="24"/>
                <w:szCs w:val="24"/>
              </w:rPr>
              <w:t>0</w:t>
            </w:r>
            <w:r w:rsidRPr="00DB6C10">
              <w:rPr>
                <w:sz w:val="24"/>
                <w:szCs w:val="24"/>
                <w:lang w:val="ru-RU"/>
              </w:rPr>
              <w:t>1</w:t>
            </w:r>
            <w:r>
              <w:rPr>
                <w:sz w:val="24"/>
                <w:szCs w:val="24"/>
              </w:rPr>
              <w:t>6</w:t>
            </w:r>
            <w:r w:rsidRPr="00DB6C10">
              <w:rPr>
                <w:sz w:val="24"/>
                <w:szCs w:val="24"/>
              </w:rPr>
              <w:t>р</w:t>
            </w:r>
            <w:r w:rsidRPr="00DB6C10">
              <w:rPr>
                <w:sz w:val="24"/>
                <w:szCs w:val="24"/>
              </w:rPr>
              <w:sym w:font="Times New Roman" w:char="002E"/>
            </w:r>
          </w:p>
        </w:tc>
        <w:tc>
          <w:tcPr>
            <w:tcW w:w="1286" w:type="dxa"/>
            <w:tcBorders>
              <w:top w:val="single" w:sz="4" w:space="0" w:color="auto"/>
              <w:left w:val="nil"/>
              <w:bottom w:val="single" w:sz="4" w:space="0" w:color="auto"/>
              <w:right w:val="single" w:sz="4" w:space="0" w:color="auto"/>
            </w:tcBorders>
            <w:vAlign w:val="center"/>
          </w:tcPr>
          <w:p w:rsidR="00414E82" w:rsidRPr="00DB6C10" w:rsidRDefault="00414E82" w:rsidP="00414E82">
            <w:pPr>
              <w:spacing w:line="240" w:lineRule="exact"/>
              <w:ind w:left="0"/>
              <w:jc w:val="center"/>
              <w:rPr>
                <w:sz w:val="24"/>
                <w:szCs w:val="24"/>
              </w:rPr>
            </w:pPr>
            <w:r>
              <w:rPr>
                <w:sz w:val="24"/>
                <w:szCs w:val="24"/>
              </w:rPr>
              <w:t>травня</w:t>
            </w:r>
          </w:p>
          <w:p w:rsidR="00414E82" w:rsidRPr="00DB6C10" w:rsidRDefault="00414E82" w:rsidP="00414E82">
            <w:pPr>
              <w:spacing w:line="240" w:lineRule="exact"/>
              <w:ind w:left="0"/>
              <w:jc w:val="center"/>
              <w:rPr>
                <w:sz w:val="24"/>
                <w:szCs w:val="24"/>
              </w:rPr>
            </w:pPr>
            <w:r w:rsidRPr="00DB6C10">
              <w:rPr>
                <w:sz w:val="24"/>
                <w:szCs w:val="24"/>
                <w:lang w:val="ru-RU"/>
              </w:rPr>
              <w:t>2</w:t>
            </w:r>
            <w:r w:rsidRPr="00DB6C10">
              <w:rPr>
                <w:sz w:val="24"/>
                <w:szCs w:val="24"/>
              </w:rPr>
              <w:t>0</w:t>
            </w:r>
            <w:r w:rsidRPr="00DB6C10">
              <w:rPr>
                <w:sz w:val="24"/>
                <w:szCs w:val="24"/>
                <w:lang w:val="ru-RU"/>
              </w:rPr>
              <w:t>1</w:t>
            </w:r>
            <w:r>
              <w:rPr>
                <w:sz w:val="24"/>
                <w:szCs w:val="24"/>
              </w:rPr>
              <w:t>5</w:t>
            </w:r>
            <w:r w:rsidRPr="00DB6C10">
              <w:rPr>
                <w:sz w:val="24"/>
                <w:szCs w:val="24"/>
              </w:rPr>
              <w:t>р</w:t>
            </w:r>
            <w:r w:rsidRPr="00DB6C10">
              <w:rPr>
                <w:sz w:val="24"/>
                <w:szCs w:val="24"/>
              </w:rPr>
              <w:sym w:font="Times New Roman" w:char="002E"/>
            </w:r>
          </w:p>
        </w:tc>
        <w:tc>
          <w:tcPr>
            <w:tcW w:w="1428" w:type="dxa"/>
            <w:vMerge/>
            <w:tcBorders>
              <w:left w:val="single" w:sz="4" w:space="0" w:color="auto"/>
              <w:bottom w:val="single" w:sz="4" w:space="0" w:color="auto"/>
            </w:tcBorders>
            <w:shd w:val="clear" w:color="auto" w:fill="auto"/>
            <w:vAlign w:val="center"/>
          </w:tcPr>
          <w:p w:rsidR="00414E82" w:rsidRPr="00DB6C10" w:rsidRDefault="00414E82" w:rsidP="00414E82">
            <w:pPr>
              <w:tabs>
                <w:tab w:val="center" w:pos="4677"/>
                <w:tab w:val="right" w:pos="9355"/>
              </w:tabs>
              <w:spacing w:line="220" w:lineRule="exact"/>
              <w:ind w:left="-57" w:right="-57"/>
              <w:jc w:val="center"/>
              <w:rPr>
                <w:sz w:val="24"/>
                <w:szCs w:val="24"/>
              </w:rPr>
            </w:pPr>
          </w:p>
        </w:tc>
        <w:tc>
          <w:tcPr>
            <w:tcW w:w="1498" w:type="dxa"/>
            <w:vMerge/>
            <w:tcBorders>
              <w:left w:val="single" w:sz="4" w:space="0" w:color="auto"/>
              <w:bottom w:val="single" w:sz="4" w:space="0" w:color="auto"/>
            </w:tcBorders>
            <w:shd w:val="clear" w:color="auto" w:fill="auto"/>
            <w:vAlign w:val="center"/>
          </w:tcPr>
          <w:p w:rsidR="00414E82" w:rsidRPr="00DB6C10" w:rsidRDefault="00414E82" w:rsidP="00414E82">
            <w:pPr>
              <w:tabs>
                <w:tab w:val="center" w:pos="4677"/>
                <w:tab w:val="right" w:pos="9355"/>
              </w:tabs>
              <w:spacing w:line="220" w:lineRule="exact"/>
              <w:ind w:left="-57" w:right="-57"/>
              <w:jc w:val="center"/>
              <w:rPr>
                <w:sz w:val="24"/>
                <w:szCs w:val="24"/>
                <w:u w:val="single"/>
              </w:rPr>
            </w:pPr>
          </w:p>
        </w:tc>
      </w:tr>
      <w:tr w:rsidR="00414E82" w:rsidRPr="00DB6C10" w:rsidTr="00FD7D2D">
        <w:trPr>
          <w:trHeight w:val="381"/>
          <w:jc w:val="center"/>
        </w:trPr>
        <w:tc>
          <w:tcPr>
            <w:tcW w:w="3714" w:type="dxa"/>
            <w:tcBorders>
              <w:top w:val="single" w:sz="4" w:space="0" w:color="auto"/>
              <w:left w:val="nil"/>
            </w:tcBorders>
            <w:shd w:val="clear" w:color="auto" w:fill="auto"/>
            <w:vAlign w:val="bottom"/>
          </w:tcPr>
          <w:p w:rsidR="00414E82" w:rsidRPr="00DB6C10" w:rsidRDefault="00414E82" w:rsidP="00414E82">
            <w:pPr>
              <w:spacing w:beforeLines="100" w:before="240" w:line="260" w:lineRule="exact"/>
              <w:ind w:right="-113"/>
              <w:rPr>
                <w:b/>
                <w:sz w:val="24"/>
                <w:szCs w:val="24"/>
              </w:rPr>
            </w:pPr>
            <w:r w:rsidRPr="00DB6C10">
              <w:rPr>
                <w:b/>
                <w:sz w:val="24"/>
                <w:szCs w:val="24"/>
              </w:rPr>
              <w:t xml:space="preserve"> Промисловість</w:t>
            </w:r>
          </w:p>
        </w:tc>
        <w:tc>
          <w:tcPr>
            <w:tcW w:w="1285" w:type="dxa"/>
            <w:tcBorders>
              <w:top w:val="single" w:sz="4" w:space="0" w:color="auto"/>
              <w:left w:val="nil"/>
            </w:tcBorders>
            <w:shd w:val="clear" w:color="auto" w:fill="auto"/>
            <w:vAlign w:val="bottom"/>
          </w:tcPr>
          <w:p w:rsidR="00414E82" w:rsidRPr="00880BBE" w:rsidRDefault="00414E82" w:rsidP="00414E82">
            <w:pPr>
              <w:spacing w:before="80"/>
              <w:jc w:val="right"/>
              <w:rPr>
                <w:rFonts w:ascii="Times New Roman CYR" w:hAnsi="Times New Roman CYR" w:cs="Times New Roman CYR"/>
                <w:b/>
                <w:bCs/>
                <w:color w:val="000000"/>
                <w:sz w:val="24"/>
                <w:szCs w:val="24"/>
              </w:rPr>
            </w:pPr>
            <w:r w:rsidRPr="00880BBE">
              <w:rPr>
                <w:rFonts w:ascii="Times New Roman CYR" w:hAnsi="Times New Roman CYR" w:cs="Times New Roman CYR"/>
                <w:b/>
                <w:bCs/>
                <w:color w:val="000000"/>
                <w:sz w:val="24"/>
                <w:szCs w:val="24"/>
              </w:rPr>
              <w:t>96,3</w:t>
            </w:r>
          </w:p>
        </w:tc>
        <w:tc>
          <w:tcPr>
            <w:tcW w:w="1286" w:type="dxa"/>
            <w:tcBorders>
              <w:top w:val="single" w:sz="4" w:space="0" w:color="auto"/>
            </w:tcBorders>
            <w:shd w:val="clear" w:color="auto" w:fill="auto"/>
            <w:vAlign w:val="bottom"/>
          </w:tcPr>
          <w:p w:rsidR="00414E82" w:rsidRPr="00880BBE" w:rsidRDefault="00414E82" w:rsidP="00414E82">
            <w:pPr>
              <w:spacing w:before="80"/>
              <w:jc w:val="right"/>
              <w:rPr>
                <w:rFonts w:ascii="Times New Roman CYR" w:hAnsi="Times New Roman CYR" w:cs="Times New Roman CYR"/>
                <w:b/>
                <w:bCs/>
                <w:color w:val="000000"/>
                <w:sz w:val="24"/>
                <w:szCs w:val="24"/>
              </w:rPr>
            </w:pPr>
            <w:r w:rsidRPr="00880BBE">
              <w:rPr>
                <w:rFonts w:ascii="Times New Roman CYR" w:hAnsi="Times New Roman CYR" w:cs="Times New Roman CYR"/>
                <w:b/>
                <w:bCs/>
                <w:color w:val="000000"/>
                <w:sz w:val="24"/>
                <w:szCs w:val="24"/>
              </w:rPr>
              <w:t>100,2</w:t>
            </w:r>
          </w:p>
        </w:tc>
        <w:tc>
          <w:tcPr>
            <w:tcW w:w="1428" w:type="dxa"/>
            <w:tcBorders>
              <w:top w:val="single" w:sz="4" w:space="0" w:color="auto"/>
            </w:tcBorders>
            <w:shd w:val="clear" w:color="auto" w:fill="auto"/>
            <w:vAlign w:val="bottom"/>
          </w:tcPr>
          <w:p w:rsidR="00414E82" w:rsidRPr="00880BBE" w:rsidRDefault="00414E82" w:rsidP="00414E82">
            <w:pPr>
              <w:spacing w:before="80"/>
              <w:jc w:val="right"/>
              <w:rPr>
                <w:rFonts w:ascii="Times New Roman CYR" w:hAnsi="Times New Roman CYR" w:cs="Times New Roman CYR"/>
                <w:b/>
                <w:bCs/>
                <w:color w:val="000000"/>
                <w:sz w:val="24"/>
                <w:szCs w:val="24"/>
              </w:rPr>
            </w:pPr>
            <w:r w:rsidRPr="00880BBE">
              <w:rPr>
                <w:rFonts w:ascii="Times New Roman CYR" w:hAnsi="Times New Roman CYR" w:cs="Times New Roman CYR"/>
                <w:b/>
                <w:bCs/>
                <w:color w:val="000000"/>
                <w:sz w:val="24"/>
                <w:szCs w:val="24"/>
              </w:rPr>
              <w:t>103,1</w:t>
            </w:r>
          </w:p>
        </w:tc>
        <w:tc>
          <w:tcPr>
            <w:tcW w:w="1498" w:type="dxa"/>
            <w:tcBorders>
              <w:top w:val="single" w:sz="4" w:space="0" w:color="auto"/>
            </w:tcBorders>
            <w:shd w:val="clear" w:color="auto" w:fill="auto"/>
            <w:vAlign w:val="bottom"/>
          </w:tcPr>
          <w:p w:rsidR="00414E82" w:rsidRPr="00880BBE" w:rsidRDefault="00414E82" w:rsidP="00414E82">
            <w:pPr>
              <w:spacing w:before="80"/>
              <w:jc w:val="right"/>
              <w:rPr>
                <w:rFonts w:ascii="Times New Roman CYR" w:hAnsi="Times New Roman CYR" w:cs="Times New Roman CYR"/>
                <w:b/>
                <w:bCs/>
                <w:color w:val="000000"/>
                <w:sz w:val="24"/>
                <w:szCs w:val="24"/>
              </w:rPr>
            </w:pPr>
            <w:r w:rsidRPr="00880BBE">
              <w:rPr>
                <w:rFonts w:ascii="Times New Roman CYR" w:hAnsi="Times New Roman CYR" w:cs="Times New Roman CYR"/>
                <w:b/>
                <w:bCs/>
                <w:color w:val="000000"/>
                <w:sz w:val="24"/>
                <w:szCs w:val="24"/>
              </w:rPr>
              <w:t>79,5</w:t>
            </w:r>
          </w:p>
        </w:tc>
      </w:tr>
      <w:tr w:rsidR="00414E82" w:rsidRPr="00DB6C10" w:rsidTr="00FD7D2D">
        <w:trPr>
          <w:trHeight w:val="20"/>
          <w:jc w:val="center"/>
        </w:trPr>
        <w:tc>
          <w:tcPr>
            <w:tcW w:w="3714" w:type="dxa"/>
            <w:tcBorders>
              <w:left w:val="nil"/>
            </w:tcBorders>
            <w:shd w:val="clear" w:color="auto" w:fill="auto"/>
            <w:vAlign w:val="bottom"/>
          </w:tcPr>
          <w:p w:rsidR="00414E82" w:rsidRPr="00DB6C10" w:rsidRDefault="00414E82" w:rsidP="00414E82">
            <w:pPr>
              <w:spacing w:beforeLines="100" w:before="240" w:line="260" w:lineRule="exact"/>
              <w:ind w:left="57" w:right="-113"/>
              <w:rPr>
                <w:sz w:val="24"/>
                <w:szCs w:val="24"/>
              </w:rPr>
            </w:pPr>
            <w:r w:rsidRPr="00DB6C10">
              <w:rPr>
                <w:sz w:val="24"/>
                <w:szCs w:val="24"/>
              </w:rPr>
              <w:t>Товари проміжного споживання</w:t>
            </w:r>
          </w:p>
        </w:tc>
        <w:tc>
          <w:tcPr>
            <w:tcW w:w="1285" w:type="dxa"/>
            <w:tcBorders>
              <w:left w:val="nil"/>
            </w:tcBorders>
            <w:shd w:val="clear" w:color="auto" w:fill="auto"/>
            <w:vAlign w:val="bottom"/>
          </w:tcPr>
          <w:p w:rsidR="00414E82" w:rsidRPr="00880BBE" w:rsidRDefault="00414E82" w:rsidP="00414E82">
            <w:pPr>
              <w:spacing w:before="80"/>
              <w:jc w:val="right"/>
              <w:rPr>
                <w:rFonts w:ascii="Times New Roman CYR" w:hAnsi="Times New Roman CYR" w:cs="Times New Roman CYR"/>
                <w:bCs/>
                <w:color w:val="000000"/>
                <w:sz w:val="24"/>
                <w:szCs w:val="24"/>
              </w:rPr>
            </w:pPr>
            <w:r w:rsidRPr="00880BBE">
              <w:rPr>
                <w:rFonts w:ascii="Times New Roman CYR" w:hAnsi="Times New Roman CYR" w:cs="Times New Roman CYR"/>
                <w:bCs/>
                <w:color w:val="000000"/>
                <w:sz w:val="24"/>
                <w:szCs w:val="24"/>
              </w:rPr>
              <w:t>100,2</w:t>
            </w:r>
          </w:p>
        </w:tc>
        <w:tc>
          <w:tcPr>
            <w:tcW w:w="1286" w:type="dxa"/>
            <w:shd w:val="clear" w:color="auto" w:fill="auto"/>
            <w:vAlign w:val="bottom"/>
          </w:tcPr>
          <w:p w:rsidR="00414E82" w:rsidRPr="00880BBE" w:rsidRDefault="00414E82" w:rsidP="00414E82">
            <w:pPr>
              <w:spacing w:before="80"/>
              <w:jc w:val="right"/>
              <w:rPr>
                <w:rFonts w:ascii="Times New Roman CYR" w:hAnsi="Times New Roman CYR" w:cs="Times New Roman CYR"/>
                <w:bCs/>
                <w:color w:val="000000"/>
                <w:sz w:val="24"/>
                <w:szCs w:val="24"/>
              </w:rPr>
            </w:pPr>
            <w:r w:rsidRPr="00880BBE">
              <w:rPr>
                <w:rFonts w:ascii="Times New Roman CYR" w:hAnsi="Times New Roman CYR" w:cs="Times New Roman CYR"/>
                <w:bCs/>
                <w:color w:val="000000"/>
                <w:sz w:val="24"/>
                <w:szCs w:val="24"/>
              </w:rPr>
              <w:t>102,5</w:t>
            </w:r>
          </w:p>
        </w:tc>
        <w:tc>
          <w:tcPr>
            <w:tcW w:w="1428" w:type="dxa"/>
            <w:shd w:val="clear" w:color="auto" w:fill="auto"/>
            <w:vAlign w:val="bottom"/>
          </w:tcPr>
          <w:p w:rsidR="00414E82" w:rsidRPr="00880BBE" w:rsidRDefault="00414E82" w:rsidP="00414E82">
            <w:pPr>
              <w:spacing w:before="80"/>
              <w:jc w:val="right"/>
              <w:rPr>
                <w:rFonts w:ascii="Times New Roman CYR" w:hAnsi="Times New Roman CYR" w:cs="Times New Roman CYR"/>
                <w:bCs/>
                <w:color w:val="000000"/>
                <w:sz w:val="24"/>
                <w:szCs w:val="24"/>
              </w:rPr>
            </w:pPr>
            <w:r w:rsidRPr="00880BBE">
              <w:rPr>
                <w:rFonts w:ascii="Times New Roman CYR" w:hAnsi="Times New Roman CYR" w:cs="Times New Roman CYR"/>
                <w:bCs/>
                <w:color w:val="000000"/>
                <w:sz w:val="24"/>
                <w:szCs w:val="24"/>
              </w:rPr>
              <w:t>104,4</w:t>
            </w:r>
          </w:p>
        </w:tc>
        <w:tc>
          <w:tcPr>
            <w:tcW w:w="1498" w:type="dxa"/>
            <w:shd w:val="clear" w:color="auto" w:fill="auto"/>
            <w:vAlign w:val="bottom"/>
          </w:tcPr>
          <w:p w:rsidR="00414E82" w:rsidRPr="00880BBE" w:rsidRDefault="00414E82" w:rsidP="00414E82">
            <w:pPr>
              <w:spacing w:before="80"/>
              <w:jc w:val="right"/>
              <w:rPr>
                <w:rFonts w:ascii="Times New Roman CYR" w:hAnsi="Times New Roman CYR" w:cs="Times New Roman CYR"/>
                <w:bCs/>
                <w:color w:val="000000"/>
                <w:sz w:val="24"/>
                <w:szCs w:val="24"/>
              </w:rPr>
            </w:pPr>
            <w:r w:rsidRPr="00880BBE">
              <w:rPr>
                <w:rFonts w:ascii="Times New Roman CYR" w:hAnsi="Times New Roman CYR" w:cs="Times New Roman CYR"/>
                <w:bCs/>
                <w:color w:val="000000"/>
                <w:sz w:val="24"/>
                <w:szCs w:val="24"/>
              </w:rPr>
              <w:t>84,2</w:t>
            </w:r>
          </w:p>
        </w:tc>
      </w:tr>
      <w:tr w:rsidR="00414E82" w:rsidRPr="00DB6C10" w:rsidTr="00FD7D2D">
        <w:trPr>
          <w:trHeight w:val="20"/>
          <w:jc w:val="center"/>
        </w:trPr>
        <w:tc>
          <w:tcPr>
            <w:tcW w:w="3714" w:type="dxa"/>
            <w:tcBorders>
              <w:left w:val="nil"/>
            </w:tcBorders>
            <w:shd w:val="clear" w:color="auto" w:fill="auto"/>
            <w:vAlign w:val="bottom"/>
          </w:tcPr>
          <w:p w:rsidR="00414E82" w:rsidRPr="00DB6C10" w:rsidRDefault="00414E82" w:rsidP="00414E82">
            <w:pPr>
              <w:spacing w:beforeLines="100" w:before="240" w:line="260" w:lineRule="exact"/>
              <w:ind w:left="57" w:right="-113"/>
              <w:rPr>
                <w:b/>
                <w:sz w:val="24"/>
                <w:szCs w:val="24"/>
              </w:rPr>
            </w:pPr>
            <w:r w:rsidRPr="00DB6C10">
              <w:rPr>
                <w:sz w:val="24"/>
                <w:szCs w:val="24"/>
              </w:rPr>
              <w:t>Інвестиційні товари</w:t>
            </w:r>
          </w:p>
        </w:tc>
        <w:tc>
          <w:tcPr>
            <w:tcW w:w="1285" w:type="dxa"/>
            <w:tcBorders>
              <w:left w:val="nil"/>
            </w:tcBorders>
            <w:shd w:val="clear" w:color="auto" w:fill="auto"/>
            <w:vAlign w:val="bottom"/>
          </w:tcPr>
          <w:p w:rsidR="00414E82" w:rsidRPr="00880BBE" w:rsidRDefault="00414E82" w:rsidP="00414E82">
            <w:pPr>
              <w:spacing w:before="80"/>
              <w:jc w:val="right"/>
              <w:rPr>
                <w:rFonts w:ascii="Times New Roman CYR" w:hAnsi="Times New Roman CYR" w:cs="Times New Roman CYR"/>
                <w:bCs/>
                <w:color w:val="000000"/>
                <w:sz w:val="24"/>
                <w:szCs w:val="24"/>
              </w:rPr>
            </w:pPr>
            <w:r w:rsidRPr="00880BBE">
              <w:rPr>
                <w:rFonts w:ascii="Times New Roman CYR" w:hAnsi="Times New Roman CYR" w:cs="Times New Roman CYR"/>
                <w:bCs/>
                <w:color w:val="000000"/>
                <w:sz w:val="24"/>
                <w:szCs w:val="24"/>
              </w:rPr>
              <w:t>89,5</w:t>
            </w:r>
          </w:p>
        </w:tc>
        <w:tc>
          <w:tcPr>
            <w:tcW w:w="1286" w:type="dxa"/>
            <w:shd w:val="clear" w:color="auto" w:fill="auto"/>
            <w:vAlign w:val="bottom"/>
          </w:tcPr>
          <w:p w:rsidR="00414E82" w:rsidRPr="00880BBE" w:rsidRDefault="00414E82" w:rsidP="00414E82">
            <w:pPr>
              <w:spacing w:before="80"/>
              <w:jc w:val="right"/>
              <w:rPr>
                <w:rFonts w:ascii="Times New Roman CYR" w:hAnsi="Times New Roman CYR" w:cs="Times New Roman CYR"/>
                <w:bCs/>
                <w:color w:val="000000"/>
                <w:sz w:val="24"/>
                <w:szCs w:val="24"/>
              </w:rPr>
            </w:pPr>
            <w:r w:rsidRPr="00880BBE">
              <w:rPr>
                <w:rFonts w:ascii="Times New Roman CYR" w:hAnsi="Times New Roman CYR" w:cs="Times New Roman CYR"/>
                <w:bCs/>
                <w:color w:val="000000"/>
                <w:sz w:val="24"/>
                <w:szCs w:val="24"/>
              </w:rPr>
              <w:t>102,3</w:t>
            </w:r>
          </w:p>
        </w:tc>
        <w:tc>
          <w:tcPr>
            <w:tcW w:w="1428" w:type="dxa"/>
            <w:shd w:val="clear" w:color="auto" w:fill="auto"/>
            <w:vAlign w:val="bottom"/>
          </w:tcPr>
          <w:p w:rsidR="00414E82" w:rsidRPr="00880BBE" w:rsidRDefault="00414E82" w:rsidP="00414E82">
            <w:pPr>
              <w:spacing w:before="80"/>
              <w:jc w:val="right"/>
              <w:rPr>
                <w:rFonts w:ascii="Times New Roman CYR" w:hAnsi="Times New Roman CYR" w:cs="Times New Roman CYR"/>
                <w:bCs/>
                <w:color w:val="000000"/>
                <w:sz w:val="24"/>
                <w:szCs w:val="24"/>
              </w:rPr>
            </w:pPr>
            <w:r w:rsidRPr="00880BBE">
              <w:rPr>
                <w:rFonts w:ascii="Times New Roman CYR" w:hAnsi="Times New Roman CYR" w:cs="Times New Roman CYR"/>
                <w:bCs/>
                <w:color w:val="000000"/>
                <w:sz w:val="24"/>
                <w:szCs w:val="24"/>
              </w:rPr>
              <w:t>104,9</w:t>
            </w:r>
          </w:p>
        </w:tc>
        <w:tc>
          <w:tcPr>
            <w:tcW w:w="1498" w:type="dxa"/>
            <w:shd w:val="clear" w:color="auto" w:fill="auto"/>
            <w:vAlign w:val="bottom"/>
          </w:tcPr>
          <w:p w:rsidR="00414E82" w:rsidRPr="00880BBE" w:rsidRDefault="00414E82" w:rsidP="00414E82">
            <w:pPr>
              <w:spacing w:before="80"/>
              <w:jc w:val="right"/>
              <w:rPr>
                <w:rFonts w:ascii="Times New Roman CYR" w:hAnsi="Times New Roman CYR" w:cs="Times New Roman CYR"/>
                <w:bCs/>
                <w:color w:val="000000"/>
                <w:sz w:val="24"/>
                <w:szCs w:val="24"/>
              </w:rPr>
            </w:pPr>
            <w:r w:rsidRPr="00880BBE">
              <w:rPr>
                <w:rFonts w:ascii="Times New Roman CYR" w:hAnsi="Times New Roman CYR" w:cs="Times New Roman CYR"/>
                <w:bCs/>
                <w:color w:val="000000"/>
                <w:sz w:val="24"/>
                <w:szCs w:val="24"/>
              </w:rPr>
              <w:t>73,0</w:t>
            </w:r>
          </w:p>
        </w:tc>
      </w:tr>
      <w:tr w:rsidR="00414E82" w:rsidRPr="00DB6C10" w:rsidTr="00FD7D2D">
        <w:trPr>
          <w:trHeight w:val="20"/>
          <w:jc w:val="center"/>
        </w:trPr>
        <w:tc>
          <w:tcPr>
            <w:tcW w:w="3714" w:type="dxa"/>
            <w:tcBorders>
              <w:left w:val="nil"/>
            </w:tcBorders>
            <w:shd w:val="clear" w:color="auto" w:fill="auto"/>
            <w:vAlign w:val="bottom"/>
          </w:tcPr>
          <w:p w:rsidR="00414E82" w:rsidRPr="00DB6C10" w:rsidRDefault="00414E82" w:rsidP="00414E82">
            <w:pPr>
              <w:spacing w:beforeLines="100" w:before="240" w:line="260" w:lineRule="exact"/>
              <w:ind w:left="57" w:right="-113"/>
              <w:rPr>
                <w:b/>
                <w:sz w:val="24"/>
                <w:szCs w:val="24"/>
              </w:rPr>
            </w:pPr>
            <w:r w:rsidRPr="00DB6C10">
              <w:rPr>
                <w:sz w:val="24"/>
                <w:szCs w:val="24"/>
              </w:rPr>
              <w:t>Споживчі  товари короткострокового використання</w:t>
            </w:r>
          </w:p>
        </w:tc>
        <w:tc>
          <w:tcPr>
            <w:tcW w:w="1285" w:type="dxa"/>
            <w:tcBorders>
              <w:left w:val="nil"/>
            </w:tcBorders>
            <w:shd w:val="clear" w:color="auto" w:fill="auto"/>
            <w:vAlign w:val="bottom"/>
          </w:tcPr>
          <w:p w:rsidR="00414E82" w:rsidRPr="00880BBE" w:rsidRDefault="00414E82" w:rsidP="00414E82">
            <w:pPr>
              <w:spacing w:before="80"/>
              <w:jc w:val="right"/>
              <w:rPr>
                <w:rFonts w:ascii="Times New Roman CYR" w:hAnsi="Times New Roman CYR" w:cs="Times New Roman CYR"/>
                <w:bCs/>
                <w:color w:val="000000"/>
                <w:sz w:val="24"/>
                <w:szCs w:val="24"/>
              </w:rPr>
            </w:pPr>
            <w:r w:rsidRPr="00880BBE">
              <w:rPr>
                <w:rFonts w:ascii="Times New Roman CYR" w:hAnsi="Times New Roman CYR" w:cs="Times New Roman CYR"/>
                <w:bCs/>
                <w:color w:val="000000"/>
                <w:sz w:val="24"/>
                <w:szCs w:val="24"/>
              </w:rPr>
              <w:t>96,5</w:t>
            </w:r>
          </w:p>
        </w:tc>
        <w:tc>
          <w:tcPr>
            <w:tcW w:w="1286" w:type="dxa"/>
            <w:shd w:val="clear" w:color="auto" w:fill="auto"/>
            <w:vAlign w:val="bottom"/>
          </w:tcPr>
          <w:p w:rsidR="00414E82" w:rsidRPr="00880BBE" w:rsidRDefault="00414E82" w:rsidP="00414E82">
            <w:pPr>
              <w:spacing w:before="80"/>
              <w:jc w:val="right"/>
              <w:rPr>
                <w:rFonts w:ascii="Times New Roman CYR" w:hAnsi="Times New Roman CYR" w:cs="Times New Roman CYR"/>
                <w:bCs/>
                <w:color w:val="000000"/>
                <w:sz w:val="24"/>
                <w:szCs w:val="24"/>
              </w:rPr>
            </w:pPr>
            <w:r w:rsidRPr="00880BBE">
              <w:rPr>
                <w:rFonts w:ascii="Times New Roman CYR" w:hAnsi="Times New Roman CYR" w:cs="Times New Roman CYR"/>
                <w:bCs/>
                <w:color w:val="000000"/>
                <w:sz w:val="24"/>
                <w:szCs w:val="24"/>
              </w:rPr>
              <w:t>98,2</w:t>
            </w:r>
          </w:p>
        </w:tc>
        <w:tc>
          <w:tcPr>
            <w:tcW w:w="1428" w:type="dxa"/>
            <w:shd w:val="clear" w:color="auto" w:fill="auto"/>
            <w:vAlign w:val="bottom"/>
          </w:tcPr>
          <w:p w:rsidR="00414E82" w:rsidRPr="00880BBE" w:rsidRDefault="00414E82" w:rsidP="00414E82">
            <w:pPr>
              <w:spacing w:before="80"/>
              <w:jc w:val="right"/>
              <w:rPr>
                <w:rFonts w:ascii="Times New Roman CYR" w:hAnsi="Times New Roman CYR" w:cs="Times New Roman CYR"/>
                <w:bCs/>
                <w:color w:val="000000"/>
                <w:sz w:val="24"/>
                <w:szCs w:val="24"/>
              </w:rPr>
            </w:pPr>
            <w:r w:rsidRPr="00880BBE">
              <w:rPr>
                <w:rFonts w:ascii="Times New Roman CYR" w:hAnsi="Times New Roman CYR" w:cs="Times New Roman CYR"/>
                <w:bCs/>
                <w:color w:val="000000"/>
                <w:sz w:val="24"/>
                <w:szCs w:val="24"/>
              </w:rPr>
              <w:t>101,3</w:t>
            </w:r>
          </w:p>
        </w:tc>
        <w:tc>
          <w:tcPr>
            <w:tcW w:w="1498" w:type="dxa"/>
            <w:shd w:val="clear" w:color="auto" w:fill="auto"/>
            <w:vAlign w:val="bottom"/>
          </w:tcPr>
          <w:p w:rsidR="00414E82" w:rsidRPr="00880BBE" w:rsidRDefault="00414E82" w:rsidP="00414E82">
            <w:pPr>
              <w:spacing w:before="80"/>
              <w:jc w:val="right"/>
              <w:rPr>
                <w:rFonts w:ascii="Times New Roman CYR" w:hAnsi="Times New Roman CYR" w:cs="Times New Roman CYR"/>
                <w:bCs/>
                <w:color w:val="000000"/>
                <w:sz w:val="24"/>
                <w:szCs w:val="24"/>
              </w:rPr>
            </w:pPr>
            <w:r w:rsidRPr="00880BBE">
              <w:rPr>
                <w:rFonts w:ascii="Times New Roman CYR" w:hAnsi="Times New Roman CYR" w:cs="Times New Roman CYR"/>
                <w:bCs/>
                <w:color w:val="000000"/>
                <w:sz w:val="24"/>
                <w:szCs w:val="24"/>
              </w:rPr>
              <w:t>87,3</w:t>
            </w:r>
          </w:p>
        </w:tc>
      </w:tr>
      <w:tr w:rsidR="00414E82" w:rsidRPr="00DB6C10" w:rsidTr="00FD7D2D">
        <w:trPr>
          <w:trHeight w:val="20"/>
          <w:jc w:val="center"/>
        </w:trPr>
        <w:tc>
          <w:tcPr>
            <w:tcW w:w="3714" w:type="dxa"/>
            <w:tcBorders>
              <w:left w:val="nil"/>
            </w:tcBorders>
            <w:shd w:val="clear" w:color="auto" w:fill="auto"/>
            <w:vAlign w:val="bottom"/>
          </w:tcPr>
          <w:p w:rsidR="00414E82" w:rsidRPr="00DB6C10" w:rsidRDefault="00414E82" w:rsidP="00414E82">
            <w:pPr>
              <w:spacing w:beforeLines="100" w:before="240" w:line="260" w:lineRule="exact"/>
              <w:ind w:left="57" w:right="-113"/>
              <w:rPr>
                <w:b/>
                <w:sz w:val="24"/>
                <w:szCs w:val="24"/>
              </w:rPr>
            </w:pPr>
            <w:r w:rsidRPr="00DB6C10">
              <w:rPr>
                <w:sz w:val="24"/>
                <w:szCs w:val="24"/>
              </w:rPr>
              <w:t>Споживчі  товари тривалого використання</w:t>
            </w:r>
          </w:p>
        </w:tc>
        <w:tc>
          <w:tcPr>
            <w:tcW w:w="1285" w:type="dxa"/>
            <w:tcBorders>
              <w:left w:val="nil"/>
            </w:tcBorders>
            <w:shd w:val="clear" w:color="auto" w:fill="auto"/>
            <w:vAlign w:val="bottom"/>
          </w:tcPr>
          <w:p w:rsidR="00414E82" w:rsidRPr="00880BBE" w:rsidRDefault="00414E82" w:rsidP="00414E82">
            <w:pPr>
              <w:spacing w:before="80"/>
              <w:jc w:val="right"/>
              <w:rPr>
                <w:rFonts w:ascii="Times New Roman CYR" w:hAnsi="Times New Roman CYR" w:cs="Times New Roman CYR"/>
                <w:bCs/>
                <w:color w:val="000000"/>
                <w:sz w:val="24"/>
                <w:szCs w:val="24"/>
              </w:rPr>
            </w:pPr>
            <w:r w:rsidRPr="00880BBE">
              <w:rPr>
                <w:rFonts w:ascii="Times New Roman CYR" w:hAnsi="Times New Roman CYR" w:cs="Times New Roman CYR"/>
                <w:bCs/>
                <w:color w:val="000000"/>
                <w:sz w:val="24"/>
                <w:szCs w:val="24"/>
              </w:rPr>
              <w:t>84,9</w:t>
            </w:r>
          </w:p>
        </w:tc>
        <w:tc>
          <w:tcPr>
            <w:tcW w:w="1286" w:type="dxa"/>
            <w:shd w:val="clear" w:color="auto" w:fill="auto"/>
            <w:vAlign w:val="bottom"/>
          </w:tcPr>
          <w:p w:rsidR="00414E82" w:rsidRPr="00880BBE" w:rsidRDefault="00414E82" w:rsidP="00414E82">
            <w:pPr>
              <w:spacing w:before="80"/>
              <w:jc w:val="right"/>
              <w:rPr>
                <w:rFonts w:ascii="Times New Roman CYR" w:hAnsi="Times New Roman CYR" w:cs="Times New Roman CYR"/>
                <w:bCs/>
                <w:color w:val="000000"/>
                <w:sz w:val="24"/>
                <w:szCs w:val="24"/>
              </w:rPr>
            </w:pPr>
            <w:r w:rsidRPr="00880BBE">
              <w:rPr>
                <w:rFonts w:ascii="Times New Roman CYR" w:hAnsi="Times New Roman CYR" w:cs="Times New Roman CYR"/>
                <w:bCs/>
                <w:color w:val="000000"/>
                <w:sz w:val="24"/>
                <w:szCs w:val="24"/>
              </w:rPr>
              <w:t>99,7</w:t>
            </w:r>
          </w:p>
        </w:tc>
        <w:tc>
          <w:tcPr>
            <w:tcW w:w="1428" w:type="dxa"/>
            <w:shd w:val="clear" w:color="auto" w:fill="auto"/>
            <w:vAlign w:val="bottom"/>
          </w:tcPr>
          <w:p w:rsidR="00414E82" w:rsidRPr="00880BBE" w:rsidRDefault="00414E82" w:rsidP="00414E82">
            <w:pPr>
              <w:spacing w:before="80"/>
              <w:jc w:val="right"/>
              <w:rPr>
                <w:rFonts w:ascii="Times New Roman CYR" w:hAnsi="Times New Roman CYR" w:cs="Times New Roman CYR"/>
                <w:bCs/>
                <w:color w:val="000000"/>
                <w:sz w:val="24"/>
                <w:szCs w:val="24"/>
              </w:rPr>
            </w:pPr>
            <w:r w:rsidRPr="00880BBE">
              <w:rPr>
                <w:rFonts w:ascii="Times New Roman CYR" w:hAnsi="Times New Roman CYR" w:cs="Times New Roman CYR"/>
                <w:bCs/>
                <w:color w:val="000000"/>
                <w:sz w:val="24"/>
                <w:szCs w:val="24"/>
              </w:rPr>
              <w:t>100,3</w:t>
            </w:r>
          </w:p>
        </w:tc>
        <w:tc>
          <w:tcPr>
            <w:tcW w:w="1498" w:type="dxa"/>
            <w:shd w:val="clear" w:color="auto" w:fill="auto"/>
            <w:vAlign w:val="bottom"/>
          </w:tcPr>
          <w:p w:rsidR="00414E82" w:rsidRPr="00880BBE" w:rsidRDefault="00414E82" w:rsidP="00414E82">
            <w:pPr>
              <w:spacing w:before="80"/>
              <w:jc w:val="right"/>
              <w:rPr>
                <w:rFonts w:ascii="Times New Roman CYR" w:hAnsi="Times New Roman CYR" w:cs="Times New Roman CYR"/>
                <w:bCs/>
                <w:color w:val="000000"/>
                <w:sz w:val="24"/>
                <w:szCs w:val="24"/>
              </w:rPr>
            </w:pPr>
            <w:r w:rsidRPr="00880BBE">
              <w:rPr>
                <w:rFonts w:ascii="Times New Roman CYR" w:hAnsi="Times New Roman CYR" w:cs="Times New Roman CYR"/>
                <w:bCs/>
                <w:color w:val="000000"/>
                <w:sz w:val="24"/>
                <w:szCs w:val="24"/>
              </w:rPr>
              <w:t>76,0</w:t>
            </w:r>
          </w:p>
        </w:tc>
      </w:tr>
      <w:tr w:rsidR="00414E82" w:rsidRPr="008C3145" w:rsidTr="00FD7D2D">
        <w:trPr>
          <w:trHeight w:val="20"/>
          <w:jc w:val="center"/>
        </w:trPr>
        <w:tc>
          <w:tcPr>
            <w:tcW w:w="3714" w:type="dxa"/>
            <w:tcBorders>
              <w:left w:val="nil"/>
            </w:tcBorders>
            <w:shd w:val="clear" w:color="auto" w:fill="auto"/>
            <w:vAlign w:val="bottom"/>
          </w:tcPr>
          <w:p w:rsidR="00414E82" w:rsidRPr="00DB6C10" w:rsidRDefault="00414E82" w:rsidP="00414E82">
            <w:pPr>
              <w:spacing w:beforeLines="100" w:before="240" w:line="260" w:lineRule="exact"/>
              <w:ind w:left="57" w:right="-113"/>
              <w:rPr>
                <w:b/>
                <w:sz w:val="24"/>
                <w:szCs w:val="24"/>
              </w:rPr>
            </w:pPr>
            <w:r w:rsidRPr="00DB6C10">
              <w:rPr>
                <w:sz w:val="24"/>
                <w:szCs w:val="24"/>
              </w:rPr>
              <w:t>Енергія</w:t>
            </w:r>
          </w:p>
        </w:tc>
        <w:tc>
          <w:tcPr>
            <w:tcW w:w="1285" w:type="dxa"/>
            <w:tcBorders>
              <w:left w:val="nil"/>
            </w:tcBorders>
            <w:shd w:val="clear" w:color="auto" w:fill="auto"/>
            <w:vAlign w:val="bottom"/>
          </w:tcPr>
          <w:p w:rsidR="00414E82" w:rsidRPr="00880BBE" w:rsidRDefault="00414E82" w:rsidP="00414E82">
            <w:pPr>
              <w:spacing w:before="80"/>
              <w:jc w:val="right"/>
              <w:rPr>
                <w:rFonts w:ascii="Times New Roman CYR" w:hAnsi="Times New Roman CYR" w:cs="Times New Roman CYR"/>
                <w:bCs/>
                <w:color w:val="000000"/>
                <w:sz w:val="24"/>
                <w:szCs w:val="24"/>
              </w:rPr>
            </w:pPr>
            <w:r w:rsidRPr="00880BBE">
              <w:rPr>
                <w:rFonts w:ascii="Times New Roman CYR" w:hAnsi="Times New Roman CYR" w:cs="Times New Roman CYR"/>
                <w:bCs/>
                <w:color w:val="000000"/>
                <w:sz w:val="24"/>
                <w:szCs w:val="24"/>
              </w:rPr>
              <w:t>93,7</w:t>
            </w:r>
          </w:p>
        </w:tc>
        <w:tc>
          <w:tcPr>
            <w:tcW w:w="1286" w:type="dxa"/>
            <w:shd w:val="clear" w:color="auto" w:fill="auto"/>
            <w:vAlign w:val="bottom"/>
          </w:tcPr>
          <w:p w:rsidR="00414E82" w:rsidRPr="00880BBE" w:rsidRDefault="00414E82" w:rsidP="00414E82">
            <w:pPr>
              <w:spacing w:before="80"/>
              <w:jc w:val="right"/>
              <w:rPr>
                <w:rFonts w:ascii="Times New Roman CYR" w:hAnsi="Times New Roman CYR" w:cs="Times New Roman CYR"/>
                <w:bCs/>
                <w:color w:val="000000"/>
                <w:sz w:val="24"/>
                <w:szCs w:val="24"/>
              </w:rPr>
            </w:pPr>
            <w:r w:rsidRPr="00880BBE">
              <w:rPr>
                <w:rFonts w:ascii="Times New Roman CYR" w:hAnsi="Times New Roman CYR" w:cs="Times New Roman CYR"/>
                <w:bCs/>
                <w:color w:val="000000"/>
                <w:sz w:val="24"/>
                <w:szCs w:val="24"/>
              </w:rPr>
              <w:t>97,1</w:t>
            </w:r>
          </w:p>
        </w:tc>
        <w:tc>
          <w:tcPr>
            <w:tcW w:w="1428" w:type="dxa"/>
            <w:shd w:val="clear" w:color="auto" w:fill="auto"/>
            <w:vAlign w:val="bottom"/>
          </w:tcPr>
          <w:p w:rsidR="00414E82" w:rsidRPr="00880BBE" w:rsidRDefault="00414E82" w:rsidP="00414E82">
            <w:pPr>
              <w:spacing w:before="80"/>
              <w:jc w:val="right"/>
              <w:rPr>
                <w:rFonts w:ascii="Times New Roman CYR" w:hAnsi="Times New Roman CYR" w:cs="Times New Roman CYR"/>
                <w:bCs/>
                <w:color w:val="000000"/>
                <w:sz w:val="24"/>
                <w:szCs w:val="24"/>
              </w:rPr>
            </w:pPr>
            <w:r w:rsidRPr="00880BBE">
              <w:rPr>
                <w:rFonts w:ascii="Times New Roman CYR" w:hAnsi="Times New Roman CYR" w:cs="Times New Roman CYR"/>
                <w:bCs/>
                <w:color w:val="000000"/>
                <w:sz w:val="24"/>
                <w:szCs w:val="24"/>
              </w:rPr>
              <w:t>101,9</w:t>
            </w:r>
          </w:p>
        </w:tc>
        <w:tc>
          <w:tcPr>
            <w:tcW w:w="1498" w:type="dxa"/>
            <w:shd w:val="clear" w:color="auto" w:fill="auto"/>
            <w:vAlign w:val="bottom"/>
          </w:tcPr>
          <w:p w:rsidR="00414E82" w:rsidRPr="00880BBE" w:rsidRDefault="00414E82" w:rsidP="00414E82">
            <w:pPr>
              <w:spacing w:before="80"/>
              <w:jc w:val="right"/>
              <w:rPr>
                <w:rFonts w:ascii="Times New Roman CYR" w:hAnsi="Times New Roman CYR" w:cs="Times New Roman CYR"/>
                <w:bCs/>
                <w:color w:val="000000"/>
                <w:sz w:val="24"/>
                <w:szCs w:val="24"/>
              </w:rPr>
            </w:pPr>
            <w:r w:rsidRPr="00880BBE">
              <w:rPr>
                <w:rFonts w:ascii="Times New Roman CYR" w:hAnsi="Times New Roman CYR" w:cs="Times New Roman CYR"/>
                <w:bCs/>
                <w:color w:val="000000"/>
                <w:sz w:val="24"/>
                <w:szCs w:val="24"/>
              </w:rPr>
              <w:t>72,3</w:t>
            </w:r>
          </w:p>
        </w:tc>
      </w:tr>
    </w:tbl>
    <w:p w:rsidR="00414E82" w:rsidRDefault="00414E82" w:rsidP="00414E82">
      <w:pPr>
        <w:spacing w:line="220" w:lineRule="exact"/>
        <w:ind w:left="0" w:firstLine="720"/>
        <w:jc w:val="both"/>
        <w:rPr>
          <w:kern w:val="2"/>
          <w:sz w:val="28"/>
          <w:szCs w:val="28"/>
        </w:rPr>
      </w:pPr>
    </w:p>
    <w:p w:rsidR="00414E82" w:rsidRDefault="00414E82" w:rsidP="00414E82">
      <w:pPr>
        <w:spacing w:line="440" w:lineRule="exact"/>
        <w:ind w:left="0" w:firstLine="720"/>
        <w:jc w:val="both"/>
        <w:rPr>
          <w:kern w:val="2"/>
          <w:sz w:val="28"/>
          <w:szCs w:val="28"/>
        </w:rPr>
      </w:pPr>
      <w:r w:rsidRPr="00DB6C10">
        <w:rPr>
          <w:kern w:val="2"/>
          <w:sz w:val="28"/>
          <w:szCs w:val="28"/>
        </w:rPr>
        <w:lastRenderedPageBreak/>
        <w:t xml:space="preserve">Дані за </w:t>
      </w:r>
      <w:r>
        <w:rPr>
          <w:kern w:val="2"/>
          <w:sz w:val="28"/>
          <w:szCs w:val="28"/>
        </w:rPr>
        <w:t xml:space="preserve">січень–квітень </w:t>
      </w:r>
      <w:r w:rsidRPr="00DB6C10">
        <w:rPr>
          <w:kern w:val="2"/>
          <w:sz w:val="28"/>
          <w:szCs w:val="28"/>
        </w:rPr>
        <w:t>201</w:t>
      </w:r>
      <w:r>
        <w:rPr>
          <w:kern w:val="2"/>
          <w:sz w:val="28"/>
          <w:szCs w:val="28"/>
        </w:rPr>
        <w:t>6</w:t>
      </w:r>
      <w:r w:rsidRPr="00DB6C10">
        <w:rPr>
          <w:kern w:val="2"/>
          <w:sz w:val="28"/>
          <w:szCs w:val="28"/>
        </w:rPr>
        <w:t xml:space="preserve">р. щодо </w:t>
      </w:r>
      <w:r w:rsidRPr="00DB6C10">
        <w:rPr>
          <w:b/>
          <w:kern w:val="2"/>
          <w:sz w:val="28"/>
          <w:szCs w:val="28"/>
        </w:rPr>
        <w:t>обсягів нових замовлень</w:t>
      </w:r>
      <w:r w:rsidRPr="00DB6C10">
        <w:rPr>
          <w:kern w:val="2"/>
          <w:sz w:val="28"/>
          <w:szCs w:val="28"/>
        </w:rPr>
        <w:t xml:space="preserve"> на виробництво промислової продукції, у т.ч. іноземних замовлень, за окремими видами діяльності переробної промисловості наведено в таблиці.</w:t>
      </w:r>
    </w:p>
    <w:p w:rsidR="006D6520" w:rsidRDefault="006D6520" w:rsidP="00524F7B">
      <w:pPr>
        <w:ind w:left="0" w:firstLine="720"/>
        <w:jc w:val="both"/>
        <w:rPr>
          <w:kern w:val="2"/>
          <w:sz w:val="28"/>
          <w:szCs w:val="28"/>
        </w:rPr>
      </w:pPr>
    </w:p>
    <w:p w:rsidR="00414E82" w:rsidRPr="00DB6C10" w:rsidRDefault="00414E82" w:rsidP="00414E82">
      <w:pPr>
        <w:spacing w:line="140" w:lineRule="exact"/>
        <w:jc w:val="both"/>
        <w:rPr>
          <w:sz w:val="28"/>
          <w:szCs w:val="28"/>
        </w:rPr>
      </w:pPr>
    </w:p>
    <w:tbl>
      <w:tblPr>
        <w:tblW w:w="5000" w:type="pct"/>
        <w:tblLook w:val="0000" w:firstRow="0" w:lastRow="0" w:firstColumn="0" w:lastColumn="0" w:noHBand="0" w:noVBand="0"/>
      </w:tblPr>
      <w:tblGrid>
        <w:gridCol w:w="5103"/>
        <w:gridCol w:w="1957"/>
        <w:gridCol w:w="885"/>
        <w:gridCol w:w="1125"/>
      </w:tblGrid>
      <w:tr w:rsidR="00414E82" w:rsidRPr="00DB6C10" w:rsidTr="00BB6332">
        <w:trPr>
          <w:cantSplit/>
          <w:trHeight w:val="20"/>
        </w:trPr>
        <w:tc>
          <w:tcPr>
            <w:tcW w:w="2813" w:type="pct"/>
            <w:vMerge w:val="restart"/>
            <w:tcBorders>
              <w:top w:val="single" w:sz="4" w:space="0" w:color="auto"/>
              <w:bottom w:val="single" w:sz="4" w:space="0" w:color="auto"/>
              <w:right w:val="single" w:sz="4" w:space="0" w:color="auto"/>
            </w:tcBorders>
          </w:tcPr>
          <w:p w:rsidR="00414E82" w:rsidRPr="00DB6C10" w:rsidRDefault="00414E82" w:rsidP="00414E82">
            <w:pPr>
              <w:spacing w:line="240" w:lineRule="exact"/>
              <w:ind w:right="-108"/>
              <w:jc w:val="both"/>
              <w:rPr>
                <w:kern w:val="2"/>
                <w:sz w:val="24"/>
                <w:szCs w:val="24"/>
              </w:rPr>
            </w:pPr>
          </w:p>
        </w:tc>
        <w:tc>
          <w:tcPr>
            <w:tcW w:w="1079" w:type="pct"/>
            <w:vMerge w:val="restart"/>
            <w:tcBorders>
              <w:top w:val="single" w:sz="4" w:space="0" w:color="auto"/>
              <w:left w:val="single" w:sz="4" w:space="0" w:color="auto"/>
              <w:bottom w:val="single" w:sz="4" w:space="0" w:color="auto"/>
            </w:tcBorders>
            <w:vAlign w:val="center"/>
          </w:tcPr>
          <w:p w:rsidR="00414E82" w:rsidRPr="00DB6C10" w:rsidRDefault="00414E82" w:rsidP="00414E82">
            <w:pPr>
              <w:spacing w:line="240" w:lineRule="exact"/>
              <w:ind w:right="-113"/>
              <w:jc w:val="center"/>
              <w:rPr>
                <w:spacing w:val="-4"/>
                <w:kern w:val="2"/>
                <w:sz w:val="24"/>
                <w:szCs w:val="24"/>
              </w:rPr>
            </w:pPr>
            <w:r w:rsidRPr="00DB6C10">
              <w:rPr>
                <w:spacing w:val="-4"/>
                <w:kern w:val="2"/>
                <w:sz w:val="24"/>
                <w:szCs w:val="24"/>
              </w:rPr>
              <w:t xml:space="preserve">Обсяг нових замовлень на              виробництво промислової продукції </w:t>
            </w:r>
          </w:p>
          <w:p w:rsidR="00414E82" w:rsidRPr="00DB6C10" w:rsidRDefault="00414E82" w:rsidP="00414E82">
            <w:pPr>
              <w:spacing w:line="240" w:lineRule="exact"/>
              <w:ind w:right="-113"/>
              <w:jc w:val="center"/>
              <w:rPr>
                <w:spacing w:val="-4"/>
                <w:kern w:val="2"/>
                <w:sz w:val="24"/>
                <w:szCs w:val="24"/>
              </w:rPr>
            </w:pPr>
            <w:r w:rsidRPr="00DB6C10">
              <w:rPr>
                <w:spacing w:val="-4"/>
                <w:kern w:val="2"/>
                <w:sz w:val="24"/>
                <w:szCs w:val="24"/>
              </w:rPr>
              <w:t xml:space="preserve"> за січень</w:t>
            </w:r>
            <w:r>
              <w:rPr>
                <w:spacing w:val="-4"/>
                <w:kern w:val="2"/>
                <w:sz w:val="24"/>
                <w:szCs w:val="24"/>
              </w:rPr>
              <w:t xml:space="preserve">–квітень </w:t>
            </w:r>
            <w:r w:rsidRPr="00DB6C10">
              <w:rPr>
                <w:spacing w:val="-4"/>
                <w:kern w:val="2"/>
                <w:sz w:val="24"/>
                <w:szCs w:val="24"/>
              </w:rPr>
              <w:t>201</w:t>
            </w:r>
            <w:r>
              <w:rPr>
                <w:spacing w:val="-4"/>
                <w:kern w:val="2"/>
                <w:sz w:val="24"/>
                <w:szCs w:val="24"/>
              </w:rPr>
              <w:t>6</w:t>
            </w:r>
            <w:r w:rsidRPr="00DB6C10">
              <w:rPr>
                <w:spacing w:val="-4"/>
                <w:kern w:val="2"/>
                <w:sz w:val="24"/>
                <w:szCs w:val="24"/>
              </w:rPr>
              <w:t>р.,</w:t>
            </w:r>
          </w:p>
          <w:p w:rsidR="00414E82" w:rsidRPr="00DB6C10" w:rsidRDefault="00414E82" w:rsidP="00414E82">
            <w:pPr>
              <w:tabs>
                <w:tab w:val="center" w:pos="4703"/>
                <w:tab w:val="right" w:pos="9406"/>
              </w:tabs>
              <w:autoSpaceDE w:val="0"/>
              <w:autoSpaceDN w:val="0"/>
              <w:spacing w:line="240" w:lineRule="exact"/>
              <w:ind w:right="-113"/>
              <w:jc w:val="center"/>
              <w:outlineLvl w:val="0"/>
              <w:rPr>
                <w:spacing w:val="-4"/>
                <w:kern w:val="2"/>
                <w:sz w:val="24"/>
                <w:szCs w:val="24"/>
              </w:rPr>
            </w:pPr>
            <w:r>
              <w:rPr>
                <w:spacing w:val="-4"/>
                <w:kern w:val="2"/>
                <w:sz w:val="24"/>
                <w:szCs w:val="24"/>
              </w:rPr>
              <w:t>млн.грн</w:t>
            </w:r>
          </w:p>
        </w:tc>
        <w:tc>
          <w:tcPr>
            <w:tcW w:w="1107" w:type="pct"/>
            <w:gridSpan w:val="2"/>
            <w:tcBorders>
              <w:top w:val="single" w:sz="4" w:space="0" w:color="auto"/>
              <w:left w:val="single" w:sz="4" w:space="0" w:color="auto"/>
              <w:bottom w:val="single" w:sz="4" w:space="0" w:color="auto"/>
            </w:tcBorders>
            <w:shd w:val="clear" w:color="auto" w:fill="auto"/>
            <w:vAlign w:val="center"/>
          </w:tcPr>
          <w:p w:rsidR="00414E82" w:rsidRPr="00DB6C10" w:rsidRDefault="00414E82" w:rsidP="00414E82">
            <w:pPr>
              <w:spacing w:line="240" w:lineRule="exact"/>
              <w:jc w:val="center"/>
              <w:rPr>
                <w:spacing w:val="-4"/>
                <w:kern w:val="2"/>
                <w:sz w:val="24"/>
                <w:szCs w:val="24"/>
              </w:rPr>
            </w:pPr>
            <w:r w:rsidRPr="00DB6C10">
              <w:rPr>
                <w:spacing w:val="-4"/>
                <w:kern w:val="2"/>
                <w:sz w:val="24"/>
                <w:szCs w:val="24"/>
              </w:rPr>
              <w:t>З нього обсяг</w:t>
            </w:r>
          </w:p>
          <w:p w:rsidR="00414E82" w:rsidRPr="00DB6C10" w:rsidRDefault="00414E82" w:rsidP="00414E82">
            <w:pPr>
              <w:spacing w:line="240" w:lineRule="exact"/>
              <w:jc w:val="center"/>
              <w:rPr>
                <w:spacing w:val="-4"/>
                <w:kern w:val="2"/>
                <w:sz w:val="24"/>
                <w:szCs w:val="24"/>
              </w:rPr>
            </w:pPr>
            <w:r w:rsidRPr="00DB6C10">
              <w:rPr>
                <w:spacing w:val="-4"/>
                <w:kern w:val="2"/>
                <w:sz w:val="24"/>
                <w:szCs w:val="24"/>
              </w:rPr>
              <w:t xml:space="preserve"> іноземних</w:t>
            </w:r>
          </w:p>
          <w:p w:rsidR="00414E82" w:rsidRPr="00DB6C10" w:rsidRDefault="00414E82" w:rsidP="00414E82">
            <w:pPr>
              <w:spacing w:line="240" w:lineRule="exact"/>
              <w:jc w:val="center"/>
              <w:rPr>
                <w:spacing w:val="-4"/>
                <w:kern w:val="2"/>
                <w:sz w:val="24"/>
                <w:szCs w:val="24"/>
              </w:rPr>
            </w:pPr>
            <w:r w:rsidRPr="00DB6C10">
              <w:rPr>
                <w:spacing w:val="-4"/>
                <w:kern w:val="2"/>
                <w:sz w:val="24"/>
                <w:szCs w:val="24"/>
              </w:rPr>
              <w:t xml:space="preserve"> замовлень</w:t>
            </w:r>
          </w:p>
        </w:tc>
      </w:tr>
      <w:tr w:rsidR="00414E82" w:rsidRPr="00DB6C10" w:rsidTr="00BB6332">
        <w:trPr>
          <w:cantSplit/>
          <w:trHeight w:val="20"/>
        </w:trPr>
        <w:tc>
          <w:tcPr>
            <w:tcW w:w="2813" w:type="pct"/>
            <w:vMerge/>
            <w:tcBorders>
              <w:top w:val="single" w:sz="4" w:space="0" w:color="auto"/>
              <w:bottom w:val="single" w:sz="4" w:space="0" w:color="auto"/>
              <w:right w:val="single" w:sz="4" w:space="0" w:color="auto"/>
            </w:tcBorders>
          </w:tcPr>
          <w:p w:rsidR="00414E82" w:rsidRPr="00DB6C10" w:rsidRDefault="00414E82" w:rsidP="00414E82">
            <w:pPr>
              <w:spacing w:line="240" w:lineRule="exact"/>
              <w:ind w:right="-108"/>
              <w:jc w:val="both"/>
              <w:rPr>
                <w:kern w:val="2"/>
                <w:sz w:val="24"/>
                <w:szCs w:val="24"/>
              </w:rPr>
            </w:pPr>
          </w:p>
        </w:tc>
        <w:tc>
          <w:tcPr>
            <w:tcW w:w="1079" w:type="pct"/>
            <w:vMerge/>
            <w:tcBorders>
              <w:top w:val="single" w:sz="4" w:space="0" w:color="auto"/>
              <w:left w:val="single" w:sz="4" w:space="0" w:color="auto"/>
              <w:bottom w:val="single" w:sz="4" w:space="0" w:color="auto"/>
            </w:tcBorders>
            <w:vAlign w:val="center"/>
          </w:tcPr>
          <w:p w:rsidR="00414E82" w:rsidRPr="00DB6C10" w:rsidRDefault="00414E82" w:rsidP="00414E82">
            <w:pPr>
              <w:tabs>
                <w:tab w:val="center" w:pos="4703"/>
                <w:tab w:val="right" w:pos="9406"/>
              </w:tabs>
              <w:autoSpaceDE w:val="0"/>
              <w:autoSpaceDN w:val="0"/>
              <w:spacing w:line="240" w:lineRule="exact"/>
              <w:ind w:right="-113"/>
              <w:jc w:val="center"/>
              <w:outlineLvl w:val="0"/>
              <w:rPr>
                <w:spacing w:val="-4"/>
                <w:kern w:val="2"/>
                <w:sz w:val="24"/>
                <w:szCs w:val="24"/>
              </w:rPr>
            </w:pPr>
          </w:p>
        </w:tc>
        <w:tc>
          <w:tcPr>
            <w:tcW w:w="488" w:type="pct"/>
            <w:tcBorders>
              <w:top w:val="single" w:sz="4" w:space="0" w:color="auto"/>
              <w:left w:val="single" w:sz="4" w:space="0" w:color="auto"/>
              <w:bottom w:val="single" w:sz="4" w:space="0" w:color="auto"/>
            </w:tcBorders>
            <w:shd w:val="clear" w:color="auto" w:fill="auto"/>
            <w:vAlign w:val="center"/>
          </w:tcPr>
          <w:p w:rsidR="00414E82" w:rsidRPr="00DB6C10" w:rsidRDefault="00414E82" w:rsidP="00414E82">
            <w:pPr>
              <w:spacing w:line="240" w:lineRule="exact"/>
              <w:ind w:right="-113"/>
              <w:jc w:val="center"/>
              <w:rPr>
                <w:spacing w:val="-4"/>
                <w:kern w:val="2"/>
                <w:sz w:val="24"/>
                <w:szCs w:val="24"/>
              </w:rPr>
            </w:pPr>
            <w:r>
              <w:rPr>
                <w:spacing w:val="-4"/>
                <w:kern w:val="2"/>
                <w:sz w:val="24"/>
                <w:szCs w:val="24"/>
              </w:rPr>
              <w:t>млн.грн</w:t>
            </w:r>
          </w:p>
        </w:tc>
        <w:tc>
          <w:tcPr>
            <w:tcW w:w="620" w:type="pct"/>
            <w:tcBorders>
              <w:top w:val="single" w:sz="4" w:space="0" w:color="auto"/>
              <w:left w:val="single" w:sz="4" w:space="0" w:color="auto"/>
              <w:bottom w:val="single" w:sz="4" w:space="0" w:color="auto"/>
            </w:tcBorders>
            <w:shd w:val="clear" w:color="auto" w:fill="auto"/>
            <w:vAlign w:val="center"/>
          </w:tcPr>
          <w:p w:rsidR="00414E82" w:rsidRPr="00DB6C10" w:rsidRDefault="00414E82" w:rsidP="00414E82">
            <w:pPr>
              <w:spacing w:line="240" w:lineRule="exact"/>
              <w:ind w:right="-113"/>
              <w:jc w:val="center"/>
              <w:rPr>
                <w:spacing w:val="-4"/>
                <w:kern w:val="2"/>
                <w:sz w:val="24"/>
                <w:szCs w:val="24"/>
              </w:rPr>
            </w:pPr>
            <w:r w:rsidRPr="00DB6C10">
              <w:rPr>
                <w:spacing w:val="-4"/>
                <w:kern w:val="2"/>
                <w:sz w:val="24"/>
                <w:szCs w:val="24"/>
              </w:rPr>
              <w:t xml:space="preserve">у % до </w:t>
            </w:r>
          </w:p>
          <w:p w:rsidR="00414E82" w:rsidRPr="00DB6C10" w:rsidRDefault="00414E82" w:rsidP="00414E82">
            <w:pPr>
              <w:spacing w:line="240" w:lineRule="exact"/>
              <w:ind w:right="-113"/>
              <w:jc w:val="center"/>
              <w:rPr>
                <w:spacing w:val="-4"/>
                <w:kern w:val="2"/>
                <w:sz w:val="24"/>
                <w:szCs w:val="24"/>
              </w:rPr>
            </w:pPr>
            <w:r w:rsidRPr="00DB6C10">
              <w:rPr>
                <w:spacing w:val="-4"/>
                <w:kern w:val="2"/>
                <w:sz w:val="24"/>
                <w:szCs w:val="24"/>
              </w:rPr>
              <w:t xml:space="preserve">обсягу нових замовлень </w:t>
            </w:r>
          </w:p>
          <w:p w:rsidR="00414E82" w:rsidRPr="00DB6C10" w:rsidRDefault="00414E82" w:rsidP="00414E82">
            <w:pPr>
              <w:spacing w:line="240" w:lineRule="exact"/>
              <w:ind w:right="-113"/>
              <w:jc w:val="center"/>
              <w:rPr>
                <w:spacing w:val="-4"/>
                <w:kern w:val="2"/>
                <w:sz w:val="24"/>
                <w:szCs w:val="24"/>
              </w:rPr>
            </w:pPr>
            <w:r w:rsidRPr="00DB6C10">
              <w:rPr>
                <w:spacing w:val="-4"/>
                <w:kern w:val="2"/>
                <w:sz w:val="24"/>
                <w:szCs w:val="24"/>
              </w:rPr>
              <w:t>за видом діяльності</w:t>
            </w:r>
          </w:p>
        </w:tc>
      </w:tr>
      <w:tr w:rsidR="00414E82" w:rsidRPr="00DB6C10" w:rsidTr="00BB6332">
        <w:tblPrEx>
          <w:tblCellMar>
            <w:left w:w="65" w:type="dxa"/>
            <w:right w:w="65" w:type="dxa"/>
          </w:tblCellMar>
        </w:tblPrEx>
        <w:trPr>
          <w:trHeight w:val="300"/>
        </w:trPr>
        <w:tc>
          <w:tcPr>
            <w:tcW w:w="2813" w:type="pct"/>
            <w:vAlign w:val="bottom"/>
          </w:tcPr>
          <w:p w:rsidR="00414E82" w:rsidRPr="00DB6C10" w:rsidRDefault="00414E82" w:rsidP="00524F7B">
            <w:pPr>
              <w:spacing w:before="120" w:line="280" w:lineRule="exact"/>
              <w:ind w:left="-57"/>
              <w:rPr>
                <w:sz w:val="24"/>
                <w:szCs w:val="24"/>
              </w:rPr>
            </w:pPr>
            <w:r w:rsidRPr="00DB6C10">
              <w:rPr>
                <w:sz w:val="24"/>
                <w:szCs w:val="24"/>
              </w:rPr>
              <w:t>Текстильне виробництво</w:t>
            </w:r>
          </w:p>
        </w:tc>
        <w:tc>
          <w:tcPr>
            <w:tcW w:w="1079" w:type="pct"/>
            <w:shd w:val="clear" w:color="auto" w:fill="auto"/>
            <w:vAlign w:val="bottom"/>
          </w:tcPr>
          <w:p w:rsidR="00414E82" w:rsidRPr="005B607E" w:rsidRDefault="00414E82" w:rsidP="00BB6332">
            <w:pPr>
              <w:spacing w:line="280" w:lineRule="exact"/>
              <w:ind w:right="66"/>
              <w:jc w:val="right"/>
              <w:rPr>
                <w:color w:val="000000"/>
                <w:sz w:val="24"/>
                <w:szCs w:val="24"/>
              </w:rPr>
            </w:pPr>
            <w:r w:rsidRPr="005B607E">
              <w:rPr>
                <w:color w:val="000000"/>
                <w:sz w:val="24"/>
                <w:szCs w:val="24"/>
              </w:rPr>
              <w:t>1561,0</w:t>
            </w:r>
          </w:p>
        </w:tc>
        <w:tc>
          <w:tcPr>
            <w:tcW w:w="488" w:type="pct"/>
            <w:shd w:val="clear" w:color="auto" w:fill="auto"/>
            <w:vAlign w:val="bottom"/>
          </w:tcPr>
          <w:p w:rsidR="00414E82" w:rsidRPr="005B607E" w:rsidRDefault="00414E82" w:rsidP="00414E82">
            <w:pPr>
              <w:spacing w:line="280" w:lineRule="exact"/>
              <w:jc w:val="right"/>
              <w:rPr>
                <w:color w:val="000000"/>
                <w:sz w:val="24"/>
                <w:szCs w:val="24"/>
              </w:rPr>
            </w:pPr>
            <w:r w:rsidRPr="005B607E">
              <w:rPr>
                <w:color w:val="000000"/>
                <w:sz w:val="24"/>
                <w:szCs w:val="24"/>
              </w:rPr>
              <w:t>546,6</w:t>
            </w:r>
          </w:p>
        </w:tc>
        <w:tc>
          <w:tcPr>
            <w:tcW w:w="620" w:type="pct"/>
            <w:shd w:val="clear" w:color="auto" w:fill="auto"/>
            <w:vAlign w:val="bottom"/>
          </w:tcPr>
          <w:p w:rsidR="00414E82" w:rsidRPr="005B607E" w:rsidRDefault="00414E82" w:rsidP="00414E82">
            <w:pPr>
              <w:spacing w:line="280" w:lineRule="exact"/>
              <w:jc w:val="right"/>
              <w:rPr>
                <w:color w:val="000000"/>
                <w:sz w:val="24"/>
                <w:szCs w:val="24"/>
              </w:rPr>
            </w:pPr>
            <w:r w:rsidRPr="005B607E">
              <w:rPr>
                <w:color w:val="000000"/>
                <w:sz w:val="24"/>
                <w:szCs w:val="24"/>
              </w:rPr>
              <w:t>35,0</w:t>
            </w:r>
          </w:p>
        </w:tc>
      </w:tr>
      <w:tr w:rsidR="00414E82" w:rsidRPr="00DB6C10" w:rsidTr="00BB6332">
        <w:tblPrEx>
          <w:tblCellMar>
            <w:left w:w="65" w:type="dxa"/>
            <w:right w:w="65" w:type="dxa"/>
          </w:tblCellMar>
        </w:tblPrEx>
        <w:trPr>
          <w:trHeight w:val="300"/>
        </w:trPr>
        <w:tc>
          <w:tcPr>
            <w:tcW w:w="2813" w:type="pct"/>
            <w:vAlign w:val="bottom"/>
          </w:tcPr>
          <w:p w:rsidR="00414E82" w:rsidRPr="00DB6C10" w:rsidRDefault="00414E82" w:rsidP="00524F7B">
            <w:pPr>
              <w:spacing w:before="120" w:line="280" w:lineRule="exact"/>
              <w:ind w:left="-57"/>
              <w:rPr>
                <w:sz w:val="24"/>
                <w:szCs w:val="24"/>
              </w:rPr>
            </w:pPr>
            <w:r w:rsidRPr="00DB6C10">
              <w:rPr>
                <w:sz w:val="24"/>
                <w:szCs w:val="24"/>
              </w:rPr>
              <w:t>Виробництво одягу</w:t>
            </w:r>
          </w:p>
        </w:tc>
        <w:tc>
          <w:tcPr>
            <w:tcW w:w="1079" w:type="pct"/>
            <w:shd w:val="clear" w:color="auto" w:fill="auto"/>
            <w:vAlign w:val="bottom"/>
          </w:tcPr>
          <w:p w:rsidR="00414E82" w:rsidRPr="005B607E" w:rsidRDefault="00414E82" w:rsidP="00BB6332">
            <w:pPr>
              <w:spacing w:line="280" w:lineRule="exact"/>
              <w:ind w:right="66"/>
              <w:jc w:val="right"/>
              <w:rPr>
                <w:color w:val="000000"/>
                <w:sz w:val="24"/>
                <w:szCs w:val="24"/>
              </w:rPr>
            </w:pPr>
            <w:r w:rsidRPr="005B607E">
              <w:rPr>
                <w:color w:val="000000"/>
                <w:sz w:val="24"/>
                <w:szCs w:val="24"/>
              </w:rPr>
              <w:t>1704,1</w:t>
            </w:r>
          </w:p>
        </w:tc>
        <w:tc>
          <w:tcPr>
            <w:tcW w:w="488" w:type="pct"/>
            <w:shd w:val="clear" w:color="auto" w:fill="auto"/>
            <w:vAlign w:val="bottom"/>
          </w:tcPr>
          <w:p w:rsidR="00414E82" w:rsidRPr="005B607E" w:rsidRDefault="00414E82" w:rsidP="00414E82">
            <w:pPr>
              <w:spacing w:line="280" w:lineRule="exact"/>
              <w:jc w:val="right"/>
              <w:rPr>
                <w:color w:val="000000"/>
                <w:sz w:val="24"/>
                <w:szCs w:val="24"/>
              </w:rPr>
            </w:pPr>
            <w:r w:rsidRPr="005B607E">
              <w:rPr>
                <w:color w:val="000000"/>
                <w:sz w:val="24"/>
                <w:szCs w:val="24"/>
              </w:rPr>
              <w:t>1112,6</w:t>
            </w:r>
          </w:p>
        </w:tc>
        <w:tc>
          <w:tcPr>
            <w:tcW w:w="620" w:type="pct"/>
            <w:shd w:val="clear" w:color="auto" w:fill="auto"/>
            <w:vAlign w:val="bottom"/>
          </w:tcPr>
          <w:p w:rsidR="00414E82" w:rsidRPr="005B607E" w:rsidRDefault="00414E82" w:rsidP="00414E82">
            <w:pPr>
              <w:spacing w:line="280" w:lineRule="exact"/>
              <w:jc w:val="right"/>
              <w:rPr>
                <w:color w:val="000000"/>
                <w:sz w:val="24"/>
                <w:szCs w:val="24"/>
              </w:rPr>
            </w:pPr>
            <w:r w:rsidRPr="005B607E">
              <w:rPr>
                <w:color w:val="000000"/>
                <w:sz w:val="24"/>
                <w:szCs w:val="24"/>
              </w:rPr>
              <w:t>65,3</w:t>
            </w:r>
          </w:p>
        </w:tc>
      </w:tr>
      <w:tr w:rsidR="00414E82" w:rsidRPr="00DB6C10" w:rsidTr="00BB6332">
        <w:tblPrEx>
          <w:tblCellMar>
            <w:left w:w="65" w:type="dxa"/>
            <w:right w:w="65" w:type="dxa"/>
          </w:tblCellMar>
        </w:tblPrEx>
        <w:trPr>
          <w:trHeight w:val="300"/>
        </w:trPr>
        <w:tc>
          <w:tcPr>
            <w:tcW w:w="2813" w:type="pct"/>
            <w:vAlign w:val="bottom"/>
          </w:tcPr>
          <w:p w:rsidR="00414E82" w:rsidRPr="00DB6C10" w:rsidRDefault="00414E82" w:rsidP="00524F7B">
            <w:pPr>
              <w:spacing w:before="120" w:line="280" w:lineRule="exact"/>
              <w:ind w:left="-57"/>
              <w:rPr>
                <w:sz w:val="24"/>
                <w:szCs w:val="24"/>
              </w:rPr>
            </w:pPr>
            <w:r w:rsidRPr="00DB6C10">
              <w:rPr>
                <w:sz w:val="24"/>
                <w:szCs w:val="24"/>
              </w:rPr>
              <w:t>Виробництво паперу та паперових виробів</w:t>
            </w:r>
          </w:p>
        </w:tc>
        <w:tc>
          <w:tcPr>
            <w:tcW w:w="1079" w:type="pct"/>
            <w:shd w:val="clear" w:color="auto" w:fill="auto"/>
            <w:vAlign w:val="bottom"/>
          </w:tcPr>
          <w:p w:rsidR="00414E82" w:rsidRPr="005B607E" w:rsidRDefault="00414E82" w:rsidP="00BB6332">
            <w:pPr>
              <w:spacing w:line="280" w:lineRule="exact"/>
              <w:ind w:right="66"/>
              <w:jc w:val="right"/>
              <w:rPr>
                <w:color w:val="000000"/>
                <w:sz w:val="24"/>
                <w:szCs w:val="24"/>
              </w:rPr>
            </w:pPr>
            <w:r w:rsidRPr="005B607E">
              <w:rPr>
                <w:color w:val="000000"/>
                <w:sz w:val="24"/>
                <w:szCs w:val="24"/>
              </w:rPr>
              <w:t>6839,4</w:t>
            </w:r>
          </w:p>
        </w:tc>
        <w:tc>
          <w:tcPr>
            <w:tcW w:w="488" w:type="pct"/>
            <w:shd w:val="clear" w:color="auto" w:fill="auto"/>
            <w:vAlign w:val="bottom"/>
          </w:tcPr>
          <w:p w:rsidR="00414E82" w:rsidRPr="005B607E" w:rsidRDefault="00414E82" w:rsidP="00414E82">
            <w:pPr>
              <w:spacing w:line="280" w:lineRule="exact"/>
              <w:jc w:val="right"/>
              <w:rPr>
                <w:color w:val="000000"/>
                <w:sz w:val="24"/>
                <w:szCs w:val="24"/>
              </w:rPr>
            </w:pPr>
            <w:r w:rsidRPr="005B607E">
              <w:rPr>
                <w:color w:val="000000"/>
                <w:sz w:val="24"/>
                <w:szCs w:val="24"/>
              </w:rPr>
              <w:t>3100,8</w:t>
            </w:r>
          </w:p>
        </w:tc>
        <w:tc>
          <w:tcPr>
            <w:tcW w:w="620" w:type="pct"/>
            <w:shd w:val="clear" w:color="auto" w:fill="auto"/>
            <w:vAlign w:val="bottom"/>
          </w:tcPr>
          <w:p w:rsidR="00414E82" w:rsidRPr="005B607E" w:rsidRDefault="00414E82" w:rsidP="00414E82">
            <w:pPr>
              <w:spacing w:line="280" w:lineRule="exact"/>
              <w:jc w:val="right"/>
              <w:rPr>
                <w:color w:val="000000"/>
                <w:sz w:val="24"/>
                <w:szCs w:val="24"/>
              </w:rPr>
            </w:pPr>
            <w:r w:rsidRPr="005B607E">
              <w:rPr>
                <w:color w:val="000000"/>
                <w:sz w:val="24"/>
                <w:szCs w:val="24"/>
              </w:rPr>
              <w:t>45,3</w:t>
            </w:r>
          </w:p>
        </w:tc>
      </w:tr>
      <w:tr w:rsidR="00414E82" w:rsidRPr="00DB6C10" w:rsidTr="00BB6332">
        <w:tblPrEx>
          <w:tblCellMar>
            <w:left w:w="65" w:type="dxa"/>
            <w:right w:w="65" w:type="dxa"/>
          </w:tblCellMar>
        </w:tblPrEx>
        <w:trPr>
          <w:trHeight w:val="300"/>
        </w:trPr>
        <w:tc>
          <w:tcPr>
            <w:tcW w:w="2813" w:type="pct"/>
            <w:vAlign w:val="bottom"/>
          </w:tcPr>
          <w:p w:rsidR="00414E82" w:rsidRPr="00DB6C10" w:rsidRDefault="00414E82" w:rsidP="00524F7B">
            <w:pPr>
              <w:spacing w:before="120" w:line="280" w:lineRule="exact"/>
              <w:ind w:left="-57"/>
              <w:rPr>
                <w:sz w:val="24"/>
                <w:szCs w:val="24"/>
              </w:rPr>
            </w:pPr>
            <w:r w:rsidRPr="00DB6C10">
              <w:rPr>
                <w:sz w:val="24"/>
                <w:szCs w:val="24"/>
              </w:rPr>
              <w:t>Поліграфічна діяльність, тиражування записаної інформації</w:t>
            </w:r>
          </w:p>
        </w:tc>
        <w:tc>
          <w:tcPr>
            <w:tcW w:w="1079" w:type="pct"/>
            <w:shd w:val="clear" w:color="auto" w:fill="auto"/>
            <w:vAlign w:val="bottom"/>
          </w:tcPr>
          <w:p w:rsidR="00414E82" w:rsidRPr="005B607E" w:rsidRDefault="00414E82" w:rsidP="00BB6332">
            <w:pPr>
              <w:spacing w:line="280" w:lineRule="exact"/>
              <w:ind w:right="66"/>
              <w:jc w:val="right"/>
              <w:rPr>
                <w:color w:val="000000"/>
                <w:sz w:val="24"/>
                <w:szCs w:val="24"/>
              </w:rPr>
            </w:pPr>
            <w:r w:rsidRPr="005B607E">
              <w:rPr>
                <w:color w:val="000000"/>
                <w:sz w:val="24"/>
                <w:szCs w:val="24"/>
              </w:rPr>
              <w:t>2241,7</w:t>
            </w:r>
          </w:p>
        </w:tc>
        <w:tc>
          <w:tcPr>
            <w:tcW w:w="488" w:type="pct"/>
            <w:shd w:val="clear" w:color="auto" w:fill="auto"/>
            <w:vAlign w:val="bottom"/>
          </w:tcPr>
          <w:p w:rsidR="00414E82" w:rsidRPr="005B607E" w:rsidRDefault="00414E82" w:rsidP="00414E82">
            <w:pPr>
              <w:spacing w:line="280" w:lineRule="exact"/>
              <w:jc w:val="right"/>
              <w:rPr>
                <w:color w:val="000000"/>
                <w:sz w:val="24"/>
                <w:szCs w:val="24"/>
              </w:rPr>
            </w:pPr>
            <w:r w:rsidRPr="005B607E">
              <w:rPr>
                <w:color w:val="000000"/>
                <w:sz w:val="24"/>
                <w:szCs w:val="24"/>
              </w:rPr>
              <w:t>154,9</w:t>
            </w:r>
          </w:p>
        </w:tc>
        <w:tc>
          <w:tcPr>
            <w:tcW w:w="620" w:type="pct"/>
            <w:shd w:val="clear" w:color="auto" w:fill="auto"/>
            <w:vAlign w:val="bottom"/>
          </w:tcPr>
          <w:p w:rsidR="00414E82" w:rsidRPr="005B607E" w:rsidRDefault="00414E82" w:rsidP="00414E82">
            <w:pPr>
              <w:spacing w:line="280" w:lineRule="exact"/>
              <w:jc w:val="right"/>
              <w:rPr>
                <w:color w:val="000000"/>
                <w:sz w:val="24"/>
                <w:szCs w:val="24"/>
              </w:rPr>
            </w:pPr>
            <w:r w:rsidRPr="005B607E">
              <w:rPr>
                <w:color w:val="000000"/>
                <w:sz w:val="24"/>
                <w:szCs w:val="24"/>
              </w:rPr>
              <w:t>6,9</w:t>
            </w:r>
          </w:p>
        </w:tc>
      </w:tr>
      <w:tr w:rsidR="00414E82" w:rsidRPr="00DB6C10" w:rsidTr="00BB6332">
        <w:tblPrEx>
          <w:tblCellMar>
            <w:left w:w="65" w:type="dxa"/>
            <w:right w:w="65" w:type="dxa"/>
          </w:tblCellMar>
        </w:tblPrEx>
        <w:trPr>
          <w:trHeight w:val="300"/>
        </w:trPr>
        <w:tc>
          <w:tcPr>
            <w:tcW w:w="2813" w:type="pct"/>
            <w:vAlign w:val="bottom"/>
          </w:tcPr>
          <w:p w:rsidR="00414E82" w:rsidRPr="00DB6C10" w:rsidRDefault="00414E82" w:rsidP="00524F7B">
            <w:pPr>
              <w:spacing w:before="120" w:line="280" w:lineRule="exact"/>
              <w:ind w:left="-57"/>
              <w:rPr>
                <w:sz w:val="24"/>
                <w:szCs w:val="24"/>
              </w:rPr>
            </w:pPr>
            <w:r w:rsidRPr="00DB6C10">
              <w:rPr>
                <w:sz w:val="24"/>
                <w:szCs w:val="24"/>
              </w:rPr>
              <w:t>Виробництво хімічних речовин і хімічної                   продукції</w:t>
            </w:r>
          </w:p>
        </w:tc>
        <w:tc>
          <w:tcPr>
            <w:tcW w:w="1079" w:type="pct"/>
            <w:shd w:val="clear" w:color="auto" w:fill="auto"/>
            <w:vAlign w:val="bottom"/>
          </w:tcPr>
          <w:p w:rsidR="00414E82" w:rsidRPr="005B607E" w:rsidRDefault="00414E82" w:rsidP="00BB6332">
            <w:pPr>
              <w:spacing w:line="280" w:lineRule="exact"/>
              <w:ind w:right="66"/>
              <w:jc w:val="right"/>
              <w:rPr>
                <w:color w:val="000000"/>
                <w:sz w:val="24"/>
                <w:szCs w:val="24"/>
              </w:rPr>
            </w:pPr>
            <w:r w:rsidRPr="005B607E">
              <w:rPr>
                <w:color w:val="000000"/>
                <w:sz w:val="24"/>
                <w:szCs w:val="24"/>
              </w:rPr>
              <w:t>28843,7</w:t>
            </w:r>
          </w:p>
        </w:tc>
        <w:tc>
          <w:tcPr>
            <w:tcW w:w="488" w:type="pct"/>
            <w:shd w:val="clear" w:color="auto" w:fill="auto"/>
            <w:vAlign w:val="bottom"/>
          </w:tcPr>
          <w:p w:rsidR="00414E82" w:rsidRPr="005B607E" w:rsidRDefault="00414E82" w:rsidP="00414E82">
            <w:pPr>
              <w:spacing w:line="280" w:lineRule="exact"/>
              <w:jc w:val="right"/>
              <w:rPr>
                <w:color w:val="000000"/>
                <w:sz w:val="24"/>
                <w:szCs w:val="24"/>
              </w:rPr>
            </w:pPr>
            <w:r w:rsidRPr="005B607E">
              <w:rPr>
                <w:color w:val="000000"/>
                <w:sz w:val="24"/>
                <w:szCs w:val="24"/>
              </w:rPr>
              <w:t>15300,9</w:t>
            </w:r>
          </w:p>
        </w:tc>
        <w:tc>
          <w:tcPr>
            <w:tcW w:w="620" w:type="pct"/>
            <w:shd w:val="clear" w:color="auto" w:fill="auto"/>
            <w:vAlign w:val="bottom"/>
          </w:tcPr>
          <w:p w:rsidR="00414E82" w:rsidRPr="005B607E" w:rsidRDefault="00414E82" w:rsidP="00414E82">
            <w:pPr>
              <w:spacing w:line="280" w:lineRule="exact"/>
              <w:jc w:val="right"/>
              <w:rPr>
                <w:color w:val="000000"/>
                <w:sz w:val="24"/>
                <w:szCs w:val="24"/>
              </w:rPr>
            </w:pPr>
            <w:r w:rsidRPr="005B607E">
              <w:rPr>
                <w:color w:val="000000"/>
                <w:sz w:val="24"/>
                <w:szCs w:val="24"/>
              </w:rPr>
              <w:t>53,0</w:t>
            </w:r>
          </w:p>
        </w:tc>
      </w:tr>
      <w:tr w:rsidR="00414E82" w:rsidRPr="00DB6C10" w:rsidTr="00BB6332">
        <w:tblPrEx>
          <w:tblCellMar>
            <w:left w:w="65" w:type="dxa"/>
            <w:right w:w="65" w:type="dxa"/>
          </w:tblCellMar>
        </w:tblPrEx>
        <w:trPr>
          <w:trHeight w:val="300"/>
        </w:trPr>
        <w:tc>
          <w:tcPr>
            <w:tcW w:w="2813" w:type="pct"/>
            <w:vAlign w:val="bottom"/>
          </w:tcPr>
          <w:p w:rsidR="00414E82" w:rsidRPr="00DB6C10" w:rsidRDefault="00414E82" w:rsidP="00524F7B">
            <w:pPr>
              <w:spacing w:before="120" w:line="280" w:lineRule="exact"/>
              <w:ind w:left="-57"/>
              <w:rPr>
                <w:sz w:val="24"/>
                <w:szCs w:val="24"/>
              </w:rPr>
            </w:pPr>
            <w:r w:rsidRPr="00DB6C10">
              <w:rPr>
                <w:sz w:val="24"/>
                <w:szCs w:val="24"/>
              </w:rPr>
              <w:t>Виробництво основних фармацевтичних                              продуктів і фармацевтичних препаратів</w:t>
            </w:r>
          </w:p>
        </w:tc>
        <w:tc>
          <w:tcPr>
            <w:tcW w:w="1079" w:type="pct"/>
            <w:shd w:val="clear" w:color="auto" w:fill="auto"/>
            <w:vAlign w:val="bottom"/>
          </w:tcPr>
          <w:p w:rsidR="00414E82" w:rsidRPr="005B607E" w:rsidRDefault="00414E82" w:rsidP="00BB6332">
            <w:pPr>
              <w:spacing w:line="280" w:lineRule="exact"/>
              <w:ind w:right="66"/>
              <w:jc w:val="right"/>
              <w:rPr>
                <w:color w:val="000000"/>
                <w:sz w:val="24"/>
                <w:szCs w:val="24"/>
              </w:rPr>
            </w:pPr>
            <w:r w:rsidRPr="005B607E">
              <w:rPr>
                <w:color w:val="000000"/>
                <w:sz w:val="24"/>
                <w:szCs w:val="24"/>
              </w:rPr>
              <w:t>5904,9</w:t>
            </w:r>
          </w:p>
        </w:tc>
        <w:tc>
          <w:tcPr>
            <w:tcW w:w="488" w:type="pct"/>
            <w:shd w:val="clear" w:color="auto" w:fill="auto"/>
            <w:vAlign w:val="bottom"/>
          </w:tcPr>
          <w:p w:rsidR="00414E82" w:rsidRPr="005B607E" w:rsidRDefault="00414E82" w:rsidP="00414E82">
            <w:pPr>
              <w:spacing w:line="280" w:lineRule="exact"/>
              <w:jc w:val="right"/>
              <w:rPr>
                <w:color w:val="000000"/>
                <w:sz w:val="24"/>
                <w:szCs w:val="24"/>
              </w:rPr>
            </w:pPr>
            <w:r w:rsidRPr="005B607E">
              <w:rPr>
                <w:color w:val="000000"/>
                <w:sz w:val="24"/>
                <w:szCs w:val="24"/>
              </w:rPr>
              <w:t>704,7</w:t>
            </w:r>
          </w:p>
        </w:tc>
        <w:tc>
          <w:tcPr>
            <w:tcW w:w="620" w:type="pct"/>
            <w:shd w:val="clear" w:color="auto" w:fill="auto"/>
            <w:vAlign w:val="bottom"/>
          </w:tcPr>
          <w:p w:rsidR="00414E82" w:rsidRPr="005B607E" w:rsidRDefault="00414E82" w:rsidP="00414E82">
            <w:pPr>
              <w:spacing w:line="280" w:lineRule="exact"/>
              <w:jc w:val="right"/>
              <w:rPr>
                <w:color w:val="000000"/>
                <w:sz w:val="24"/>
                <w:szCs w:val="24"/>
              </w:rPr>
            </w:pPr>
            <w:r w:rsidRPr="005B607E">
              <w:rPr>
                <w:color w:val="000000"/>
                <w:sz w:val="24"/>
                <w:szCs w:val="24"/>
              </w:rPr>
              <w:t>11,9</w:t>
            </w:r>
          </w:p>
        </w:tc>
      </w:tr>
      <w:tr w:rsidR="00414E82" w:rsidRPr="00DB6C10" w:rsidTr="00BB6332">
        <w:tblPrEx>
          <w:tblCellMar>
            <w:left w:w="65" w:type="dxa"/>
            <w:right w:w="65" w:type="dxa"/>
          </w:tblCellMar>
        </w:tblPrEx>
        <w:trPr>
          <w:trHeight w:val="300"/>
        </w:trPr>
        <w:tc>
          <w:tcPr>
            <w:tcW w:w="2813" w:type="pct"/>
            <w:vAlign w:val="bottom"/>
          </w:tcPr>
          <w:p w:rsidR="00414E82" w:rsidRPr="00DB6C10" w:rsidRDefault="00414E82" w:rsidP="00524F7B">
            <w:pPr>
              <w:spacing w:before="120" w:line="280" w:lineRule="exact"/>
              <w:ind w:left="-57"/>
              <w:rPr>
                <w:sz w:val="24"/>
                <w:szCs w:val="24"/>
              </w:rPr>
            </w:pPr>
            <w:r w:rsidRPr="00DB6C10">
              <w:rPr>
                <w:sz w:val="24"/>
                <w:szCs w:val="24"/>
              </w:rPr>
              <w:t>Металургійне виробництво</w:t>
            </w:r>
          </w:p>
        </w:tc>
        <w:tc>
          <w:tcPr>
            <w:tcW w:w="1079" w:type="pct"/>
            <w:shd w:val="clear" w:color="auto" w:fill="auto"/>
            <w:vAlign w:val="bottom"/>
          </w:tcPr>
          <w:p w:rsidR="00414E82" w:rsidRPr="005B607E" w:rsidRDefault="00414E82" w:rsidP="00BB6332">
            <w:pPr>
              <w:spacing w:line="280" w:lineRule="exact"/>
              <w:ind w:right="66"/>
              <w:jc w:val="right"/>
              <w:rPr>
                <w:color w:val="000000"/>
                <w:sz w:val="24"/>
                <w:szCs w:val="24"/>
              </w:rPr>
            </w:pPr>
            <w:r w:rsidRPr="005B607E">
              <w:rPr>
                <w:color w:val="000000"/>
                <w:sz w:val="24"/>
                <w:szCs w:val="24"/>
              </w:rPr>
              <w:t>71075,3</w:t>
            </w:r>
          </w:p>
        </w:tc>
        <w:tc>
          <w:tcPr>
            <w:tcW w:w="488" w:type="pct"/>
            <w:shd w:val="clear" w:color="auto" w:fill="auto"/>
            <w:vAlign w:val="bottom"/>
          </w:tcPr>
          <w:p w:rsidR="00414E82" w:rsidRPr="005B607E" w:rsidRDefault="00414E82" w:rsidP="00414E82">
            <w:pPr>
              <w:spacing w:line="280" w:lineRule="exact"/>
              <w:jc w:val="right"/>
              <w:rPr>
                <w:color w:val="000000"/>
                <w:sz w:val="24"/>
                <w:szCs w:val="24"/>
              </w:rPr>
            </w:pPr>
            <w:r w:rsidRPr="005B607E">
              <w:rPr>
                <w:color w:val="000000"/>
                <w:sz w:val="24"/>
                <w:szCs w:val="24"/>
              </w:rPr>
              <w:t>46980,6</w:t>
            </w:r>
          </w:p>
        </w:tc>
        <w:tc>
          <w:tcPr>
            <w:tcW w:w="620" w:type="pct"/>
            <w:shd w:val="clear" w:color="auto" w:fill="auto"/>
            <w:vAlign w:val="bottom"/>
          </w:tcPr>
          <w:p w:rsidR="00414E82" w:rsidRPr="005B607E" w:rsidRDefault="00414E82" w:rsidP="00414E82">
            <w:pPr>
              <w:spacing w:line="280" w:lineRule="exact"/>
              <w:jc w:val="right"/>
              <w:rPr>
                <w:color w:val="000000"/>
                <w:sz w:val="24"/>
                <w:szCs w:val="24"/>
              </w:rPr>
            </w:pPr>
            <w:r w:rsidRPr="005B607E">
              <w:rPr>
                <w:color w:val="000000"/>
                <w:sz w:val="24"/>
                <w:szCs w:val="24"/>
              </w:rPr>
              <w:t>66,1</w:t>
            </w:r>
          </w:p>
        </w:tc>
      </w:tr>
      <w:tr w:rsidR="00414E82" w:rsidRPr="00DB6C10" w:rsidTr="00BB6332">
        <w:tblPrEx>
          <w:tblCellMar>
            <w:left w:w="65" w:type="dxa"/>
            <w:right w:w="65" w:type="dxa"/>
          </w:tblCellMar>
        </w:tblPrEx>
        <w:trPr>
          <w:trHeight w:val="300"/>
        </w:trPr>
        <w:tc>
          <w:tcPr>
            <w:tcW w:w="2813" w:type="pct"/>
            <w:vAlign w:val="bottom"/>
          </w:tcPr>
          <w:p w:rsidR="00414E82" w:rsidRPr="00DB6C10" w:rsidRDefault="00414E82" w:rsidP="00524F7B">
            <w:pPr>
              <w:spacing w:before="120" w:line="280" w:lineRule="exact"/>
              <w:ind w:left="-57"/>
              <w:rPr>
                <w:sz w:val="24"/>
                <w:szCs w:val="24"/>
              </w:rPr>
            </w:pPr>
            <w:r w:rsidRPr="00DB6C10">
              <w:rPr>
                <w:sz w:val="24"/>
                <w:szCs w:val="24"/>
              </w:rPr>
              <w:t>Виробництво готових металевих виробів, крім машин і устатковання</w:t>
            </w:r>
          </w:p>
        </w:tc>
        <w:tc>
          <w:tcPr>
            <w:tcW w:w="1079" w:type="pct"/>
            <w:shd w:val="clear" w:color="auto" w:fill="auto"/>
            <w:vAlign w:val="bottom"/>
          </w:tcPr>
          <w:p w:rsidR="00414E82" w:rsidRPr="005B607E" w:rsidRDefault="00414E82" w:rsidP="00BB6332">
            <w:pPr>
              <w:spacing w:line="280" w:lineRule="exact"/>
              <w:ind w:right="66"/>
              <w:jc w:val="right"/>
              <w:rPr>
                <w:color w:val="000000"/>
                <w:sz w:val="24"/>
                <w:szCs w:val="24"/>
              </w:rPr>
            </w:pPr>
            <w:r w:rsidRPr="005B607E">
              <w:rPr>
                <w:color w:val="000000"/>
                <w:sz w:val="24"/>
                <w:szCs w:val="24"/>
              </w:rPr>
              <w:t>6617,6</w:t>
            </w:r>
          </w:p>
        </w:tc>
        <w:tc>
          <w:tcPr>
            <w:tcW w:w="488" w:type="pct"/>
            <w:shd w:val="clear" w:color="auto" w:fill="auto"/>
            <w:vAlign w:val="bottom"/>
          </w:tcPr>
          <w:p w:rsidR="00414E82" w:rsidRPr="005B607E" w:rsidRDefault="00414E82" w:rsidP="00414E82">
            <w:pPr>
              <w:spacing w:line="280" w:lineRule="exact"/>
              <w:jc w:val="right"/>
              <w:rPr>
                <w:color w:val="000000"/>
                <w:sz w:val="24"/>
                <w:szCs w:val="24"/>
              </w:rPr>
            </w:pPr>
            <w:r w:rsidRPr="005B607E">
              <w:rPr>
                <w:color w:val="000000"/>
                <w:sz w:val="24"/>
                <w:szCs w:val="24"/>
              </w:rPr>
              <w:t>2059,3</w:t>
            </w:r>
          </w:p>
        </w:tc>
        <w:tc>
          <w:tcPr>
            <w:tcW w:w="620" w:type="pct"/>
            <w:shd w:val="clear" w:color="auto" w:fill="auto"/>
            <w:vAlign w:val="bottom"/>
          </w:tcPr>
          <w:p w:rsidR="00414E82" w:rsidRPr="005B607E" w:rsidRDefault="00414E82" w:rsidP="00414E82">
            <w:pPr>
              <w:spacing w:line="280" w:lineRule="exact"/>
              <w:jc w:val="right"/>
              <w:rPr>
                <w:color w:val="000000"/>
                <w:sz w:val="24"/>
                <w:szCs w:val="24"/>
              </w:rPr>
            </w:pPr>
            <w:r w:rsidRPr="005B607E">
              <w:rPr>
                <w:color w:val="000000"/>
                <w:sz w:val="24"/>
                <w:szCs w:val="24"/>
              </w:rPr>
              <w:t>31,1</w:t>
            </w:r>
          </w:p>
        </w:tc>
      </w:tr>
      <w:tr w:rsidR="00414E82" w:rsidRPr="00DB6C10" w:rsidTr="00BB6332">
        <w:tblPrEx>
          <w:tblCellMar>
            <w:left w:w="65" w:type="dxa"/>
            <w:right w:w="65" w:type="dxa"/>
          </w:tblCellMar>
        </w:tblPrEx>
        <w:trPr>
          <w:trHeight w:val="300"/>
        </w:trPr>
        <w:tc>
          <w:tcPr>
            <w:tcW w:w="2813" w:type="pct"/>
            <w:vAlign w:val="bottom"/>
          </w:tcPr>
          <w:p w:rsidR="00414E82" w:rsidRPr="00DB6C10" w:rsidRDefault="00414E82" w:rsidP="00524F7B">
            <w:pPr>
              <w:spacing w:before="120" w:line="280" w:lineRule="exact"/>
              <w:ind w:left="-57"/>
              <w:rPr>
                <w:sz w:val="24"/>
                <w:szCs w:val="24"/>
              </w:rPr>
            </w:pPr>
            <w:r w:rsidRPr="00DB6C10">
              <w:rPr>
                <w:sz w:val="24"/>
                <w:szCs w:val="24"/>
              </w:rPr>
              <w:t>Виробництво комп’ютерів, електронної та                      оптичної продукції</w:t>
            </w:r>
          </w:p>
        </w:tc>
        <w:tc>
          <w:tcPr>
            <w:tcW w:w="1079" w:type="pct"/>
            <w:shd w:val="clear" w:color="auto" w:fill="auto"/>
            <w:vAlign w:val="bottom"/>
          </w:tcPr>
          <w:p w:rsidR="00414E82" w:rsidRPr="005B607E" w:rsidRDefault="00414E82" w:rsidP="00BB6332">
            <w:pPr>
              <w:spacing w:line="280" w:lineRule="exact"/>
              <w:ind w:right="66"/>
              <w:jc w:val="right"/>
              <w:rPr>
                <w:color w:val="000000"/>
                <w:sz w:val="24"/>
                <w:szCs w:val="24"/>
              </w:rPr>
            </w:pPr>
            <w:r w:rsidRPr="005B607E">
              <w:rPr>
                <w:color w:val="000000"/>
                <w:sz w:val="24"/>
                <w:szCs w:val="24"/>
              </w:rPr>
              <w:t>1728,5</w:t>
            </w:r>
          </w:p>
        </w:tc>
        <w:tc>
          <w:tcPr>
            <w:tcW w:w="488" w:type="pct"/>
            <w:shd w:val="clear" w:color="auto" w:fill="auto"/>
            <w:vAlign w:val="bottom"/>
          </w:tcPr>
          <w:p w:rsidR="00414E82" w:rsidRPr="005B607E" w:rsidRDefault="00414E82" w:rsidP="00414E82">
            <w:pPr>
              <w:spacing w:line="280" w:lineRule="exact"/>
              <w:jc w:val="right"/>
              <w:rPr>
                <w:color w:val="000000"/>
                <w:sz w:val="24"/>
                <w:szCs w:val="24"/>
              </w:rPr>
            </w:pPr>
            <w:r w:rsidRPr="005B607E">
              <w:rPr>
                <w:color w:val="000000"/>
                <w:sz w:val="24"/>
                <w:szCs w:val="24"/>
              </w:rPr>
              <w:t>658,0</w:t>
            </w:r>
          </w:p>
        </w:tc>
        <w:tc>
          <w:tcPr>
            <w:tcW w:w="620" w:type="pct"/>
            <w:shd w:val="clear" w:color="auto" w:fill="auto"/>
            <w:vAlign w:val="bottom"/>
          </w:tcPr>
          <w:p w:rsidR="00414E82" w:rsidRPr="005B607E" w:rsidRDefault="00414E82" w:rsidP="00414E82">
            <w:pPr>
              <w:spacing w:line="280" w:lineRule="exact"/>
              <w:jc w:val="right"/>
              <w:rPr>
                <w:color w:val="000000"/>
                <w:sz w:val="24"/>
                <w:szCs w:val="24"/>
              </w:rPr>
            </w:pPr>
            <w:r w:rsidRPr="005B607E">
              <w:rPr>
                <w:color w:val="000000"/>
                <w:sz w:val="24"/>
                <w:szCs w:val="24"/>
              </w:rPr>
              <w:t>38,1</w:t>
            </w:r>
          </w:p>
        </w:tc>
      </w:tr>
      <w:tr w:rsidR="00414E82" w:rsidRPr="00DB6C10" w:rsidTr="00BB6332">
        <w:tblPrEx>
          <w:tblCellMar>
            <w:left w:w="65" w:type="dxa"/>
            <w:right w:w="65" w:type="dxa"/>
          </w:tblCellMar>
        </w:tblPrEx>
        <w:trPr>
          <w:trHeight w:val="300"/>
        </w:trPr>
        <w:tc>
          <w:tcPr>
            <w:tcW w:w="2813" w:type="pct"/>
            <w:vAlign w:val="bottom"/>
          </w:tcPr>
          <w:p w:rsidR="00414E82" w:rsidRPr="00DB6C10" w:rsidRDefault="00414E82" w:rsidP="00524F7B">
            <w:pPr>
              <w:spacing w:before="120" w:line="280" w:lineRule="exact"/>
              <w:ind w:left="-57"/>
              <w:rPr>
                <w:sz w:val="24"/>
                <w:szCs w:val="24"/>
              </w:rPr>
            </w:pPr>
            <w:r w:rsidRPr="00DB6C10">
              <w:rPr>
                <w:sz w:val="24"/>
                <w:szCs w:val="24"/>
              </w:rPr>
              <w:t>Виробництво електричного устатковання</w:t>
            </w:r>
          </w:p>
        </w:tc>
        <w:tc>
          <w:tcPr>
            <w:tcW w:w="1079" w:type="pct"/>
            <w:shd w:val="clear" w:color="auto" w:fill="auto"/>
            <w:vAlign w:val="bottom"/>
          </w:tcPr>
          <w:p w:rsidR="00414E82" w:rsidRPr="005B607E" w:rsidRDefault="00414E82" w:rsidP="00BB6332">
            <w:pPr>
              <w:spacing w:line="280" w:lineRule="exact"/>
              <w:ind w:right="66"/>
              <w:jc w:val="right"/>
              <w:rPr>
                <w:color w:val="000000"/>
                <w:sz w:val="24"/>
                <w:szCs w:val="24"/>
              </w:rPr>
            </w:pPr>
            <w:r w:rsidRPr="005B607E">
              <w:rPr>
                <w:color w:val="000000"/>
                <w:sz w:val="24"/>
                <w:szCs w:val="24"/>
              </w:rPr>
              <w:t>5559,3</w:t>
            </w:r>
          </w:p>
        </w:tc>
        <w:tc>
          <w:tcPr>
            <w:tcW w:w="488" w:type="pct"/>
            <w:shd w:val="clear" w:color="auto" w:fill="auto"/>
            <w:vAlign w:val="bottom"/>
          </w:tcPr>
          <w:p w:rsidR="00414E82" w:rsidRPr="005B607E" w:rsidRDefault="00414E82" w:rsidP="00414E82">
            <w:pPr>
              <w:spacing w:line="280" w:lineRule="exact"/>
              <w:jc w:val="right"/>
              <w:rPr>
                <w:color w:val="000000"/>
                <w:sz w:val="24"/>
                <w:szCs w:val="24"/>
              </w:rPr>
            </w:pPr>
            <w:r w:rsidRPr="005B607E">
              <w:rPr>
                <w:color w:val="000000"/>
                <w:sz w:val="24"/>
                <w:szCs w:val="24"/>
              </w:rPr>
              <w:t>2009,0</w:t>
            </w:r>
          </w:p>
        </w:tc>
        <w:tc>
          <w:tcPr>
            <w:tcW w:w="620" w:type="pct"/>
            <w:shd w:val="clear" w:color="auto" w:fill="auto"/>
            <w:vAlign w:val="bottom"/>
          </w:tcPr>
          <w:p w:rsidR="00414E82" w:rsidRPr="005B607E" w:rsidRDefault="00414E82" w:rsidP="00414E82">
            <w:pPr>
              <w:spacing w:line="280" w:lineRule="exact"/>
              <w:jc w:val="right"/>
              <w:rPr>
                <w:color w:val="000000"/>
                <w:sz w:val="24"/>
                <w:szCs w:val="24"/>
              </w:rPr>
            </w:pPr>
            <w:r w:rsidRPr="005B607E">
              <w:rPr>
                <w:color w:val="000000"/>
                <w:sz w:val="24"/>
                <w:szCs w:val="24"/>
              </w:rPr>
              <w:t>36,1</w:t>
            </w:r>
          </w:p>
        </w:tc>
      </w:tr>
      <w:tr w:rsidR="00414E82" w:rsidRPr="00DB6C10" w:rsidTr="00BB6332">
        <w:tblPrEx>
          <w:tblCellMar>
            <w:left w:w="65" w:type="dxa"/>
            <w:right w:w="65" w:type="dxa"/>
          </w:tblCellMar>
        </w:tblPrEx>
        <w:trPr>
          <w:trHeight w:val="300"/>
        </w:trPr>
        <w:tc>
          <w:tcPr>
            <w:tcW w:w="2813" w:type="pct"/>
            <w:vAlign w:val="bottom"/>
          </w:tcPr>
          <w:p w:rsidR="00414E82" w:rsidRPr="00DB6C10" w:rsidRDefault="00414E82" w:rsidP="00524F7B">
            <w:pPr>
              <w:spacing w:before="120" w:line="280" w:lineRule="exact"/>
              <w:ind w:left="-57"/>
              <w:rPr>
                <w:sz w:val="24"/>
                <w:szCs w:val="24"/>
              </w:rPr>
            </w:pPr>
            <w:r w:rsidRPr="00DB6C10">
              <w:rPr>
                <w:sz w:val="24"/>
                <w:szCs w:val="24"/>
              </w:rPr>
              <w:t>Виробництво машин і устатковання,                                        не віднесених до інших угруповань</w:t>
            </w:r>
          </w:p>
        </w:tc>
        <w:tc>
          <w:tcPr>
            <w:tcW w:w="1079" w:type="pct"/>
            <w:shd w:val="clear" w:color="auto" w:fill="auto"/>
            <w:vAlign w:val="bottom"/>
          </w:tcPr>
          <w:p w:rsidR="00414E82" w:rsidRPr="005B607E" w:rsidRDefault="00414E82" w:rsidP="00BB6332">
            <w:pPr>
              <w:spacing w:line="280" w:lineRule="exact"/>
              <w:ind w:right="66"/>
              <w:jc w:val="right"/>
              <w:rPr>
                <w:color w:val="000000"/>
                <w:sz w:val="24"/>
                <w:szCs w:val="24"/>
              </w:rPr>
            </w:pPr>
            <w:r w:rsidRPr="005B607E">
              <w:rPr>
                <w:color w:val="000000"/>
                <w:sz w:val="24"/>
                <w:szCs w:val="24"/>
              </w:rPr>
              <w:t>13164,4</w:t>
            </w:r>
          </w:p>
        </w:tc>
        <w:tc>
          <w:tcPr>
            <w:tcW w:w="488" w:type="pct"/>
            <w:shd w:val="clear" w:color="auto" w:fill="auto"/>
            <w:vAlign w:val="bottom"/>
          </w:tcPr>
          <w:p w:rsidR="00414E82" w:rsidRPr="005B607E" w:rsidRDefault="00414E82" w:rsidP="00414E82">
            <w:pPr>
              <w:spacing w:line="280" w:lineRule="exact"/>
              <w:jc w:val="right"/>
              <w:rPr>
                <w:color w:val="000000"/>
                <w:sz w:val="24"/>
                <w:szCs w:val="24"/>
              </w:rPr>
            </w:pPr>
            <w:r w:rsidRPr="005B607E">
              <w:rPr>
                <w:color w:val="000000"/>
                <w:sz w:val="24"/>
                <w:szCs w:val="24"/>
              </w:rPr>
              <w:t>6234,7</w:t>
            </w:r>
          </w:p>
        </w:tc>
        <w:tc>
          <w:tcPr>
            <w:tcW w:w="620" w:type="pct"/>
            <w:shd w:val="clear" w:color="auto" w:fill="auto"/>
            <w:vAlign w:val="bottom"/>
          </w:tcPr>
          <w:p w:rsidR="00414E82" w:rsidRPr="005B607E" w:rsidRDefault="00414E82" w:rsidP="00414E82">
            <w:pPr>
              <w:spacing w:line="280" w:lineRule="exact"/>
              <w:jc w:val="right"/>
              <w:rPr>
                <w:color w:val="000000"/>
                <w:sz w:val="24"/>
                <w:szCs w:val="24"/>
              </w:rPr>
            </w:pPr>
            <w:r w:rsidRPr="005B607E">
              <w:rPr>
                <w:color w:val="000000"/>
                <w:sz w:val="24"/>
                <w:szCs w:val="24"/>
              </w:rPr>
              <w:t>47,4</w:t>
            </w:r>
          </w:p>
        </w:tc>
      </w:tr>
      <w:tr w:rsidR="00414E82" w:rsidRPr="00DB6C10" w:rsidTr="00BB6332">
        <w:tblPrEx>
          <w:tblCellMar>
            <w:left w:w="65" w:type="dxa"/>
            <w:right w:w="65" w:type="dxa"/>
          </w:tblCellMar>
        </w:tblPrEx>
        <w:trPr>
          <w:trHeight w:val="300"/>
        </w:trPr>
        <w:tc>
          <w:tcPr>
            <w:tcW w:w="2813" w:type="pct"/>
            <w:vAlign w:val="bottom"/>
          </w:tcPr>
          <w:p w:rsidR="00414E82" w:rsidRPr="00DB6C10" w:rsidRDefault="00414E82" w:rsidP="00524F7B">
            <w:pPr>
              <w:spacing w:before="120" w:line="280" w:lineRule="exact"/>
              <w:ind w:left="-57"/>
              <w:rPr>
                <w:sz w:val="24"/>
                <w:szCs w:val="24"/>
              </w:rPr>
            </w:pPr>
            <w:r w:rsidRPr="00DB6C10">
              <w:rPr>
                <w:sz w:val="24"/>
                <w:szCs w:val="24"/>
              </w:rPr>
              <w:t>Виробництво автотранспортних засобів,                                                причепів і напівпричепів</w:t>
            </w:r>
          </w:p>
        </w:tc>
        <w:tc>
          <w:tcPr>
            <w:tcW w:w="1079" w:type="pct"/>
            <w:shd w:val="clear" w:color="auto" w:fill="auto"/>
            <w:vAlign w:val="bottom"/>
          </w:tcPr>
          <w:p w:rsidR="00414E82" w:rsidRPr="005B607E" w:rsidRDefault="00414E82" w:rsidP="00BB6332">
            <w:pPr>
              <w:spacing w:line="280" w:lineRule="exact"/>
              <w:ind w:right="66"/>
              <w:jc w:val="right"/>
              <w:rPr>
                <w:color w:val="000000"/>
                <w:sz w:val="24"/>
                <w:szCs w:val="24"/>
              </w:rPr>
            </w:pPr>
            <w:r w:rsidRPr="005B607E">
              <w:rPr>
                <w:color w:val="000000"/>
                <w:sz w:val="24"/>
                <w:szCs w:val="24"/>
              </w:rPr>
              <w:t>4085,2</w:t>
            </w:r>
          </w:p>
        </w:tc>
        <w:tc>
          <w:tcPr>
            <w:tcW w:w="488" w:type="pct"/>
            <w:shd w:val="clear" w:color="auto" w:fill="auto"/>
            <w:vAlign w:val="bottom"/>
          </w:tcPr>
          <w:p w:rsidR="00414E82" w:rsidRPr="005B607E" w:rsidRDefault="00414E82" w:rsidP="00414E82">
            <w:pPr>
              <w:spacing w:line="280" w:lineRule="exact"/>
              <w:jc w:val="right"/>
              <w:rPr>
                <w:color w:val="000000"/>
                <w:sz w:val="24"/>
                <w:szCs w:val="24"/>
              </w:rPr>
            </w:pPr>
            <w:r w:rsidRPr="005B607E">
              <w:rPr>
                <w:color w:val="000000"/>
                <w:sz w:val="24"/>
                <w:szCs w:val="24"/>
              </w:rPr>
              <w:t>2993,1</w:t>
            </w:r>
          </w:p>
        </w:tc>
        <w:tc>
          <w:tcPr>
            <w:tcW w:w="620" w:type="pct"/>
            <w:shd w:val="clear" w:color="auto" w:fill="auto"/>
            <w:vAlign w:val="bottom"/>
          </w:tcPr>
          <w:p w:rsidR="00414E82" w:rsidRPr="005B607E" w:rsidRDefault="00414E82" w:rsidP="00414E82">
            <w:pPr>
              <w:spacing w:line="280" w:lineRule="exact"/>
              <w:jc w:val="right"/>
              <w:rPr>
                <w:color w:val="000000"/>
                <w:sz w:val="24"/>
                <w:szCs w:val="24"/>
              </w:rPr>
            </w:pPr>
            <w:r w:rsidRPr="005B607E">
              <w:rPr>
                <w:color w:val="000000"/>
                <w:sz w:val="24"/>
                <w:szCs w:val="24"/>
              </w:rPr>
              <w:t>73,3</w:t>
            </w:r>
          </w:p>
        </w:tc>
      </w:tr>
      <w:tr w:rsidR="00414E82" w:rsidRPr="00DB6C10" w:rsidTr="00BB6332">
        <w:tblPrEx>
          <w:tblCellMar>
            <w:left w:w="65" w:type="dxa"/>
            <w:right w:w="65" w:type="dxa"/>
          </w:tblCellMar>
        </w:tblPrEx>
        <w:trPr>
          <w:trHeight w:val="300"/>
        </w:trPr>
        <w:tc>
          <w:tcPr>
            <w:tcW w:w="2813" w:type="pct"/>
            <w:vAlign w:val="bottom"/>
          </w:tcPr>
          <w:p w:rsidR="00414E82" w:rsidRPr="00DB6C10" w:rsidRDefault="00414E82" w:rsidP="00524F7B">
            <w:pPr>
              <w:spacing w:before="120" w:line="280" w:lineRule="exact"/>
              <w:ind w:left="-57"/>
              <w:rPr>
                <w:sz w:val="24"/>
                <w:szCs w:val="24"/>
              </w:rPr>
            </w:pPr>
            <w:r w:rsidRPr="00DB6C10">
              <w:rPr>
                <w:sz w:val="24"/>
                <w:szCs w:val="24"/>
              </w:rPr>
              <w:t>Виробництво інших транспортних засобів</w:t>
            </w:r>
          </w:p>
        </w:tc>
        <w:tc>
          <w:tcPr>
            <w:tcW w:w="1079" w:type="pct"/>
            <w:shd w:val="clear" w:color="auto" w:fill="auto"/>
            <w:vAlign w:val="bottom"/>
          </w:tcPr>
          <w:p w:rsidR="00414E82" w:rsidRPr="005B607E" w:rsidRDefault="00414E82" w:rsidP="00BB6332">
            <w:pPr>
              <w:spacing w:line="280" w:lineRule="exact"/>
              <w:ind w:right="66"/>
              <w:jc w:val="right"/>
              <w:rPr>
                <w:color w:val="000000"/>
                <w:sz w:val="24"/>
                <w:szCs w:val="24"/>
              </w:rPr>
            </w:pPr>
            <w:r w:rsidRPr="005B607E">
              <w:rPr>
                <w:color w:val="000000"/>
                <w:sz w:val="24"/>
                <w:szCs w:val="24"/>
              </w:rPr>
              <w:t>7327,4</w:t>
            </w:r>
          </w:p>
        </w:tc>
        <w:tc>
          <w:tcPr>
            <w:tcW w:w="488" w:type="pct"/>
            <w:shd w:val="clear" w:color="auto" w:fill="auto"/>
            <w:vAlign w:val="bottom"/>
          </w:tcPr>
          <w:p w:rsidR="00414E82" w:rsidRPr="005B607E" w:rsidRDefault="00414E82" w:rsidP="00414E82">
            <w:pPr>
              <w:spacing w:line="280" w:lineRule="exact"/>
              <w:jc w:val="right"/>
              <w:rPr>
                <w:color w:val="000000"/>
                <w:sz w:val="24"/>
                <w:szCs w:val="24"/>
              </w:rPr>
            </w:pPr>
            <w:r w:rsidRPr="005B607E">
              <w:rPr>
                <w:color w:val="000000"/>
                <w:sz w:val="24"/>
                <w:szCs w:val="24"/>
              </w:rPr>
              <w:t>4683,0</w:t>
            </w:r>
          </w:p>
        </w:tc>
        <w:tc>
          <w:tcPr>
            <w:tcW w:w="620" w:type="pct"/>
            <w:shd w:val="clear" w:color="auto" w:fill="auto"/>
            <w:vAlign w:val="bottom"/>
          </w:tcPr>
          <w:p w:rsidR="00414E82" w:rsidRPr="005B607E" w:rsidRDefault="00414E82" w:rsidP="00414E82">
            <w:pPr>
              <w:spacing w:line="280" w:lineRule="exact"/>
              <w:jc w:val="right"/>
              <w:rPr>
                <w:color w:val="000000"/>
                <w:sz w:val="24"/>
                <w:szCs w:val="24"/>
              </w:rPr>
            </w:pPr>
            <w:r w:rsidRPr="005B607E">
              <w:rPr>
                <w:color w:val="000000"/>
                <w:sz w:val="24"/>
                <w:szCs w:val="24"/>
              </w:rPr>
              <w:t>63,9</w:t>
            </w:r>
          </w:p>
        </w:tc>
      </w:tr>
    </w:tbl>
    <w:p w:rsidR="00414E82" w:rsidRPr="00524F7B" w:rsidRDefault="00414E82" w:rsidP="00524F7B">
      <w:pPr>
        <w:ind w:left="0" w:firstLine="720"/>
        <w:jc w:val="both"/>
        <w:rPr>
          <w:spacing w:val="-2"/>
          <w:kern w:val="2"/>
          <w:sz w:val="24"/>
          <w:szCs w:val="28"/>
        </w:rPr>
      </w:pPr>
    </w:p>
    <w:p w:rsidR="00414E82" w:rsidRDefault="00414E82" w:rsidP="00414E82">
      <w:pPr>
        <w:spacing w:line="380" w:lineRule="exact"/>
        <w:ind w:left="0" w:firstLine="720"/>
        <w:jc w:val="both"/>
        <w:rPr>
          <w:spacing w:val="-2"/>
          <w:kern w:val="2"/>
          <w:sz w:val="28"/>
          <w:szCs w:val="28"/>
        </w:rPr>
      </w:pPr>
      <w:r w:rsidRPr="00DB6C10">
        <w:rPr>
          <w:spacing w:val="-2"/>
          <w:kern w:val="2"/>
          <w:sz w:val="28"/>
          <w:szCs w:val="28"/>
        </w:rPr>
        <w:t xml:space="preserve">За </w:t>
      </w:r>
      <w:r w:rsidRPr="005436EE">
        <w:rPr>
          <w:spacing w:val="-2"/>
          <w:kern w:val="2"/>
          <w:sz w:val="28"/>
          <w:szCs w:val="28"/>
        </w:rPr>
        <w:t>січень</w:t>
      </w:r>
      <w:r>
        <w:rPr>
          <w:spacing w:val="-2"/>
          <w:kern w:val="2"/>
          <w:sz w:val="28"/>
          <w:szCs w:val="28"/>
        </w:rPr>
        <w:t>–квітень</w:t>
      </w:r>
      <w:r w:rsidRPr="00DB6C10">
        <w:rPr>
          <w:spacing w:val="-2"/>
          <w:kern w:val="2"/>
          <w:sz w:val="28"/>
          <w:szCs w:val="28"/>
        </w:rPr>
        <w:t xml:space="preserve"> 201</w:t>
      </w:r>
      <w:r>
        <w:rPr>
          <w:spacing w:val="-2"/>
          <w:kern w:val="2"/>
          <w:sz w:val="28"/>
          <w:szCs w:val="28"/>
        </w:rPr>
        <w:t>6</w:t>
      </w:r>
      <w:r w:rsidRPr="00DB6C10">
        <w:rPr>
          <w:spacing w:val="-2"/>
          <w:kern w:val="2"/>
          <w:sz w:val="28"/>
          <w:szCs w:val="28"/>
        </w:rPr>
        <w:t xml:space="preserve">р. </w:t>
      </w:r>
      <w:r w:rsidRPr="00DB6C10">
        <w:rPr>
          <w:b/>
          <w:spacing w:val="-2"/>
          <w:kern w:val="2"/>
          <w:sz w:val="28"/>
          <w:szCs w:val="28"/>
        </w:rPr>
        <w:t>реалізовано промислової продукції</w:t>
      </w:r>
      <w:r w:rsidRPr="00DB6C10">
        <w:rPr>
          <w:spacing w:val="-2"/>
          <w:kern w:val="2"/>
          <w:sz w:val="28"/>
          <w:szCs w:val="28"/>
        </w:rPr>
        <w:t xml:space="preserve"> (товарів, послуг) на </w:t>
      </w:r>
      <w:r>
        <w:rPr>
          <w:spacing w:val="-2"/>
          <w:kern w:val="2"/>
          <w:sz w:val="28"/>
          <w:szCs w:val="28"/>
        </w:rPr>
        <w:t>525,0</w:t>
      </w:r>
      <w:r w:rsidRPr="00DB6C10">
        <w:rPr>
          <w:spacing w:val="-2"/>
          <w:kern w:val="2"/>
          <w:sz w:val="28"/>
          <w:szCs w:val="28"/>
        </w:rPr>
        <w:t xml:space="preserve"> млрд.грн, у т.ч. за межі країни – на </w:t>
      </w:r>
      <w:r>
        <w:rPr>
          <w:spacing w:val="-2"/>
          <w:kern w:val="2"/>
          <w:sz w:val="28"/>
          <w:szCs w:val="28"/>
        </w:rPr>
        <w:t>136,3</w:t>
      </w:r>
      <w:r w:rsidRPr="00DB6C10">
        <w:rPr>
          <w:spacing w:val="-2"/>
          <w:kern w:val="2"/>
          <w:sz w:val="28"/>
          <w:szCs w:val="28"/>
        </w:rPr>
        <w:t xml:space="preserve"> млрд.грн. </w:t>
      </w:r>
    </w:p>
    <w:p w:rsidR="00414E82" w:rsidRPr="00E52426" w:rsidRDefault="00414E82" w:rsidP="00414E82">
      <w:pPr>
        <w:spacing w:line="360" w:lineRule="exact"/>
        <w:ind w:left="0" w:firstLine="720"/>
        <w:jc w:val="both"/>
        <w:rPr>
          <w:kern w:val="2"/>
          <w:sz w:val="28"/>
          <w:szCs w:val="28"/>
        </w:rPr>
      </w:pPr>
      <w:r w:rsidRPr="00E52426">
        <w:rPr>
          <w:kern w:val="2"/>
          <w:sz w:val="28"/>
          <w:szCs w:val="28"/>
        </w:rPr>
        <w:t>У загальному обсязі реалізації найбільша питома вага припадала на постачання електроенергії, газу, пари та кондиційованого повітря (</w:t>
      </w:r>
      <w:r>
        <w:rPr>
          <w:kern w:val="2"/>
          <w:sz w:val="28"/>
          <w:szCs w:val="28"/>
        </w:rPr>
        <w:t>25,2</w:t>
      </w:r>
      <w:r w:rsidRPr="00E52426">
        <w:rPr>
          <w:kern w:val="2"/>
          <w:sz w:val="28"/>
          <w:szCs w:val="28"/>
        </w:rPr>
        <w:t>%), виробництво харчових продуктів, напоїв і тютюнових виробів (</w:t>
      </w:r>
      <w:r>
        <w:rPr>
          <w:kern w:val="2"/>
          <w:sz w:val="28"/>
          <w:szCs w:val="28"/>
        </w:rPr>
        <w:t>21,4</w:t>
      </w:r>
      <w:r w:rsidRPr="00E52426">
        <w:rPr>
          <w:kern w:val="2"/>
          <w:sz w:val="28"/>
          <w:szCs w:val="28"/>
        </w:rPr>
        <w:t>%), металургійне виробництво і виробництво готових металевих виробів (</w:t>
      </w:r>
      <w:r>
        <w:rPr>
          <w:kern w:val="2"/>
          <w:sz w:val="28"/>
          <w:szCs w:val="28"/>
        </w:rPr>
        <w:t>16,0</w:t>
      </w:r>
      <w:r w:rsidRPr="00E52426">
        <w:rPr>
          <w:kern w:val="2"/>
          <w:sz w:val="28"/>
          <w:szCs w:val="28"/>
        </w:rPr>
        <w:t>%) та добувну промисловість і розроблення кар’єрів (11,</w:t>
      </w:r>
      <w:r>
        <w:rPr>
          <w:kern w:val="2"/>
          <w:sz w:val="28"/>
          <w:szCs w:val="28"/>
        </w:rPr>
        <w:t>2</w:t>
      </w:r>
      <w:r w:rsidRPr="00E52426">
        <w:rPr>
          <w:kern w:val="2"/>
          <w:sz w:val="28"/>
          <w:szCs w:val="28"/>
        </w:rPr>
        <w:t xml:space="preserve">%).  </w:t>
      </w:r>
    </w:p>
    <w:p w:rsidR="00414E82" w:rsidRDefault="00414E82" w:rsidP="006F03D9">
      <w:pPr>
        <w:ind w:left="0" w:firstLine="720"/>
        <w:jc w:val="both"/>
        <w:rPr>
          <w:kern w:val="2"/>
          <w:sz w:val="28"/>
          <w:szCs w:val="28"/>
        </w:rPr>
      </w:pPr>
      <w:r w:rsidRPr="00C71DB8">
        <w:rPr>
          <w:kern w:val="2"/>
          <w:sz w:val="28"/>
          <w:szCs w:val="28"/>
        </w:rPr>
        <w:lastRenderedPageBreak/>
        <w:t>Дані щодо обсягів і структури реалізованої продукції за основними видами промислової діяльності наведено в таблиці.</w:t>
      </w:r>
    </w:p>
    <w:p w:rsidR="00414E82" w:rsidRPr="00C20E1D" w:rsidRDefault="00414E82" w:rsidP="00414E82">
      <w:pPr>
        <w:ind w:firstLine="709"/>
        <w:jc w:val="both"/>
        <w:rPr>
          <w:kern w:val="2"/>
          <w:sz w:val="8"/>
          <w:szCs w:val="28"/>
        </w:rPr>
      </w:pPr>
    </w:p>
    <w:tbl>
      <w:tblPr>
        <w:tblW w:w="92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9"/>
        <w:gridCol w:w="1186"/>
        <w:gridCol w:w="1232"/>
        <w:gridCol w:w="1074"/>
        <w:gridCol w:w="1322"/>
      </w:tblGrid>
      <w:tr w:rsidR="00414E82" w:rsidRPr="00DB6C10" w:rsidTr="008A2682">
        <w:trPr>
          <w:jc w:val="center"/>
        </w:trPr>
        <w:tc>
          <w:tcPr>
            <w:tcW w:w="4439" w:type="dxa"/>
            <w:vMerge w:val="restart"/>
            <w:tcBorders>
              <w:left w:val="nil"/>
            </w:tcBorders>
            <w:shd w:val="clear" w:color="auto" w:fill="auto"/>
          </w:tcPr>
          <w:p w:rsidR="00414E82" w:rsidRPr="00DB6C10" w:rsidRDefault="00414E82" w:rsidP="00414E82">
            <w:pPr>
              <w:spacing w:line="220" w:lineRule="exact"/>
              <w:jc w:val="both"/>
              <w:rPr>
                <w:kern w:val="2"/>
                <w:sz w:val="28"/>
                <w:szCs w:val="28"/>
              </w:rPr>
            </w:pPr>
          </w:p>
        </w:tc>
        <w:tc>
          <w:tcPr>
            <w:tcW w:w="2418" w:type="dxa"/>
            <w:gridSpan w:val="2"/>
            <w:tcBorders>
              <w:top w:val="single" w:sz="4" w:space="0" w:color="auto"/>
              <w:left w:val="single" w:sz="4" w:space="0" w:color="auto"/>
              <w:bottom w:val="single" w:sz="4" w:space="0" w:color="auto"/>
            </w:tcBorders>
            <w:shd w:val="clear" w:color="auto" w:fill="auto"/>
            <w:vAlign w:val="center"/>
          </w:tcPr>
          <w:p w:rsidR="00414E82" w:rsidRPr="00DB6C10" w:rsidRDefault="00414E82" w:rsidP="00414E82">
            <w:pPr>
              <w:spacing w:before="6" w:after="6" w:line="220" w:lineRule="exact"/>
              <w:ind w:right="-113"/>
              <w:jc w:val="center"/>
              <w:rPr>
                <w:spacing w:val="-4"/>
                <w:sz w:val="22"/>
                <w:szCs w:val="22"/>
              </w:rPr>
            </w:pPr>
            <w:r w:rsidRPr="00DB6C10">
              <w:rPr>
                <w:spacing w:val="-4"/>
                <w:sz w:val="22"/>
                <w:szCs w:val="22"/>
              </w:rPr>
              <w:t xml:space="preserve">Обсяг реалізованої промислової продукції </w:t>
            </w:r>
          </w:p>
          <w:p w:rsidR="00414E82" w:rsidRPr="00DB6C10" w:rsidRDefault="00414E82" w:rsidP="00414E82">
            <w:pPr>
              <w:spacing w:before="6" w:after="6" w:line="220" w:lineRule="exact"/>
              <w:ind w:right="-113"/>
              <w:jc w:val="center"/>
              <w:rPr>
                <w:spacing w:val="-4"/>
                <w:sz w:val="22"/>
                <w:szCs w:val="22"/>
              </w:rPr>
            </w:pPr>
            <w:r w:rsidRPr="00DB6C10">
              <w:rPr>
                <w:spacing w:val="-4"/>
                <w:sz w:val="22"/>
                <w:szCs w:val="22"/>
              </w:rPr>
              <w:t>(товарів, послуг)</w:t>
            </w:r>
          </w:p>
          <w:p w:rsidR="00414E82" w:rsidRPr="00DB6C10" w:rsidRDefault="00414E82" w:rsidP="00414E82">
            <w:pPr>
              <w:spacing w:before="6" w:after="6" w:line="220" w:lineRule="exact"/>
              <w:ind w:right="-113"/>
              <w:jc w:val="center"/>
              <w:rPr>
                <w:spacing w:val="-4"/>
                <w:sz w:val="22"/>
                <w:szCs w:val="22"/>
              </w:rPr>
            </w:pPr>
            <w:r w:rsidRPr="00DB6C10">
              <w:rPr>
                <w:spacing w:val="-4"/>
                <w:sz w:val="22"/>
                <w:szCs w:val="22"/>
              </w:rPr>
              <w:t>без ПДВ та акцизу</w:t>
            </w:r>
          </w:p>
          <w:p w:rsidR="00414E82" w:rsidRPr="00DB6C10" w:rsidRDefault="00414E82" w:rsidP="00414E82">
            <w:pPr>
              <w:spacing w:before="6" w:after="6" w:line="220" w:lineRule="exact"/>
              <w:ind w:right="-113"/>
              <w:jc w:val="center"/>
              <w:rPr>
                <w:spacing w:val="-4"/>
                <w:sz w:val="22"/>
                <w:szCs w:val="22"/>
              </w:rPr>
            </w:pPr>
            <w:r w:rsidRPr="00DB6C10">
              <w:rPr>
                <w:spacing w:val="-4"/>
                <w:sz w:val="22"/>
                <w:szCs w:val="22"/>
              </w:rPr>
              <w:t>за січень</w:t>
            </w:r>
            <w:r>
              <w:rPr>
                <w:spacing w:val="-4"/>
                <w:sz w:val="22"/>
                <w:szCs w:val="22"/>
              </w:rPr>
              <w:t xml:space="preserve">–квітень </w:t>
            </w:r>
            <w:r w:rsidRPr="00DB6C10">
              <w:rPr>
                <w:spacing w:val="-4"/>
                <w:sz w:val="22"/>
                <w:szCs w:val="22"/>
              </w:rPr>
              <w:t>201</w:t>
            </w:r>
            <w:r>
              <w:rPr>
                <w:spacing w:val="-4"/>
                <w:sz w:val="22"/>
                <w:szCs w:val="22"/>
              </w:rPr>
              <w:t>6</w:t>
            </w:r>
            <w:r w:rsidRPr="00DB6C10">
              <w:rPr>
                <w:spacing w:val="-4"/>
                <w:sz w:val="22"/>
                <w:szCs w:val="22"/>
              </w:rPr>
              <w:t>р.</w:t>
            </w:r>
          </w:p>
        </w:tc>
        <w:tc>
          <w:tcPr>
            <w:tcW w:w="2396" w:type="dxa"/>
            <w:gridSpan w:val="2"/>
            <w:tcBorders>
              <w:top w:val="single" w:sz="4" w:space="0" w:color="auto"/>
              <w:left w:val="single" w:sz="4" w:space="0" w:color="auto"/>
              <w:bottom w:val="single" w:sz="4" w:space="0" w:color="auto"/>
              <w:right w:val="nil"/>
            </w:tcBorders>
            <w:shd w:val="clear" w:color="auto" w:fill="auto"/>
            <w:vAlign w:val="center"/>
          </w:tcPr>
          <w:p w:rsidR="00414E82" w:rsidRPr="00DB6C10" w:rsidRDefault="00414E82" w:rsidP="00414E82">
            <w:pPr>
              <w:spacing w:before="6" w:after="6" w:line="220" w:lineRule="exact"/>
              <w:ind w:right="-113"/>
              <w:jc w:val="center"/>
              <w:rPr>
                <w:spacing w:val="-4"/>
                <w:sz w:val="22"/>
                <w:szCs w:val="22"/>
              </w:rPr>
            </w:pPr>
            <w:r w:rsidRPr="00DB6C10">
              <w:rPr>
                <w:spacing w:val="-4"/>
                <w:sz w:val="22"/>
                <w:szCs w:val="22"/>
              </w:rPr>
              <w:t xml:space="preserve">З нього обсяг </w:t>
            </w:r>
          </w:p>
          <w:p w:rsidR="00414E82" w:rsidRPr="00DB6C10" w:rsidRDefault="00414E82" w:rsidP="00414E82">
            <w:pPr>
              <w:spacing w:before="6" w:after="6" w:line="220" w:lineRule="exact"/>
              <w:ind w:right="-113"/>
              <w:jc w:val="center"/>
              <w:rPr>
                <w:spacing w:val="-4"/>
                <w:sz w:val="22"/>
                <w:szCs w:val="22"/>
              </w:rPr>
            </w:pPr>
            <w:r w:rsidRPr="00DB6C10">
              <w:rPr>
                <w:spacing w:val="-4"/>
                <w:sz w:val="22"/>
                <w:szCs w:val="22"/>
              </w:rPr>
              <w:t xml:space="preserve">продукції, </w:t>
            </w:r>
          </w:p>
          <w:p w:rsidR="00414E82" w:rsidRPr="00DB6C10" w:rsidRDefault="00414E82" w:rsidP="00414E82">
            <w:pPr>
              <w:spacing w:before="6" w:after="6" w:line="220" w:lineRule="exact"/>
              <w:ind w:right="-113"/>
              <w:jc w:val="center"/>
              <w:rPr>
                <w:spacing w:val="-4"/>
                <w:sz w:val="22"/>
                <w:szCs w:val="22"/>
              </w:rPr>
            </w:pPr>
            <w:r w:rsidRPr="00DB6C10">
              <w:rPr>
                <w:spacing w:val="-4"/>
                <w:sz w:val="22"/>
                <w:szCs w:val="22"/>
              </w:rPr>
              <w:t xml:space="preserve">реалізованої за </w:t>
            </w:r>
          </w:p>
          <w:p w:rsidR="00414E82" w:rsidRPr="00DB6C10" w:rsidRDefault="00414E82" w:rsidP="00414E82">
            <w:pPr>
              <w:spacing w:before="6" w:after="6" w:line="220" w:lineRule="exact"/>
              <w:ind w:right="-113"/>
              <w:jc w:val="center"/>
              <w:rPr>
                <w:spacing w:val="-4"/>
                <w:sz w:val="22"/>
                <w:szCs w:val="22"/>
              </w:rPr>
            </w:pPr>
            <w:r w:rsidRPr="00DB6C10">
              <w:rPr>
                <w:spacing w:val="-4"/>
                <w:sz w:val="22"/>
                <w:szCs w:val="22"/>
              </w:rPr>
              <w:t>межі країни</w:t>
            </w:r>
          </w:p>
        </w:tc>
      </w:tr>
      <w:tr w:rsidR="00414E82" w:rsidRPr="00DB6C10" w:rsidTr="008A2682">
        <w:trPr>
          <w:jc w:val="center"/>
        </w:trPr>
        <w:tc>
          <w:tcPr>
            <w:tcW w:w="4439" w:type="dxa"/>
            <w:vMerge/>
            <w:tcBorders>
              <w:left w:val="nil"/>
              <w:bottom w:val="single" w:sz="4" w:space="0" w:color="auto"/>
            </w:tcBorders>
            <w:shd w:val="clear" w:color="auto" w:fill="auto"/>
          </w:tcPr>
          <w:p w:rsidR="00414E82" w:rsidRPr="00DB6C10" w:rsidRDefault="00414E82" w:rsidP="00414E82">
            <w:pPr>
              <w:spacing w:line="220" w:lineRule="exact"/>
              <w:jc w:val="center"/>
              <w:rPr>
                <w:kern w:val="2"/>
                <w:sz w:val="28"/>
                <w:szCs w:val="28"/>
              </w:rPr>
            </w:pPr>
          </w:p>
        </w:tc>
        <w:tc>
          <w:tcPr>
            <w:tcW w:w="1186" w:type="dxa"/>
            <w:tcBorders>
              <w:top w:val="single" w:sz="4" w:space="0" w:color="auto"/>
              <w:left w:val="single" w:sz="4" w:space="0" w:color="auto"/>
              <w:bottom w:val="single" w:sz="4" w:space="0" w:color="auto"/>
            </w:tcBorders>
            <w:shd w:val="clear" w:color="auto" w:fill="auto"/>
            <w:vAlign w:val="center"/>
          </w:tcPr>
          <w:p w:rsidR="00414E82" w:rsidRPr="00DB6C10" w:rsidRDefault="00414E82" w:rsidP="00414E82">
            <w:pPr>
              <w:spacing w:line="220" w:lineRule="exact"/>
              <w:ind w:left="-57" w:right="-57"/>
              <w:jc w:val="center"/>
              <w:rPr>
                <w:sz w:val="22"/>
                <w:szCs w:val="22"/>
              </w:rPr>
            </w:pPr>
            <w:r w:rsidRPr="00DB6C10">
              <w:rPr>
                <w:sz w:val="22"/>
                <w:szCs w:val="22"/>
              </w:rPr>
              <w:t>млн.грн</w:t>
            </w:r>
          </w:p>
        </w:tc>
        <w:tc>
          <w:tcPr>
            <w:tcW w:w="1232" w:type="dxa"/>
            <w:tcBorders>
              <w:top w:val="single" w:sz="4" w:space="0" w:color="auto"/>
              <w:left w:val="single" w:sz="4" w:space="0" w:color="auto"/>
              <w:bottom w:val="single" w:sz="4" w:space="0" w:color="auto"/>
            </w:tcBorders>
            <w:shd w:val="clear" w:color="auto" w:fill="auto"/>
            <w:vAlign w:val="center"/>
          </w:tcPr>
          <w:p w:rsidR="00414E82" w:rsidRPr="00DB6C10" w:rsidRDefault="00414E82" w:rsidP="00414E82">
            <w:pPr>
              <w:spacing w:line="220" w:lineRule="exact"/>
              <w:ind w:left="-85" w:right="-85"/>
              <w:jc w:val="center"/>
              <w:outlineLvl w:val="0"/>
              <w:rPr>
                <w:spacing w:val="-4"/>
                <w:sz w:val="22"/>
                <w:szCs w:val="22"/>
              </w:rPr>
            </w:pPr>
            <w:r w:rsidRPr="00DB6C10">
              <w:rPr>
                <w:spacing w:val="-4"/>
                <w:sz w:val="22"/>
                <w:szCs w:val="22"/>
              </w:rPr>
              <w:t>у % до</w:t>
            </w:r>
          </w:p>
          <w:p w:rsidR="00414E82" w:rsidRPr="00DB6C10" w:rsidRDefault="00414E82" w:rsidP="00414E82">
            <w:pPr>
              <w:spacing w:line="220" w:lineRule="exact"/>
              <w:ind w:left="-85" w:right="-85"/>
              <w:jc w:val="center"/>
              <w:outlineLvl w:val="0"/>
              <w:rPr>
                <w:spacing w:val="-4"/>
                <w:sz w:val="22"/>
                <w:szCs w:val="22"/>
              </w:rPr>
            </w:pPr>
            <w:r w:rsidRPr="00DB6C10">
              <w:rPr>
                <w:spacing w:val="-4"/>
                <w:sz w:val="22"/>
                <w:szCs w:val="22"/>
              </w:rPr>
              <w:t xml:space="preserve"> всієї </w:t>
            </w:r>
          </w:p>
          <w:p w:rsidR="00414E82" w:rsidRPr="00DB6C10" w:rsidRDefault="00414E82" w:rsidP="00414E82">
            <w:pPr>
              <w:spacing w:line="220" w:lineRule="exact"/>
              <w:ind w:left="-85" w:right="-85"/>
              <w:jc w:val="center"/>
              <w:outlineLvl w:val="0"/>
              <w:rPr>
                <w:spacing w:val="-4"/>
                <w:sz w:val="22"/>
                <w:szCs w:val="22"/>
              </w:rPr>
            </w:pPr>
            <w:r w:rsidRPr="00DB6C10">
              <w:rPr>
                <w:spacing w:val="-8"/>
                <w:sz w:val="22"/>
                <w:szCs w:val="22"/>
              </w:rPr>
              <w:t>реалізованої</w:t>
            </w:r>
            <w:r w:rsidRPr="00DB6C10">
              <w:rPr>
                <w:spacing w:val="-4"/>
                <w:sz w:val="22"/>
                <w:szCs w:val="22"/>
              </w:rPr>
              <w:t xml:space="preserve"> продукції</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rsidR="00414E82" w:rsidRPr="00DB6C10" w:rsidRDefault="00414E82" w:rsidP="00414E82">
            <w:pPr>
              <w:spacing w:line="220" w:lineRule="exact"/>
              <w:ind w:left="-85" w:right="-85"/>
              <w:jc w:val="center"/>
              <w:rPr>
                <w:sz w:val="22"/>
                <w:szCs w:val="22"/>
              </w:rPr>
            </w:pPr>
            <w:r>
              <w:rPr>
                <w:sz w:val="22"/>
                <w:szCs w:val="22"/>
              </w:rPr>
              <w:t>млн.грн</w:t>
            </w:r>
          </w:p>
        </w:tc>
        <w:tc>
          <w:tcPr>
            <w:tcW w:w="1322" w:type="dxa"/>
            <w:tcBorders>
              <w:top w:val="single" w:sz="4" w:space="0" w:color="auto"/>
              <w:left w:val="single" w:sz="4" w:space="0" w:color="auto"/>
              <w:bottom w:val="single" w:sz="4" w:space="0" w:color="auto"/>
              <w:right w:val="nil"/>
            </w:tcBorders>
            <w:shd w:val="clear" w:color="auto" w:fill="auto"/>
            <w:vAlign w:val="center"/>
          </w:tcPr>
          <w:p w:rsidR="00414E82" w:rsidRPr="00DB6C10" w:rsidRDefault="00414E82" w:rsidP="00414E82">
            <w:pPr>
              <w:spacing w:line="220" w:lineRule="exact"/>
              <w:ind w:left="-85" w:right="-85"/>
              <w:jc w:val="center"/>
              <w:outlineLvl w:val="0"/>
              <w:rPr>
                <w:spacing w:val="-8"/>
                <w:sz w:val="22"/>
                <w:szCs w:val="22"/>
              </w:rPr>
            </w:pPr>
            <w:r w:rsidRPr="00DB6C10">
              <w:rPr>
                <w:spacing w:val="-8"/>
                <w:sz w:val="22"/>
                <w:szCs w:val="22"/>
              </w:rPr>
              <w:t xml:space="preserve">у % до </w:t>
            </w:r>
          </w:p>
          <w:p w:rsidR="00414E82" w:rsidRPr="00DB6C10" w:rsidRDefault="00414E82" w:rsidP="00414E82">
            <w:pPr>
              <w:spacing w:line="220" w:lineRule="exact"/>
              <w:ind w:left="-85" w:right="-85"/>
              <w:jc w:val="center"/>
              <w:outlineLvl w:val="0"/>
              <w:rPr>
                <w:spacing w:val="-8"/>
                <w:sz w:val="22"/>
                <w:szCs w:val="22"/>
              </w:rPr>
            </w:pPr>
            <w:r w:rsidRPr="00DB6C10">
              <w:rPr>
                <w:spacing w:val="-8"/>
                <w:sz w:val="22"/>
                <w:szCs w:val="22"/>
              </w:rPr>
              <w:t xml:space="preserve">обсягу </w:t>
            </w:r>
          </w:p>
          <w:p w:rsidR="00414E82" w:rsidRDefault="00414E82" w:rsidP="00414E82">
            <w:pPr>
              <w:spacing w:line="220" w:lineRule="exact"/>
              <w:ind w:left="-85" w:right="-85"/>
              <w:jc w:val="center"/>
              <w:outlineLvl w:val="0"/>
              <w:rPr>
                <w:spacing w:val="-8"/>
                <w:sz w:val="22"/>
                <w:szCs w:val="22"/>
              </w:rPr>
            </w:pPr>
            <w:r w:rsidRPr="00DB6C10">
              <w:rPr>
                <w:spacing w:val="-8"/>
                <w:sz w:val="22"/>
                <w:szCs w:val="22"/>
              </w:rPr>
              <w:t xml:space="preserve">реалізованої промислової продукції </w:t>
            </w:r>
          </w:p>
          <w:p w:rsidR="00414E82" w:rsidRPr="00DB6C10" w:rsidRDefault="00414E82" w:rsidP="00414E82">
            <w:pPr>
              <w:spacing w:line="220" w:lineRule="exact"/>
              <w:ind w:left="-85" w:right="-85"/>
              <w:jc w:val="center"/>
              <w:outlineLvl w:val="0"/>
              <w:rPr>
                <w:spacing w:val="-8"/>
                <w:sz w:val="22"/>
                <w:szCs w:val="22"/>
              </w:rPr>
            </w:pPr>
            <w:r w:rsidRPr="00DB6C10">
              <w:rPr>
                <w:spacing w:val="-8"/>
                <w:sz w:val="22"/>
                <w:szCs w:val="22"/>
              </w:rPr>
              <w:t xml:space="preserve">за видом </w:t>
            </w:r>
          </w:p>
          <w:p w:rsidR="00414E82" w:rsidRPr="00DB6C10" w:rsidRDefault="00414E82" w:rsidP="00414E82">
            <w:pPr>
              <w:spacing w:line="220" w:lineRule="exact"/>
              <w:ind w:left="-85" w:right="-85"/>
              <w:jc w:val="center"/>
              <w:outlineLvl w:val="0"/>
              <w:rPr>
                <w:spacing w:val="-8"/>
                <w:sz w:val="22"/>
                <w:szCs w:val="22"/>
              </w:rPr>
            </w:pPr>
            <w:r w:rsidRPr="00DB6C10">
              <w:rPr>
                <w:spacing w:val="-8"/>
                <w:sz w:val="22"/>
                <w:szCs w:val="22"/>
              </w:rPr>
              <w:t>діяльності</w:t>
            </w:r>
          </w:p>
        </w:tc>
      </w:tr>
      <w:tr w:rsidR="00414E82" w:rsidRPr="00DB6C10" w:rsidTr="008A2682">
        <w:trPr>
          <w:jc w:val="center"/>
        </w:trPr>
        <w:tc>
          <w:tcPr>
            <w:tcW w:w="4439" w:type="dxa"/>
            <w:tcBorders>
              <w:top w:val="single" w:sz="4" w:space="0" w:color="auto"/>
              <w:left w:val="nil"/>
              <w:bottom w:val="nil"/>
              <w:right w:val="nil"/>
            </w:tcBorders>
            <w:shd w:val="clear" w:color="auto" w:fill="auto"/>
            <w:vAlign w:val="bottom"/>
          </w:tcPr>
          <w:p w:rsidR="00414E82" w:rsidRPr="00DB6C10" w:rsidRDefault="00414E82" w:rsidP="000F222E">
            <w:pPr>
              <w:spacing w:before="20" w:line="260" w:lineRule="exact"/>
              <w:ind w:left="-57" w:right="-113"/>
              <w:rPr>
                <w:b/>
                <w:sz w:val="24"/>
                <w:szCs w:val="24"/>
              </w:rPr>
            </w:pPr>
            <w:r w:rsidRPr="00DB6C10">
              <w:rPr>
                <w:b/>
                <w:sz w:val="24"/>
                <w:szCs w:val="24"/>
              </w:rPr>
              <w:t xml:space="preserve">Промисловість </w:t>
            </w:r>
          </w:p>
        </w:tc>
        <w:tc>
          <w:tcPr>
            <w:tcW w:w="1186" w:type="dxa"/>
            <w:tcBorders>
              <w:top w:val="single" w:sz="4" w:space="0" w:color="auto"/>
              <w:left w:val="nil"/>
              <w:bottom w:val="nil"/>
              <w:right w:val="nil"/>
            </w:tcBorders>
            <w:shd w:val="clear" w:color="auto" w:fill="auto"/>
            <w:vAlign w:val="bottom"/>
          </w:tcPr>
          <w:p w:rsidR="00414E82" w:rsidRPr="00BD69F0" w:rsidRDefault="00414E82" w:rsidP="000F222E">
            <w:pPr>
              <w:spacing w:before="40" w:line="260" w:lineRule="exact"/>
              <w:jc w:val="right"/>
              <w:outlineLvl w:val="0"/>
              <w:rPr>
                <w:b/>
                <w:sz w:val="24"/>
                <w:szCs w:val="24"/>
              </w:rPr>
            </w:pPr>
            <w:r w:rsidRPr="00BD69F0">
              <w:rPr>
                <w:b/>
                <w:sz w:val="24"/>
                <w:szCs w:val="24"/>
              </w:rPr>
              <w:t>524952,2</w:t>
            </w:r>
          </w:p>
        </w:tc>
        <w:tc>
          <w:tcPr>
            <w:tcW w:w="1232" w:type="dxa"/>
            <w:tcBorders>
              <w:top w:val="single" w:sz="4" w:space="0" w:color="auto"/>
              <w:left w:val="nil"/>
              <w:bottom w:val="nil"/>
              <w:right w:val="nil"/>
            </w:tcBorders>
            <w:vAlign w:val="bottom"/>
          </w:tcPr>
          <w:p w:rsidR="00414E82" w:rsidRPr="00BD69F0" w:rsidRDefault="00414E82" w:rsidP="000F222E">
            <w:pPr>
              <w:spacing w:before="40" w:line="260" w:lineRule="exact"/>
              <w:jc w:val="right"/>
              <w:outlineLvl w:val="0"/>
              <w:rPr>
                <w:b/>
                <w:sz w:val="24"/>
                <w:szCs w:val="24"/>
              </w:rPr>
            </w:pPr>
            <w:r w:rsidRPr="00BD69F0">
              <w:rPr>
                <w:b/>
                <w:sz w:val="24"/>
                <w:szCs w:val="24"/>
              </w:rPr>
              <w:t>100,0</w:t>
            </w:r>
          </w:p>
        </w:tc>
        <w:tc>
          <w:tcPr>
            <w:tcW w:w="1074" w:type="dxa"/>
            <w:tcBorders>
              <w:top w:val="single" w:sz="4" w:space="0" w:color="auto"/>
              <w:left w:val="nil"/>
              <w:bottom w:val="nil"/>
              <w:right w:val="nil"/>
            </w:tcBorders>
            <w:vAlign w:val="bottom"/>
          </w:tcPr>
          <w:p w:rsidR="00414E82" w:rsidRPr="00BD69F0" w:rsidRDefault="00414E82" w:rsidP="000F222E">
            <w:pPr>
              <w:spacing w:before="40" w:line="260" w:lineRule="exact"/>
              <w:jc w:val="right"/>
              <w:outlineLvl w:val="0"/>
              <w:rPr>
                <w:b/>
                <w:sz w:val="24"/>
                <w:szCs w:val="24"/>
              </w:rPr>
            </w:pPr>
            <w:r w:rsidRPr="00BD69F0">
              <w:rPr>
                <w:b/>
                <w:sz w:val="24"/>
                <w:szCs w:val="24"/>
              </w:rPr>
              <w:t>136318,8</w:t>
            </w:r>
          </w:p>
        </w:tc>
        <w:tc>
          <w:tcPr>
            <w:tcW w:w="1322" w:type="dxa"/>
            <w:tcBorders>
              <w:top w:val="single" w:sz="4" w:space="0" w:color="auto"/>
              <w:left w:val="nil"/>
              <w:bottom w:val="nil"/>
              <w:right w:val="nil"/>
            </w:tcBorders>
            <w:vAlign w:val="bottom"/>
          </w:tcPr>
          <w:p w:rsidR="00414E82" w:rsidRPr="00BD69F0" w:rsidRDefault="00414E82" w:rsidP="000F222E">
            <w:pPr>
              <w:spacing w:before="40" w:line="260" w:lineRule="exact"/>
              <w:jc w:val="right"/>
              <w:outlineLvl w:val="0"/>
              <w:rPr>
                <w:b/>
                <w:sz w:val="24"/>
                <w:szCs w:val="24"/>
              </w:rPr>
            </w:pPr>
            <w:r w:rsidRPr="00BD69F0">
              <w:rPr>
                <w:b/>
                <w:sz w:val="24"/>
                <w:szCs w:val="24"/>
              </w:rPr>
              <w:t>26,0</w:t>
            </w:r>
          </w:p>
        </w:tc>
      </w:tr>
      <w:tr w:rsidR="00414E82" w:rsidRPr="00DB6C10" w:rsidTr="008A2682">
        <w:trPr>
          <w:jc w:val="center"/>
        </w:trPr>
        <w:tc>
          <w:tcPr>
            <w:tcW w:w="4439" w:type="dxa"/>
            <w:tcBorders>
              <w:top w:val="nil"/>
              <w:left w:val="nil"/>
              <w:bottom w:val="nil"/>
              <w:right w:val="nil"/>
            </w:tcBorders>
            <w:shd w:val="clear" w:color="auto" w:fill="auto"/>
            <w:vAlign w:val="bottom"/>
          </w:tcPr>
          <w:p w:rsidR="00414E82" w:rsidRPr="00DB6C10" w:rsidRDefault="00414E82" w:rsidP="000F222E">
            <w:pPr>
              <w:spacing w:before="20" w:line="260" w:lineRule="exact"/>
              <w:ind w:left="170" w:right="-113"/>
              <w:rPr>
                <w:sz w:val="24"/>
                <w:szCs w:val="24"/>
              </w:rPr>
            </w:pPr>
            <w:r w:rsidRPr="00DB6C10">
              <w:rPr>
                <w:sz w:val="24"/>
                <w:szCs w:val="24"/>
              </w:rPr>
              <w:t>Добувна та переробна промисловість</w:t>
            </w:r>
          </w:p>
        </w:tc>
        <w:tc>
          <w:tcPr>
            <w:tcW w:w="1186"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387016,7</w:t>
            </w:r>
          </w:p>
        </w:tc>
        <w:tc>
          <w:tcPr>
            <w:tcW w:w="1232"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73,7</w:t>
            </w:r>
          </w:p>
        </w:tc>
        <w:tc>
          <w:tcPr>
            <w:tcW w:w="1074"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135831,5</w:t>
            </w:r>
          </w:p>
        </w:tc>
        <w:tc>
          <w:tcPr>
            <w:tcW w:w="1322" w:type="dxa"/>
            <w:tcBorders>
              <w:top w:val="nil"/>
              <w:left w:val="nil"/>
              <w:bottom w:val="nil"/>
              <w:right w:val="nil"/>
            </w:tcBorders>
            <w:vAlign w:val="bottom"/>
          </w:tcPr>
          <w:p w:rsidR="00414E82" w:rsidRPr="00BD69F0" w:rsidRDefault="00414E82" w:rsidP="000F222E">
            <w:pPr>
              <w:spacing w:before="40" w:line="260" w:lineRule="exact"/>
              <w:jc w:val="right"/>
              <w:outlineLvl w:val="0"/>
              <w:rPr>
                <w:sz w:val="24"/>
                <w:szCs w:val="24"/>
              </w:rPr>
            </w:pPr>
            <w:r w:rsidRPr="00BD69F0">
              <w:rPr>
                <w:sz w:val="24"/>
                <w:szCs w:val="24"/>
              </w:rPr>
              <w:t>35,1</w:t>
            </w:r>
          </w:p>
        </w:tc>
      </w:tr>
      <w:tr w:rsidR="00414E82" w:rsidRPr="00DB6C10" w:rsidTr="008A2682">
        <w:trPr>
          <w:jc w:val="center"/>
        </w:trPr>
        <w:tc>
          <w:tcPr>
            <w:tcW w:w="4439" w:type="dxa"/>
            <w:tcBorders>
              <w:top w:val="nil"/>
              <w:left w:val="nil"/>
              <w:bottom w:val="nil"/>
              <w:right w:val="nil"/>
            </w:tcBorders>
            <w:shd w:val="clear" w:color="auto" w:fill="auto"/>
            <w:vAlign w:val="bottom"/>
          </w:tcPr>
          <w:p w:rsidR="00414E82" w:rsidRPr="00DB6C10" w:rsidRDefault="00414E82" w:rsidP="000F222E">
            <w:pPr>
              <w:spacing w:before="20" w:line="260" w:lineRule="exact"/>
              <w:ind w:left="227" w:right="-113"/>
              <w:rPr>
                <w:sz w:val="24"/>
                <w:szCs w:val="24"/>
              </w:rPr>
            </w:pPr>
            <w:r w:rsidRPr="00DB6C10">
              <w:rPr>
                <w:sz w:val="24"/>
                <w:szCs w:val="24"/>
              </w:rPr>
              <w:t>Добувна промисловість і розроблення кар’єрів</w:t>
            </w:r>
          </w:p>
        </w:tc>
        <w:tc>
          <w:tcPr>
            <w:tcW w:w="1186"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59119,6</w:t>
            </w:r>
          </w:p>
        </w:tc>
        <w:tc>
          <w:tcPr>
            <w:tcW w:w="1232"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11,2</w:t>
            </w:r>
          </w:p>
        </w:tc>
        <w:tc>
          <w:tcPr>
            <w:tcW w:w="1074"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15425,0</w:t>
            </w:r>
          </w:p>
        </w:tc>
        <w:tc>
          <w:tcPr>
            <w:tcW w:w="1322" w:type="dxa"/>
            <w:tcBorders>
              <w:top w:val="nil"/>
              <w:left w:val="nil"/>
              <w:bottom w:val="nil"/>
              <w:right w:val="nil"/>
            </w:tcBorders>
            <w:vAlign w:val="bottom"/>
          </w:tcPr>
          <w:p w:rsidR="00414E82" w:rsidRPr="00BD69F0" w:rsidRDefault="00414E82" w:rsidP="000F222E">
            <w:pPr>
              <w:spacing w:before="40" w:line="260" w:lineRule="exact"/>
              <w:jc w:val="right"/>
              <w:outlineLvl w:val="0"/>
              <w:rPr>
                <w:sz w:val="24"/>
                <w:szCs w:val="24"/>
              </w:rPr>
            </w:pPr>
            <w:r w:rsidRPr="00BD69F0">
              <w:rPr>
                <w:sz w:val="24"/>
                <w:szCs w:val="24"/>
              </w:rPr>
              <w:t>26,1</w:t>
            </w:r>
          </w:p>
        </w:tc>
      </w:tr>
      <w:tr w:rsidR="00414E82" w:rsidRPr="00DB6C10" w:rsidTr="008A2682">
        <w:trPr>
          <w:trHeight w:val="159"/>
          <w:jc w:val="center"/>
        </w:trPr>
        <w:tc>
          <w:tcPr>
            <w:tcW w:w="4439" w:type="dxa"/>
            <w:tcBorders>
              <w:top w:val="nil"/>
              <w:left w:val="nil"/>
              <w:bottom w:val="nil"/>
              <w:right w:val="nil"/>
            </w:tcBorders>
            <w:shd w:val="clear" w:color="auto" w:fill="auto"/>
            <w:vAlign w:val="bottom"/>
          </w:tcPr>
          <w:p w:rsidR="00414E82" w:rsidRPr="00DB6C10" w:rsidRDefault="00414E82" w:rsidP="000F222E">
            <w:pPr>
              <w:spacing w:before="20" w:line="260" w:lineRule="exact"/>
              <w:ind w:left="295"/>
              <w:outlineLvl w:val="0"/>
              <w:rPr>
                <w:sz w:val="24"/>
                <w:szCs w:val="24"/>
              </w:rPr>
            </w:pPr>
            <w:r w:rsidRPr="00DB6C10">
              <w:rPr>
                <w:sz w:val="24"/>
                <w:szCs w:val="24"/>
              </w:rPr>
              <w:t>з неї</w:t>
            </w:r>
          </w:p>
        </w:tc>
        <w:tc>
          <w:tcPr>
            <w:tcW w:w="1186" w:type="dxa"/>
            <w:tcBorders>
              <w:top w:val="nil"/>
              <w:left w:val="nil"/>
              <w:bottom w:val="nil"/>
              <w:right w:val="nil"/>
            </w:tcBorders>
            <w:vAlign w:val="bottom"/>
          </w:tcPr>
          <w:p w:rsidR="00414E82" w:rsidRPr="00BD69F0" w:rsidRDefault="00414E82" w:rsidP="000F222E">
            <w:pPr>
              <w:spacing w:before="40" w:line="260" w:lineRule="exact"/>
              <w:jc w:val="right"/>
              <w:outlineLvl w:val="0"/>
              <w:rPr>
                <w:sz w:val="24"/>
                <w:szCs w:val="24"/>
              </w:rPr>
            </w:pPr>
          </w:p>
        </w:tc>
        <w:tc>
          <w:tcPr>
            <w:tcW w:w="1232" w:type="dxa"/>
            <w:tcBorders>
              <w:top w:val="nil"/>
              <w:left w:val="nil"/>
              <w:bottom w:val="nil"/>
              <w:right w:val="nil"/>
            </w:tcBorders>
            <w:vAlign w:val="bottom"/>
          </w:tcPr>
          <w:p w:rsidR="00414E82" w:rsidRPr="00BD69F0" w:rsidRDefault="00414E82" w:rsidP="000F222E">
            <w:pPr>
              <w:spacing w:before="40" w:line="260" w:lineRule="exact"/>
              <w:outlineLvl w:val="0"/>
              <w:rPr>
                <w:sz w:val="24"/>
                <w:szCs w:val="24"/>
              </w:rPr>
            </w:pPr>
          </w:p>
        </w:tc>
        <w:tc>
          <w:tcPr>
            <w:tcW w:w="1074"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p>
        </w:tc>
        <w:tc>
          <w:tcPr>
            <w:tcW w:w="1322"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p>
        </w:tc>
      </w:tr>
      <w:tr w:rsidR="00414E82" w:rsidRPr="00DB6C10" w:rsidTr="008A2682">
        <w:trPr>
          <w:jc w:val="center"/>
        </w:trPr>
        <w:tc>
          <w:tcPr>
            <w:tcW w:w="4439" w:type="dxa"/>
            <w:tcBorders>
              <w:top w:val="nil"/>
              <w:left w:val="nil"/>
              <w:bottom w:val="nil"/>
              <w:right w:val="nil"/>
            </w:tcBorders>
            <w:shd w:val="clear" w:color="auto" w:fill="auto"/>
          </w:tcPr>
          <w:p w:rsidR="00414E82" w:rsidRPr="00DB6C10" w:rsidRDefault="00414E82" w:rsidP="000F222E">
            <w:pPr>
              <w:spacing w:before="20" w:line="260" w:lineRule="exact"/>
              <w:ind w:left="295" w:right="-93"/>
              <w:outlineLvl w:val="0"/>
              <w:rPr>
                <w:sz w:val="24"/>
                <w:szCs w:val="24"/>
              </w:rPr>
            </w:pPr>
            <w:r w:rsidRPr="00DB6C10">
              <w:rPr>
                <w:sz w:val="24"/>
                <w:szCs w:val="24"/>
              </w:rPr>
              <w:t xml:space="preserve">добування кам’яного та бурого вугілля </w:t>
            </w:r>
          </w:p>
        </w:tc>
        <w:tc>
          <w:tcPr>
            <w:tcW w:w="1186"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13921,7</w:t>
            </w:r>
          </w:p>
        </w:tc>
        <w:tc>
          <w:tcPr>
            <w:tcW w:w="1232"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2,6</w:t>
            </w:r>
          </w:p>
        </w:tc>
        <w:tc>
          <w:tcPr>
            <w:tcW w:w="1074"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w:t>
            </w:r>
          </w:p>
        </w:tc>
        <w:tc>
          <w:tcPr>
            <w:tcW w:w="1322" w:type="dxa"/>
            <w:tcBorders>
              <w:top w:val="nil"/>
              <w:left w:val="nil"/>
              <w:bottom w:val="nil"/>
              <w:right w:val="nil"/>
            </w:tcBorders>
            <w:vAlign w:val="bottom"/>
          </w:tcPr>
          <w:p w:rsidR="00414E82" w:rsidRPr="00BD69F0" w:rsidRDefault="00414E82" w:rsidP="000F222E">
            <w:pPr>
              <w:spacing w:before="40" w:line="260" w:lineRule="exact"/>
              <w:jc w:val="right"/>
              <w:outlineLvl w:val="0"/>
              <w:rPr>
                <w:sz w:val="24"/>
                <w:szCs w:val="24"/>
              </w:rPr>
            </w:pPr>
            <w:r w:rsidRPr="00BD69F0">
              <w:rPr>
                <w:sz w:val="24"/>
                <w:szCs w:val="24"/>
              </w:rPr>
              <w:t>–</w:t>
            </w:r>
          </w:p>
        </w:tc>
      </w:tr>
      <w:tr w:rsidR="00414E82" w:rsidRPr="00DB6C10" w:rsidTr="008A2682">
        <w:trPr>
          <w:trHeight w:val="409"/>
          <w:jc w:val="center"/>
        </w:trPr>
        <w:tc>
          <w:tcPr>
            <w:tcW w:w="4439" w:type="dxa"/>
            <w:tcBorders>
              <w:top w:val="nil"/>
              <w:left w:val="nil"/>
              <w:bottom w:val="nil"/>
              <w:right w:val="nil"/>
            </w:tcBorders>
            <w:shd w:val="clear" w:color="auto" w:fill="auto"/>
          </w:tcPr>
          <w:p w:rsidR="00414E82" w:rsidRPr="00DB6C10" w:rsidRDefault="00414E82" w:rsidP="000F222E">
            <w:pPr>
              <w:spacing w:before="20" w:line="260" w:lineRule="exact"/>
              <w:ind w:left="295"/>
              <w:outlineLvl w:val="0"/>
              <w:rPr>
                <w:sz w:val="24"/>
                <w:szCs w:val="24"/>
              </w:rPr>
            </w:pPr>
            <w:r w:rsidRPr="00DB6C10">
              <w:rPr>
                <w:sz w:val="24"/>
                <w:szCs w:val="24"/>
              </w:rPr>
              <w:t>добування сирої нафти та природного газу</w:t>
            </w:r>
          </w:p>
        </w:tc>
        <w:tc>
          <w:tcPr>
            <w:tcW w:w="1186"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17116,8</w:t>
            </w:r>
          </w:p>
        </w:tc>
        <w:tc>
          <w:tcPr>
            <w:tcW w:w="1232"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3,3</w:t>
            </w:r>
          </w:p>
        </w:tc>
        <w:tc>
          <w:tcPr>
            <w:tcW w:w="1074"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w:t>
            </w:r>
          </w:p>
        </w:tc>
        <w:tc>
          <w:tcPr>
            <w:tcW w:w="1322" w:type="dxa"/>
            <w:tcBorders>
              <w:top w:val="nil"/>
              <w:left w:val="nil"/>
              <w:bottom w:val="nil"/>
              <w:right w:val="nil"/>
            </w:tcBorders>
            <w:vAlign w:val="bottom"/>
          </w:tcPr>
          <w:p w:rsidR="00414E82" w:rsidRPr="00BD69F0" w:rsidRDefault="00414E82" w:rsidP="000F222E">
            <w:pPr>
              <w:spacing w:before="40" w:line="260" w:lineRule="exact"/>
              <w:jc w:val="right"/>
              <w:outlineLvl w:val="0"/>
              <w:rPr>
                <w:sz w:val="24"/>
                <w:szCs w:val="24"/>
              </w:rPr>
            </w:pPr>
            <w:r w:rsidRPr="00BD69F0">
              <w:rPr>
                <w:sz w:val="24"/>
                <w:szCs w:val="24"/>
              </w:rPr>
              <w:t>–</w:t>
            </w:r>
          </w:p>
        </w:tc>
      </w:tr>
      <w:tr w:rsidR="00414E82" w:rsidRPr="00DB6C10" w:rsidTr="008A2682">
        <w:trPr>
          <w:trHeight w:val="194"/>
          <w:jc w:val="center"/>
        </w:trPr>
        <w:tc>
          <w:tcPr>
            <w:tcW w:w="4439" w:type="dxa"/>
            <w:tcBorders>
              <w:top w:val="nil"/>
              <w:left w:val="nil"/>
              <w:bottom w:val="nil"/>
              <w:right w:val="nil"/>
            </w:tcBorders>
            <w:shd w:val="clear" w:color="auto" w:fill="auto"/>
            <w:vAlign w:val="bottom"/>
          </w:tcPr>
          <w:p w:rsidR="00414E82" w:rsidRPr="00DB6C10" w:rsidRDefault="00414E82" w:rsidP="000F222E">
            <w:pPr>
              <w:spacing w:before="20" w:line="260" w:lineRule="exact"/>
              <w:ind w:left="295"/>
              <w:rPr>
                <w:sz w:val="24"/>
                <w:szCs w:val="24"/>
              </w:rPr>
            </w:pPr>
            <w:r w:rsidRPr="00DB6C10">
              <w:rPr>
                <w:sz w:val="24"/>
                <w:szCs w:val="24"/>
              </w:rPr>
              <w:t xml:space="preserve">добування металевих руд </w:t>
            </w:r>
          </w:p>
        </w:tc>
        <w:tc>
          <w:tcPr>
            <w:tcW w:w="1186"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24329,7</w:t>
            </w:r>
          </w:p>
        </w:tc>
        <w:tc>
          <w:tcPr>
            <w:tcW w:w="1232"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4,6</w:t>
            </w:r>
          </w:p>
        </w:tc>
        <w:tc>
          <w:tcPr>
            <w:tcW w:w="1074"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14313,1</w:t>
            </w:r>
          </w:p>
        </w:tc>
        <w:tc>
          <w:tcPr>
            <w:tcW w:w="1322" w:type="dxa"/>
            <w:tcBorders>
              <w:top w:val="nil"/>
              <w:left w:val="nil"/>
              <w:bottom w:val="nil"/>
              <w:right w:val="nil"/>
            </w:tcBorders>
            <w:vAlign w:val="bottom"/>
          </w:tcPr>
          <w:p w:rsidR="00414E82" w:rsidRPr="00BD69F0" w:rsidRDefault="00414E82" w:rsidP="000F222E">
            <w:pPr>
              <w:spacing w:before="40" w:line="260" w:lineRule="exact"/>
              <w:jc w:val="right"/>
              <w:outlineLvl w:val="0"/>
              <w:rPr>
                <w:sz w:val="24"/>
                <w:szCs w:val="24"/>
              </w:rPr>
            </w:pPr>
            <w:r w:rsidRPr="00BD69F0">
              <w:rPr>
                <w:sz w:val="24"/>
                <w:szCs w:val="24"/>
              </w:rPr>
              <w:t>58,8</w:t>
            </w:r>
          </w:p>
        </w:tc>
      </w:tr>
      <w:tr w:rsidR="00414E82" w:rsidRPr="00DB6C10" w:rsidTr="008A2682">
        <w:trPr>
          <w:trHeight w:val="80"/>
          <w:jc w:val="center"/>
        </w:trPr>
        <w:tc>
          <w:tcPr>
            <w:tcW w:w="4439" w:type="dxa"/>
            <w:tcBorders>
              <w:top w:val="nil"/>
              <w:left w:val="nil"/>
              <w:bottom w:val="nil"/>
              <w:right w:val="nil"/>
            </w:tcBorders>
            <w:shd w:val="clear" w:color="auto" w:fill="auto"/>
          </w:tcPr>
          <w:p w:rsidR="00414E82" w:rsidRPr="00DB6C10" w:rsidRDefault="00414E82" w:rsidP="000F222E">
            <w:pPr>
              <w:spacing w:before="20" w:line="260" w:lineRule="exact"/>
              <w:ind w:left="227" w:right="-113"/>
              <w:rPr>
                <w:bCs/>
                <w:sz w:val="24"/>
                <w:szCs w:val="24"/>
              </w:rPr>
            </w:pPr>
            <w:r w:rsidRPr="00DB6C10">
              <w:rPr>
                <w:bCs/>
                <w:sz w:val="24"/>
                <w:szCs w:val="24"/>
              </w:rPr>
              <w:t xml:space="preserve">Переробна </w:t>
            </w:r>
            <w:r w:rsidRPr="00DB6C10">
              <w:rPr>
                <w:sz w:val="24"/>
                <w:szCs w:val="24"/>
              </w:rPr>
              <w:t>промисловість</w:t>
            </w:r>
            <w:r w:rsidRPr="00DB6C10">
              <w:rPr>
                <w:bCs/>
                <w:sz w:val="24"/>
                <w:szCs w:val="24"/>
              </w:rPr>
              <w:t xml:space="preserve"> </w:t>
            </w:r>
          </w:p>
        </w:tc>
        <w:tc>
          <w:tcPr>
            <w:tcW w:w="1186"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327897,1</w:t>
            </w:r>
          </w:p>
        </w:tc>
        <w:tc>
          <w:tcPr>
            <w:tcW w:w="1232"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62,5</w:t>
            </w:r>
          </w:p>
        </w:tc>
        <w:tc>
          <w:tcPr>
            <w:tcW w:w="1074"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120406,5</w:t>
            </w:r>
          </w:p>
        </w:tc>
        <w:tc>
          <w:tcPr>
            <w:tcW w:w="1322"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36,7</w:t>
            </w:r>
          </w:p>
        </w:tc>
      </w:tr>
      <w:tr w:rsidR="00414E82" w:rsidRPr="00DB6C10" w:rsidTr="008A2682">
        <w:trPr>
          <w:trHeight w:val="174"/>
          <w:jc w:val="center"/>
        </w:trPr>
        <w:tc>
          <w:tcPr>
            <w:tcW w:w="4439" w:type="dxa"/>
            <w:tcBorders>
              <w:top w:val="nil"/>
              <w:left w:val="nil"/>
              <w:bottom w:val="nil"/>
              <w:right w:val="nil"/>
            </w:tcBorders>
            <w:shd w:val="clear" w:color="auto" w:fill="auto"/>
          </w:tcPr>
          <w:p w:rsidR="00414E82" w:rsidRPr="00DB6C10" w:rsidRDefault="00414E82" w:rsidP="000F222E">
            <w:pPr>
              <w:spacing w:before="20" w:line="260" w:lineRule="exact"/>
              <w:ind w:left="295"/>
              <w:outlineLvl w:val="0"/>
              <w:rPr>
                <w:sz w:val="24"/>
                <w:szCs w:val="24"/>
              </w:rPr>
            </w:pPr>
            <w:r w:rsidRPr="00DB6C10">
              <w:rPr>
                <w:sz w:val="24"/>
                <w:szCs w:val="24"/>
              </w:rPr>
              <w:t>Виробництво харчових продуктів, напоїв та тютюнових виробів</w:t>
            </w:r>
          </w:p>
        </w:tc>
        <w:tc>
          <w:tcPr>
            <w:tcW w:w="1186"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112283,3</w:t>
            </w:r>
          </w:p>
        </w:tc>
        <w:tc>
          <w:tcPr>
            <w:tcW w:w="1232"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21,4</w:t>
            </w:r>
          </w:p>
        </w:tc>
        <w:tc>
          <w:tcPr>
            <w:tcW w:w="1074"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28765,2</w:t>
            </w:r>
          </w:p>
        </w:tc>
        <w:tc>
          <w:tcPr>
            <w:tcW w:w="1322"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25,6</w:t>
            </w:r>
          </w:p>
        </w:tc>
      </w:tr>
      <w:tr w:rsidR="00414E82" w:rsidRPr="00DB6C10" w:rsidTr="008A2682">
        <w:trPr>
          <w:jc w:val="center"/>
        </w:trPr>
        <w:tc>
          <w:tcPr>
            <w:tcW w:w="4439" w:type="dxa"/>
            <w:tcBorders>
              <w:top w:val="nil"/>
              <w:left w:val="nil"/>
              <w:bottom w:val="nil"/>
              <w:right w:val="nil"/>
            </w:tcBorders>
            <w:shd w:val="clear" w:color="auto" w:fill="auto"/>
          </w:tcPr>
          <w:p w:rsidR="00414E82" w:rsidRPr="00DB6C10" w:rsidRDefault="00414E82" w:rsidP="000F222E">
            <w:pPr>
              <w:spacing w:before="20" w:line="260" w:lineRule="exact"/>
              <w:ind w:left="295"/>
              <w:outlineLvl w:val="0"/>
              <w:rPr>
                <w:sz w:val="24"/>
                <w:szCs w:val="24"/>
              </w:rPr>
            </w:pPr>
            <w:r w:rsidRPr="00DB6C10">
              <w:rPr>
                <w:sz w:val="24"/>
                <w:szCs w:val="24"/>
              </w:rPr>
              <w:t>Текстильне виробництво, виробництво одягу, шкіри, виробів зі шкіри та інших матеріалів</w:t>
            </w:r>
          </w:p>
        </w:tc>
        <w:tc>
          <w:tcPr>
            <w:tcW w:w="1186"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5119,7</w:t>
            </w:r>
          </w:p>
        </w:tc>
        <w:tc>
          <w:tcPr>
            <w:tcW w:w="1232"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1,0</w:t>
            </w:r>
          </w:p>
        </w:tc>
        <w:tc>
          <w:tcPr>
            <w:tcW w:w="1074"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2369,9</w:t>
            </w:r>
          </w:p>
        </w:tc>
        <w:tc>
          <w:tcPr>
            <w:tcW w:w="1322" w:type="dxa"/>
            <w:tcBorders>
              <w:top w:val="nil"/>
              <w:left w:val="nil"/>
              <w:bottom w:val="nil"/>
              <w:right w:val="nil"/>
            </w:tcBorders>
            <w:vAlign w:val="bottom"/>
          </w:tcPr>
          <w:p w:rsidR="00414E82" w:rsidRPr="00BD69F0" w:rsidRDefault="00414E82" w:rsidP="000F222E">
            <w:pPr>
              <w:spacing w:before="40" w:line="260" w:lineRule="exact"/>
              <w:jc w:val="right"/>
              <w:outlineLvl w:val="0"/>
              <w:rPr>
                <w:sz w:val="24"/>
                <w:szCs w:val="24"/>
              </w:rPr>
            </w:pPr>
            <w:r w:rsidRPr="00BD69F0">
              <w:rPr>
                <w:sz w:val="24"/>
                <w:szCs w:val="24"/>
              </w:rPr>
              <w:t>46,3</w:t>
            </w:r>
          </w:p>
        </w:tc>
      </w:tr>
      <w:tr w:rsidR="00414E82" w:rsidRPr="00DB6C10" w:rsidTr="008A2682">
        <w:trPr>
          <w:jc w:val="center"/>
        </w:trPr>
        <w:tc>
          <w:tcPr>
            <w:tcW w:w="4439" w:type="dxa"/>
            <w:tcBorders>
              <w:top w:val="nil"/>
              <w:left w:val="nil"/>
              <w:bottom w:val="nil"/>
              <w:right w:val="nil"/>
            </w:tcBorders>
            <w:shd w:val="clear" w:color="auto" w:fill="auto"/>
          </w:tcPr>
          <w:p w:rsidR="00414E82" w:rsidRPr="00DB6C10" w:rsidRDefault="00414E82" w:rsidP="000F222E">
            <w:pPr>
              <w:spacing w:before="20" w:line="260" w:lineRule="exact"/>
              <w:ind w:left="295"/>
              <w:outlineLvl w:val="0"/>
              <w:rPr>
                <w:sz w:val="24"/>
                <w:szCs w:val="24"/>
              </w:rPr>
            </w:pPr>
            <w:r w:rsidRPr="00DB6C10">
              <w:rPr>
                <w:sz w:val="24"/>
                <w:szCs w:val="24"/>
              </w:rPr>
              <w:t xml:space="preserve">Виготовлення виробів з деревини, виробництво паперу та поліграфічна діяльність  </w:t>
            </w:r>
          </w:p>
        </w:tc>
        <w:tc>
          <w:tcPr>
            <w:tcW w:w="1186"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18108,3</w:t>
            </w:r>
          </w:p>
        </w:tc>
        <w:tc>
          <w:tcPr>
            <w:tcW w:w="1232"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3,4</w:t>
            </w:r>
          </w:p>
        </w:tc>
        <w:tc>
          <w:tcPr>
            <w:tcW w:w="1074"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6423,5</w:t>
            </w:r>
          </w:p>
        </w:tc>
        <w:tc>
          <w:tcPr>
            <w:tcW w:w="1322" w:type="dxa"/>
            <w:tcBorders>
              <w:top w:val="nil"/>
              <w:left w:val="nil"/>
              <w:bottom w:val="nil"/>
              <w:right w:val="nil"/>
            </w:tcBorders>
            <w:vAlign w:val="bottom"/>
          </w:tcPr>
          <w:p w:rsidR="00414E82" w:rsidRPr="00BD69F0" w:rsidRDefault="00414E82" w:rsidP="000F222E">
            <w:pPr>
              <w:spacing w:before="40" w:line="260" w:lineRule="exact"/>
              <w:jc w:val="right"/>
              <w:outlineLvl w:val="0"/>
              <w:rPr>
                <w:sz w:val="24"/>
                <w:szCs w:val="24"/>
              </w:rPr>
            </w:pPr>
            <w:r w:rsidRPr="00BD69F0">
              <w:rPr>
                <w:sz w:val="24"/>
                <w:szCs w:val="24"/>
              </w:rPr>
              <w:t>35,5</w:t>
            </w:r>
          </w:p>
        </w:tc>
      </w:tr>
      <w:tr w:rsidR="00414E82" w:rsidRPr="00DB6C10" w:rsidTr="008A2682">
        <w:trPr>
          <w:jc w:val="center"/>
        </w:trPr>
        <w:tc>
          <w:tcPr>
            <w:tcW w:w="4439" w:type="dxa"/>
            <w:tcBorders>
              <w:top w:val="nil"/>
              <w:left w:val="nil"/>
              <w:bottom w:val="nil"/>
              <w:right w:val="nil"/>
            </w:tcBorders>
            <w:shd w:val="clear" w:color="auto" w:fill="auto"/>
          </w:tcPr>
          <w:p w:rsidR="00414E82" w:rsidRPr="00DB6C10" w:rsidRDefault="00414E82" w:rsidP="000F222E">
            <w:pPr>
              <w:spacing w:before="20" w:line="260" w:lineRule="exact"/>
              <w:ind w:left="295"/>
              <w:outlineLvl w:val="0"/>
              <w:rPr>
                <w:spacing w:val="-6"/>
                <w:sz w:val="24"/>
                <w:szCs w:val="24"/>
              </w:rPr>
            </w:pPr>
            <w:r w:rsidRPr="00DB6C10">
              <w:rPr>
                <w:spacing w:val="-6"/>
                <w:sz w:val="24"/>
                <w:szCs w:val="24"/>
              </w:rPr>
              <w:t>Виробництво коксу та продуктів  нафтоперероблення</w:t>
            </w:r>
          </w:p>
        </w:tc>
        <w:tc>
          <w:tcPr>
            <w:tcW w:w="1186"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16111,7</w:t>
            </w:r>
          </w:p>
        </w:tc>
        <w:tc>
          <w:tcPr>
            <w:tcW w:w="1232"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3,1</w:t>
            </w:r>
          </w:p>
        </w:tc>
        <w:tc>
          <w:tcPr>
            <w:tcW w:w="1074"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653,1</w:t>
            </w:r>
          </w:p>
        </w:tc>
        <w:tc>
          <w:tcPr>
            <w:tcW w:w="1322" w:type="dxa"/>
            <w:tcBorders>
              <w:top w:val="nil"/>
              <w:left w:val="nil"/>
              <w:bottom w:val="nil"/>
              <w:right w:val="nil"/>
            </w:tcBorders>
            <w:vAlign w:val="bottom"/>
          </w:tcPr>
          <w:p w:rsidR="00414E82" w:rsidRPr="00BD69F0" w:rsidRDefault="00414E82" w:rsidP="000F222E">
            <w:pPr>
              <w:spacing w:before="40" w:line="260" w:lineRule="exact"/>
              <w:jc w:val="right"/>
              <w:outlineLvl w:val="0"/>
              <w:rPr>
                <w:sz w:val="24"/>
                <w:szCs w:val="24"/>
              </w:rPr>
            </w:pPr>
            <w:r w:rsidRPr="00BD69F0">
              <w:rPr>
                <w:sz w:val="24"/>
                <w:szCs w:val="24"/>
              </w:rPr>
              <w:t>4,1</w:t>
            </w:r>
          </w:p>
        </w:tc>
      </w:tr>
      <w:tr w:rsidR="00414E82" w:rsidRPr="00DB6C10" w:rsidTr="008A2682">
        <w:trPr>
          <w:jc w:val="center"/>
        </w:trPr>
        <w:tc>
          <w:tcPr>
            <w:tcW w:w="4439" w:type="dxa"/>
            <w:tcBorders>
              <w:top w:val="nil"/>
              <w:left w:val="nil"/>
              <w:bottom w:val="nil"/>
              <w:right w:val="nil"/>
            </w:tcBorders>
            <w:shd w:val="clear" w:color="auto" w:fill="auto"/>
          </w:tcPr>
          <w:p w:rsidR="00414E82" w:rsidRPr="00DB6C10" w:rsidRDefault="00414E82" w:rsidP="000F222E">
            <w:pPr>
              <w:spacing w:before="20" w:line="260" w:lineRule="exact"/>
              <w:ind w:left="295"/>
              <w:outlineLvl w:val="0"/>
              <w:rPr>
                <w:spacing w:val="-4"/>
                <w:sz w:val="24"/>
                <w:szCs w:val="24"/>
              </w:rPr>
            </w:pPr>
            <w:r w:rsidRPr="00DB6C10">
              <w:rPr>
                <w:spacing w:val="-4"/>
                <w:sz w:val="24"/>
                <w:szCs w:val="24"/>
              </w:rPr>
              <w:t xml:space="preserve">Виробництво хімічних речовин і хімічної продукції </w:t>
            </w:r>
          </w:p>
        </w:tc>
        <w:tc>
          <w:tcPr>
            <w:tcW w:w="1186"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20564,1</w:t>
            </w:r>
          </w:p>
        </w:tc>
        <w:tc>
          <w:tcPr>
            <w:tcW w:w="1232"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3,9</w:t>
            </w:r>
          </w:p>
        </w:tc>
        <w:tc>
          <w:tcPr>
            <w:tcW w:w="1074"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4603,6</w:t>
            </w:r>
          </w:p>
        </w:tc>
        <w:tc>
          <w:tcPr>
            <w:tcW w:w="1322" w:type="dxa"/>
            <w:tcBorders>
              <w:top w:val="nil"/>
              <w:left w:val="nil"/>
              <w:bottom w:val="nil"/>
              <w:right w:val="nil"/>
            </w:tcBorders>
            <w:vAlign w:val="bottom"/>
          </w:tcPr>
          <w:p w:rsidR="00414E82" w:rsidRPr="00BD69F0" w:rsidRDefault="00414E82" w:rsidP="000F222E">
            <w:pPr>
              <w:spacing w:before="40" w:line="260" w:lineRule="exact"/>
              <w:jc w:val="right"/>
              <w:outlineLvl w:val="0"/>
              <w:rPr>
                <w:sz w:val="24"/>
                <w:szCs w:val="24"/>
              </w:rPr>
            </w:pPr>
            <w:r w:rsidRPr="00BD69F0">
              <w:rPr>
                <w:sz w:val="24"/>
                <w:szCs w:val="24"/>
              </w:rPr>
              <w:t>22,4</w:t>
            </w:r>
          </w:p>
        </w:tc>
      </w:tr>
      <w:tr w:rsidR="00414E82" w:rsidRPr="00DB6C10" w:rsidTr="008A2682">
        <w:trPr>
          <w:jc w:val="center"/>
        </w:trPr>
        <w:tc>
          <w:tcPr>
            <w:tcW w:w="4439" w:type="dxa"/>
            <w:tcBorders>
              <w:top w:val="nil"/>
              <w:left w:val="nil"/>
              <w:bottom w:val="nil"/>
              <w:right w:val="nil"/>
            </w:tcBorders>
            <w:shd w:val="clear" w:color="auto" w:fill="auto"/>
          </w:tcPr>
          <w:p w:rsidR="00414E82" w:rsidRPr="00DB6C10" w:rsidRDefault="00414E82" w:rsidP="000F222E">
            <w:pPr>
              <w:spacing w:before="20" w:line="260" w:lineRule="exact"/>
              <w:ind w:left="295" w:right="-113"/>
              <w:outlineLvl w:val="0"/>
              <w:rPr>
                <w:sz w:val="24"/>
                <w:szCs w:val="24"/>
              </w:rPr>
            </w:pPr>
            <w:r w:rsidRPr="00DB6C10">
              <w:rPr>
                <w:sz w:val="24"/>
                <w:szCs w:val="24"/>
              </w:rPr>
              <w:t>Виробництво основних фармацевтичних продуктів і фармацевтичних препаратів</w:t>
            </w:r>
          </w:p>
        </w:tc>
        <w:tc>
          <w:tcPr>
            <w:tcW w:w="1186"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7654,9</w:t>
            </w:r>
          </w:p>
        </w:tc>
        <w:tc>
          <w:tcPr>
            <w:tcW w:w="1232"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1,5</w:t>
            </w:r>
          </w:p>
        </w:tc>
        <w:tc>
          <w:tcPr>
            <w:tcW w:w="1074"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890,6</w:t>
            </w:r>
          </w:p>
        </w:tc>
        <w:tc>
          <w:tcPr>
            <w:tcW w:w="1322" w:type="dxa"/>
            <w:tcBorders>
              <w:top w:val="nil"/>
              <w:left w:val="nil"/>
              <w:bottom w:val="nil"/>
              <w:right w:val="nil"/>
            </w:tcBorders>
            <w:vAlign w:val="bottom"/>
          </w:tcPr>
          <w:p w:rsidR="00414E82" w:rsidRPr="00BD69F0" w:rsidRDefault="00414E82" w:rsidP="000F222E">
            <w:pPr>
              <w:spacing w:before="40" w:line="260" w:lineRule="exact"/>
              <w:jc w:val="right"/>
              <w:outlineLvl w:val="0"/>
              <w:rPr>
                <w:sz w:val="24"/>
                <w:szCs w:val="24"/>
              </w:rPr>
            </w:pPr>
            <w:r w:rsidRPr="00BD69F0">
              <w:rPr>
                <w:sz w:val="24"/>
                <w:szCs w:val="24"/>
              </w:rPr>
              <w:t>11,6</w:t>
            </w:r>
          </w:p>
        </w:tc>
      </w:tr>
      <w:tr w:rsidR="00414E82" w:rsidRPr="00DB6C10" w:rsidTr="008A2682">
        <w:trPr>
          <w:jc w:val="center"/>
        </w:trPr>
        <w:tc>
          <w:tcPr>
            <w:tcW w:w="4439" w:type="dxa"/>
            <w:tcBorders>
              <w:top w:val="nil"/>
              <w:left w:val="nil"/>
              <w:bottom w:val="nil"/>
              <w:right w:val="nil"/>
            </w:tcBorders>
            <w:shd w:val="clear" w:color="auto" w:fill="auto"/>
            <w:vAlign w:val="bottom"/>
          </w:tcPr>
          <w:p w:rsidR="00414E82" w:rsidRPr="00DB6C10" w:rsidRDefault="00414E82" w:rsidP="000F222E">
            <w:pPr>
              <w:spacing w:before="20" w:line="260" w:lineRule="exact"/>
              <w:ind w:left="295"/>
              <w:outlineLvl w:val="0"/>
              <w:rPr>
                <w:sz w:val="24"/>
                <w:szCs w:val="24"/>
              </w:rPr>
            </w:pPr>
            <w:r w:rsidRPr="00DB6C10">
              <w:rPr>
                <w:sz w:val="24"/>
                <w:szCs w:val="24"/>
              </w:rPr>
              <w:t>Виробництво гумових і пластмасових виробів, іншої неметалевої мінеральної продукції</w:t>
            </w:r>
          </w:p>
        </w:tc>
        <w:tc>
          <w:tcPr>
            <w:tcW w:w="1186"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23578,3</w:t>
            </w:r>
          </w:p>
        </w:tc>
        <w:tc>
          <w:tcPr>
            <w:tcW w:w="1232"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4,5</w:t>
            </w:r>
          </w:p>
        </w:tc>
        <w:tc>
          <w:tcPr>
            <w:tcW w:w="1074"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3674,6</w:t>
            </w:r>
          </w:p>
        </w:tc>
        <w:tc>
          <w:tcPr>
            <w:tcW w:w="1322" w:type="dxa"/>
            <w:tcBorders>
              <w:top w:val="nil"/>
              <w:left w:val="nil"/>
              <w:bottom w:val="nil"/>
              <w:right w:val="nil"/>
            </w:tcBorders>
            <w:vAlign w:val="bottom"/>
          </w:tcPr>
          <w:p w:rsidR="00414E82" w:rsidRPr="00BD69F0" w:rsidRDefault="00414E82" w:rsidP="000F222E">
            <w:pPr>
              <w:spacing w:before="40" w:line="260" w:lineRule="exact"/>
              <w:jc w:val="right"/>
              <w:outlineLvl w:val="0"/>
              <w:rPr>
                <w:sz w:val="24"/>
                <w:szCs w:val="24"/>
              </w:rPr>
            </w:pPr>
            <w:r w:rsidRPr="00BD69F0">
              <w:rPr>
                <w:sz w:val="24"/>
                <w:szCs w:val="24"/>
              </w:rPr>
              <w:t>15,6</w:t>
            </w:r>
          </w:p>
        </w:tc>
      </w:tr>
      <w:tr w:rsidR="00414E82" w:rsidRPr="00DB6C10" w:rsidTr="008A2682">
        <w:trPr>
          <w:jc w:val="center"/>
        </w:trPr>
        <w:tc>
          <w:tcPr>
            <w:tcW w:w="4439" w:type="dxa"/>
            <w:tcBorders>
              <w:top w:val="nil"/>
              <w:left w:val="nil"/>
              <w:bottom w:val="nil"/>
              <w:right w:val="nil"/>
            </w:tcBorders>
            <w:shd w:val="clear" w:color="auto" w:fill="auto"/>
            <w:vAlign w:val="bottom"/>
          </w:tcPr>
          <w:p w:rsidR="00414E82" w:rsidRPr="00DB6C10" w:rsidRDefault="00414E82" w:rsidP="000F222E">
            <w:pPr>
              <w:spacing w:before="20" w:line="260" w:lineRule="exact"/>
              <w:ind w:left="295"/>
              <w:outlineLvl w:val="0"/>
              <w:rPr>
                <w:sz w:val="24"/>
                <w:szCs w:val="24"/>
              </w:rPr>
            </w:pPr>
            <w:r w:rsidRPr="00DB6C10">
              <w:rPr>
                <w:sz w:val="24"/>
                <w:szCs w:val="24"/>
              </w:rPr>
              <w:t xml:space="preserve">Металургійне виробництво, виробництво готових металевих виробів, крім виробництва машин і устатковання </w:t>
            </w:r>
          </w:p>
        </w:tc>
        <w:tc>
          <w:tcPr>
            <w:tcW w:w="1186"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84082,1</w:t>
            </w:r>
          </w:p>
        </w:tc>
        <w:tc>
          <w:tcPr>
            <w:tcW w:w="1232"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16,0</w:t>
            </w:r>
          </w:p>
        </w:tc>
        <w:tc>
          <w:tcPr>
            <w:tcW w:w="1074"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52850,5</w:t>
            </w:r>
          </w:p>
        </w:tc>
        <w:tc>
          <w:tcPr>
            <w:tcW w:w="1322" w:type="dxa"/>
            <w:tcBorders>
              <w:top w:val="nil"/>
              <w:left w:val="nil"/>
              <w:bottom w:val="nil"/>
              <w:right w:val="nil"/>
            </w:tcBorders>
            <w:vAlign w:val="bottom"/>
          </w:tcPr>
          <w:p w:rsidR="00414E82" w:rsidRPr="00BD69F0" w:rsidRDefault="00414E82" w:rsidP="000F222E">
            <w:pPr>
              <w:spacing w:before="40" w:line="260" w:lineRule="exact"/>
              <w:jc w:val="right"/>
              <w:outlineLvl w:val="0"/>
              <w:rPr>
                <w:sz w:val="24"/>
                <w:szCs w:val="24"/>
              </w:rPr>
            </w:pPr>
            <w:r w:rsidRPr="00BD69F0">
              <w:rPr>
                <w:sz w:val="24"/>
                <w:szCs w:val="24"/>
              </w:rPr>
              <w:t>62,9</w:t>
            </w:r>
          </w:p>
        </w:tc>
      </w:tr>
      <w:tr w:rsidR="00414E82" w:rsidRPr="00DB6C10" w:rsidTr="008A2682">
        <w:trPr>
          <w:jc w:val="center"/>
        </w:trPr>
        <w:tc>
          <w:tcPr>
            <w:tcW w:w="4439" w:type="dxa"/>
            <w:tcBorders>
              <w:top w:val="nil"/>
              <w:left w:val="nil"/>
              <w:bottom w:val="nil"/>
              <w:right w:val="nil"/>
            </w:tcBorders>
            <w:shd w:val="clear" w:color="auto" w:fill="auto"/>
            <w:vAlign w:val="bottom"/>
          </w:tcPr>
          <w:p w:rsidR="00414E82" w:rsidRPr="00DB6C10" w:rsidRDefault="00414E82" w:rsidP="000F222E">
            <w:pPr>
              <w:spacing w:before="20" w:line="260" w:lineRule="exact"/>
              <w:ind w:left="295"/>
              <w:outlineLvl w:val="0"/>
              <w:rPr>
                <w:sz w:val="24"/>
                <w:szCs w:val="24"/>
              </w:rPr>
            </w:pPr>
            <w:r w:rsidRPr="00DB6C10">
              <w:rPr>
                <w:sz w:val="24"/>
                <w:szCs w:val="24"/>
              </w:rPr>
              <w:t>Машинобудування, крім ремонту і монтажу машин і устатковання</w:t>
            </w:r>
          </w:p>
        </w:tc>
        <w:tc>
          <w:tcPr>
            <w:tcW w:w="1186"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32158,4</w:t>
            </w:r>
          </w:p>
        </w:tc>
        <w:tc>
          <w:tcPr>
            <w:tcW w:w="1232"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6,1</w:t>
            </w:r>
          </w:p>
        </w:tc>
        <w:tc>
          <w:tcPr>
            <w:tcW w:w="1074"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16692,4</w:t>
            </w:r>
          </w:p>
        </w:tc>
        <w:tc>
          <w:tcPr>
            <w:tcW w:w="1322" w:type="dxa"/>
            <w:tcBorders>
              <w:top w:val="nil"/>
              <w:left w:val="nil"/>
              <w:bottom w:val="nil"/>
              <w:right w:val="nil"/>
            </w:tcBorders>
            <w:vAlign w:val="bottom"/>
          </w:tcPr>
          <w:p w:rsidR="00414E82" w:rsidRPr="00BD69F0" w:rsidRDefault="00414E82" w:rsidP="000F222E">
            <w:pPr>
              <w:spacing w:before="40" w:line="260" w:lineRule="exact"/>
              <w:jc w:val="right"/>
              <w:outlineLvl w:val="0"/>
              <w:rPr>
                <w:sz w:val="24"/>
                <w:szCs w:val="24"/>
              </w:rPr>
            </w:pPr>
            <w:r w:rsidRPr="00BD69F0">
              <w:rPr>
                <w:sz w:val="24"/>
                <w:szCs w:val="24"/>
              </w:rPr>
              <w:t>51,9</w:t>
            </w:r>
          </w:p>
        </w:tc>
      </w:tr>
      <w:tr w:rsidR="00414E82" w:rsidRPr="00DB6C10" w:rsidTr="008A2682">
        <w:trPr>
          <w:jc w:val="center"/>
        </w:trPr>
        <w:tc>
          <w:tcPr>
            <w:tcW w:w="4439" w:type="dxa"/>
            <w:tcBorders>
              <w:top w:val="nil"/>
              <w:left w:val="nil"/>
              <w:bottom w:val="nil"/>
              <w:right w:val="nil"/>
            </w:tcBorders>
            <w:shd w:val="clear" w:color="auto" w:fill="auto"/>
            <w:vAlign w:val="bottom"/>
          </w:tcPr>
          <w:p w:rsidR="00414E82" w:rsidRPr="00DB6C10" w:rsidRDefault="00414E82" w:rsidP="000F222E">
            <w:pPr>
              <w:spacing w:before="20" w:line="260" w:lineRule="exact"/>
              <w:ind w:left="397"/>
              <w:outlineLvl w:val="0"/>
              <w:rPr>
                <w:sz w:val="24"/>
                <w:szCs w:val="24"/>
              </w:rPr>
            </w:pPr>
            <w:r w:rsidRPr="00DB6C10">
              <w:rPr>
                <w:sz w:val="24"/>
                <w:szCs w:val="24"/>
              </w:rPr>
              <w:t>виробництво комп’ютерів, електронної та оптичної продукції</w:t>
            </w:r>
          </w:p>
        </w:tc>
        <w:tc>
          <w:tcPr>
            <w:tcW w:w="1186"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3162,7</w:t>
            </w:r>
          </w:p>
        </w:tc>
        <w:tc>
          <w:tcPr>
            <w:tcW w:w="1232"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0,6</w:t>
            </w:r>
          </w:p>
        </w:tc>
        <w:tc>
          <w:tcPr>
            <w:tcW w:w="1074"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1532,2</w:t>
            </w:r>
          </w:p>
        </w:tc>
        <w:tc>
          <w:tcPr>
            <w:tcW w:w="1322" w:type="dxa"/>
            <w:tcBorders>
              <w:top w:val="nil"/>
              <w:left w:val="nil"/>
              <w:bottom w:val="nil"/>
              <w:right w:val="nil"/>
            </w:tcBorders>
            <w:vAlign w:val="bottom"/>
          </w:tcPr>
          <w:p w:rsidR="00414E82" w:rsidRPr="00BD69F0" w:rsidRDefault="00414E82" w:rsidP="000F222E">
            <w:pPr>
              <w:spacing w:before="40" w:line="260" w:lineRule="exact"/>
              <w:jc w:val="right"/>
              <w:outlineLvl w:val="0"/>
              <w:rPr>
                <w:sz w:val="24"/>
                <w:szCs w:val="24"/>
              </w:rPr>
            </w:pPr>
            <w:r w:rsidRPr="00BD69F0">
              <w:rPr>
                <w:sz w:val="24"/>
                <w:szCs w:val="24"/>
              </w:rPr>
              <w:t>48,4</w:t>
            </w:r>
          </w:p>
        </w:tc>
      </w:tr>
      <w:tr w:rsidR="00414E82" w:rsidRPr="00DB6C10" w:rsidTr="008A2682">
        <w:trPr>
          <w:jc w:val="center"/>
        </w:trPr>
        <w:tc>
          <w:tcPr>
            <w:tcW w:w="4439" w:type="dxa"/>
            <w:tcBorders>
              <w:top w:val="nil"/>
              <w:left w:val="nil"/>
              <w:bottom w:val="nil"/>
              <w:right w:val="nil"/>
            </w:tcBorders>
            <w:shd w:val="clear" w:color="auto" w:fill="auto"/>
            <w:vAlign w:val="bottom"/>
          </w:tcPr>
          <w:p w:rsidR="00414E82" w:rsidRPr="00DB6C10" w:rsidRDefault="00414E82" w:rsidP="000F222E">
            <w:pPr>
              <w:spacing w:before="20" w:line="260" w:lineRule="exact"/>
              <w:ind w:left="397" w:right="-191"/>
              <w:outlineLvl w:val="0"/>
              <w:rPr>
                <w:sz w:val="24"/>
                <w:szCs w:val="24"/>
              </w:rPr>
            </w:pPr>
            <w:r w:rsidRPr="00DB6C10">
              <w:rPr>
                <w:sz w:val="24"/>
                <w:szCs w:val="24"/>
              </w:rPr>
              <w:t>виробництво електричного устатковання</w:t>
            </w:r>
          </w:p>
        </w:tc>
        <w:tc>
          <w:tcPr>
            <w:tcW w:w="1186"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6546,9</w:t>
            </w:r>
          </w:p>
        </w:tc>
        <w:tc>
          <w:tcPr>
            <w:tcW w:w="1232"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1,3</w:t>
            </w:r>
          </w:p>
        </w:tc>
        <w:tc>
          <w:tcPr>
            <w:tcW w:w="1074" w:type="dxa"/>
            <w:tcBorders>
              <w:top w:val="nil"/>
              <w:left w:val="nil"/>
              <w:bottom w:val="nil"/>
              <w:right w:val="nil"/>
            </w:tcBorders>
            <w:shd w:val="clear" w:color="auto" w:fill="auto"/>
            <w:vAlign w:val="bottom"/>
          </w:tcPr>
          <w:p w:rsidR="00414E82" w:rsidRPr="00BD69F0" w:rsidRDefault="00414E82" w:rsidP="000F222E">
            <w:pPr>
              <w:spacing w:before="40" w:line="260" w:lineRule="exact"/>
              <w:jc w:val="right"/>
              <w:outlineLvl w:val="0"/>
              <w:rPr>
                <w:sz w:val="24"/>
                <w:szCs w:val="24"/>
              </w:rPr>
            </w:pPr>
            <w:r w:rsidRPr="00BD69F0">
              <w:rPr>
                <w:sz w:val="24"/>
                <w:szCs w:val="24"/>
              </w:rPr>
              <w:t>2533,6</w:t>
            </w:r>
          </w:p>
        </w:tc>
        <w:tc>
          <w:tcPr>
            <w:tcW w:w="1322" w:type="dxa"/>
            <w:tcBorders>
              <w:top w:val="nil"/>
              <w:left w:val="nil"/>
              <w:bottom w:val="nil"/>
              <w:right w:val="nil"/>
            </w:tcBorders>
            <w:vAlign w:val="bottom"/>
          </w:tcPr>
          <w:p w:rsidR="00414E82" w:rsidRPr="00BD69F0" w:rsidRDefault="00414E82" w:rsidP="000F222E">
            <w:pPr>
              <w:spacing w:before="40" w:line="260" w:lineRule="exact"/>
              <w:jc w:val="right"/>
              <w:outlineLvl w:val="0"/>
              <w:rPr>
                <w:sz w:val="24"/>
                <w:szCs w:val="24"/>
              </w:rPr>
            </w:pPr>
            <w:r w:rsidRPr="00BD69F0">
              <w:rPr>
                <w:sz w:val="24"/>
                <w:szCs w:val="24"/>
              </w:rPr>
              <w:t>38,7</w:t>
            </w:r>
          </w:p>
        </w:tc>
      </w:tr>
      <w:tr w:rsidR="00414E82" w:rsidRPr="00DB6C10" w:rsidTr="008A2682">
        <w:trPr>
          <w:trHeight w:val="159"/>
          <w:jc w:val="center"/>
        </w:trPr>
        <w:tc>
          <w:tcPr>
            <w:tcW w:w="4439" w:type="dxa"/>
            <w:tcBorders>
              <w:top w:val="nil"/>
              <w:left w:val="nil"/>
              <w:bottom w:val="single" w:sz="4" w:space="0" w:color="auto"/>
              <w:right w:val="nil"/>
            </w:tcBorders>
            <w:shd w:val="clear" w:color="auto" w:fill="auto"/>
            <w:vAlign w:val="bottom"/>
          </w:tcPr>
          <w:p w:rsidR="00414E82" w:rsidRPr="00DB6C10" w:rsidRDefault="00414E82" w:rsidP="00414E82">
            <w:pPr>
              <w:spacing w:before="20" w:line="260" w:lineRule="exact"/>
              <w:ind w:left="295"/>
              <w:outlineLvl w:val="0"/>
              <w:rPr>
                <w:sz w:val="24"/>
                <w:szCs w:val="24"/>
              </w:rPr>
            </w:pPr>
          </w:p>
        </w:tc>
        <w:tc>
          <w:tcPr>
            <w:tcW w:w="1186" w:type="dxa"/>
            <w:tcBorders>
              <w:top w:val="nil"/>
              <w:left w:val="nil"/>
              <w:bottom w:val="single" w:sz="4" w:space="0" w:color="auto"/>
              <w:right w:val="nil"/>
            </w:tcBorders>
            <w:vAlign w:val="bottom"/>
          </w:tcPr>
          <w:p w:rsidR="00414E82" w:rsidRDefault="00414E82" w:rsidP="00414E82">
            <w:pPr>
              <w:jc w:val="right"/>
            </w:pPr>
          </w:p>
        </w:tc>
        <w:tc>
          <w:tcPr>
            <w:tcW w:w="1232" w:type="dxa"/>
            <w:tcBorders>
              <w:top w:val="nil"/>
              <w:left w:val="nil"/>
              <w:bottom w:val="single" w:sz="4" w:space="0" w:color="auto"/>
              <w:right w:val="nil"/>
            </w:tcBorders>
            <w:vAlign w:val="bottom"/>
          </w:tcPr>
          <w:p w:rsidR="00414E82" w:rsidRPr="00D228FE" w:rsidRDefault="00414E82" w:rsidP="00414E82">
            <w:pPr>
              <w:spacing w:before="40" w:line="260" w:lineRule="exact"/>
              <w:jc w:val="right"/>
              <w:outlineLvl w:val="0"/>
              <w:rPr>
                <w:sz w:val="24"/>
                <w:szCs w:val="24"/>
              </w:rPr>
            </w:pPr>
          </w:p>
        </w:tc>
        <w:tc>
          <w:tcPr>
            <w:tcW w:w="2396" w:type="dxa"/>
            <w:gridSpan w:val="2"/>
            <w:tcBorders>
              <w:top w:val="nil"/>
              <w:left w:val="nil"/>
              <w:bottom w:val="single" w:sz="4" w:space="0" w:color="auto"/>
              <w:right w:val="nil"/>
            </w:tcBorders>
            <w:shd w:val="clear" w:color="auto" w:fill="auto"/>
            <w:vAlign w:val="bottom"/>
          </w:tcPr>
          <w:p w:rsidR="00414E82" w:rsidRPr="00F018CB" w:rsidRDefault="00414E82" w:rsidP="003B2BD1">
            <w:pPr>
              <w:jc w:val="right"/>
              <w:outlineLvl w:val="0"/>
              <w:rPr>
                <w:sz w:val="24"/>
                <w:szCs w:val="24"/>
              </w:rPr>
            </w:pPr>
            <w:r>
              <w:rPr>
                <w:sz w:val="24"/>
                <w:szCs w:val="24"/>
              </w:rPr>
              <w:t>Продовження</w:t>
            </w:r>
          </w:p>
        </w:tc>
      </w:tr>
      <w:tr w:rsidR="00414E82" w:rsidRPr="00DB6C10" w:rsidTr="008A2682">
        <w:trPr>
          <w:trHeight w:val="159"/>
          <w:jc w:val="center"/>
        </w:trPr>
        <w:tc>
          <w:tcPr>
            <w:tcW w:w="4439" w:type="dxa"/>
            <w:vMerge w:val="restart"/>
            <w:tcBorders>
              <w:top w:val="single" w:sz="4" w:space="0" w:color="auto"/>
              <w:left w:val="nil"/>
              <w:right w:val="nil"/>
            </w:tcBorders>
            <w:shd w:val="clear" w:color="auto" w:fill="auto"/>
            <w:vAlign w:val="bottom"/>
          </w:tcPr>
          <w:p w:rsidR="00414E82" w:rsidRPr="00DB6C10" w:rsidRDefault="00414E82" w:rsidP="00414E82">
            <w:pPr>
              <w:spacing w:before="20" w:line="260" w:lineRule="exact"/>
              <w:ind w:left="295"/>
              <w:outlineLvl w:val="0"/>
              <w:rPr>
                <w:sz w:val="24"/>
                <w:szCs w:val="24"/>
              </w:rPr>
            </w:pPr>
          </w:p>
        </w:tc>
        <w:tc>
          <w:tcPr>
            <w:tcW w:w="2418" w:type="dxa"/>
            <w:gridSpan w:val="2"/>
            <w:tcBorders>
              <w:top w:val="single" w:sz="4" w:space="0" w:color="auto"/>
              <w:left w:val="single" w:sz="4" w:space="0" w:color="auto"/>
              <w:bottom w:val="single" w:sz="4" w:space="0" w:color="auto"/>
            </w:tcBorders>
            <w:shd w:val="clear" w:color="auto" w:fill="auto"/>
            <w:vAlign w:val="center"/>
          </w:tcPr>
          <w:p w:rsidR="00414E82" w:rsidRPr="00DB6C10" w:rsidRDefault="00414E82" w:rsidP="00414E82">
            <w:pPr>
              <w:spacing w:before="6" w:after="6" w:line="220" w:lineRule="exact"/>
              <w:ind w:right="-113"/>
              <w:jc w:val="center"/>
              <w:rPr>
                <w:spacing w:val="-4"/>
                <w:sz w:val="22"/>
                <w:szCs w:val="22"/>
              </w:rPr>
            </w:pPr>
            <w:r w:rsidRPr="00DB6C10">
              <w:rPr>
                <w:spacing w:val="-4"/>
                <w:sz w:val="22"/>
                <w:szCs w:val="22"/>
              </w:rPr>
              <w:t xml:space="preserve">Обсяг реалізованої промислової продукції </w:t>
            </w:r>
          </w:p>
          <w:p w:rsidR="00414E82" w:rsidRPr="00DB6C10" w:rsidRDefault="00414E82" w:rsidP="00414E82">
            <w:pPr>
              <w:spacing w:before="6" w:after="6" w:line="220" w:lineRule="exact"/>
              <w:ind w:right="-113"/>
              <w:jc w:val="center"/>
              <w:rPr>
                <w:spacing w:val="-4"/>
                <w:sz w:val="22"/>
                <w:szCs w:val="22"/>
              </w:rPr>
            </w:pPr>
            <w:r w:rsidRPr="00DB6C10">
              <w:rPr>
                <w:spacing w:val="-4"/>
                <w:sz w:val="22"/>
                <w:szCs w:val="22"/>
              </w:rPr>
              <w:t>(товарів, послуг)</w:t>
            </w:r>
          </w:p>
          <w:p w:rsidR="00414E82" w:rsidRPr="00DB6C10" w:rsidRDefault="00414E82" w:rsidP="00414E82">
            <w:pPr>
              <w:spacing w:before="6" w:after="6" w:line="220" w:lineRule="exact"/>
              <w:ind w:right="-113"/>
              <w:jc w:val="center"/>
              <w:rPr>
                <w:spacing w:val="-4"/>
                <w:sz w:val="22"/>
                <w:szCs w:val="22"/>
              </w:rPr>
            </w:pPr>
            <w:r w:rsidRPr="00DB6C10">
              <w:rPr>
                <w:spacing w:val="-4"/>
                <w:sz w:val="22"/>
                <w:szCs w:val="22"/>
              </w:rPr>
              <w:t>без ПДВ та акцизу</w:t>
            </w:r>
          </w:p>
          <w:p w:rsidR="00414E82" w:rsidRPr="00DB6C10" w:rsidRDefault="00414E82" w:rsidP="00414E82">
            <w:pPr>
              <w:spacing w:before="6" w:after="6" w:line="220" w:lineRule="exact"/>
              <w:ind w:right="-113"/>
              <w:jc w:val="center"/>
              <w:rPr>
                <w:spacing w:val="-4"/>
                <w:sz w:val="22"/>
                <w:szCs w:val="22"/>
              </w:rPr>
            </w:pPr>
            <w:r w:rsidRPr="00DB6C10">
              <w:rPr>
                <w:spacing w:val="-4"/>
                <w:sz w:val="22"/>
                <w:szCs w:val="22"/>
              </w:rPr>
              <w:t>за січень</w:t>
            </w:r>
            <w:r>
              <w:rPr>
                <w:spacing w:val="-4"/>
                <w:sz w:val="22"/>
                <w:szCs w:val="22"/>
              </w:rPr>
              <w:t xml:space="preserve">–квітень </w:t>
            </w:r>
            <w:r w:rsidRPr="00DB6C10">
              <w:rPr>
                <w:spacing w:val="-4"/>
                <w:sz w:val="22"/>
                <w:szCs w:val="22"/>
              </w:rPr>
              <w:t>201</w:t>
            </w:r>
            <w:r>
              <w:rPr>
                <w:spacing w:val="-4"/>
                <w:sz w:val="22"/>
                <w:szCs w:val="22"/>
              </w:rPr>
              <w:t>6</w:t>
            </w:r>
            <w:r w:rsidRPr="00DB6C10">
              <w:rPr>
                <w:spacing w:val="-4"/>
                <w:sz w:val="22"/>
                <w:szCs w:val="22"/>
              </w:rPr>
              <w:t>р.</w:t>
            </w:r>
          </w:p>
        </w:tc>
        <w:tc>
          <w:tcPr>
            <w:tcW w:w="2396" w:type="dxa"/>
            <w:gridSpan w:val="2"/>
            <w:tcBorders>
              <w:top w:val="single" w:sz="4" w:space="0" w:color="auto"/>
              <w:left w:val="single" w:sz="4" w:space="0" w:color="auto"/>
              <w:bottom w:val="single" w:sz="4" w:space="0" w:color="auto"/>
              <w:right w:val="nil"/>
            </w:tcBorders>
            <w:shd w:val="clear" w:color="auto" w:fill="auto"/>
            <w:vAlign w:val="center"/>
          </w:tcPr>
          <w:p w:rsidR="00414E82" w:rsidRPr="00DB6C10" w:rsidRDefault="00414E82" w:rsidP="00414E82">
            <w:pPr>
              <w:spacing w:before="6" w:after="6" w:line="220" w:lineRule="exact"/>
              <w:ind w:right="-113"/>
              <w:jc w:val="center"/>
              <w:rPr>
                <w:spacing w:val="-4"/>
                <w:sz w:val="22"/>
                <w:szCs w:val="22"/>
              </w:rPr>
            </w:pPr>
            <w:r w:rsidRPr="00DB6C10">
              <w:rPr>
                <w:spacing w:val="-4"/>
                <w:sz w:val="22"/>
                <w:szCs w:val="22"/>
              </w:rPr>
              <w:t xml:space="preserve">З нього обсяг </w:t>
            </w:r>
          </w:p>
          <w:p w:rsidR="00414E82" w:rsidRPr="00DB6C10" w:rsidRDefault="00414E82" w:rsidP="00414E82">
            <w:pPr>
              <w:spacing w:before="6" w:after="6" w:line="220" w:lineRule="exact"/>
              <w:ind w:right="-113"/>
              <w:jc w:val="center"/>
              <w:rPr>
                <w:spacing w:val="-4"/>
                <w:sz w:val="22"/>
                <w:szCs w:val="22"/>
              </w:rPr>
            </w:pPr>
            <w:r w:rsidRPr="00DB6C10">
              <w:rPr>
                <w:spacing w:val="-4"/>
                <w:sz w:val="22"/>
                <w:szCs w:val="22"/>
              </w:rPr>
              <w:t xml:space="preserve">продукції, </w:t>
            </w:r>
          </w:p>
          <w:p w:rsidR="00414E82" w:rsidRPr="00DB6C10" w:rsidRDefault="00414E82" w:rsidP="00414E82">
            <w:pPr>
              <w:spacing w:before="6" w:after="6" w:line="220" w:lineRule="exact"/>
              <w:ind w:right="-113"/>
              <w:jc w:val="center"/>
              <w:rPr>
                <w:spacing w:val="-4"/>
                <w:sz w:val="22"/>
                <w:szCs w:val="22"/>
              </w:rPr>
            </w:pPr>
            <w:r w:rsidRPr="00DB6C10">
              <w:rPr>
                <w:spacing w:val="-4"/>
                <w:sz w:val="22"/>
                <w:szCs w:val="22"/>
              </w:rPr>
              <w:t xml:space="preserve">реалізованої за </w:t>
            </w:r>
          </w:p>
          <w:p w:rsidR="00414E82" w:rsidRPr="00DB6C10" w:rsidRDefault="00414E82" w:rsidP="00414E82">
            <w:pPr>
              <w:spacing w:before="6" w:after="6" w:line="220" w:lineRule="exact"/>
              <w:ind w:right="-113"/>
              <w:jc w:val="center"/>
              <w:rPr>
                <w:spacing w:val="-4"/>
                <w:sz w:val="22"/>
                <w:szCs w:val="22"/>
              </w:rPr>
            </w:pPr>
            <w:r w:rsidRPr="00DB6C10">
              <w:rPr>
                <w:spacing w:val="-4"/>
                <w:sz w:val="22"/>
                <w:szCs w:val="22"/>
              </w:rPr>
              <w:t>межі країни</w:t>
            </w:r>
          </w:p>
        </w:tc>
      </w:tr>
      <w:tr w:rsidR="00713E0C" w:rsidRPr="00DB6C10" w:rsidTr="00713E0C">
        <w:trPr>
          <w:trHeight w:val="159"/>
          <w:jc w:val="center"/>
        </w:trPr>
        <w:tc>
          <w:tcPr>
            <w:tcW w:w="4439" w:type="dxa"/>
            <w:vMerge/>
            <w:tcBorders>
              <w:left w:val="nil"/>
              <w:bottom w:val="single" w:sz="4" w:space="0" w:color="auto"/>
              <w:right w:val="nil"/>
            </w:tcBorders>
            <w:shd w:val="clear" w:color="auto" w:fill="auto"/>
            <w:vAlign w:val="bottom"/>
          </w:tcPr>
          <w:p w:rsidR="00414E82" w:rsidRPr="00DB6C10" w:rsidRDefault="00414E82" w:rsidP="00414E82">
            <w:pPr>
              <w:spacing w:before="20" w:line="260" w:lineRule="exact"/>
              <w:ind w:left="295"/>
              <w:outlineLvl w:val="0"/>
              <w:rPr>
                <w:sz w:val="24"/>
                <w:szCs w:val="24"/>
              </w:rPr>
            </w:pPr>
          </w:p>
        </w:tc>
        <w:tc>
          <w:tcPr>
            <w:tcW w:w="1186" w:type="dxa"/>
            <w:tcBorders>
              <w:top w:val="single" w:sz="4" w:space="0" w:color="auto"/>
              <w:left w:val="single" w:sz="4" w:space="0" w:color="auto"/>
              <w:bottom w:val="single" w:sz="4" w:space="0" w:color="auto"/>
            </w:tcBorders>
            <w:shd w:val="clear" w:color="auto" w:fill="auto"/>
            <w:vAlign w:val="center"/>
          </w:tcPr>
          <w:p w:rsidR="00414E82" w:rsidRPr="00DB6C10" w:rsidRDefault="00414E82" w:rsidP="00414E82">
            <w:pPr>
              <w:spacing w:line="220" w:lineRule="exact"/>
              <w:ind w:left="-57" w:right="-57"/>
              <w:jc w:val="center"/>
              <w:rPr>
                <w:sz w:val="22"/>
                <w:szCs w:val="22"/>
              </w:rPr>
            </w:pPr>
            <w:r w:rsidRPr="00DB6C10">
              <w:rPr>
                <w:sz w:val="22"/>
                <w:szCs w:val="22"/>
              </w:rPr>
              <w:t>млн.грн</w:t>
            </w:r>
          </w:p>
        </w:tc>
        <w:tc>
          <w:tcPr>
            <w:tcW w:w="1232" w:type="dxa"/>
            <w:tcBorders>
              <w:top w:val="single" w:sz="4" w:space="0" w:color="auto"/>
              <w:left w:val="single" w:sz="4" w:space="0" w:color="auto"/>
              <w:bottom w:val="single" w:sz="4" w:space="0" w:color="auto"/>
            </w:tcBorders>
            <w:shd w:val="clear" w:color="auto" w:fill="auto"/>
            <w:vAlign w:val="center"/>
          </w:tcPr>
          <w:p w:rsidR="00414E82" w:rsidRPr="00DB6C10" w:rsidRDefault="00414E82" w:rsidP="00414E82">
            <w:pPr>
              <w:spacing w:line="220" w:lineRule="exact"/>
              <w:ind w:left="-85" w:right="-85"/>
              <w:jc w:val="center"/>
              <w:outlineLvl w:val="0"/>
              <w:rPr>
                <w:spacing w:val="-4"/>
                <w:sz w:val="22"/>
                <w:szCs w:val="22"/>
              </w:rPr>
            </w:pPr>
            <w:r w:rsidRPr="00DB6C10">
              <w:rPr>
                <w:spacing w:val="-4"/>
                <w:sz w:val="22"/>
                <w:szCs w:val="22"/>
              </w:rPr>
              <w:t>у % до</w:t>
            </w:r>
          </w:p>
          <w:p w:rsidR="00414E82" w:rsidRPr="00DB6C10" w:rsidRDefault="00414E82" w:rsidP="00414E82">
            <w:pPr>
              <w:spacing w:line="220" w:lineRule="exact"/>
              <w:ind w:left="-85" w:right="-85"/>
              <w:jc w:val="center"/>
              <w:outlineLvl w:val="0"/>
              <w:rPr>
                <w:spacing w:val="-4"/>
                <w:sz w:val="22"/>
                <w:szCs w:val="22"/>
              </w:rPr>
            </w:pPr>
            <w:r w:rsidRPr="00DB6C10">
              <w:rPr>
                <w:spacing w:val="-4"/>
                <w:sz w:val="22"/>
                <w:szCs w:val="22"/>
              </w:rPr>
              <w:t xml:space="preserve"> всієї </w:t>
            </w:r>
          </w:p>
          <w:p w:rsidR="00414E82" w:rsidRPr="00DB6C10" w:rsidRDefault="00414E82" w:rsidP="00414E82">
            <w:pPr>
              <w:spacing w:line="220" w:lineRule="exact"/>
              <w:ind w:left="-85" w:right="-85"/>
              <w:jc w:val="center"/>
              <w:outlineLvl w:val="0"/>
              <w:rPr>
                <w:spacing w:val="-4"/>
                <w:sz w:val="22"/>
                <w:szCs w:val="22"/>
              </w:rPr>
            </w:pPr>
            <w:r w:rsidRPr="00DB6C10">
              <w:rPr>
                <w:spacing w:val="-8"/>
                <w:sz w:val="22"/>
                <w:szCs w:val="22"/>
              </w:rPr>
              <w:t>реалізованої</w:t>
            </w:r>
            <w:r w:rsidRPr="00DB6C10">
              <w:rPr>
                <w:spacing w:val="-4"/>
                <w:sz w:val="22"/>
                <w:szCs w:val="22"/>
              </w:rPr>
              <w:t xml:space="preserve"> продукції</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rsidR="00414E82" w:rsidRPr="00DB6C10" w:rsidRDefault="00414E82" w:rsidP="00414E82">
            <w:pPr>
              <w:spacing w:line="220" w:lineRule="exact"/>
              <w:ind w:left="-85" w:right="-85"/>
              <w:jc w:val="center"/>
              <w:rPr>
                <w:sz w:val="22"/>
                <w:szCs w:val="22"/>
              </w:rPr>
            </w:pPr>
            <w:r>
              <w:rPr>
                <w:sz w:val="22"/>
                <w:szCs w:val="22"/>
              </w:rPr>
              <w:t>млн.грн</w:t>
            </w:r>
          </w:p>
        </w:tc>
        <w:tc>
          <w:tcPr>
            <w:tcW w:w="1322" w:type="dxa"/>
            <w:tcBorders>
              <w:top w:val="single" w:sz="4" w:space="0" w:color="auto"/>
              <w:left w:val="single" w:sz="4" w:space="0" w:color="auto"/>
              <w:bottom w:val="single" w:sz="4" w:space="0" w:color="auto"/>
              <w:right w:val="nil"/>
            </w:tcBorders>
            <w:shd w:val="clear" w:color="auto" w:fill="auto"/>
            <w:vAlign w:val="center"/>
          </w:tcPr>
          <w:p w:rsidR="00414E82" w:rsidRPr="00DB6C10" w:rsidRDefault="00414E82" w:rsidP="00414E82">
            <w:pPr>
              <w:spacing w:line="220" w:lineRule="exact"/>
              <w:ind w:left="-85" w:right="-85"/>
              <w:jc w:val="center"/>
              <w:outlineLvl w:val="0"/>
              <w:rPr>
                <w:spacing w:val="-8"/>
                <w:sz w:val="22"/>
                <w:szCs w:val="22"/>
              </w:rPr>
            </w:pPr>
            <w:r w:rsidRPr="00DB6C10">
              <w:rPr>
                <w:spacing w:val="-8"/>
                <w:sz w:val="22"/>
                <w:szCs w:val="22"/>
              </w:rPr>
              <w:t xml:space="preserve">у % до </w:t>
            </w:r>
          </w:p>
          <w:p w:rsidR="00414E82" w:rsidRPr="00DB6C10" w:rsidRDefault="00414E82" w:rsidP="00414E82">
            <w:pPr>
              <w:spacing w:line="220" w:lineRule="exact"/>
              <w:ind w:left="-85" w:right="-85"/>
              <w:jc w:val="center"/>
              <w:outlineLvl w:val="0"/>
              <w:rPr>
                <w:spacing w:val="-8"/>
                <w:sz w:val="22"/>
                <w:szCs w:val="22"/>
              </w:rPr>
            </w:pPr>
            <w:r w:rsidRPr="00DB6C10">
              <w:rPr>
                <w:spacing w:val="-8"/>
                <w:sz w:val="22"/>
                <w:szCs w:val="22"/>
              </w:rPr>
              <w:t xml:space="preserve">обсягу </w:t>
            </w:r>
          </w:p>
          <w:p w:rsidR="00414E82" w:rsidRDefault="00414E82" w:rsidP="00414E82">
            <w:pPr>
              <w:spacing w:line="220" w:lineRule="exact"/>
              <w:ind w:left="-85" w:right="-85"/>
              <w:jc w:val="center"/>
              <w:outlineLvl w:val="0"/>
              <w:rPr>
                <w:spacing w:val="-8"/>
                <w:sz w:val="22"/>
                <w:szCs w:val="22"/>
              </w:rPr>
            </w:pPr>
            <w:r w:rsidRPr="00DB6C10">
              <w:rPr>
                <w:spacing w:val="-8"/>
                <w:sz w:val="22"/>
                <w:szCs w:val="22"/>
              </w:rPr>
              <w:t xml:space="preserve">реалізованої промислової продукції </w:t>
            </w:r>
          </w:p>
          <w:p w:rsidR="00414E82" w:rsidRPr="00DB6C10" w:rsidRDefault="00414E82" w:rsidP="00414E82">
            <w:pPr>
              <w:spacing w:line="220" w:lineRule="exact"/>
              <w:ind w:left="-85" w:right="-85"/>
              <w:jc w:val="center"/>
              <w:outlineLvl w:val="0"/>
              <w:rPr>
                <w:spacing w:val="-8"/>
                <w:sz w:val="22"/>
                <w:szCs w:val="22"/>
              </w:rPr>
            </w:pPr>
            <w:r w:rsidRPr="00DB6C10">
              <w:rPr>
                <w:spacing w:val="-8"/>
                <w:sz w:val="22"/>
                <w:szCs w:val="22"/>
              </w:rPr>
              <w:t xml:space="preserve">за видом </w:t>
            </w:r>
          </w:p>
          <w:p w:rsidR="00414E82" w:rsidRPr="00DB6C10" w:rsidRDefault="00414E82" w:rsidP="00414E82">
            <w:pPr>
              <w:spacing w:line="220" w:lineRule="exact"/>
              <w:ind w:left="-85" w:right="-85"/>
              <w:jc w:val="center"/>
              <w:outlineLvl w:val="0"/>
              <w:rPr>
                <w:spacing w:val="-8"/>
                <w:sz w:val="22"/>
                <w:szCs w:val="22"/>
              </w:rPr>
            </w:pPr>
            <w:r w:rsidRPr="00DB6C10">
              <w:rPr>
                <w:spacing w:val="-8"/>
                <w:sz w:val="22"/>
                <w:szCs w:val="22"/>
              </w:rPr>
              <w:t>діяльності</w:t>
            </w:r>
          </w:p>
        </w:tc>
      </w:tr>
      <w:tr w:rsidR="000F222E" w:rsidRPr="00DB6C10" w:rsidTr="00713E0C">
        <w:trPr>
          <w:jc w:val="center"/>
        </w:trPr>
        <w:tc>
          <w:tcPr>
            <w:tcW w:w="4439" w:type="dxa"/>
            <w:tcBorders>
              <w:top w:val="single" w:sz="4" w:space="0" w:color="auto"/>
              <w:left w:val="nil"/>
              <w:bottom w:val="nil"/>
              <w:right w:val="nil"/>
            </w:tcBorders>
            <w:shd w:val="clear" w:color="auto" w:fill="auto"/>
            <w:vAlign w:val="bottom"/>
          </w:tcPr>
          <w:p w:rsidR="000F222E" w:rsidRPr="00DB6C10" w:rsidRDefault="000F222E" w:rsidP="000F222E">
            <w:pPr>
              <w:spacing w:before="60" w:line="260" w:lineRule="exact"/>
              <w:ind w:left="397"/>
              <w:outlineLvl w:val="0"/>
              <w:rPr>
                <w:sz w:val="24"/>
                <w:szCs w:val="24"/>
              </w:rPr>
            </w:pPr>
            <w:r w:rsidRPr="00DB6C10">
              <w:rPr>
                <w:sz w:val="24"/>
                <w:szCs w:val="24"/>
              </w:rPr>
              <w:t>виробництво машин і устатковання, не віднесених до інших угруповань</w:t>
            </w:r>
          </w:p>
        </w:tc>
        <w:tc>
          <w:tcPr>
            <w:tcW w:w="1186" w:type="dxa"/>
            <w:tcBorders>
              <w:top w:val="single" w:sz="4" w:space="0" w:color="auto"/>
              <w:left w:val="nil"/>
              <w:bottom w:val="nil"/>
              <w:right w:val="nil"/>
            </w:tcBorders>
            <w:shd w:val="clear" w:color="auto" w:fill="auto"/>
            <w:vAlign w:val="bottom"/>
          </w:tcPr>
          <w:p w:rsidR="000F222E" w:rsidRPr="00BD69F0" w:rsidRDefault="000F222E" w:rsidP="000F222E">
            <w:pPr>
              <w:spacing w:before="40" w:line="260" w:lineRule="exact"/>
              <w:jc w:val="right"/>
              <w:outlineLvl w:val="0"/>
              <w:rPr>
                <w:sz w:val="24"/>
                <w:szCs w:val="24"/>
              </w:rPr>
            </w:pPr>
            <w:r w:rsidRPr="00BD69F0">
              <w:rPr>
                <w:sz w:val="24"/>
                <w:szCs w:val="24"/>
              </w:rPr>
              <w:t>12270,4</w:t>
            </w:r>
          </w:p>
        </w:tc>
        <w:tc>
          <w:tcPr>
            <w:tcW w:w="1232" w:type="dxa"/>
            <w:tcBorders>
              <w:top w:val="single" w:sz="4" w:space="0" w:color="auto"/>
              <w:left w:val="nil"/>
              <w:bottom w:val="nil"/>
              <w:right w:val="nil"/>
            </w:tcBorders>
            <w:shd w:val="clear" w:color="auto" w:fill="auto"/>
            <w:vAlign w:val="bottom"/>
          </w:tcPr>
          <w:p w:rsidR="000F222E" w:rsidRPr="00BD69F0" w:rsidRDefault="000F222E" w:rsidP="000F222E">
            <w:pPr>
              <w:spacing w:before="40" w:line="260" w:lineRule="exact"/>
              <w:jc w:val="right"/>
              <w:outlineLvl w:val="0"/>
              <w:rPr>
                <w:sz w:val="24"/>
                <w:szCs w:val="24"/>
              </w:rPr>
            </w:pPr>
            <w:r w:rsidRPr="00BD69F0">
              <w:rPr>
                <w:sz w:val="24"/>
                <w:szCs w:val="24"/>
              </w:rPr>
              <w:t>2,3</w:t>
            </w:r>
          </w:p>
        </w:tc>
        <w:tc>
          <w:tcPr>
            <w:tcW w:w="1074" w:type="dxa"/>
            <w:tcBorders>
              <w:top w:val="single" w:sz="4" w:space="0" w:color="auto"/>
              <w:left w:val="nil"/>
              <w:bottom w:val="nil"/>
              <w:right w:val="nil"/>
            </w:tcBorders>
            <w:shd w:val="clear" w:color="auto" w:fill="auto"/>
            <w:vAlign w:val="bottom"/>
          </w:tcPr>
          <w:p w:rsidR="000F222E" w:rsidRPr="00BD69F0" w:rsidRDefault="000F222E" w:rsidP="000F222E">
            <w:pPr>
              <w:spacing w:before="40" w:line="260" w:lineRule="exact"/>
              <w:jc w:val="right"/>
              <w:outlineLvl w:val="0"/>
              <w:rPr>
                <w:sz w:val="24"/>
                <w:szCs w:val="24"/>
              </w:rPr>
            </w:pPr>
            <w:r w:rsidRPr="00BD69F0">
              <w:rPr>
                <w:sz w:val="24"/>
                <w:szCs w:val="24"/>
              </w:rPr>
              <w:t>6074,0</w:t>
            </w:r>
          </w:p>
        </w:tc>
        <w:tc>
          <w:tcPr>
            <w:tcW w:w="1322" w:type="dxa"/>
            <w:tcBorders>
              <w:top w:val="single" w:sz="4" w:space="0" w:color="auto"/>
              <w:left w:val="nil"/>
              <w:bottom w:val="nil"/>
              <w:right w:val="nil"/>
            </w:tcBorders>
            <w:vAlign w:val="bottom"/>
          </w:tcPr>
          <w:p w:rsidR="000F222E" w:rsidRPr="00BD69F0" w:rsidRDefault="000F222E" w:rsidP="000F222E">
            <w:pPr>
              <w:spacing w:before="40" w:line="260" w:lineRule="exact"/>
              <w:jc w:val="right"/>
              <w:outlineLvl w:val="0"/>
              <w:rPr>
                <w:sz w:val="24"/>
                <w:szCs w:val="24"/>
              </w:rPr>
            </w:pPr>
            <w:r w:rsidRPr="00BD69F0">
              <w:rPr>
                <w:sz w:val="24"/>
                <w:szCs w:val="24"/>
              </w:rPr>
              <w:t>49,5</w:t>
            </w:r>
          </w:p>
        </w:tc>
      </w:tr>
      <w:tr w:rsidR="000F222E" w:rsidRPr="00DB6C10" w:rsidTr="00713E0C">
        <w:trPr>
          <w:jc w:val="center"/>
        </w:trPr>
        <w:tc>
          <w:tcPr>
            <w:tcW w:w="4439" w:type="dxa"/>
            <w:tcBorders>
              <w:top w:val="nil"/>
              <w:left w:val="nil"/>
              <w:bottom w:val="nil"/>
              <w:right w:val="nil"/>
            </w:tcBorders>
            <w:shd w:val="clear" w:color="auto" w:fill="auto"/>
            <w:vAlign w:val="bottom"/>
          </w:tcPr>
          <w:p w:rsidR="000F222E" w:rsidRPr="00DB6C10" w:rsidRDefault="000F222E" w:rsidP="000F222E">
            <w:pPr>
              <w:spacing w:before="60" w:line="260" w:lineRule="exact"/>
              <w:ind w:left="397"/>
              <w:outlineLvl w:val="0"/>
              <w:rPr>
                <w:sz w:val="24"/>
                <w:szCs w:val="24"/>
              </w:rPr>
            </w:pPr>
            <w:r w:rsidRPr="00DB6C10">
              <w:rPr>
                <w:sz w:val="24"/>
                <w:szCs w:val="24"/>
              </w:rPr>
              <w:t>виробництво автотранспортних засобів, причепів і напівпричепів та інших транспортних засобів</w:t>
            </w:r>
          </w:p>
        </w:tc>
        <w:tc>
          <w:tcPr>
            <w:tcW w:w="1186" w:type="dxa"/>
            <w:tcBorders>
              <w:top w:val="nil"/>
              <w:left w:val="nil"/>
              <w:bottom w:val="nil"/>
              <w:right w:val="nil"/>
            </w:tcBorders>
            <w:shd w:val="clear" w:color="auto" w:fill="auto"/>
            <w:vAlign w:val="bottom"/>
          </w:tcPr>
          <w:p w:rsidR="000F222E" w:rsidRPr="00BD69F0" w:rsidRDefault="000F222E" w:rsidP="000F222E">
            <w:pPr>
              <w:spacing w:before="40" w:line="260" w:lineRule="exact"/>
              <w:jc w:val="right"/>
              <w:outlineLvl w:val="0"/>
              <w:rPr>
                <w:sz w:val="24"/>
                <w:szCs w:val="24"/>
              </w:rPr>
            </w:pPr>
            <w:r w:rsidRPr="00BD69F0">
              <w:rPr>
                <w:sz w:val="24"/>
                <w:szCs w:val="24"/>
              </w:rPr>
              <w:t>10178,4</w:t>
            </w:r>
          </w:p>
        </w:tc>
        <w:tc>
          <w:tcPr>
            <w:tcW w:w="1232" w:type="dxa"/>
            <w:tcBorders>
              <w:top w:val="nil"/>
              <w:left w:val="nil"/>
              <w:bottom w:val="nil"/>
              <w:right w:val="nil"/>
            </w:tcBorders>
            <w:shd w:val="clear" w:color="auto" w:fill="auto"/>
            <w:vAlign w:val="bottom"/>
          </w:tcPr>
          <w:p w:rsidR="000F222E" w:rsidRPr="00BD69F0" w:rsidRDefault="000F222E" w:rsidP="000F222E">
            <w:pPr>
              <w:spacing w:before="40" w:line="260" w:lineRule="exact"/>
              <w:jc w:val="right"/>
              <w:outlineLvl w:val="0"/>
              <w:rPr>
                <w:sz w:val="24"/>
                <w:szCs w:val="24"/>
              </w:rPr>
            </w:pPr>
            <w:r w:rsidRPr="00BD69F0">
              <w:rPr>
                <w:sz w:val="24"/>
                <w:szCs w:val="24"/>
              </w:rPr>
              <w:t>1,9</w:t>
            </w:r>
          </w:p>
        </w:tc>
        <w:tc>
          <w:tcPr>
            <w:tcW w:w="1074" w:type="dxa"/>
            <w:tcBorders>
              <w:top w:val="nil"/>
              <w:left w:val="nil"/>
              <w:bottom w:val="nil"/>
              <w:right w:val="nil"/>
            </w:tcBorders>
            <w:shd w:val="clear" w:color="auto" w:fill="auto"/>
            <w:vAlign w:val="bottom"/>
          </w:tcPr>
          <w:p w:rsidR="000F222E" w:rsidRPr="00BD69F0" w:rsidRDefault="000F222E" w:rsidP="000F222E">
            <w:pPr>
              <w:spacing w:before="40" w:line="260" w:lineRule="exact"/>
              <w:jc w:val="right"/>
              <w:outlineLvl w:val="0"/>
              <w:rPr>
                <w:sz w:val="24"/>
                <w:szCs w:val="24"/>
              </w:rPr>
            </w:pPr>
            <w:r w:rsidRPr="00BD69F0">
              <w:rPr>
                <w:sz w:val="24"/>
                <w:szCs w:val="24"/>
              </w:rPr>
              <w:t>6552,6</w:t>
            </w:r>
          </w:p>
        </w:tc>
        <w:tc>
          <w:tcPr>
            <w:tcW w:w="1322" w:type="dxa"/>
            <w:tcBorders>
              <w:top w:val="nil"/>
              <w:left w:val="nil"/>
              <w:bottom w:val="nil"/>
              <w:right w:val="nil"/>
            </w:tcBorders>
            <w:vAlign w:val="bottom"/>
          </w:tcPr>
          <w:p w:rsidR="000F222E" w:rsidRPr="00BD69F0" w:rsidRDefault="000F222E" w:rsidP="000F222E">
            <w:pPr>
              <w:spacing w:before="40" w:line="260" w:lineRule="exact"/>
              <w:jc w:val="right"/>
              <w:outlineLvl w:val="0"/>
              <w:rPr>
                <w:sz w:val="24"/>
                <w:szCs w:val="24"/>
              </w:rPr>
            </w:pPr>
            <w:r w:rsidRPr="00BD69F0">
              <w:rPr>
                <w:sz w:val="24"/>
                <w:szCs w:val="24"/>
              </w:rPr>
              <w:t>64,4</w:t>
            </w:r>
          </w:p>
        </w:tc>
      </w:tr>
      <w:tr w:rsidR="00414E82" w:rsidRPr="00DB6C10" w:rsidTr="000F222E">
        <w:trPr>
          <w:jc w:val="center"/>
        </w:trPr>
        <w:tc>
          <w:tcPr>
            <w:tcW w:w="4439" w:type="dxa"/>
            <w:tcBorders>
              <w:top w:val="nil"/>
              <w:left w:val="nil"/>
              <w:bottom w:val="nil"/>
              <w:right w:val="nil"/>
            </w:tcBorders>
            <w:shd w:val="clear" w:color="auto" w:fill="auto"/>
            <w:vAlign w:val="bottom"/>
          </w:tcPr>
          <w:p w:rsidR="00414E82" w:rsidRPr="00DB6C10" w:rsidRDefault="00414E82" w:rsidP="000F222E">
            <w:pPr>
              <w:spacing w:before="60" w:line="260" w:lineRule="exact"/>
              <w:ind w:left="295"/>
              <w:outlineLvl w:val="0"/>
              <w:rPr>
                <w:sz w:val="24"/>
                <w:szCs w:val="24"/>
              </w:rPr>
            </w:pPr>
            <w:r w:rsidRPr="00DB6C10">
              <w:rPr>
                <w:sz w:val="24"/>
                <w:szCs w:val="24"/>
              </w:rPr>
              <w:t>Виробництво меблів, іншої продукції; ремонт і монтаж  машин і устатковання</w:t>
            </w:r>
          </w:p>
        </w:tc>
        <w:tc>
          <w:tcPr>
            <w:tcW w:w="1186" w:type="dxa"/>
            <w:tcBorders>
              <w:top w:val="nil"/>
              <w:left w:val="nil"/>
              <w:bottom w:val="nil"/>
              <w:right w:val="nil"/>
            </w:tcBorders>
            <w:shd w:val="clear" w:color="auto" w:fill="auto"/>
            <w:vAlign w:val="bottom"/>
          </w:tcPr>
          <w:p w:rsidR="00414E82" w:rsidRPr="00384D5E" w:rsidRDefault="00414E82" w:rsidP="000F222E">
            <w:pPr>
              <w:spacing w:before="40" w:line="260" w:lineRule="exact"/>
              <w:jc w:val="right"/>
              <w:outlineLvl w:val="0"/>
              <w:rPr>
                <w:sz w:val="24"/>
                <w:szCs w:val="24"/>
              </w:rPr>
            </w:pPr>
            <w:r w:rsidRPr="00384D5E">
              <w:rPr>
                <w:sz w:val="24"/>
                <w:szCs w:val="24"/>
              </w:rPr>
              <w:t>8236,3</w:t>
            </w:r>
          </w:p>
        </w:tc>
        <w:tc>
          <w:tcPr>
            <w:tcW w:w="1232" w:type="dxa"/>
            <w:tcBorders>
              <w:top w:val="nil"/>
              <w:left w:val="nil"/>
              <w:bottom w:val="nil"/>
              <w:right w:val="nil"/>
            </w:tcBorders>
            <w:shd w:val="clear" w:color="auto" w:fill="auto"/>
            <w:vAlign w:val="bottom"/>
          </w:tcPr>
          <w:p w:rsidR="00414E82" w:rsidRPr="00384D5E" w:rsidRDefault="00414E82" w:rsidP="000F222E">
            <w:pPr>
              <w:spacing w:before="40" w:line="260" w:lineRule="exact"/>
              <w:jc w:val="right"/>
              <w:outlineLvl w:val="0"/>
              <w:rPr>
                <w:sz w:val="24"/>
                <w:szCs w:val="24"/>
              </w:rPr>
            </w:pPr>
            <w:r w:rsidRPr="00384D5E">
              <w:rPr>
                <w:sz w:val="24"/>
                <w:szCs w:val="24"/>
              </w:rPr>
              <w:t>1,6</w:t>
            </w:r>
          </w:p>
        </w:tc>
        <w:tc>
          <w:tcPr>
            <w:tcW w:w="1074" w:type="dxa"/>
            <w:tcBorders>
              <w:top w:val="nil"/>
              <w:left w:val="nil"/>
              <w:bottom w:val="nil"/>
              <w:right w:val="nil"/>
            </w:tcBorders>
            <w:shd w:val="clear" w:color="auto" w:fill="auto"/>
            <w:vAlign w:val="bottom"/>
          </w:tcPr>
          <w:p w:rsidR="00414E82" w:rsidRPr="00384D5E" w:rsidRDefault="00414E82" w:rsidP="000F222E">
            <w:pPr>
              <w:spacing w:before="40" w:line="260" w:lineRule="exact"/>
              <w:jc w:val="right"/>
              <w:outlineLvl w:val="0"/>
              <w:rPr>
                <w:sz w:val="24"/>
                <w:szCs w:val="24"/>
              </w:rPr>
            </w:pPr>
            <w:r w:rsidRPr="00384D5E">
              <w:rPr>
                <w:sz w:val="24"/>
                <w:szCs w:val="24"/>
              </w:rPr>
              <w:t>3483,1</w:t>
            </w:r>
          </w:p>
        </w:tc>
        <w:tc>
          <w:tcPr>
            <w:tcW w:w="1322" w:type="dxa"/>
            <w:tcBorders>
              <w:top w:val="nil"/>
              <w:left w:val="nil"/>
              <w:bottom w:val="nil"/>
              <w:right w:val="nil"/>
            </w:tcBorders>
            <w:vAlign w:val="bottom"/>
          </w:tcPr>
          <w:p w:rsidR="00414E82" w:rsidRPr="00384D5E" w:rsidRDefault="00414E82" w:rsidP="000F222E">
            <w:pPr>
              <w:spacing w:before="40" w:line="260" w:lineRule="exact"/>
              <w:jc w:val="right"/>
              <w:outlineLvl w:val="0"/>
              <w:rPr>
                <w:sz w:val="24"/>
                <w:szCs w:val="24"/>
              </w:rPr>
            </w:pPr>
            <w:r w:rsidRPr="00384D5E">
              <w:rPr>
                <w:sz w:val="24"/>
                <w:szCs w:val="24"/>
              </w:rPr>
              <w:t>42,3</w:t>
            </w:r>
          </w:p>
        </w:tc>
      </w:tr>
      <w:tr w:rsidR="00414E82" w:rsidRPr="00DB6C10" w:rsidTr="008A2682">
        <w:trPr>
          <w:jc w:val="center"/>
        </w:trPr>
        <w:tc>
          <w:tcPr>
            <w:tcW w:w="4439" w:type="dxa"/>
            <w:tcBorders>
              <w:top w:val="nil"/>
              <w:left w:val="nil"/>
              <w:bottom w:val="nil"/>
              <w:right w:val="nil"/>
            </w:tcBorders>
            <w:shd w:val="clear" w:color="auto" w:fill="auto"/>
            <w:vAlign w:val="bottom"/>
          </w:tcPr>
          <w:p w:rsidR="00414E82" w:rsidRPr="00DB6C10" w:rsidRDefault="00414E82" w:rsidP="000F222E">
            <w:pPr>
              <w:spacing w:before="60" w:line="260" w:lineRule="exact"/>
              <w:ind w:left="141"/>
              <w:outlineLvl w:val="0"/>
              <w:rPr>
                <w:sz w:val="24"/>
                <w:szCs w:val="24"/>
              </w:rPr>
            </w:pPr>
            <w:r w:rsidRPr="00DB6C10">
              <w:rPr>
                <w:sz w:val="24"/>
                <w:szCs w:val="24"/>
              </w:rPr>
              <w:t>Постачання електроенергії, газу, пари та кондиційованого повітря</w:t>
            </w:r>
          </w:p>
        </w:tc>
        <w:tc>
          <w:tcPr>
            <w:tcW w:w="1186" w:type="dxa"/>
            <w:tcBorders>
              <w:top w:val="nil"/>
              <w:left w:val="nil"/>
              <w:bottom w:val="nil"/>
              <w:right w:val="nil"/>
            </w:tcBorders>
            <w:shd w:val="clear" w:color="auto" w:fill="auto"/>
            <w:vAlign w:val="bottom"/>
          </w:tcPr>
          <w:p w:rsidR="00414E82" w:rsidRPr="00384D5E" w:rsidRDefault="00414E82" w:rsidP="000F222E">
            <w:pPr>
              <w:spacing w:before="40" w:line="260" w:lineRule="exact"/>
              <w:jc w:val="right"/>
              <w:outlineLvl w:val="0"/>
              <w:rPr>
                <w:sz w:val="24"/>
                <w:szCs w:val="24"/>
              </w:rPr>
            </w:pPr>
            <w:r w:rsidRPr="00384D5E">
              <w:rPr>
                <w:sz w:val="24"/>
                <w:szCs w:val="24"/>
              </w:rPr>
              <w:t>132354,9</w:t>
            </w:r>
          </w:p>
        </w:tc>
        <w:tc>
          <w:tcPr>
            <w:tcW w:w="1232" w:type="dxa"/>
            <w:tcBorders>
              <w:top w:val="nil"/>
              <w:left w:val="nil"/>
              <w:bottom w:val="nil"/>
              <w:right w:val="nil"/>
            </w:tcBorders>
            <w:shd w:val="clear" w:color="auto" w:fill="auto"/>
            <w:vAlign w:val="bottom"/>
          </w:tcPr>
          <w:p w:rsidR="00414E82" w:rsidRPr="00384D5E" w:rsidRDefault="00414E82" w:rsidP="000F222E">
            <w:pPr>
              <w:spacing w:before="40" w:line="260" w:lineRule="exact"/>
              <w:jc w:val="right"/>
              <w:outlineLvl w:val="0"/>
              <w:rPr>
                <w:sz w:val="24"/>
                <w:szCs w:val="24"/>
              </w:rPr>
            </w:pPr>
            <w:r w:rsidRPr="00384D5E">
              <w:rPr>
                <w:sz w:val="24"/>
                <w:szCs w:val="24"/>
              </w:rPr>
              <w:t>25,2</w:t>
            </w:r>
          </w:p>
        </w:tc>
        <w:tc>
          <w:tcPr>
            <w:tcW w:w="1074" w:type="dxa"/>
            <w:tcBorders>
              <w:top w:val="nil"/>
              <w:left w:val="nil"/>
              <w:bottom w:val="nil"/>
              <w:right w:val="nil"/>
            </w:tcBorders>
            <w:shd w:val="clear" w:color="auto" w:fill="auto"/>
            <w:vAlign w:val="bottom"/>
          </w:tcPr>
          <w:p w:rsidR="00414E82" w:rsidRPr="00384D5E" w:rsidRDefault="00414E82" w:rsidP="000F222E">
            <w:pPr>
              <w:spacing w:before="40" w:line="260" w:lineRule="exact"/>
              <w:jc w:val="right"/>
              <w:outlineLvl w:val="0"/>
              <w:rPr>
                <w:sz w:val="24"/>
                <w:szCs w:val="24"/>
              </w:rPr>
            </w:pPr>
            <w:r w:rsidRPr="00384D5E">
              <w:rPr>
                <w:sz w:val="24"/>
                <w:szCs w:val="24"/>
              </w:rPr>
              <w:t>427,2</w:t>
            </w:r>
          </w:p>
        </w:tc>
        <w:tc>
          <w:tcPr>
            <w:tcW w:w="1322" w:type="dxa"/>
            <w:tcBorders>
              <w:top w:val="nil"/>
              <w:left w:val="nil"/>
              <w:bottom w:val="nil"/>
              <w:right w:val="nil"/>
            </w:tcBorders>
            <w:vAlign w:val="bottom"/>
          </w:tcPr>
          <w:p w:rsidR="00414E82" w:rsidRPr="00384D5E" w:rsidRDefault="00414E82" w:rsidP="000F222E">
            <w:pPr>
              <w:spacing w:before="40" w:line="260" w:lineRule="exact"/>
              <w:jc w:val="right"/>
              <w:outlineLvl w:val="0"/>
              <w:rPr>
                <w:sz w:val="24"/>
                <w:szCs w:val="24"/>
              </w:rPr>
            </w:pPr>
            <w:r w:rsidRPr="00384D5E">
              <w:rPr>
                <w:sz w:val="24"/>
                <w:szCs w:val="24"/>
              </w:rPr>
              <w:t>0,3</w:t>
            </w:r>
          </w:p>
        </w:tc>
      </w:tr>
      <w:tr w:rsidR="00414E82" w:rsidRPr="00DB6C10" w:rsidTr="008A2682">
        <w:trPr>
          <w:jc w:val="center"/>
        </w:trPr>
        <w:tc>
          <w:tcPr>
            <w:tcW w:w="4439" w:type="dxa"/>
            <w:tcBorders>
              <w:top w:val="nil"/>
              <w:left w:val="nil"/>
              <w:bottom w:val="nil"/>
              <w:right w:val="nil"/>
            </w:tcBorders>
            <w:shd w:val="clear" w:color="auto" w:fill="auto"/>
            <w:vAlign w:val="bottom"/>
          </w:tcPr>
          <w:p w:rsidR="00414E82" w:rsidRPr="00DB6C10" w:rsidRDefault="00414E82" w:rsidP="000F222E">
            <w:pPr>
              <w:spacing w:before="60" w:line="260" w:lineRule="exact"/>
              <w:ind w:left="142"/>
              <w:outlineLvl w:val="0"/>
              <w:rPr>
                <w:sz w:val="24"/>
                <w:szCs w:val="24"/>
              </w:rPr>
            </w:pPr>
            <w:r w:rsidRPr="00DB6C10">
              <w:rPr>
                <w:sz w:val="24"/>
                <w:szCs w:val="24"/>
              </w:rPr>
              <w:t>Водопостачання; каналізація, поводження з відходами</w:t>
            </w:r>
          </w:p>
        </w:tc>
        <w:tc>
          <w:tcPr>
            <w:tcW w:w="1186" w:type="dxa"/>
            <w:tcBorders>
              <w:top w:val="nil"/>
              <w:left w:val="nil"/>
              <w:bottom w:val="nil"/>
              <w:right w:val="nil"/>
            </w:tcBorders>
            <w:shd w:val="clear" w:color="auto" w:fill="auto"/>
            <w:vAlign w:val="bottom"/>
          </w:tcPr>
          <w:p w:rsidR="00414E82" w:rsidRPr="00384D5E" w:rsidRDefault="00414E82" w:rsidP="000F222E">
            <w:pPr>
              <w:spacing w:before="40" w:line="260" w:lineRule="exact"/>
              <w:jc w:val="right"/>
              <w:outlineLvl w:val="0"/>
              <w:rPr>
                <w:sz w:val="24"/>
                <w:szCs w:val="24"/>
              </w:rPr>
            </w:pPr>
            <w:r w:rsidRPr="00384D5E">
              <w:rPr>
                <w:sz w:val="24"/>
                <w:szCs w:val="24"/>
              </w:rPr>
              <w:t>5580,6</w:t>
            </w:r>
          </w:p>
        </w:tc>
        <w:tc>
          <w:tcPr>
            <w:tcW w:w="1232" w:type="dxa"/>
            <w:tcBorders>
              <w:top w:val="nil"/>
              <w:left w:val="nil"/>
              <w:bottom w:val="nil"/>
              <w:right w:val="nil"/>
            </w:tcBorders>
            <w:shd w:val="clear" w:color="auto" w:fill="auto"/>
            <w:vAlign w:val="bottom"/>
          </w:tcPr>
          <w:p w:rsidR="00414E82" w:rsidRPr="00384D5E" w:rsidRDefault="00414E82" w:rsidP="000F222E">
            <w:pPr>
              <w:spacing w:before="40" w:line="260" w:lineRule="exact"/>
              <w:jc w:val="right"/>
              <w:outlineLvl w:val="0"/>
              <w:rPr>
                <w:sz w:val="24"/>
                <w:szCs w:val="24"/>
              </w:rPr>
            </w:pPr>
            <w:r w:rsidRPr="00384D5E">
              <w:rPr>
                <w:sz w:val="24"/>
                <w:szCs w:val="24"/>
              </w:rPr>
              <w:t>1,1</w:t>
            </w:r>
          </w:p>
        </w:tc>
        <w:tc>
          <w:tcPr>
            <w:tcW w:w="1074" w:type="dxa"/>
            <w:tcBorders>
              <w:top w:val="nil"/>
              <w:left w:val="nil"/>
              <w:bottom w:val="nil"/>
              <w:right w:val="nil"/>
            </w:tcBorders>
            <w:shd w:val="clear" w:color="auto" w:fill="auto"/>
            <w:vAlign w:val="bottom"/>
          </w:tcPr>
          <w:p w:rsidR="00414E82" w:rsidRPr="00384D5E" w:rsidRDefault="00414E82" w:rsidP="000F222E">
            <w:pPr>
              <w:spacing w:before="40" w:line="260" w:lineRule="exact"/>
              <w:jc w:val="right"/>
              <w:outlineLvl w:val="0"/>
              <w:rPr>
                <w:sz w:val="24"/>
                <w:szCs w:val="24"/>
              </w:rPr>
            </w:pPr>
            <w:r w:rsidRPr="00384D5E">
              <w:rPr>
                <w:sz w:val="24"/>
                <w:szCs w:val="24"/>
              </w:rPr>
              <w:t>60,1</w:t>
            </w:r>
          </w:p>
        </w:tc>
        <w:tc>
          <w:tcPr>
            <w:tcW w:w="1322" w:type="dxa"/>
            <w:tcBorders>
              <w:top w:val="nil"/>
              <w:left w:val="nil"/>
              <w:bottom w:val="nil"/>
              <w:right w:val="nil"/>
            </w:tcBorders>
            <w:vAlign w:val="bottom"/>
          </w:tcPr>
          <w:p w:rsidR="00414E82" w:rsidRPr="00384D5E" w:rsidRDefault="00414E82" w:rsidP="000F222E">
            <w:pPr>
              <w:spacing w:before="40" w:line="260" w:lineRule="exact"/>
              <w:jc w:val="right"/>
              <w:outlineLvl w:val="0"/>
              <w:rPr>
                <w:sz w:val="24"/>
                <w:szCs w:val="24"/>
              </w:rPr>
            </w:pPr>
            <w:r w:rsidRPr="00384D5E">
              <w:rPr>
                <w:sz w:val="24"/>
                <w:szCs w:val="24"/>
              </w:rPr>
              <w:t>1,1</w:t>
            </w:r>
          </w:p>
        </w:tc>
      </w:tr>
      <w:tr w:rsidR="00414E82" w:rsidRPr="00F018CB" w:rsidTr="008A2682">
        <w:trPr>
          <w:jc w:val="center"/>
        </w:trPr>
        <w:tc>
          <w:tcPr>
            <w:tcW w:w="4439" w:type="dxa"/>
            <w:tcBorders>
              <w:top w:val="nil"/>
              <w:left w:val="nil"/>
              <w:bottom w:val="nil"/>
              <w:right w:val="nil"/>
            </w:tcBorders>
            <w:shd w:val="clear" w:color="auto" w:fill="auto"/>
            <w:vAlign w:val="bottom"/>
          </w:tcPr>
          <w:p w:rsidR="00414E82" w:rsidRPr="00F018CB" w:rsidRDefault="00414E82" w:rsidP="000F222E">
            <w:pPr>
              <w:spacing w:before="30" w:line="260" w:lineRule="exact"/>
              <w:ind w:left="284"/>
              <w:outlineLvl w:val="0"/>
              <w:rPr>
                <w:sz w:val="24"/>
                <w:szCs w:val="24"/>
              </w:rPr>
            </w:pPr>
            <w:r w:rsidRPr="00F018CB">
              <w:rPr>
                <w:sz w:val="24"/>
                <w:szCs w:val="24"/>
              </w:rPr>
              <w:t>з нього</w:t>
            </w:r>
          </w:p>
        </w:tc>
        <w:tc>
          <w:tcPr>
            <w:tcW w:w="1186" w:type="dxa"/>
            <w:tcBorders>
              <w:top w:val="nil"/>
              <w:left w:val="nil"/>
              <w:bottom w:val="nil"/>
              <w:right w:val="nil"/>
            </w:tcBorders>
            <w:vAlign w:val="bottom"/>
          </w:tcPr>
          <w:p w:rsidR="00414E82" w:rsidRPr="00384D5E" w:rsidRDefault="00414E82" w:rsidP="000F222E">
            <w:pPr>
              <w:spacing w:before="40" w:line="260" w:lineRule="exact"/>
              <w:jc w:val="right"/>
              <w:outlineLvl w:val="0"/>
              <w:rPr>
                <w:sz w:val="24"/>
                <w:szCs w:val="24"/>
              </w:rPr>
            </w:pPr>
          </w:p>
        </w:tc>
        <w:tc>
          <w:tcPr>
            <w:tcW w:w="1232" w:type="dxa"/>
            <w:tcBorders>
              <w:top w:val="nil"/>
              <w:left w:val="nil"/>
              <w:bottom w:val="nil"/>
              <w:right w:val="nil"/>
            </w:tcBorders>
            <w:vAlign w:val="bottom"/>
          </w:tcPr>
          <w:p w:rsidR="00414E82" w:rsidRPr="00384D5E" w:rsidRDefault="00414E82" w:rsidP="000F222E">
            <w:pPr>
              <w:spacing w:before="40" w:line="260" w:lineRule="exact"/>
              <w:jc w:val="right"/>
              <w:outlineLvl w:val="0"/>
              <w:rPr>
                <w:sz w:val="24"/>
                <w:szCs w:val="24"/>
              </w:rPr>
            </w:pPr>
          </w:p>
        </w:tc>
        <w:tc>
          <w:tcPr>
            <w:tcW w:w="1074" w:type="dxa"/>
            <w:tcBorders>
              <w:top w:val="nil"/>
              <w:left w:val="nil"/>
              <w:bottom w:val="nil"/>
              <w:right w:val="nil"/>
            </w:tcBorders>
            <w:vAlign w:val="bottom"/>
          </w:tcPr>
          <w:p w:rsidR="00414E82" w:rsidRPr="00384D5E" w:rsidRDefault="00414E82" w:rsidP="000F222E">
            <w:pPr>
              <w:spacing w:before="40" w:line="260" w:lineRule="exact"/>
              <w:jc w:val="right"/>
              <w:outlineLvl w:val="0"/>
              <w:rPr>
                <w:sz w:val="24"/>
                <w:szCs w:val="24"/>
              </w:rPr>
            </w:pPr>
          </w:p>
        </w:tc>
        <w:tc>
          <w:tcPr>
            <w:tcW w:w="1322" w:type="dxa"/>
            <w:tcBorders>
              <w:top w:val="nil"/>
              <w:left w:val="nil"/>
              <w:bottom w:val="nil"/>
              <w:right w:val="nil"/>
            </w:tcBorders>
            <w:vAlign w:val="bottom"/>
          </w:tcPr>
          <w:p w:rsidR="00414E82" w:rsidRPr="00384D5E" w:rsidRDefault="00414E82" w:rsidP="000F222E">
            <w:pPr>
              <w:spacing w:before="40" w:line="260" w:lineRule="exact"/>
              <w:jc w:val="right"/>
              <w:outlineLvl w:val="0"/>
              <w:rPr>
                <w:sz w:val="24"/>
                <w:szCs w:val="24"/>
              </w:rPr>
            </w:pPr>
          </w:p>
        </w:tc>
      </w:tr>
      <w:tr w:rsidR="00414E82" w:rsidRPr="00F018CB" w:rsidTr="008A2682">
        <w:trPr>
          <w:jc w:val="center"/>
        </w:trPr>
        <w:tc>
          <w:tcPr>
            <w:tcW w:w="4439" w:type="dxa"/>
            <w:tcBorders>
              <w:top w:val="nil"/>
              <w:left w:val="nil"/>
              <w:bottom w:val="nil"/>
              <w:right w:val="nil"/>
            </w:tcBorders>
            <w:shd w:val="clear" w:color="auto" w:fill="auto"/>
            <w:vAlign w:val="bottom"/>
          </w:tcPr>
          <w:p w:rsidR="00414E82" w:rsidRPr="00F018CB" w:rsidRDefault="00414E82" w:rsidP="000F222E">
            <w:pPr>
              <w:spacing w:line="260" w:lineRule="exact"/>
              <w:ind w:left="284"/>
              <w:outlineLvl w:val="0"/>
              <w:rPr>
                <w:sz w:val="24"/>
                <w:szCs w:val="24"/>
              </w:rPr>
            </w:pPr>
            <w:r>
              <w:rPr>
                <w:sz w:val="24"/>
                <w:szCs w:val="24"/>
              </w:rPr>
              <w:t>з</w:t>
            </w:r>
            <w:r w:rsidRPr="00F018CB">
              <w:rPr>
                <w:sz w:val="24"/>
                <w:szCs w:val="24"/>
              </w:rPr>
              <w:t>абір, очищення та постачання води</w:t>
            </w:r>
          </w:p>
        </w:tc>
        <w:tc>
          <w:tcPr>
            <w:tcW w:w="1186" w:type="dxa"/>
            <w:tcBorders>
              <w:top w:val="nil"/>
              <w:left w:val="nil"/>
              <w:bottom w:val="nil"/>
              <w:right w:val="nil"/>
            </w:tcBorders>
            <w:shd w:val="clear" w:color="auto" w:fill="auto"/>
            <w:vAlign w:val="bottom"/>
          </w:tcPr>
          <w:p w:rsidR="00414E82" w:rsidRPr="00384D5E" w:rsidRDefault="00414E82" w:rsidP="000F222E">
            <w:pPr>
              <w:spacing w:before="40" w:line="260" w:lineRule="exact"/>
              <w:jc w:val="right"/>
              <w:outlineLvl w:val="0"/>
              <w:rPr>
                <w:sz w:val="24"/>
                <w:szCs w:val="24"/>
              </w:rPr>
            </w:pPr>
            <w:r w:rsidRPr="00384D5E">
              <w:rPr>
                <w:sz w:val="24"/>
                <w:szCs w:val="24"/>
              </w:rPr>
              <w:t>2420,5</w:t>
            </w:r>
          </w:p>
        </w:tc>
        <w:tc>
          <w:tcPr>
            <w:tcW w:w="1232" w:type="dxa"/>
            <w:tcBorders>
              <w:top w:val="nil"/>
              <w:left w:val="nil"/>
              <w:bottom w:val="nil"/>
              <w:right w:val="nil"/>
            </w:tcBorders>
            <w:shd w:val="clear" w:color="auto" w:fill="auto"/>
            <w:vAlign w:val="bottom"/>
          </w:tcPr>
          <w:p w:rsidR="00414E82" w:rsidRPr="00384D5E" w:rsidRDefault="00414E82" w:rsidP="000F222E">
            <w:pPr>
              <w:spacing w:before="40" w:line="260" w:lineRule="exact"/>
              <w:jc w:val="right"/>
              <w:outlineLvl w:val="0"/>
              <w:rPr>
                <w:sz w:val="24"/>
                <w:szCs w:val="24"/>
              </w:rPr>
            </w:pPr>
            <w:r w:rsidRPr="00384D5E">
              <w:rPr>
                <w:sz w:val="24"/>
                <w:szCs w:val="24"/>
              </w:rPr>
              <w:t>0,5</w:t>
            </w:r>
          </w:p>
        </w:tc>
        <w:tc>
          <w:tcPr>
            <w:tcW w:w="1074" w:type="dxa"/>
            <w:tcBorders>
              <w:top w:val="nil"/>
              <w:left w:val="nil"/>
              <w:bottom w:val="nil"/>
              <w:right w:val="nil"/>
            </w:tcBorders>
            <w:vAlign w:val="bottom"/>
          </w:tcPr>
          <w:p w:rsidR="00414E82" w:rsidRPr="00384D5E" w:rsidRDefault="00414E82" w:rsidP="000F222E">
            <w:pPr>
              <w:spacing w:before="40" w:line="260" w:lineRule="exact"/>
              <w:jc w:val="right"/>
              <w:outlineLvl w:val="0"/>
              <w:rPr>
                <w:sz w:val="24"/>
                <w:szCs w:val="24"/>
              </w:rPr>
            </w:pPr>
            <w:r w:rsidRPr="00384D5E">
              <w:rPr>
                <w:sz w:val="24"/>
                <w:szCs w:val="24"/>
              </w:rPr>
              <w:t>–</w:t>
            </w:r>
          </w:p>
        </w:tc>
        <w:tc>
          <w:tcPr>
            <w:tcW w:w="1322" w:type="dxa"/>
            <w:tcBorders>
              <w:top w:val="nil"/>
              <w:left w:val="nil"/>
              <w:bottom w:val="nil"/>
              <w:right w:val="nil"/>
            </w:tcBorders>
            <w:vAlign w:val="bottom"/>
          </w:tcPr>
          <w:p w:rsidR="00414E82" w:rsidRPr="00384D5E" w:rsidRDefault="00414E82" w:rsidP="000F222E">
            <w:pPr>
              <w:spacing w:before="40" w:line="260" w:lineRule="exact"/>
              <w:jc w:val="right"/>
              <w:outlineLvl w:val="0"/>
              <w:rPr>
                <w:sz w:val="24"/>
                <w:szCs w:val="24"/>
              </w:rPr>
            </w:pPr>
            <w:r w:rsidRPr="00384D5E">
              <w:rPr>
                <w:sz w:val="24"/>
                <w:szCs w:val="24"/>
              </w:rPr>
              <w:t>–</w:t>
            </w:r>
          </w:p>
        </w:tc>
      </w:tr>
    </w:tbl>
    <w:p w:rsidR="00414E82" w:rsidRPr="00DB6C10" w:rsidRDefault="00414E82" w:rsidP="00414E82">
      <w:pPr>
        <w:tabs>
          <w:tab w:val="left" w:pos="1465"/>
        </w:tabs>
        <w:spacing w:line="220" w:lineRule="exact"/>
        <w:ind w:right="-144"/>
        <w:jc w:val="both"/>
        <w:rPr>
          <w:b/>
          <w:kern w:val="2"/>
          <w:sz w:val="22"/>
          <w:szCs w:val="22"/>
        </w:rPr>
      </w:pPr>
      <w:r w:rsidRPr="00DB6C10">
        <w:rPr>
          <w:b/>
          <w:kern w:val="2"/>
          <w:sz w:val="22"/>
          <w:szCs w:val="22"/>
        </w:rPr>
        <w:t>____________</w:t>
      </w:r>
      <w:r w:rsidR="000F222E">
        <w:rPr>
          <w:b/>
          <w:kern w:val="2"/>
          <w:sz w:val="22"/>
          <w:szCs w:val="22"/>
        </w:rPr>
        <w:t>_</w:t>
      </w:r>
    </w:p>
    <w:p w:rsidR="00414E82" w:rsidRDefault="00414E82" w:rsidP="00414E82">
      <w:pPr>
        <w:jc w:val="both"/>
        <w:rPr>
          <w:sz w:val="22"/>
          <w:szCs w:val="22"/>
        </w:rPr>
      </w:pPr>
      <w:r w:rsidRPr="00DB6C10">
        <w:rPr>
          <w:b/>
          <w:kern w:val="2"/>
          <w:sz w:val="22"/>
          <w:szCs w:val="22"/>
        </w:rPr>
        <w:t xml:space="preserve">Примітка. </w:t>
      </w:r>
      <w:r w:rsidRPr="00DB6C10">
        <w:rPr>
          <w:sz w:val="22"/>
          <w:szCs w:val="22"/>
        </w:rPr>
        <w:t xml:space="preserve">Дані за видами промислової діяльності сформовано за функціональним принципом (по однорідних продуктах). </w:t>
      </w:r>
    </w:p>
    <w:p w:rsidR="00414E82" w:rsidRPr="000F222E" w:rsidRDefault="00414E82" w:rsidP="00414E82">
      <w:pPr>
        <w:jc w:val="both"/>
        <w:rPr>
          <w:sz w:val="24"/>
          <w:szCs w:val="22"/>
        </w:rPr>
      </w:pPr>
    </w:p>
    <w:p w:rsidR="00414E82" w:rsidRDefault="00414E82" w:rsidP="00414E82">
      <w:pPr>
        <w:spacing w:line="360" w:lineRule="exact"/>
        <w:ind w:firstLine="720"/>
        <w:jc w:val="both"/>
        <w:rPr>
          <w:kern w:val="2"/>
          <w:sz w:val="28"/>
          <w:szCs w:val="28"/>
        </w:rPr>
      </w:pPr>
      <w:r w:rsidRPr="00DB6C10">
        <w:rPr>
          <w:kern w:val="2"/>
          <w:sz w:val="28"/>
          <w:szCs w:val="28"/>
        </w:rPr>
        <w:t xml:space="preserve">Інформація щодо обсягів реалізованої </w:t>
      </w:r>
      <w:r>
        <w:rPr>
          <w:kern w:val="2"/>
          <w:sz w:val="28"/>
          <w:szCs w:val="28"/>
        </w:rPr>
        <w:t xml:space="preserve">промислової </w:t>
      </w:r>
      <w:r w:rsidRPr="00DB6C10">
        <w:rPr>
          <w:kern w:val="2"/>
          <w:sz w:val="28"/>
          <w:szCs w:val="28"/>
        </w:rPr>
        <w:t>продукції за основними промисловими групами наведена в таблиці.</w:t>
      </w:r>
    </w:p>
    <w:p w:rsidR="00414E82" w:rsidRPr="00DB6C10" w:rsidRDefault="00414E82" w:rsidP="00414E82">
      <w:pPr>
        <w:spacing w:line="360" w:lineRule="exact"/>
        <w:ind w:firstLine="720"/>
        <w:jc w:val="both"/>
        <w:rPr>
          <w:kern w:val="2"/>
          <w:sz w:val="28"/>
          <w:szCs w:val="28"/>
        </w:rPr>
      </w:pP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34"/>
        <w:gridCol w:w="2268"/>
        <w:gridCol w:w="2268"/>
      </w:tblGrid>
      <w:tr w:rsidR="00414E82" w:rsidRPr="00F4006F" w:rsidTr="00CA7668">
        <w:trPr>
          <w:jc w:val="center"/>
        </w:trPr>
        <w:tc>
          <w:tcPr>
            <w:tcW w:w="4734" w:type="dxa"/>
            <w:vMerge w:val="restart"/>
            <w:tcBorders>
              <w:left w:val="nil"/>
            </w:tcBorders>
            <w:shd w:val="clear" w:color="auto" w:fill="auto"/>
          </w:tcPr>
          <w:p w:rsidR="00414E82" w:rsidRPr="00F4006F" w:rsidRDefault="00414E82" w:rsidP="00414E82">
            <w:pPr>
              <w:ind w:left="0"/>
              <w:rPr>
                <w:sz w:val="24"/>
                <w:szCs w:val="24"/>
              </w:rPr>
            </w:pPr>
          </w:p>
        </w:tc>
        <w:tc>
          <w:tcPr>
            <w:tcW w:w="4536" w:type="dxa"/>
            <w:gridSpan w:val="2"/>
            <w:tcBorders>
              <w:bottom w:val="single" w:sz="4" w:space="0" w:color="auto"/>
              <w:right w:val="nil"/>
            </w:tcBorders>
            <w:shd w:val="clear" w:color="auto" w:fill="auto"/>
          </w:tcPr>
          <w:p w:rsidR="00414E82" w:rsidRDefault="00414E82" w:rsidP="00414E82">
            <w:pPr>
              <w:spacing w:before="20"/>
              <w:ind w:left="-62" w:right="-113" w:hanging="51"/>
              <w:jc w:val="center"/>
              <w:rPr>
                <w:sz w:val="24"/>
                <w:szCs w:val="24"/>
              </w:rPr>
            </w:pPr>
            <w:r w:rsidRPr="00F4006F">
              <w:rPr>
                <w:sz w:val="24"/>
                <w:szCs w:val="24"/>
              </w:rPr>
              <w:t>Обсяг реалізованої промислової продукції (товарів, послуг) без ПДВ та акцизу</w:t>
            </w:r>
          </w:p>
          <w:p w:rsidR="00414E82" w:rsidRPr="00F4006F" w:rsidRDefault="00414E82" w:rsidP="00414E82">
            <w:pPr>
              <w:spacing w:before="20"/>
              <w:ind w:left="-62" w:right="-113" w:hanging="51"/>
              <w:jc w:val="center"/>
              <w:rPr>
                <w:sz w:val="24"/>
                <w:szCs w:val="24"/>
              </w:rPr>
            </w:pPr>
            <w:r w:rsidRPr="00F4006F">
              <w:rPr>
                <w:sz w:val="24"/>
                <w:szCs w:val="24"/>
              </w:rPr>
              <w:t xml:space="preserve"> </w:t>
            </w:r>
            <w:r>
              <w:rPr>
                <w:sz w:val="24"/>
                <w:szCs w:val="24"/>
              </w:rPr>
              <w:t>за</w:t>
            </w:r>
            <w:r w:rsidRPr="00F4006F">
              <w:rPr>
                <w:sz w:val="24"/>
                <w:szCs w:val="24"/>
              </w:rPr>
              <w:t xml:space="preserve"> січ</w:t>
            </w:r>
            <w:r>
              <w:rPr>
                <w:sz w:val="24"/>
                <w:szCs w:val="24"/>
              </w:rPr>
              <w:t>е</w:t>
            </w:r>
            <w:r w:rsidRPr="00F4006F">
              <w:rPr>
                <w:sz w:val="24"/>
                <w:szCs w:val="24"/>
              </w:rPr>
              <w:t>н</w:t>
            </w:r>
            <w:r>
              <w:rPr>
                <w:sz w:val="24"/>
                <w:szCs w:val="24"/>
              </w:rPr>
              <w:t>ь–квітень</w:t>
            </w:r>
            <w:r w:rsidRPr="00F4006F">
              <w:rPr>
                <w:sz w:val="24"/>
                <w:szCs w:val="24"/>
              </w:rPr>
              <w:t xml:space="preserve"> 2016</w:t>
            </w:r>
            <w:r>
              <w:rPr>
                <w:sz w:val="24"/>
                <w:szCs w:val="24"/>
              </w:rPr>
              <w:t>р.</w:t>
            </w:r>
          </w:p>
        </w:tc>
      </w:tr>
      <w:tr w:rsidR="00414E82" w:rsidRPr="00F4006F" w:rsidTr="00CA7668">
        <w:trPr>
          <w:jc w:val="center"/>
        </w:trPr>
        <w:tc>
          <w:tcPr>
            <w:tcW w:w="4734" w:type="dxa"/>
            <w:vMerge/>
            <w:tcBorders>
              <w:left w:val="nil"/>
              <w:bottom w:val="single" w:sz="4" w:space="0" w:color="auto"/>
            </w:tcBorders>
            <w:shd w:val="clear" w:color="auto" w:fill="auto"/>
          </w:tcPr>
          <w:p w:rsidR="00414E82" w:rsidRPr="00F4006F" w:rsidRDefault="00414E82" w:rsidP="00414E82">
            <w:pPr>
              <w:ind w:left="0"/>
              <w:rPr>
                <w:sz w:val="24"/>
                <w:szCs w:val="24"/>
              </w:rPr>
            </w:pPr>
          </w:p>
        </w:tc>
        <w:tc>
          <w:tcPr>
            <w:tcW w:w="2268" w:type="dxa"/>
            <w:tcBorders>
              <w:bottom w:val="single" w:sz="4" w:space="0" w:color="auto"/>
            </w:tcBorders>
            <w:shd w:val="clear" w:color="auto" w:fill="auto"/>
            <w:vAlign w:val="center"/>
          </w:tcPr>
          <w:p w:rsidR="00414E82" w:rsidRPr="00F4006F" w:rsidRDefault="00414E82" w:rsidP="00414E82">
            <w:pPr>
              <w:ind w:left="0"/>
              <w:jc w:val="center"/>
              <w:rPr>
                <w:spacing w:val="-4"/>
                <w:sz w:val="24"/>
                <w:szCs w:val="24"/>
              </w:rPr>
            </w:pPr>
            <w:r w:rsidRPr="00F4006F">
              <w:rPr>
                <w:spacing w:val="-4"/>
                <w:sz w:val="24"/>
                <w:szCs w:val="24"/>
              </w:rPr>
              <w:t>млн.грн</w:t>
            </w:r>
          </w:p>
        </w:tc>
        <w:tc>
          <w:tcPr>
            <w:tcW w:w="2268" w:type="dxa"/>
            <w:tcBorders>
              <w:bottom w:val="single" w:sz="4" w:space="0" w:color="auto"/>
              <w:right w:val="nil"/>
            </w:tcBorders>
            <w:shd w:val="clear" w:color="auto" w:fill="auto"/>
            <w:vAlign w:val="center"/>
          </w:tcPr>
          <w:p w:rsidR="00414E82" w:rsidRPr="00F4006F" w:rsidRDefault="00414E82" w:rsidP="00414E82">
            <w:pPr>
              <w:ind w:left="-85" w:right="-85"/>
              <w:jc w:val="center"/>
              <w:outlineLvl w:val="0"/>
              <w:rPr>
                <w:spacing w:val="-4"/>
                <w:sz w:val="24"/>
                <w:szCs w:val="24"/>
              </w:rPr>
            </w:pPr>
            <w:r w:rsidRPr="00F4006F">
              <w:rPr>
                <w:spacing w:val="-4"/>
                <w:sz w:val="24"/>
                <w:szCs w:val="24"/>
              </w:rPr>
              <w:t>у % до всієї</w:t>
            </w:r>
          </w:p>
          <w:p w:rsidR="00414E82" w:rsidRPr="00F4006F" w:rsidRDefault="00414E82" w:rsidP="00414E82">
            <w:pPr>
              <w:ind w:left="0"/>
              <w:jc w:val="center"/>
              <w:rPr>
                <w:spacing w:val="-4"/>
                <w:sz w:val="24"/>
                <w:szCs w:val="24"/>
              </w:rPr>
            </w:pPr>
            <w:r w:rsidRPr="00F4006F">
              <w:rPr>
                <w:spacing w:val="-8"/>
                <w:sz w:val="24"/>
                <w:szCs w:val="24"/>
              </w:rPr>
              <w:t>реалізованої</w:t>
            </w:r>
            <w:r w:rsidRPr="00F4006F">
              <w:rPr>
                <w:spacing w:val="-4"/>
                <w:sz w:val="24"/>
                <w:szCs w:val="24"/>
              </w:rPr>
              <w:t xml:space="preserve"> продукції</w:t>
            </w:r>
          </w:p>
        </w:tc>
      </w:tr>
      <w:tr w:rsidR="00414E82" w:rsidRPr="00F4006F" w:rsidTr="00CA7668">
        <w:trPr>
          <w:jc w:val="center"/>
        </w:trPr>
        <w:tc>
          <w:tcPr>
            <w:tcW w:w="4734" w:type="dxa"/>
            <w:tcBorders>
              <w:top w:val="single" w:sz="4" w:space="0" w:color="auto"/>
              <w:left w:val="nil"/>
              <w:bottom w:val="nil"/>
              <w:right w:val="nil"/>
            </w:tcBorders>
            <w:shd w:val="clear" w:color="auto" w:fill="auto"/>
          </w:tcPr>
          <w:p w:rsidR="00414E82" w:rsidRPr="00F4006F" w:rsidRDefault="00414E82" w:rsidP="003B2BD1">
            <w:pPr>
              <w:spacing w:before="120" w:line="320" w:lineRule="exact"/>
              <w:rPr>
                <w:b/>
                <w:sz w:val="24"/>
                <w:szCs w:val="24"/>
              </w:rPr>
            </w:pPr>
            <w:r w:rsidRPr="00F4006F">
              <w:rPr>
                <w:b/>
                <w:sz w:val="24"/>
                <w:szCs w:val="24"/>
              </w:rPr>
              <w:t>Промисловість</w:t>
            </w:r>
            <w:r w:rsidRPr="00F4006F">
              <w:rPr>
                <w:b/>
                <w:sz w:val="24"/>
                <w:szCs w:val="24"/>
                <w:vertAlign w:val="superscript"/>
              </w:rPr>
              <w:t xml:space="preserve">1 </w:t>
            </w:r>
          </w:p>
        </w:tc>
        <w:tc>
          <w:tcPr>
            <w:tcW w:w="2268" w:type="dxa"/>
            <w:tcBorders>
              <w:top w:val="single" w:sz="4" w:space="0" w:color="auto"/>
              <w:left w:val="nil"/>
              <w:bottom w:val="nil"/>
              <w:right w:val="nil"/>
            </w:tcBorders>
            <w:shd w:val="clear" w:color="auto" w:fill="auto"/>
            <w:vAlign w:val="bottom"/>
          </w:tcPr>
          <w:p w:rsidR="00414E82" w:rsidRPr="00384D5E" w:rsidRDefault="00414E82" w:rsidP="003B2BD1">
            <w:pPr>
              <w:spacing w:before="40" w:line="320" w:lineRule="exact"/>
              <w:ind w:left="0"/>
              <w:jc w:val="right"/>
              <w:rPr>
                <w:b/>
                <w:sz w:val="24"/>
                <w:szCs w:val="24"/>
              </w:rPr>
            </w:pPr>
            <w:r w:rsidRPr="00384D5E">
              <w:rPr>
                <w:b/>
                <w:sz w:val="24"/>
                <w:szCs w:val="24"/>
              </w:rPr>
              <w:t>521792,1</w:t>
            </w:r>
          </w:p>
        </w:tc>
        <w:tc>
          <w:tcPr>
            <w:tcW w:w="2268" w:type="dxa"/>
            <w:tcBorders>
              <w:top w:val="single" w:sz="4" w:space="0" w:color="auto"/>
              <w:left w:val="nil"/>
              <w:bottom w:val="nil"/>
              <w:right w:val="nil"/>
            </w:tcBorders>
            <w:shd w:val="clear" w:color="auto" w:fill="auto"/>
            <w:vAlign w:val="bottom"/>
          </w:tcPr>
          <w:p w:rsidR="00414E82" w:rsidRPr="00384D5E" w:rsidRDefault="00414E82" w:rsidP="003B2BD1">
            <w:pPr>
              <w:spacing w:before="40" w:line="320" w:lineRule="exact"/>
              <w:ind w:left="0"/>
              <w:jc w:val="right"/>
              <w:rPr>
                <w:b/>
                <w:sz w:val="24"/>
                <w:szCs w:val="24"/>
              </w:rPr>
            </w:pPr>
            <w:r w:rsidRPr="00384D5E">
              <w:rPr>
                <w:b/>
                <w:sz w:val="24"/>
                <w:szCs w:val="24"/>
              </w:rPr>
              <w:t>100,0</w:t>
            </w:r>
          </w:p>
        </w:tc>
      </w:tr>
      <w:tr w:rsidR="00414E82" w:rsidRPr="00F4006F" w:rsidTr="00CA7668">
        <w:trPr>
          <w:jc w:val="center"/>
        </w:trPr>
        <w:tc>
          <w:tcPr>
            <w:tcW w:w="4734" w:type="dxa"/>
            <w:tcBorders>
              <w:top w:val="nil"/>
              <w:left w:val="nil"/>
              <w:bottom w:val="nil"/>
              <w:right w:val="nil"/>
            </w:tcBorders>
            <w:shd w:val="clear" w:color="auto" w:fill="auto"/>
          </w:tcPr>
          <w:p w:rsidR="00414E82" w:rsidRPr="00F4006F" w:rsidRDefault="00414E82" w:rsidP="003B2BD1">
            <w:pPr>
              <w:spacing w:before="40" w:line="320" w:lineRule="exact"/>
              <w:ind w:left="0"/>
              <w:rPr>
                <w:sz w:val="24"/>
                <w:szCs w:val="24"/>
              </w:rPr>
            </w:pPr>
            <w:r w:rsidRPr="00F4006F">
              <w:rPr>
                <w:sz w:val="24"/>
                <w:szCs w:val="24"/>
              </w:rPr>
              <w:t>Товари проміжного споживання</w:t>
            </w:r>
          </w:p>
        </w:tc>
        <w:tc>
          <w:tcPr>
            <w:tcW w:w="2268" w:type="dxa"/>
            <w:tcBorders>
              <w:top w:val="nil"/>
              <w:left w:val="nil"/>
              <w:bottom w:val="nil"/>
              <w:right w:val="nil"/>
            </w:tcBorders>
            <w:shd w:val="clear" w:color="auto" w:fill="auto"/>
            <w:vAlign w:val="bottom"/>
          </w:tcPr>
          <w:p w:rsidR="00414E82" w:rsidRPr="00384D5E" w:rsidRDefault="00414E82" w:rsidP="003B2BD1">
            <w:pPr>
              <w:spacing w:before="40" w:line="320" w:lineRule="exact"/>
              <w:ind w:left="0"/>
              <w:jc w:val="right"/>
              <w:rPr>
                <w:sz w:val="24"/>
                <w:szCs w:val="24"/>
              </w:rPr>
            </w:pPr>
            <w:r w:rsidRPr="00384D5E">
              <w:rPr>
                <w:sz w:val="24"/>
                <w:szCs w:val="24"/>
              </w:rPr>
              <w:t>181812,4</w:t>
            </w:r>
          </w:p>
        </w:tc>
        <w:tc>
          <w:tcPr>
            <w:tcW w:w="2268" w:type="dxa"/>
            <w:tcBorders>
              <w:top w:val="nil"/>
              <w:left w:val="nil"/>
              <w:bottom w:val="nil"/>
              <w:right w:val="nil"/>
            </w:tcBorders>
            <w:shd w:val="clear" w:color="auto" w:fill="auto"/>
            <w:vAlign w:val="bottom"/>
          </w:tcPr>
          <w:p w:rsidR="00414E82" w:rsidRPr="00384D5E" w:rsidRDefault="00414E82" w:rsidP="003B2BD1">
            <w:pPr>
              <w:spacing w:before="40" w:line="320" w:lineRule="exact"/>
              <w:ind w:left="0"/>
              <w:jc w:val="right"/>
              <w:rPr>
                <w:sz w:val="24"/>
                <w:szCs w:val="24"/>
              </w:rPr>
            </w:pPr>
            <w:r w:rsidRPr="00384D5E">
              <w:rPr>
                <w:sz w:val="24"/>
                <w:szCs w:val="24"/>
              </w:rPr>
              <w:t>34,8</w:t>
            </w:r>
          </w:p>
        </w:tc>
      </w:tr>
      <w:tr w:rsidR="00414E82" w:rsidRPr="00F4006F" w:rsidTr="00CA7668">
        <w:trPr>
          <w:jc w:val="center"/>
        </w:trPr>
        <w:tc>
          <w:tcPr>
            <w:tcW w:w="4734" w:type="dxa"/>
            <w:tcBorders>
              <w:top w:val="nil"/>
              <w:left w:val="nil"/>
              <w:bottom w:val="nil"/>
              <w:right w:val="nil"/>
            </w:tcBorders>
            <w:shd w:val="clear" w:color="auto" w:fill="auto"/>
          </w:tcPr>
          <w:p w:rsidR="00414E82" w:rsidRPr="00F4006F" w:rsidRDefault="00414E82" w:rsidP="003B2BD1">
            <w:pPr>
              <w:spacing w:before="40" w:line="320" w:lineRule="exact"/>
              <w:ind w:left="0"/>
              <w:rPr>
                <w:sz w:val="24"/>
                <w:szCs w:val="24"/>
              </w:rPr>
            </w:pPr>
            <w:r w:rsidRPr="00F4006F">
              <w:rPr>
                <w:sz w:val="24"/>
                <w:szCs w:val="24"/>
              </w:rPr>
              <w:t>Інвестиційні товари</w:t>
            </w:r>
          </w:p>
        </w:tc>
        <w:tc>
          <w:tcPr>
            <w:tcW w:w="2268" w:type="dxa"/>
            <w:tcBorders>
              <w:top w:val="nil"/>
              <w:left w:val="nil"/>
              <w:bottom w:val="nil"/>
              <w:right w:val="nil"/>
            </w:tcBorders>
            <w:shd w:val="clear" w:color="auto" w:fill="auto"/>
            <w:vAlign w:val="bottom"/>
          </w:tcPr>
          <w:p w:rsidR="00414E82" w:rsidRPr="00384D5E" w:rsidRDefault="00414E82" w:rsidP="003B2BD1">
            <w:pPr>
              <w:spacing w:before="40" w:line="320" w:lineRule="exact"/>
              <w:ind w:left="0"/>
              <w:jc w:val="right"/>
              <w:rPr>
                <w:sz w:val="24"/>
                <w:szCs w:val="24"/>
              </w:rPr>
            </w:pPr>
            <w:r w:rsidRPr="00384D5E">
              <w:rPr>
                <w:sz w:val="24"/>
                <w:szCs w:val="24"/>
              </w:rPr>
              <w:t>32321,1</w:t>
            </w:r>
          </w:p>
        </w:tc>
        <w:tc>
          <w:tcPr>
            <w:tcW w:w="2268" w:type="dxa"/>
            <w:tcBorders>
              <w:top w:val="nil"/>
              <w:left w:val="nil"/>
              <w:bottom w:val="nil"/>
              <w:right w:val="nil"/>
            </w:tcBorders>
            <w:shd w:val="clear" w:color="auto" w:fill="auto"/>
            <w:vAlign w:val="bottom"/>
          </w:tcPr>
          <w:p w:rsidR="00414E82" w:rsidRPr="00384D5E" w:rsidRDefault="00414E82" w:rsidP="003B2BD1">
            <w:pPr>
              <w:spacing w:before="40" w:line="320" w:lineRule="exact"/>
              <w:ind w:left="0"/>
              <w:jc w:val="right"/>
              <w:rPr>
                <w:sz w:val="24"/>
                <w:szCs w:val="24"/>
              </w:rPr>
            </w:pPr>
            <w:r w:rsidRPr="00384D5E">
              <w:rPr>
                <w:sz w:val="24"/>
                <w:szCs w:val="24"/>
              </w:rPr>
              <w:t>6,2</w:t>
            </w:r>
          </w:p>
        </w:tc>
      </w:tr>
      <w:tr w:rsidR="00414E82" w:rsidRPr="00F4006F" w:rsidTr="00CA7668">
        <w:trPr>
          <w:jc w:val="center"/>
        </w:trPr>
        <w:tc>
          <w:tcPr>
            <w:tcW w:w="4734" w:type="dxa"/>
            <w:tcBorders>
              <w:top w:val="nil"/>
              <w:left w:val="nil"/>
              <w:bottom w:val="nil"/>
              <w:right w:val="nil"/>
            </w:tcBorders>
            <w:shd w:val="clear" w:color="auto" w:fill="auto"/>
          </w:tcPr>
          <w:p w:rsidR="00414E82" w:rsidRPr="00F4006F" w:rsidRDefault="00414E82" w:rsidP="003B2BD1">
            <w:pPr>
              <w:spacing w:before="40" w:line="320" w:lineRule="exact"/>
              <w:ind w:left="0"/>
              <w:rPr>
                <w:sz w:val="24"/>
                <w:szCs w:val="24"/>
              </w:rPr>
            </w:pPr>
            <w:r w:rsidRPr="00F4006F">
              <w:rPr>
                <w:sz w:val="24"/>
                <w:szCs w:val="24"/>
              </w:rPr>
              <w:t>Споживчі товари короткострокового використання</w:t>
            </w:r>
          </w:p>
        </w:tc>
        <w:tc>
          <w:tcPr>
            <w:tcW w:w="2268" w:type="dxa"/>
            <w:tcBorders>
              <w:top w:val="nil"/>
              <w:left w:val="nil"/>
              <w:bottom w:val="nil"/>
              <w:right w:val="nil"/>
            </w:tcBorders>
            <w:shd w:val="clear" w:color="auto" w:fill="auto"/>
            <w:vAlign w:val="bottom"/>
          </w:tcPr>
          <w:p w:rsidR="00414E82" w:rsidRPr="00384D5E" w:rsidRDefault="00414E82" w:rsidP="003B2BD1">
            <w:pPr>
              <w:spacing w:before="40" w:line="320" w:lineRule="exact"/>
              <w:ind w:left="0"/>
              <w:jc w:val="right"/>
              <w:rPr>
                <w:sz w:val="24"/>
                <w:szCs w:val="24"/>
              </w:rPr>
            </w:pPr>
            <w:r w:rsidRPr="00384D5E">
              <w:rPr>
                <w:sz w:val="24"/>
                <w:szCs w:val="24"/>
              </w:rPr>
              <w:t>121120,3</w:t>
            </w:r>
          </w:p>
        </w:tc>
        <w:tc>
          <w:tcPr>
            <w:tcW w:w="2268" w:type="dxa"/>
            <w:tcBorders>
              <w:top w:val="nil"/>
              <w:left w:val="nil"/>
              <w:bottom w:val="nil"/>
              <w:right w:val="nil"/>
            </w:tcBorders>
            <w:shd w:val="clear" w:color="auto" w:fill="auto"/>
            <w:vAlign w:val="bottom"/>
          </w:tcPr>
          <w:p w:rsidR="00414E82" w:rsidRPr="00384D5E" w:rsidRDefault="00414E82" w:rsidP="003B2BD1">
            <w:pPr>
              <w:spacing w:before="40" w:line="320" w:lineRule="exact"/>
              <w:ind w:left="0"/>
              <w:jc w:val="right"/>
              <w:rPr>
                <w:sz w:val="24"/>
                <w:szCs w:val="24"/>
              </w:rPr>
            </w:pPr>
            <w:r w:rsidRPr="00384D5E">
              <w:rPr>
                <w:sz w:val="24"/>
                <w:szCs w:val="24"/>
              </w:rPr>
              <w:t>23,2</w:t>
            </w:r>
          </w:p>
        </w:tc>
      </w:tr>
      <w:tr w:rsidR="00414E82" w:rsidRPr="00F4006F" w:rsidTr="00CA7668">
        <w:trPr>
          <w:jc w:val="center"/>
        </w:trPr>
        <w:tc>
          <w:tcPr>
            <w:tcW w:w="4734" w:type="dxa"/>
            <w:tcBorders>
              <w:top w:val="nil"/>
              <w:left w:val="nil"/>
              <w:bottom w:val="nil"/>
              <w:right w:val="nil"/>
            </w:tcBorders>
            <w:shd w:val="clear" w:color="auto" w:fill="auto"/>
          </w:tcPr>
          <w:p w:rsidR="00414E82" w:rsidRPr="00F4006F" w:rsidRDefault="00414E82" w:rsidP="003B2BD1">
            <w:pPr>
              <w:spacing w:before="40" w:line="320" w:lineRule="exact"/>
              <w:ind w:left="0"/>
              <w:rPr>
                <w:sz w:val="24"/>
                <w:szCs w:val="24"/>
              </w:rPr>
            </w:pPr>
            <w:r w:rsidRPr="00F4006F">
              <w:rPr>
                <w:sz w:val="24"/>
                <w:szCs w:val="24"/>
              </w:rPr>
              <w:t>Споживчі товари тривалого використання</w:t>
            </w:r>
          </w:p>
        </w:tc>
        <w:tc>
          <w:tcPr>
            <w:tcW w:w="2268" w:type="dxa"/>
            <w:tcBorders>
              <w:top w:val="nil"/>
              <w:left w:val="nil"/>
              <w:bottom w:val="nil"/>
              <w:right w:val="nil"/>
            </w:tcBorders>
            <w:shd w:val="clear" w:color="auto" w:fill="auto"/>
            <w:vAlign w:val="bottom"/>
          </w:tcPr>
          <w:p w:rsidR="00414E82" w:rsidRPr="00384D5E" w:rsidRDefault="00414E82" w:rsidP="003B2BD1">
            <w:pPr>
              <w:spacing w:before="40" w:line="320" w:lineRule="exact"/>
              <w:ind w:left="0"/>
              <w:jc w:val="right"/>
              <w:rPr>
                <w:sz w:val="24"/>
                <w:szCs w:val="24"/>
              </w:rPr>
            </w:pPr>
            <w:r w:rsidRPr="00384D5E">
              <w:rPr>
                <w:sz w:val="24"/>
                <w:szCs w:val="24"/>
              </w:rPr>
              <w:t>4612,7</w:t>
            </w:r>
          </w:p>
        </w:tc>
        <w:tc>
          <w:tcPr>
            <w:tcW w:w="2268" w:type="dxa"/>
            <w:tcBorders>
              <w:top w:val="nil"/>
              <w:left w:val="nil"/>
              <w:bottom w:val="nil"/>
              <w:right w:val="nil"/>
            </w:tcBorders>
            <w:shd w:val="clear" w:color="auto" w:fill="auto"/>
            <w:vAlign w:val="bottom"/>
          </w:tcPr>
          <w:p w:rsidR="00414E82" w:rsidRPr="00384D5E" w:rsidRDefault="00414E82" w:rsidP="003B2BD1">
            <w:pPr>
              <w:spacing w:before="40" w:line="320" w:lineRule="exact"/>
              <w:ind w:left="0"/>
              <w:jc w:val="right"/>
              <w:rPr>
                <w:sz w:val="24"/>
                <w:szCs w:val="24"/>
              </w:rPr>
            </w:pPr>
            <w:r w:rsidRPr="00384D5E">
              <w:rPr>
                <w:sz w:val="24"/>
                <w:szCs w:val="24"/>
              </w:rPr>
              <w:t>0,9</w:t>
            </w:r>
          </w:p>
        </w:tc>
      </w:tr>
      <w:tr w:rsidR="00414E82" w:rsidRPr="00F4006F" w:rsidTr="00CA7668">
        <w:trPr>
          <w:jc w:val="center"/>
        </w:trPr>
        <w:tc>
          <w:tcPr>
            <w:tcW w:w="4734" w:type="dxa"/>
            <w:tcBorders>
              <w:top w:val="nil"/>
              <w:left w:val="nil"/>
              <w:bottom w:val="nil"/>
              <w:right w:val="nil"/>
            </w:tcBorders>
            <w:shd w:val="clear" w:color="auto" w:fill="auto"/>
          </w:tcPr>
          <w:p w:rsidR="00414E82" w:rsidRPr="00F4006F" w:rsidRDefault="00414E82" w:rsidP="003B2BD1">
            <w:pPr>
              <w:spacing w:before="40" w:line="320" w:lineRule="exact"/>
              <w:ind w:left="0"/>
              <w:rPr>
                <w:sz w:val="24"/>
                <w:szCs w:val="24"/>
              </w:rPr>
            </w:pPr>
            <w:r w:rsidRPr="00F4006F">
              <w:rPr>
                <w:sz w:val="24"/>
                <w:szCs w:val="24"/>
              </w:rPr>
              <w:t>Енергія</w:t>
            </w:r>
          </w:p>
        </w:tc>
        <w:tc>
          <w:tcPr>
            <w:tcW w:w="2268" w:type="dxa"/>
            <w:tcBorders>
              <w:top w:val="nil"/>
              <w:left w:val="nil"/>
              <w:bottom w:val="nil"/>
              <w:right w:val="nil"/>
            </w:tcBorders>
            <w:shd w:val="clear" w:color="auto" w:fill="auto"/>
            <w:vAlign w:val="bottom"/>
          </w:tcPr>
          <w:p w:rsidR="00414E82" w:rsidRPr="00384D5E" w:rsidRDefault="00414E82" w:rsidP="003B2BD1">
            <w:pPr>
              <w:spacing w:before="40" w:line="320" w:lineRule="exact"/>
              <w:ind w:left="0"/>
              <w:jc w:val="right"/>
              <w:rPr>
                <w:sz w:val="24"/>
                <w:szCs w:val="24"/>
              </w:rPr>
            </w:pPr>
            <w:r w:rsidRPr="00384D5E">
              <w:rPr>
                <w:sz w:val="24"/>
                <w:szCs w:val="24"/>
              </w:rPr>
              <w:t>181925,6</w:t>
            </w:r>
          </w:p>
        </w:tc>
        <w:tc>
          <w:tcPr>
            <w:tcW w:w="2268" w:type="dxa"/>
            <w:tcBorders>
              <w:top w:val="nil"/>
              <w:left w:val="nil"/>
              <w:bottom w:val="nil"/>
              <w:right w:val="nil"/>
            </w:tcBorders>
            <w:shd w:val="clear" w:color="auto" w:fill="auto"/>
            <w:vAlign w:val="bottom"/>
          </w:tcPr>
          <w:p w:rsidR="00414E82" w:rsidRPr="00384D5E" w:rsidRDefault="00414E82" w:rsidP="003B2BD1">
            <w:pPr>
              <w:spacing w:before="40" w:line="320" w:lineRule="exact"/>
              <w:ind w:left="0"/>
              <w:jc w:val="right"/>
              <w:rPr>
                <w:sz w:val="24"/>
                <w:szCs w:val="24"/>
              </w:rPr>
            </w:pPr>
            <w:r w:rsidRPr="00384D5E">
              <w:rPr>
                <w:sz w:val="24"/>
                <w:szCs w:val="24"/>
              </w:rPr>
              <w:t>34,9</w:t>
            </w:r>
          </w:p>
        </w:tc>
      </w:tr>
    </w:tbl>
    <w:p w:rsidR="00414E82" w:rsidRPr="00DB6C10" w:rsidRDefault="00414E82" w:rsidP="00414E82">
      <w:pPr>
        <w:tabs>
          <w:tab w:val="left" w:pos="1418"/>
          <w:tab w:val="left" w:pos="7080"/>
          <w:tab w:val="right" w:pos="10080"/>
        </w:tabs>
        <w:ind w:left="-142"/>
        <w:rPr>
          <w:sz w:val="22"/>
          <w:szCs w:val="22"/>
        </w:rPr>
      </w:pPr>
      <w:r w:rsidRPr="00DB6C10">
        <w:rPr>
          <w:kern w:val="2"/>
          <w:sz w:val="22"/>
          <w:szCs w:val="22"/>
        </w:rPr>
        <w:t>__________</w:t>
      </w:r>
      <w:r>
        <w:rPr>
          <w:kern w:val="2"/>
          <w:sz w:val="22"/>
          <w:szCs w:val="22"/>
        </w:rPr>
        <w:t>___</w:t>
      </w:r>
    </w:p>
    <w:p w:rsidR="00414E82" w:rsidRDefault="00414E82" w:rsidP="00414E82">
      <w:pPr>
        <w:tabs>
          <w:tab w:val="left" w:pos="1440"/>
        </w:tabs>
        <w:spacing w:line="240" w:lineRule="exact"/>
        <w:ind w:left="-142"/>
        <w:jc w:val="both"/>
        <w:rPr>
          <w:sz w:val="22"/>
          <w:szCs w:val="22"/>
        </w:rPr>
      </w:pPr>
      <w:r w:rsidRPr="00DB6C10">
        <w:rPr>
          <w:sz w:val="22"/>
          <w:szCs w:val="22"/>
          <w:vertAlign w:val="superscript"/>
        </w:rPr>
        <w:t>1</w:t>
      </w:r>
      <w:r w:rsidRPr="00DB6C10">
        <w:rPr>
          <w:sz w:val="22"/>
          <w:szCs w:val="22"/>
        </w:rPr>
        <w:t xml:space="preserve"> </w:t>
      </w:r>
      <w:r w:rsidRPr="00493B25">
        <w:rPr>
          <w:sz w:val="22"/>
          <w:szCs w:val="22"/>
        </w:rPr>
        <w:t>Крім каналізації та поводження з відходами (розділи 37-39 секції Е).</w:t>
      </w:r>
    </w:p>
    <w:p w:rsidR="00414E82" w:rsidRPr="00DB6C10" w:rsidRDefault="00414E82" w:rsidP="00304A0E">
      <w:pPr>
        <w:tabs>
          <w:tab w:val="left" w:pos="1440"/>
        </w:tabs>
        <w:ind w:left="0" w:firstLine="720"/>
        <w:jc w:val="both"/>
        <w:rPr>
          <w:kern w:val="2"/>
          <w:sz w:val="28"/>
          <w:szCs w:val="28"/>
        </w:rPr>
      </w:pPr>
      <w:r w:rsidRPr="00D35AC4">
        <w:rPr>
          <w:kern w:val="2"/>
          <w:sz w:val="28"/>
          <w:szCs w:val="28"/>
        </w:rPr>
        <w:lastRenderedPageBreak/>
        <w:t xml:space="preserve">У </w:t>
      </w:r>
      <w:r w:rsidRPr="004A0828">
        <w:rPr>
          <w:kern w:val="2"/>
          <w:sz w:val="28"/>
          <w:szCs w:val="28"/>
        </w:rPr>
        <w:t>квітні 2016р</w:t>
      </w:r>
      <w:r w:rsidRPr="00DB6C10">
        <w:rPr>
          <w:kern w:val="2"/>
          <w:sz w:val="28"/>
          <w:szCs w:val="28"/>
        </w:rPr>
        <w:t xml:space="preserve">. проти </w:t>
      </w:r>
      <w:r>
        <w:rPr>
          <w:kern w:val="2"/>
          <w:sz w:val="28"/>
          <w:szCs w:val="28"/>
        </w:rPr>
        <w:t>квітня</w:t>
      </w:r>
      <w:r w:rsidRPr="00DB6C10">
        <w:rPr>
          <w:kern w:val="2"/>
          <w:sz w:val="28"/>
          <w:szCs w:val="28"/>
        </w:rPr>
        <w:t xml:space="preserve"> 201</w:t>
      </w:r>
      <w:r>
        <w:rPr>
          <w:kern w:val="2"/>
          <w:sz w:val="28"/>
          <w:szCs w:val="28"/>
        </w:rPr>
        <w:t>5</w:t>
      </w:r>
      <w:r w:rsidRPr="00DB6C10">
        <w:rPr>
          <w:kern w:val="2"/>
          <w:sz w:val="28"/>
          <w:szCs w:val="28"/>
        </w:rPr>
        <w:t xml:space="preserve">р. обсяг реалізованої продукції добувної та переробної промисловості </w:t>
      </w:r>
      <w:r>
        <w:rPr>
          <w:kern w:val="2"/>
          <w:sz w:val="28"/>
          <w:szCs w:val="28"/>
        </w:rPr>
        <w:t>збільшився</w:t>
      </w:r>
      <w:r w:rsidRPr="00DB6C10">
        <w:rPr>
          <w:kern w:val="2"/>
          <w:sz w:val="28"/>
          <w:szCs w:val="28"/>
        </w:rPr>
        <w:t xml:space="preserve"> на </w:t>
      </w:r>
      <w:r>
        <w:rPr>
          <w:kern w:val="2"/>
          <w:sz w:val="28"/>
          <w:szCs w:val="28"/>
        </w:rPr>
        <w:t>5,1</w:t>
      </w:r>
      <w:r w:rsidRPr="00DB6C10">
        <w:rPr>
          <w:kern w:val="2"/>
          <w:sz w:val="28"/>
          <w:szCs w:val="28"/>
        </w:rPr>
        <w:t xml:space="preserve">%, у т.ч. у добувній </w:t>
      </w:r>
      <w:r w:rsidRPr="00304A0E">
        <w:rPr>
          <w:spacing w:val="-2"/>
          <w:kern w:val="2"/>
          <w:sz w:val="28"/>
          <w:szCs w:val="28"/>
        </w:rPr>
        <w:t>промисловості і розробленні кар’єрів – на 3,9%, переробній промисловості –</w:t>
      </w:r>
      <w:r w:rsidRPr="00DB6C10">
        <w:rPr>
          <w:kern w:val="2"/>
          <w:sz w:val="28"/>
          <w:szCs w:val="28"/>
        </w:rPr>
        <w:t xml:space="preserve"> на </w:t>
      </w:r>
      <w:r>
        <w:rPr>
          <w:kern w:val="2"/>
          <w:sz w:val="28"/>
          <w:szCs w:val="28"/>
        </w:rPr>
        <w:t>5,3</w:t>
      </w:r>
      <w:r w:rsidRPr="00DB6C10">
        <w:rPr>
          <w:kern w:val="2"/>
          <w:sz w:val="28"/>
          <w:szCs w:val="28"/>
        </w:rPr>
        <w:t xml:space="preserve">%. </w:t>
      </w:r>
    </w:p>
    <w:p w:rsidR="00414E82" w:rsidRPr="00DB6C10" w:rsidRDefault="00414E82" w:rsidP="00304A0E">
      <w:pPr>
        <w:tabs>
          <w:tab w:val="left" w:pos="1440"/>
        </w:tabs>
        <w:ind w:left="0" w:firstLine="720"/>
        <w:jc w:val="both"/>
        <w:rPr>
          <w:sz w:val="28"/>
          <w:szCs w:val="28"/>
        </w:rPr>
      </w:pPr>
      <w:r w:rsidRPr="00DB6C10">
        <w:rPr>
          <w:sz w:val="28"/>
          <w:szCs w:val="28"/>
        </w:rPr>
        <w:t>Індекси обороту (реалізації) продукції добувної та переробної промисловості за видами діяльності наведено в таблиці.</w:t>
      </w:r>
    </w:p>
    <w:p w:rsidR="00414E82" w:rsidRPr="000F222E" w:rsidRDefault="00414E82" w:rsidP="00304A0E">
      <w:pPr>
        <w:ind w:firstLine="709"/>
        <w:jc w:val="both"/>
        <w:rPr>
          <w:sz w:val="2"/>
          <w:szCs w:val="28"/>
        </w:rPr>
      </w:pPr>
    </w:p>
    <w:p w:rsidR="00414E82" w:rsidRPr="00DB6C10" w:rsidRDefault="00414E82" w:rsidP="00414E82">
      <w:pPr>
        <w:tabs>
          <w:tab w:val="left" w:pos="1080"/>
        </w:tabs>
        <w:jc w:val="right"/>
        <w:rPr>
          <w:sz w:val="24"/>
          <w:szCs w:val="24"/>
        </w:rPr>
      </w:pPr>
      <w:r w:rsidRPr="00DB6C10">
        <w:rPr>
          <w:sz w:val="24"/>
          <w:szCs w:val="24"/>
        </w:rPr>
        <w:t>(відсотків)</w:t>
      </w:r>
    </w:p>
    <w:tbl>
      <w:tblPr>
        <w:tblW w:w="9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4"/>
        <w:gridCol w:w="2029"/>
        <w:gridCol w:w="2030"/>
      </w:tblGrid>
      <w:tr w:rsidR="00414E82" w:rsidRPr="00DB6C10" w:rsidTr="00724BC5">
        <w:trPr>
          <w:jc w:val="center"/>
        </w:trPr>
        <w:tc>
          <w:tcPr>
            <w:tcW w:w="5124" w:type="dxa"/>
            <w:vMerge w:val="restart"/>
            <w:tcBorders>
              <w:top w:val="single" w:sz="4" w:space="0" w:color="auto"/>
              <w:left w:val="nil"/>
              <w:right w:val="single" w:sz="4" w:space="0" w:color="auto"/>
            </w:tcBorders>
            <w:shd w:val="clear" w:color="auto" w:fill="auto"/>
          </w:tcPr>
          <w:p w:rsidR="00414E82" w:rsidRPr="00DB6C10" w:rsidRDefault="00414E82" w:rsidP="00414E82">
            <w:pPr>
              <w:spacing w:before="40" w:after="40" w:line="220" w:lineRule="exact"/>
              <w:rPr>
                <w:sz w:val="24"/>
                <w:szCs w:val="24"/>
              </w:rPr>
            </w:pPr>
          </w:p>
        </w:tc>
        <w:tc>
          <w:tcPr>
            <w:tcW w:w="4059" w:type="dxa"/>
            <w:gridSpan w:val="2"/>
            <w:tcBorders>
              <w:top w:val="single" w:sz="4" w:space="0" w:color="auto"/>
              <w:left w:val="single" w:sz="4" w:space="0" w:color="auto"/>
              <w:bottom w:val="single" w:sz="4" w:space="0" w:color="auto"/>
              <w:right w:val="nil"/>
            </w:tcBorders>
            <w:shd w:val="clear" w:color="auto" w:fill="auto"/>
            <w:vAlign w:val="center"/>
          </w:tcPr>
          <w:p w:rsidR="00414E82" w:rsidRPr="00DB6C10" w:rsidRDefault="00414E82" w:rsidP="00724BC5">
            <w:pPr>
              <w:keepNext/>
              <w:spacing w:before="40" w:after="40"/>
              <w:ind w:left="0"/>
              <w:jc w:val="center"/>
              <w:outlineLvl w:val="0"/>
              <w:rPr>
                <w:spacing w:val="-4"/>
                <w:sz w:val="24"/>
                <w:szCs w:val="24"/>
              </w:rPr>
            </w:pPr>
            <w:r>
              <w:rPr>
                <w:spacing w:val="-4"/>
                <w:sz w:val="24"/>
                <w:szCs w:val="24"/>
              </w:rPr>
              <w:t>Квітень</w:t>
            </w:r>
            <w:r w:rsidRPr="00DB6C10">
              <w:rPr>
                <w:spacing w:val="-4"/>
                <w:sz w:val="24"/>
                <w:szCs w:val="24"/>
              </w:rPr>
              <w:t xml:space="preserve"> 201</w:t>
            </w:r>
            <w:r>
              <w:rPr>
                <w:spacing w:val="-4"/>
                <w:sz w:val="24"/>
                <w:szCs w:val="24"/>
              </w:rPr>
              <w:t>6</w:t>
            </w:r>
            <w:r w:rsidRPr="00DB6C10">
              <w:rPr>
                <w:spacing w:val="-4"/>
                <w:sz w:val="24"/>
                <w:szCs w:val="24"/>
              </w:rPr>
              <w:t>р.</w:t>
            </w:r>
            <w:r>
              <w:rPr>
                <w:spacing w:val="-4"/>
                <w:sz w:val="24"/>
                <w:szCs w:val="24"/>
              </w:rPr>
              <w:t xml:space="preserve"> до</w:t>
            </w:r>
          </w:p>
        </w:tc>
      </w:tr>
      <w:tr w:rsidR="00414E82" w:rsidRPr="00DB6C10" w:rsidTr="00724BC5">
        <w:trPr>
          <w:jc w:val="center"/>
        </w:trPr>
        <w:tc>
          <w:tcPr>
            <w:tcW w:w="5124" w:type="dxa"/>
            <w:vMerge/>
            <w:tcBorders>
              <w:left w:val="nil"/>
              <w:bottom w:val="single" w:sz="4" w:space="0" w:color="auto"/>
              <w:right w:val="single" w:sz="4" w:space="0" w:color="auto"/>
            </w:tcBorders>
            <w:shd w:val="clear" w:color="auto" w:fill="auto"/>
          </w:tcPr>
          <w:p w:rsidR="00414E82" w:rsidRPr="00DB6C10" w:rsidRDefault="00414E82" w:rsidP="00414E82">
            <w:pPr>
              <w:spacing w:before="40" w:after="40" w:line="220" w:lineRule="exact"/>
              <w:rPr>
                <w:sz w:val="24"/>
                <w:szCs w:val="24"/>
              </w:rPr>
            </w:pPr>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rsidR="00414E82" w:rsidRPr="00DB6C10" w:rsidRDefault="00414E82" w:rsidP="00724BC5">
            <w:pPr>
              <w:keepNext/>
              <w:spacing w:before="40" w:after="40"/>
              <w:ind w:left="0"/>
              <w:jc w:val="center"/>
              <w:outlineLvl w:val="0"/>
              <w:rPr>
                <w:spacing w:val="-4"/>
                <w:sz w:val="24"/>
                <w:szCs w:val="24"/>
              </w:rPr>
            </w:pPr>
            <w:r>
              <w:rPr>
                <w:spacing w:val="-4"/>
                <w:sz w:val="24"/>
                <w:szCs w:val="24"/>
              </w:rPr>
              <w:t>березня</w:t>
            </w:r>
            <w:r w:rsidRPr="00DB6C10">
              <w:rPr>
                <w:spacing w:val="-4"/>
                <w:sz w:val="24"/>
                <w:szCs w:val="24"/>
              </w:rPr>
              <w:t xml:space="preserve"> 201</w:t>
            </w:r>
            <w:r>
              <w:rPr>
                <w:spacing w:val="-4"/>
                <w:sz w:val="24"/>
                <w:szCs w:val="24"/>
              </w:rPr>
              <w:t>6</w:t>
            </w:r>
            <w:r w:rsidRPr="00DB6C10">
              <w:rPr>
                <w:spacing w:val="-4"/>
                <w:sz w:val="24"/>
                <w:szCs w:val="24"/>
              </w:rPr>
              <w:t>р.</w:t>
            </w:r>
          </w:p>
        </w:tc>
        <w:tc>
          <w:tcPr>
            <w:tcW w:w="2030" w:type="dxa"/>
            <w:tcBorders>
              <w:top w:val="single" w:sz="4" w:space="0" w:color="auto"/>
              <w:left w:val="single" w:sz="4" w:space="0" w:color="auto"/>
              <w:bottom w:val="single" w:sz="4" w:space="0" w:color="auto"/>
              <w:right w:val="nil"/>
            </w:tcBorders>
            <w:shd w:val="clear" w:color="auto" w:fill="auto"/>
            <w:vAlign w:val="center"/>
          </w:tcPr>
          <w:p w:rsidR="00414E82" w:rsidRPr="00DB6C10" w:rsidRDefault="00414E82" w:rsidP="00724BC5">
            <w:pPr>
              <w:keepNext/>
              <w:spacing w:before="40" w:after="40"/>
              <w:ind w:left="0"/>
              <w:jc w:val="center"/>
              <w:outlineLvl w:val="0"/>
              <w:rPr>
                <w:spacing w:val="-4"/>
                <w:sz w:val="24"/>
                <w:szCs w:val="24"/>
              </w:rPr>
            </w:pPr>
            <w:r>
              <w:rPr>
                <w:spacing w:val="-4"/>
                <w:sz w:val="24"/>
                <w:szCs w:val="24"/>
              </w:rPr>
              <w:t xml:space="preserve">квітня </w:t>
            </w:r>
            <w:r w:rsidRPr="00DB6C10">
              <w:rPr>
                <w:spacing w:val="-4"/>
                <w:sz w:val="24"/>
                <w:szCs w:val="24"/>
              </w:rPr>
              <w:t>201</w:t>
            </w:r>
            <w:r>
              <w:rPr>
                <w:spacing w:val="-4"/>
                <w:sz w:val="24"/>
                <w:szCs w:val="24"/>
              </w:rPr>
              <w:t>5</w:t>
            </w:r>
            <w:r w:rsidRPr="00DB6C10">
              <w:rPr>
                <w:spacing w:val="-4"/>
                <w:sz w:val="24"/>
                <w:szCs w:val="24"/>
              </w:rPr>
              <w:t>р.</w:t>
            </w:r>
          </w:p>
        </w:tc>
      </w:tr>
      <w:tr w:rsidR="00414E82" w:rsidRPr="00DB6C10" w:rsidTr="00724BC5">
        <w:trPr>
          <w:jc w:val="center"/>
        </w:trPr>
        <w:tc>
          <w:tcPr>
            <w:tcW w:w="5124" w:type="dxa"/>
            <w:tcBorders>
              <w:top w:val="single" w:sz="4" w:space="0" w:color="auto"/>
              <w:left w:val="nil"/>
              <w:bottom w:val="nil"/>
              <w:right w:val="nil"/>
            </w:tcBorders>
            <w:shd w:val="clear" w:color="auto" w:fill="auto"/>
            <w:vAlign w:val="bottom"/>
          </w:tcPr>
          <w:p w:rsidR="00414E82" w:rsidRPr="00DB6C10" w:rsidRDefault="00414E82" w:rsidP="00724BC5">
            <w:pPr>
              <w:spacing w:before="120" w:line="240" w:lineRule="exact"/>
              <w:ind w:right="-108"/>
              <w:rPr>
                <w:b/>
                <w:sz w:val="24"/>
                <w:szCs w:val="24"/>
              </w:rPr>
            </w:pPr>
            <w:r w:rsidRPr="00DB6C10">
              <w:rPr>
                <w:b/>
                <w:sz w:val="24"/>
                <w:szCs w:val="24"/>
              </w:rPr>
              <w:t xml:space="preserve"> </w:t>
            </w:r>
            <w:r>
              <w:rPr>
                <w:b/>
                <w:sz w:val="24"/>
                <w:szCs w:val="24"/>
              </w:rPr>
              <w:t xml:space="preserve"> </w:t>
            </w:r>
            <w:r w:rsidRPr="00DB6C10">
              <w:rPr>
                <w:b/>
                <w:sz w:val="24"/>
                <w:szCs w:val="24"/>
              </w:rPr>
              <w:t>Добувна та переробна промисловість</w:t>
            </w:r>
          </w:p>
        </w:tc>
        <w:tc>
          <w:tcPr>
            <w:tcW w:w="2029" w:type="dxa"/>
            <w:tcBorders>
              <w:top w:val="single" w:sz="4" w:space="0" w:color="auto"/>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b/>
                <w:sz w:val="24"/>
                <w:szCs w:val="24"/>
              </w:rPr>
            </w:pPr>
            <w:r w:rsidRPr="004A0828">
              <w:rPr>
                <w:b/>
                <w:sz w:val="24"/>
                <w:szCs w:val="24"/>
              </w:rPr>
              <w:t>98,4</w:t>
            </w:r>
          </w:p>
        </w:tc>
        <w:tc>
          <w:tcPr>
            <w:tcW w:w="2030" w:type="dxa"/>
            <w:tcBorders>
              <w:top w:val="single" w:sz="4" w:space="0" w:color="auto"/>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b/>
                <w:sz w:val="24"/>
                <w:szCs w:val="24"/>
              </w:rPr>
            </w:pPr>
            <w:r w:rsidRPr="004A0828">
              <w:rPr>
                <w:b/>
                <w:sz w:val="24"/>
                <w:szCs w:val="24"/>
              </w:rPr>
              <w:t>105,1</w:t>
            </w:r>
          </w:p>
        </w:tc>
      </w:tr>
      <w:tr w:rsidR="00414E82" w:rsidRPr="00DB6C10" w:rsidTr="00724BC5">
        <w:trPr>
          <w:jc w:val="center"/>
        </w:trPr>
        <w:tc>
          <w:tcPr>
            <w:tcW w:w="5124" w:type="dxa"/>
            <w:tcBorders>
              <w:top w:val="nil"/>
              <w:left w:val="nil"/>
              <w:bottom w:val="nil"/>
              <w:right w:val="nil"/>
            </w:tcBorders>
            <w:shd w:val="clear" w:color="auto" w:fill="auto"/>
            <w:vAlign w:val="bottom"/>
          </w:tcPr>
          <w:p w:rsidR="00414E82" w:rsidRPr="00DB6C10" w:rsidRDefault="00414E82" w:rsidP="00724BC5">
            <w:pPr>
              <w:spacing w:before="40" w:line="240" w:lineRule="exact"/>
              <w:ind w:left="227" w:right="-178"/>
              <w:rPr>
                <w:sz w:val="24"/>
                <w:szCs w:val="24"/>
              </w:rPr>
            </w:pPr>
            <w:r w:rsidRPr="00DB6C10">
              <w:rPr>
                <w:sz w:val="24"/>
                <w:szCs w:val="24"/>
              </w:rPr>
              <w:t>Добувна промисловість і розроблення кар’єрів</w:t>
            </w:r>
          </w:p>
        </w:tc>
        <w:tc>
          <w:tcPr>
            <w:tcW w:w="2029" w:type="dxa"/>
            <w:tcBorders>
              <w:top w:val="nil"/>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sz w:val="24"/>
                <w:szCs w:val="24"/>
              </w:rPr>
            </w:pPr>
            <w:r w:rsidRPr="004A0828">
              <w:rPr>
                <w:sz w:val="24"/>
                <w:szCs w:val="24"/>
              </w:rPr>
              <w:t>93,8</w:t>
            </w:r>
          </w:p>
        </w:tc>
        <w:tc>
          <w:tcPr>
            <w:tcW w:w="2030" w:type="dxa"/>
            <w:tcBorders>
              <w:top w:val="nil"/>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sz w:val="24"/>
                <w:szCs w:val="24"/>
              </w:rPr>
            </w:pPr>
            <w:r w:rsidRPr="004A0828">
              <w:rPr>
                <w:sz w:val="24"/>
                <w:szCs w:val="24"/>
              </w:rPr>
              <w:t>103,9</w:t>
            </w:r>
          </w:p>
        </w:tc>
      </w:tr>
      <w:tr w:rsidR="00414E82" w:rsidRPr="00DB6C10" w:rsidTr="00724BC5">
        <w:trPr>
          <w:jc w:val="center"/>
        </w:trPr>
        <w:tc>
          <w:tcPr>
            <w:tcW w:w="5124" w:type="dxa"/>
            <w:tcBorders>
              <w:top w:val="nil"/>
              <w:left w:val="nil"/>
              <w:bottom w:val="nil"/>
              <w:right w:val="nil"/>
            </w:tcBorders>
            <w:shd w:val="clear" w:color="auto" w:fill="auto"/>
            <w:vAlign w:val="bottom"/>
          </w:tcPr>
          <w:p w:rsidR="00414E82" w:rsidRPr="00DB6C10" w:rsidRDefault="00414E82" w:rsidP="00724BC5">
            <w:pPr>
              <w:spacing w:before="40" w:line="240" w:lineRule="exact"/>
              <w:ind w:left="454" w:right="-108"/>
              <w:outlineLvl w:val="0"/>
              <w:rPr>
                <w:sz w:val="24"/>
                <w:szCs w:val="24"/>
              </w:rPr>
            </w:pPr>
            <w:r w:rsidRPr="00DB6C10">
              <w:rPr>
                <w:sz w:val="24"/>
                <w:szCs w:val="24"/>
              </w:rPr>
              <w:t>з неї</w:t>
            </w:r>
          </w:p>
        </w:tc>
        <w:tc>
          <w:tcPr>
            <w:tcW w:w="2029" w:type="dxa"/>
            <w:tcBorders>
              <w:top w:val="nil"/>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sz w:val="24"/>
                <w:szCs w:val="24"/>
              </w:rPr>
            </w:pPr>
          </w:p>
        </w:tc>
        <w:tc>
          <w:tcPr>
            <w:tcW w:w="2030" w:type="dxa"/>
            <w:tcBorders>
              <w:top w:val="nil"/>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sz w:val="24"/>
                <w:szCs w:val="24"/>
              </w:rPr>
            </w:pPr>
          </w:p>
        </w:tc>
      </w:tr>
      <w:tr w:rsidR="00414E82" w:rsidRPr="00DB6C10" w:rsidTr="00724BC5">
        <w:trPr>
          <w:jc w:val="center"/>
        </w:trPr>
        <w:tc>
          <w:tcPr>
            <w:tcW w:w="5124" w:type="dxa"/>
            <w:tcBorders>
              <w:top w:val="nil"/>
              <w:left w:val="nil"/>
              <w:bottom w:val="nil"/>
              <w:right w:val="nil"/>
            </w:tcBorders>
            <w:shd w:val="clear" w:color="auto" w:fill="auto"/>
          </w:tcPr>
          <w:p w:rsidR="00414E82" w:rsidRPr="00DB6C10" w:rsidRDefault="00414E82" w:rsidP="00724BC5">
            <w:pPr>
              <w:spacing w:before="40" w:line="240" w:lineRule="exact"/>
              <w:ind w:left="454" w:right="-108"/>
              <w:outlineLvl w:val="0"/>
              <w:rPr>
                <w:sz w:val="24"/>
                <w:szCs w:val="24"/>
              </w:rPr>
            </w:pPr>
            <w:r w:rsidRPr="00DB6C10">
              <w:rPr>
                <w:sz w:val="24"/>
                <w:szCs w:val="24"/>
              </w:rPr>
              <w:t xml:space="preserve">добування кам’яного та                            бурого вугілля </w:t>
            </w:r>
          </w:p>
        </w:tc>
        <w:tc>
          <w:tcPr>
            <w:tcW w:w="2029" w:type="dxa"/>
            <w:tcBorders>
              <w:top w:val="nil"/>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sz w:val="24"/>
                <w:szCs w:val="24"/>
              </w:rPr>
            </w:pPr>
            <w:r w:rsidRPr="004A0828">
              <w:rPr>
                <w:sz w:val="24"/>
                <w:szCs w:val="24"/>
              </w:rPr>
              <w:t>109,4</w:t>
            </w:r>
          </w:p>
        </w:tc>
        <w:tc>
          <w:tcPr>
            <w:tcW w:w="2030" w:type="dxa"/>
            <w:tcBorders>
              <w:top w:val="nil"/>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sz w:val="24"/>
                <w:szCs w:val="24"/>
              </w:rPr>
            </w:pPr>
            <w:r w:rsidRPr="004A0828">
              <w:rPr>
                <w:sz w:val="24"/>
                <w:szCs w:val="24"/>
              </w:rPr>
              <w:t>114,9</w:t>
            </w:r>
          </w:p>
        </w:tc>
      </w:tr>
      <w:tr w:rsidR="00414E82" w:rsidRPr="00DB6C10" w:rsidTr="00724BC5">
        <w:trPr>
          <w:jc w:val="center"/>
        </w:trPr>
        <w:tc>
          <w:tcPr>
            <w:tcW w:w="5124" w:type="dxa"/>
            <w:tcBorders>
              <w:top w:val="nil"/>
              <w:left w:val="nil"/>
              <w:bottom w:val="nil"/>
              <w:right w:val="nil"/>
            </w:tcBorders>
            <w:shd w:val="clear" w:color="auto" w:fill="auto"/>
          </w:tcPr>
          <w:p w:rsidR="00414E82" w:rsidRPr="00DB6C10" w:rsidRDefault="00414E82" w:rsidP="00724BC5">
            <w:pPr>
              <w:spacing w:before="40" w:line="240" w:lineRule="exact"/>
              <w:ind w:left="454" w:right="-108"/>
              <w:outlineLvl w:val="0"/>
              <w:rPr>
                <w:sz w:val="24"/>
                <w:szCs w:val="24"/>
              </w:rPr>
            </w:pPr>
            <w:r w:rsidRPr="00DB6C10">
              <w:rPr>
                <w:sz w:val="24"/>
                <w:szCs w:val="24"/>
              </w:rPr>
              <w:t>добування сирої нафти та                            природного газу</w:t>
            </w:r>
          </w:p>
        </w:tc>
        <w:tc>
          <w:tcPr>
            <w:tcW w:w="2029" w:type="dxa"/>
            <w:tcBorders>
              <w:top w:val="nil"/>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sz w:val="24"/>
                <w:szCs w:val="24"/>
              </w:rPr>
            </w:pPr>
            <w:r w:rsidRPr="004A0828">
              <w:rPr>
                <w:sz w:val="24"/>
                <w:szCs w:val="24"/>
              </w:rPr>
              <w:t>87,1</w:t>
            </w:r>
          </w:p>
        </w:tc>
        <w:tc>
          <w:tcPr>
            <w:tcW w:w="2030" w:type="dxa"/>
            <w:tcBorders>
              <w:top w:val="nil"/>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sz w:val="24"/>
                <w:szCs w:val="24"/>
              </w:rPr>
            </w:pPr>
            <w:r w:rsidRPr="004A0828">
              <w:rPr>
                <w:sz w:val="24"/>
                <w:szCs w:val="24"/>
              </w:rPr>
              <w:t>85,6</w:t>
            </w:r>
          </w:p>
        </w:tc>
      </w:tr>
      <w:tr w:rsidR="00414E82" w:rsidRPr="00DB6C10" w:rsidTr="00724BC5">
        <w:trPr>
          <w:jc w:val="center"/>
        </w:trPr>
        <w:tc>
          <w:tcPr>
            <w:tcW w:w="5124" w:type="dxa"/>
            <w:tcBorders>
              <w:top w:val="nil"/>
              <w:left w:val="nil"/>
              <w:bottom w:val="nil"/>
              <w:right w:val="nil"/>
            </w:tcBorders>
            <w:shd w:val="clear" w:color="auto" w:fill="auto"/>
          </w:tcPr>
          <w:p w:rsidR="00414E82" w:rsidRPr="00DB6C10" w:rsidRDefault="00414E82" w:rsidP="00724BC5">
            <w:pPr>
              <w:spacing w:before="40" w:line="240" w:lineRule="exact"/>
              <w:ind w:left="454" w:right="-108"/>
              <w:outlineLvl w:val="0"/>
              <w:rPr>
                <w:sz w:val="24"/>
                <w:szCs w:val="24"/>
              </w:rPr>
            </w:pPr>
            <w:r w:rsidRPr="00DB6C10">
              <w:rPr>
                <w:sz w:val="24"/>
                <w:szCs w:val="24"/>
              </w:rPr>
              <w:t xml:space="preserve">добування металевих руд </w:t>
            </w:r>
          </w:p>
        </w:tc>
        <w:tc>
          <w:tcPr>
            <w:tcW w:w="2029" w:type="dxa"/>
            <w:tcBorders>
              <w:top w:val="nil"/>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sz w:val="24"/>
                <w:szCs w:val="24"/>
              </w:rPr>
            </w:pPr>
            <w:r w:rsidRPr="004A0828">
              <w:rPr>
                <w:sz w:val="24"/>
                <w:szCs w:val="24"/>
              </w:rPr>
              <w:t>91,3</w:t>
            </w:r>
          </w:p>
        </w:tc>
        <w:tc>
          <w:tcPr>
            <w:tcW w:w="2030" w:type="dxa"/>
            <w:tcBorders>
              <w:top w:val="nil"/>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sz w:val="24"/>
                <w:szCs w:val="24"/>
              </w:rPr>
            </w:pPr>
            <w:r w:rsidRPr="004A0828">
              <w:rPr>
                <w:sz w:val="24"/>
                <w:szCs w:val="24"/>
              </w:rPr>
              <w:t>111,8</w:t>
            </w:r>
          </w:p>
        </w:tc>
      </w:tr>
      <w:tr w:rsidR="00414E82" w:rsidRPr="00DB6C10" w:rsidTr="00724BC5">
        <w:trPr>
          <w:trHeight w:val="170"/>
          <w:jc w:val="center"/>
        </w:trPr>
        <w:tc>
          <w:tcPr>
            <w:tcW w:w="5124" w:type="dxa"/>
            <w:tcBorders>
              <w:top w:val="nil"/>
              <w:left w:val="nil"/>
              <w:bottom w:val="nil"/>
              <w:right w:val="nil"/>
            </w:tcBorders>
            <w:shd w:val="clear" w:color="auto" w:fill="auto"/>
          </w:tcPr>
          <w:p w:rsidR="00414E82" w:rsidRPr="00DB6C10" w:rsidRDefault="00414E82" w:rsidP="00724BC5">
            <w:pPr>
              <w:spacing w:before="40" w:line="240" w:lineRule="exact"/>
              <w:ind w:left="227" w:right="-108"/>
              <w:rPr>
                <w:bCs/>
                <w:sz w:val="24"/>
                <w:szCs w:val="24"/>
              </w:rPr>
            </w:pPr>
            <w:r w:rsidRPr="00DB6C10">
              <w:rPr>
                <w:bCs/>
                <w:sz w:val="24"/>
                <w:szCs w:val="24"/>
              </w:rPr>
              <w:t xml:space="preserve">Переробна </w:t>
            </w:r>
            <w:r w:rsidRPr="00DB6C10">
              <w:rPr>
                <w:sz w:val="24"/>
                <w:szCs w:val="24"/>
              </w:rPr>
              <w:t>промисловість</w:t>
            </w:r>
            <w:r w:rsidRPr="00DB6C10">
              <w:rPr>
                <w:bCs/>
                <w:sz w:val="24"/>
                <w:szCs w:val="24"/>
              </w:rPr>
              <w:t xml:space="preserve"> </w:t>
            </w:r>
          </w:p>
        </w:tc>
        <w:tc>
          <w:tcPr>
            <w:tcW w:w="2029" w:type="dxa"/>
            <w:tcBorders>
              <w:top w:val="nil"/>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sz w:val="24"/>
                <w:szCs w:val="24"/>
              </w:rPr>
            </w:pPr>
            <w:r w:rsidRPr="004A0828">
              <w:rPr>
                <w:sz w:val="24"/>
                <w:szCs w:val="24"/>
              </w:rPr>
              <w:t>99,2</w:t>
            </w:r>
          </w:p>
        </w:tc>
        <w:tc>
          <w:tcPr>
            <w:tcW w:w="2030" w:type="dxa"/>
            <w:tcBorders>
              <w:top w:val="nil"/>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sz w:val="24"/>
                <w:szCs w:val="24"/>
              </w:rPr>
            </w:pPr>
            <w:r w:rsidRPr="004A0828">
              <w:rPr>
                <w:sz w:val="24"/>
                <w:szCs w:val="24"/>
              </w:rPr>
              <w:t>105,3</w:t>
            </w:r>
          </w:p>
        </w:tc>
      </w:tr>
      <w:tr w:rsidR="00414E82" w:rsidRPr="00DB6C10" w:rsidTr="00724BC5">
        <w:trPr>
          <w:jc w:val="center"/>
        </w:trPr>
        <w:tc>
          <w:tcPr>
            <w:tcW w:w="5124" w:type="dxa"/>
            <w:tcBorders>
              <w:top w:val="nil"/>
              <w:left w:val="nil"/>
              <w:bottom w:val="nil"/>
              <w:right w:val="nil"/>
            </w:tcBorders>
            <w:shd w:val="clear" w:color="auto" w:fill="auto"/>
          </w:tcPr>
          <w:p w:rsidR="00414E82" w:rsidRPr="00DB6C10" w:rsidRDefault="00414E82" w:rsidP="00724BC5">
            <w:pPr>
              <w:spacing w:before="40" w:line="240" w:lineRule="exact"/>
              <w:ind w:left="295" w:right="-108"/>
              <w:outlineLvl w:val="0"/>
              <w:rPr>
                <w:sz w:val="24"/>
                <w:szCs w:val="24"/>
              </w:rPr>
            </w:pPr>
            <w:r w:rsidRPr="00DB6C10">
              <w:rPr>
                <w:sz w:val="24"/>
                <w:szCs w:val="24"/>
              </w:rPr>
              <w:t>Виробництво харчових продуктів, напоїв та тютюнових виробів</w:t>
            </w:r>
          </w:p>
        </w:tc>
        <w:tc>
          <w:tcPr>
            <w:tcW w:w="2029" w:type="dxa"/>
            <w:tcBorders>
              <w:top w:val="nil"/>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sz w:val="24"/>
                <w:szCs w:val="24"/>
              </w:rPr>
            </w:pPr>
            <w:r w:rsidRPr="004A0828">
              <w:rPr>
                <w:sz w:val="24"/>
                <w:szCs w:val="24"/>
              </w:rPr>
              <w:t>94,8</w:t>
            </w:r>
          </w:p>
        </w:tc>
        <w:tc>
          <w:tcPr>
            <w:tcW w:w="2030" w:type="dxa"/>
            <w:tcBorders>
              <w:top w:val="nil"/>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sz w:val="24"/>
                <w:szCs w:val="24"/>
              </w:rPr>
            </w:pPr>
            <w:r w:rsidRPr="004A0828">
              <w:rPr>
                <w:sz w:val="24"/>
                <w:szCs w:val="24"/>
              </w:rPr>
              <w:t>102,3</w:t>
            </w:r>
          </w:p>
        </w:tc>
      </w:tr>
      <w:tr w:rsidR="00414E82" w:rsidRPr="00DB6C10" w:rsidTr="00724BC5">
        <w:trPr>
          <w:jc w:val="center"/>
        </w:trPr>
        <w:tc>
          <w:tcPr>
            <w:tcW w:w="5124" w:type="dxa"/>
            <w:tcBorders>
              <w:top w:val="nil"/>
              <w:left w:val="nil"/>
              <w:bottom w:val="nil"/>
              <w:right w:val="nil"/>
            </w:tcBorders>
            <w:shd w:val="clear" w:color="auto" w:fill="auto"/>
          </w:tcPr>
          <w:p w:rsidR="00414E82" w:rsidRPr="00DB6C10" w:rsidRDefault="00414E82" w:rsidP="00724BC5">
            <w:pPr>
              <w:spacing w:before="40" w:line="240" w:lineRule="exact"/>
              <w:ind w:left="295" w:right="-108"/>
              <w:outlineLvl w:val="0"/>
              <w:rPr>
                <w:sz w:val="24"/>
                <w:szCs w:val="24"/>
              </w:rPr>
            </w:pPr>
            <w:r w:rsidRPr="00DB6C10">
              <w:rPr>
                <w:sz w:val="24"/>
                <w:szCs w:val="24"/>
              </w:rPr>
              <w:t>Текстильне виробництво, виробництво одягу, шкіри, виробів зі шкіри та інших матеріалів</w:t>
            </w:r>
          </w:p>
        </w:tc>
        <w:tc>
          <w:tcPr>
            <w:tcW w:w="2029" w:type="dxa"/>
            <w:tcBorders>
              <w:top w:val="nil"/>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sz w:val="24"/>
                <w:szCs w:val="24"/>
              </w:rPr>
            </w:pPr>
            <w:r w:rsidRPr="004A0828">
              <w:rPr>
                <w:sz w:val="24"/>
                <w:szCs w:val="24"/>
              </w:rPr>
              <w:t>91,4</w:t>
            </w:r>
          </w:p>
        </w:tc>
        <w:tc>
          <w:tcPr>
            <w:tcW w:w="2030" w:type="dxa"/>
            <w:tcBorders>
              <w:top w:val="nil"/>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sz w:val="24"/>
                <w:szCs w:val="24"/>
              </w:rPr>
            </w:pPr>
            <w:r w:rsidRPr="004A0828">
              <w:rPr>
                <w:sz w:val="24"/>
                <w:szCs w:val="24"/>
              </w:rPr>
              <w:t>122,6</w:t>
            </w:r>
          </w:p>
        </w:tc>
      </w:tr>
      <w:tr w:rsidR="00414E82" w:rsidRPr="00DB6C10" w:rsidTr="00724BC5">
        <w:trPr>
          <w:jc w:val="center"/>
        </w:trPr>
        <w:tc>
          <w:tcPr>
            <w:tcW w:w="5124" w:type="dxa"/>
            <w:tcBorders>
              <w:top w:val="nil"/>
              <w:left w:val="nil"/>
              <w:bottom w:val="nil"/>
              <w:right w:val="nil"/>
            </w:tcBorders>
            <w:shd w:val="clear" w:color="auto" w:fill="auto"/>
          </w:tcPr>
          <w:p w:rsidR="00414E82" w:rsidRPr="00DB6C10" w:rsidRDefault="00414E82" w:rsidP="00724BC5">
            <w:pPr>
              <w:spacing w:before="40" w:line="240" w:lineRule="exact"/>
              <w:ind w:left="295" w:right="-108"/>
              <w:outlineLvl w:val="0"/>
              <w:rPr>
                <w:sz w:val="24"/>
                <w:szCs w:val="24"/>
              </w:rPr>
            </w:pPr>
            <w:r w:rsidRPr="00DB6C10">
              <w:rPr>
                <w:sz w:val="24"/>
                <w:szCs w:val="24"/>
              </w:rPr>
              <w:t xml:space="preserve">Виготовлення виробів з деревини, виробництво паперу та поліграфічна діяльність  </w:t>
            </w:r>
          </w:p>
        </w:tc>
        <w:tc>
          <w:tcPr>
            <w:tcW w:w="2029" w:type="dxa"/>
            <w:tcBorders>
              <w:top w:val="nil"/>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sz w:val="24"/>
                <w:szCs w:val="24"/>
              </w:rPr>
            </w:pPr>
            <w:r w:rsidRPr="004A0828">
              <w:rPr>
                <w:sz w:val="24"/>
                <w:szCs w:val="24"/>
              </w:rPr>
              <w:t>99,4</w:t>
            </w:r>
          </w:p>
        </w:tc>
        <w:tc>
          <w:tcPr>
            <w:tcW w:w="2030" w:type="dxa"/>
            <w:tcBorders>
              <w:top w:val="nil"/>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sz w:val="24"/>
                <w:szCs w:val="24"/>
              </w:rPr>
            </w:pPr>
            <w:r w:rsidRPr="004A0828">
              <w:rPr>
                <w:sz w:val="24"/>
                <w:szCs w:val="24"/>
              </w:rPr>
              <w:t>113,5</w:t>
            </w:r>
          </w:p>
        </w:tc>
      </w:tr>
      <w:tr w:rsidR="00414E82" w:rsidRPr="00DB6C10" w:rsidTr="00724BC5">
        <w:trPr>
          <w:jc w:val="center"/>
        </w:trPr>
        <w:tc>
          <w:tcPr>
            <w:tcW w:w="5124" w:type="dxa"/>
            <w:tcBorders>
              <w:top w:val="nil"/>
              <w:left w:val="nil"/>
              <w:bottom w:val="nil"/>
              <w:right w:val="nil"/>
            </w:tcBorders>
            <w:shd w:val="clear" w:color="auto" w:fill="auto"/>
          </w:tcPr>
          <w:p w:rsidR="00414E82" w:rsidRPr="00DB6C10" w:rsidRDefault="00414E82" w:rsidP="00724BC5">
            <w:pPr>
              <w:spacing w:before="40" w:line="240" w:lineRule="exact"/>
              <w:ind w:left="295" w:right="-108"/>
              <w:outlineLvl w:val="0"/>
              <w:rPr>
                <w:sz w:val="24"/>
                <w:szCs w:val="24"/>
              </w:rPr>
            </w:pPr>
            <w:r w:rsidRPr="00DB6C10">
              <w:rPr>
                <w:sz w:val="24"/>
                <w:szCs w:val="24"/>
              </w:rPr>
              <w:t>Виробництво коксу та продуктів                     нафтоперероблення</w:t>
            </w:r>
          </w:p>
        </w:tc>
        <w:tc>
          <w:tcPr>
            <w:tcW w:w="2029" w:type="dxa"/>
            <w:tcBorders>
              <w:top w:val="nil"/>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sz w:val="24"/>
                <w:szCs w:val="24"/>
              </w:rPr>
            </w:pPr>
            <w:r w:rsidRPr="004A0828">
              <w:rPr>
                <w:sz w:val="24"/>
                <w:szCs w:val="24"/>
              </w:rPr>
              <w:t>98,0</w:t>
            </w:r>
          </w:p>
        </w:tc>
        <w:tc>
          <w:tcPr>
            <w:tcW w:w="2030" w:type="dxa"/>
            <w:tcBorders>
              <w:top w:val="nil"/>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sz w:val="24"/>
                <w:szCs w:val="24"/>
              </w:rPr>
            </w:pPr>
            <w:r w:rsidRPr="004A0828">
              <w:rPr>
                <w:sz w:val="24"/>
                <w:szCs w:val="24"/>
              </w:rPr>
              <w:t>93,8</w:t>
            </w:r>
          </w:p>
        </w:tc>
      </w:tr>
      <w:tr w:rsidR="00414E82" w:rsidRPr="00DB6C10" w:rsidTr="00724BC5">
        <w:trPr>
          <w:jc w:val="center"/>
        </w:trPr>
        <w:tc>
          <w:tcPr>
            <w:tcW w:w="5124" w:type="dxa"/>
            <w:tcBorders>
              <w:top w:val="nil"/>
              <w:left w:val="nil"/>
              <w:bottom w:val="nil"/>
              <w:right w:val="nil"/>
            </w:tcBorders>
            <w:shd w:val="clear" w:color="auto" w:fill="auto"/>
          </w:tcPr>
          <w:p w:rsidR="00414E82" w:rsidRPr="00DB6C10" w:rsidRDefault="00414E82" w:rsidP="00724BC5">
            <w:pPr>
              <w:spacing w:before="40" w:line="240" w:lineRule="exact"/>
              <w:ind w:left="295" w:right="-108"/>
              <w:outlineLvl w:val="0"/>
              <w:rPr>
                <w:sz w:val="24"/>
                <w:szCs w:val="24"/>
              </w:rPr>
            </w:pPr>
            <w:r w:rsidRPr="00DB6C10">
              <w:rPr>
                <w:sz w:val="24"/>
                <w:szCs w:val="24"/>
              </w:rPr>
              <w:t xml:space="preserve">Виробництво хімічних речовин і                     хімічної продукції </w:t>
            </w:r>
          </w:p>
        </w:tc>
        <w:tc>
          <w:tcPr>
            <w:tcW w:w="2029" w:type="dxa"/>
            <w:tcBorders>
              <w:top w:val="nil"/>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sz w:val="24"/>
                <w:szCs w:val="24"/>
              </w:rPr>
            </w:pPr>
            <w:r w:rsidRPr="004A0828">
              <w:rPr>
                <w:sz w:val="24"/>
                <w:szCs w:val="24"/>
              </w:rPr>
              <w:t>86,9</w:t>
            </w:r>
          </w:p>
        </w:tc>
        <w:tc>
          <w:tcPr>
            <w:tcW w:w="2030" w:type="dxa"/>
            <w:tcBorders>
              <w:top w:val="nil"/>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sz w:val="24"/>
                <w:szCs w:val="24"/>
              </w:rPr>
            </w:pPr>
            <w:r w:rsidRPr="004A0828">
              <w:rPr>
                <w:sz w:val="24"/>
                <w:szCs w:val="24"/>
              </w:rPr>
              <w:t>86,8</w:t>
            </w:r>
          </w:p>
        </w:tc>
      </w:tr>
      <w:tr w:rsidR="00414E82" w:rsidRPr="00DB6C10" w:rsidTr="00724BC5">
        <w:trPr>
          <w:jc w:val="center"/>
        </w:trPr>
        <w:tc>
          <w:tcPr>
            <w:tcW w:w="5124" w:type="dxa"/>
            <w:tcBorders>
              <w:top w:val="nil"/>
              <w:left w:val="nil"/>
              <w:bottom w:val="nil"/>
              <w:right w:val="nil"/>
            </w:tcBorders>
            <w:shd w:val="clear" w:color="auto" w:fill="auto"/>
          </w:tcPr>
          <w:p w:rsidR="00414E82" w:rsidRPr="00DB6C10" w:rsidRDefault="00414E82" w:rsidP="00724BC5">
            <w:pPr>
              <w:spacing w:before="40" w:line="230" w:lineRule="exact"/>
              <w:ind w:left="295" w:right="-108"/>
              <w:outlineLvl w:val="0"/>
              <w:rPr>
                <w:sz w:val="24"/>
                <w:szCs w:val="24"/>
              </w:rPr>
            </w:pPr>
            <w:r w:rsidRPr="00DB6C10">
              <w:rPr>
                <w:sz w:val="24"/>
                <w:szCs w:val="24"/>
              </w:rPr>
              <w:t>Виробництво основних фармацевтичних продуктів і фармацевтичних препаратів</w:t>
            </w:r>
          </w:p>
        </w:tc>
        <w:tc>
          <w:tcPr>
            <w:tcW w:w="2029" w:type="dxa"/>
            <w:tcBorders>
              <w:top w:val="nil"/>
              <w:left w:val="nil"/>
              <w:bottom w:val="nil"/>
              <w:right w:val="nil"/>
            </w:tcBorders>
            <w:shd w:val="clear" w:color="auto" w:fill="auto"/>
            <w:vAlign w:val="bottom"/>
          </w:tcPr>
          <w:p w:rsidR="00414E82" w:rsidRPr="004A0828" w:rsidRDefault="00414E82" w:rsidP="00414E82">
            <w:pPr>
              <w:spacing w:line="220" w:lineRule="exact"/>
              <w:ind w:left="295"/>
              <w:jc w:val="right"/>
              <w:outlineLvl w:val="0"/>
              <w:rPr>
                <w:sz w:val="24"/>
                <w:szCs w:val="24"/>
              </w:rPr>
            </w:pPr>
            <w:r w:rsidRPr="004A0828">
              <w:rPr>
                <w:sz w:val="24"/>
                <w:szCs w:val="24"/>
              </w:rPr>
              <w:t>85,1</w:t>
            </w:r>
          </w:p>
        </w:tc>
        <w:tc>
          <w:tcPr>
            <w:tcW w:w="2030" w:type="dxa"/>
            <w:tcBorders>
              <w:top w:val="nil"/>
              <w:left w:val="nil"/>
              <w:bottom w:val="nil"/>
              <w:right w:val="nil"/>
            </w:tcBorders>
            <w:shd w:val="clear" w:color="auto" w:fill="auto"/>
            <w:vAlign w:val="bottom"/>
          </w:tcPr>
          <w:p w:rsidR="00414E82" w:rsidRPr="004A0828" w:rsidRDefault="00414E82" w:rsidP="00414E82">
            <w:pPr>
              <w:spacing w:line="220" w:lineRule="exact"/>
              <w:ind w:left="295"/>
              <w:jc w:val="right"/>
              <w:outlineLvl w:val="0"/>
              <w:rPr>
                <w:sz w:val="24"/>
                <w:szCs w:val="24"/>
              </w:rPr>
            </w:pPr>
            <w:r w:rsidRPr="004A0828">
              <w:rPr>
                <w:sz w:val="24"/>
                <w:szCs w:val="24"/>
              </w:rPr>
              <w:t>132,6</w:t>
            </w:r>
          </w:p>
        </w:tc>
      </w:tr>
      <w:tr w:rsidR="00414E82" w:rsidRPr="00DB6C10" w:rsidTr="00724BC5">
        <w:trPr>
          <w:jc w:val="center"/>
        </w:trPr>
        <w:tc>
          <w:tcPr>
            <w:tcW w:w="5124" w:type="dxa"/>
            <w:tcBorders>
              <w:top w:val="nil"/>
              <w:left w:val="nil"/>
              <w:bottom w:val="nil"/>
              <w:right w:val="nil"/>
            </w:tcBorders>
            <w:shd w:val="clear" w:color="auto" w:fill="auto"/>
          </w:tcPr>
          <w:p w:rsidR="00414E82" w:rsidRPr="00DB6C10" w:rsidRDefault="00414E82" w:rsidP="00724BC5">
            <w:pPr>
              <w:spacing w:before="40" w:line="240" w:lineRule="exact"/>
              <w:ind w:left="295" w:right="-108"/>
              <w:outlineLvl w:val="0"/>
              <w:rPr>
                <w:sz w:val="24"/>
                <w:szCs w:val="24"/>
              </w:rPr>
            </w:pPr>
            <w:r w:rsidRPr="00DB6C10">
              <w:rPr>
                <w:sz w:val="24"/>
                <w:szCs w:val="24"/>
              </w:rPr>
              <w:t>Виробництво гумових і пластмасових виробів, іншої неметалевої мінеральної продукції</w:t>
            </w:r>
          </w:p>
        </w:tc>
        <w:tc>
          <w:tcPr>
            <w:tcW w:w="2029" w:type="dxa"/>
            <w:tcBorders>
              <w:top w:val="nil"/>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sz w:val="24"/>
                <w:szCs w:val="24"/>
              </w:rPr>
            </w:pPr>
            <w:r w:rsidRPr="004A0828">
              <w:rPr>
                <w:sz w:val="24"/>
                <w:szCs w:val="24"/>
              </w:rPr>
              <w:t>114,0</w:t>
            </w:r>
          </w:p>
        </w:tc>
        <w:tc>
          <w:tcPr>
            <w:tcW w:w="2030" w:type="dxa"/>
            <w:tcBorders>
              <w:top w:val="nil"/>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sz w:val="24"/>
                <w:szCs w:val="24"/>
              </w:rPr>
            </w:pPr>
            <w:r w:rsidRPr="004A0828">
              <w:rPr>
                <w:sz w:val="24"/>
                <w:szCs w:val="24"/>
              </w:rPr>
              <w:t>126,5</w:t>
            </w:r>
          </w:p>
        </w:tc>
      </w:tr>
      <w:tr w:rsidR="00414E82" w:rsidRPr="00DB6C10" w:rsidTr="00724BC5">
        <w:trPr>
          <w:jc w:val="center"/>
        </w:trPr>
        <w:tc>
          <w:tcPr>
            <w:tcW w:w="5124" w:type="dxa"/>
            <w:tcBorders>
              <w:top w:val="nil"/>
              <w:left w:val="nil"/>
              <w:bottom w:val="nil"/>
              <w:right w:val="nil"/>
            </w:tcBorders>
            <w:shd w:val="clear" w:color="auto" w:fill="auto"/>
          </w:tcPr>
          <w:p w:rsidR="00414E82" w:rsidRPr="00DB6C10" w:rsidRDefault="00414E82" w:rsidP="00724BC5">
            <w:pPr>
              <w:spacing w:before="40" w:line="240" w:lineRule="exact"/>
              <w:ind w:left="295" w:right="-108"/>
              <w:outlineLvl w:val="0"/>
              <w:rPr>
                <w:sz w:val="24"/>
                <w:szCs w:val="24"/>
              </w:rPr>
            </w:pPr>
            <w:r w:rsidRPr="00DB6C10">
              <w:rPr>
                <w:sz w:val="24"/>
                <w:szCs w:val="24"/>
              </w:rPr>
              <w:t xml:space="preserve">Металургійне виробництво, виробництво готових металевих виробів, крім виробництва машин і устатковання </w:t>
            </w:r>
          </w:p>
        </w:tc>
        <w:tc>
          <w:tcPr>
            <w:tcW w:w="2029" w:type="dxa"/>
            <w:tcBorders>
              <w:top w:val="nil"/>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sz w:val="24"/>
                <w:szCs w:val="24"/>
              </w:rPr>
            </w:pPr>
            <w:r w:rsidRPr="004A0828">
              <w:rPr>
                <w:sz w:val="24"/>
                <w:szCs w:val="24"/>
              </w:rPr>
              <w:t>107,4</w:t>
            </w:r>
          </w:p>
        </w:tc>
        <w:tc>
          <w:tcPr>
            <w:tcW w:w="2030" w:type="dxa"/>
            <w:tcBorders>
              <w:top w:val="nil"/>
              <w:left w:val="nil"/>
              <w:bottom w:val="nil"/>
              <w:right w:val="nil"/>
            </w:tcBorders>
            <w:shd w:val="clear" w:color="auto" w:fill="auto"/>
            <w:vAlign w:val="bottom"/>
          </w:tcPr>
          <w:p w:rsidR="00414E82" w:rsidRPr="004A0828" w:rsidRDefault="00414E82" w:rsidP="00724BC5">
            <w:pPr>
              <w:spacing w:line="240" w:lineRule="exact"/>
              <w:ind w:left="295"/>
              <w:jc w:val="right"/>
              <w:outlineLvl w:val="0"/>
              <w:rPr>
                <w:sz w:val="24"/>
                <w:szCs w:val="24"/>
              </w:rPr>
            </w:pPr>
            <w:r w:rsidRPr="004A0828">
              <w:rPr>
                <w:sz w:val="24"/>
                <w:szCs w:val="24"/>
              </w:rPr>
              <w:t>102,0</w:t>
            </w:r>
          </w:p>
        </w:tc>
      </w:tr>
      <w:tr w:rsidR="00414E82" w:rsidRPr="00DB6C10" w:rsidTr="00724BC5">
        <w:trPr>
          <w:jc w:val="center"/>
        </w:trPr>
        <w:tc>
          <w:tcPr>
            <w:tcW w:w="5124" w:type="dxa"/>
            <w:tcBorders>
              <w:top w:val="nil"/>
              <w:left w:val="nil"/>
              <w:bottom w:val="nil"/>
              <w:right w:val="nil"/>
            </w:tcBorders>
            <w:shd w:val="clear" w:color="auto" w:fill="auto"/>
          </w:tcPr>
          <w:p w:rsidR="00414E82" w:rsidRPr="00DB6C10" w:rsidRDefault="00414E82" w:rsidP="00724BC5">
            <w:pPr>
              <w:spacing w:before="40" w:line="230" w:lineRule="exact"/>
              <w:ind w:left="295" w:right="-108"/>
              <w:outlineLvl w:val="0"/>
              <w:rPr>
                <w:sz w:val="24"/>
                <w:szCs w:val="24"/>
              </w:rPr>
            </w:pPr>
            <w:r w:rsidRPr="00DB6C10">
              <w:rPr>
                <w:sz w:val="24"/>
                <w:szCs w:val="24"/>
              </w:rPr>
              <w:t>Машинобудування, крім ремонту і монтажу машин і устатковання</w:t>
            </w:r>
          </w:p>
        </w:tc>
        <w:tc>
          <w:tcPr>
            <w:tcW w:w="2029" w:type="dxa"/>
            <w:tcBorders>
              <w:top w:val="nil"/>
              <w:left w:val="nil"/>
              <w:bottom w:val="nil"/>
              <w:right w:val="nil"/>
            </w:tcBorders>
            <w:shd w:val="clear" w:color="auto" w:fill="auto"/>
            <w:vAlign w:val="bottom"/>
          </w:tcPr>
          <w:p w:rsidR="00414E82" w:rsidRPr="004A0828" w:rsidRDefault="00414E82" w:rsidP="00414E82">
            <w:pPr>
              <w:spacing w:line="220" w:lineRule="exact"/>
              <w:ind w:left="295"/>
              <w:jc w:val="right"/>
              <w:outlineLvl w:val="0"/>
              <w:rPr>
                <w:sz w:val="24"/>
                <w:szCs w:val="24"/>
              </w:rPr>
            </w:pPr>
            <w:r w:rsidRPr="004A0828">
              <w:rPr>
                <w:sz w:val="24"/>
                <w:szCs w:val="24"/>
              </w:rPr>
              <w:t>96,0</w:t>
            </w:r>
          </w:p>
        </w:tc>
        <w:tc>
          <w:tcPr>
            <w:tcW w:w="2030" w:type="dxa"/>
            <w:tcBorders>
              <w:top w:val="nil"/>
              <w:left w:val="nil"/>
              <w:bottom w:val="nil"/>
              <w:right w:val="nil"/>
            </w:tcBorders>
            <w:shd w:val="clear" w:color="auto" w:fill="auto"/>
            <w:vAlign w:val="bottom"/>
          </w:tcPr>
          <w:p w:rsidR="00414E82" w:rsidRPr="004A0828" w:rsidRDefault="00414E82" w:rsidP="00414E82">
            <w:pPr>
              <w:spacing w:line="220" w:lineRule="exact"/>
              <w:ind w:left="295"/>
              <w:jc w:val="right"/>
              <w:outlineLvl w:val="0"/>
              <w:rPr>
                <w:sz w:val="24"/>
                <w:szCs w:val="24"/>
              </w:rPr>
            </w:pPr>
            <w:r w:rsidRPr="004A0828">
              <w:rPr>
                <w:sz w:val="24"/>
                <w:szCs w:val="24"/>
              </w:rPr>
              <w:t>111,1</w:t>
            </w:r>
          </w:p>
        </w:tc>
      </w:tr>
      <w:tr w:rsidR="00414E82" w:rsidRPr="00DB6C10" w:rsidTr="00724BC5">
        <w:trPr>
          <w:jc w:val="center"/>
        </w:trPr>
        <w:tc>
          <w:tcPr>
            <w:tcW w:w="5124" w:type="dxa"/>
            <w:tcBorders>
              <w:top w:val="nil"/>
              <w:left w:val="nil"/>
              <w:bottom w:val="nil"/>
              <w:right w:val="nil"/>
            </w:tcBorders>
            <w:shd w:val="clear" w:color="auto" w:fill="auto"/>
          </w:tcPr>
          <w:p w:rsidR="00414E82" w:rsidRPr="00DB6C10" w:rsidRDefault="00414E82" w:rsidP="00724BC5">
            <w:pPr>
              <w:spacing w:before="40" w:line="220" w:lineRule="exact"/>
              <w:ind w:left="397" w:right="-108"/>
              <w:outlineLvl w:val="0"/>
              <w:rPr>
                <w:sz w:val="24"/>
                <w:szCs w:val="24"/>
              </w:rPr>
            </w:pPr>
            <w:r w:rsidRPr="00DB6C10">
              <w:rPr>
                <w:sz w:val="24"/>
                <w:szCs w:val="24"/>
              </w:rPr>
              <w:t>виробництво комп’ютерів, електронної та оптичної продукції</w:t>
            </w:r>
          </w:p>
        </w:tc>
        <w:tc>
          <w:tcPr>
            <w:tcW w:w="2029" w:type="dxa"/>
            <w:tcBorders>
              <w:top w:val="nil"/>
              <w:left w:val="nil"/>
              <w:bottom w:val="nil"/>
              <w:right w:val="nil"/>
            </w:tcBorders>
            <w:shd w:val="clear" w:color="auto" w:fill="auto"/>
            <w:vAlign w:val="bottom"/>
          </w:tcPr>
          <w:p w:rsidR="00414E82" w:rsidRPr="004A0828" w:rsidRDefault="00414E82" w:rsidP="00414E82">
            <w:pPr>
              <w:spacing w:line="220" w:lineRule="exact"/>
              <w:ind w:left="295"/>
              <w:jc w:val="right"/>
              <w:outlineLvl w:val="0"/>
              <w:rPr>
                <w:sz w:val="24"/>
                <w:szCs w:val="24"/>
              </w:rPr>
            </w:pPr>
            <w:r w:rsidRPr="004A0828">
              <w:rPr>
                <w:sz w:val="24"/>
                <w:szCs w:val="24"/>
              </w:rPr>
              <w:t>42,5</w:t>
            </w:r>
          </w:p>
        </w:tc>
        <w:tc>
          <w:tcPr>
            <w:tcW w:w="2030" w:type="dxa"/>
            <w:tcBorders>
              <w:top w:val="nil"/>
              <w:left w:val="nil"/>
              <w:bottom w:val="nil"/>
              <w:right w:val="nil"/>
            </w:tcBorders>
            <w:shd w:val="clear" w:color="auto" w:fill="auto"/>
            <w:vAlign w:val="bottom"/>
          </w:tcPr>
          <w:p w:rsidR="00414E82" w:rsidRPr="004A0828" w:rsidRDefault="00414E82" w:rsidP="00414E82">
            <w:pPr>
              <w:spacing w:line="220" w:lineRule="exact"/>
              <w:ind w:left="295"/>
              <w:jc w:val="right"/>
              <w:outlineLvl w:val="0"/>
              <w:rPr>
                <w:sz w:val="24"/>
                <w:szCs w:val="24"/>
              </w:rPr>
            </w:pPr>
            <w:r w:rsidRPr="004A0828">
              <w:rPr>
                <w:sz w:val="24"/>
                <w:szCs w:val="24"/>
              </w:rPr>
              <w:t>110,8</w:t>
            </w:r>
          </w:p>
        </w:tc>
      </w:tr>
      <w:tr w:rsidR="00414E82" w:rsidRPr="00DB6C10" w:rsidTr="00724BC5">
        <w:trPr>
          <w:jc w:val="center"/>
        </w:trPr>
        <w:tc>
          <w:tcPr>
            <w:tcW w:w="5124" w:type="dxa"/>
            <w:tcBorders>
              <w:top w:val="nil"/>
              <w:left w:val="nil"/>
              <w:bottom w:val="nil"/>
              <w:right w:val="nil"/>
            </w:tcBorders>
            <w:shd w:val="clear" w:color="auto" w:fill="auto"/>
          </w:tcPr>
          <w:p w:rsidR="00414E82" w:rsidRPr="00DB6C10" w:rsidRDefault="00414E82" w:rsidP="00724BC5">
            <w:pPr>
              <w:spacing w:before="40" w:line="220" w:lineRule="exact"/>
              <w:ind w:left="397" w:right="-108"/>
              <w:outlineLvl w:val="0"/>
              <w:rPr>
                <w:sz w:val="24"/>
                <w:szCs w:val="24"/>
              </w:rPr>
            </w:pPr>
            <w:r w:rsidRPr="00DB6C10">
              <w:rPr>
                <w:sz w:val="24"/>
                <w:szCs w:val="24"/>
              </w:rPr>
              <w:t>виробництво електричного                     устатковання</w:t>
            </w:r>
          </w:p>
        </w:tc>
        <w:tc>
          <w:tcPr>
            <w:tcW w:w="2029" w:type="dxa"/>
            <w:tcBorders>
              <w:top w:val="nil"/>
              <w:left w:val="nil"/>
              <w:bottom w:val="nil"/>
              <w:right w:val="nil"/>
            </w:tcBorders>
            <w:shd w:val="clear" w:color="auto" w:fill="auto"/>
            <w:vAlign w:val="bottom"/>
          </w:tcPr>
          <w:p w:rsidR="00414E82" w:rsidRPr="004A0828" w:rsidRDefault="00414E82" w:rsidP="00414E82">
            <w:pPr>
              <w:spacing w:line="220" w:lineRule="exact"/>
              <w:ind w:left="295"/>
              <w:jc w:val="right"/>
              <w:outlineLvl w:val="0"/>
              <w:rPr>
                <w:sz w:val="24"/>
                <w:szCs w:val="24"/>
              </w:rPr>
            </w:pPr>
            <w:r w:rsidRPr="004A0828">
              <w:rPr>
                <w:sz w:val="24"/>
                <w:szCs w:val="24"/>
              </w:rPr>
              <w:t>104,8</w:t>
            </w:r>
          </w:p>
        </w:tc>
        <w:tc>
          <w:tcPr>
            <w:tcW w:w="2030" w:type="dxa"/>
            <w:tcBorders>
              <w:top w:val="nil"/>
              <w:left w:val="nil"/>
              <w:bottom w:val="nil"/>
              <w:right w:val="nil"/>
            </w:tcBorders>
            <w:shd w:val="clear" w:color="auto" w:fill="auto"/>
            <w:vAlign w:val="bottom"/>
          </w:tcPr>
          <w:p w:rsidR="00414E82" w:rsidRPr="004A0828" w:rsidRDefault="00414E82" w:rsidP="00414E82">
            <w:pPr>
              <w:spacing w:line="220" w:lineRule="exact"/>
              <w:ind w:left="295"/>
              <w:jc w:val="right"/>
              <w:outlineLvl w:val="0"/>
              <w:rPr>
                <w:sz w:val="24"/>
                <w:szCs w:val="24"/>
              </w:rPr>
            </w:pPr>
            <w:r w:rsidRPr="004A0828">
              <w:rPr>
                <w:sz w:val="24"/>
                <w:szCs w:val="24"/>
              </w:rPr>
              <w:t>110,3</w:t>
            </w:r>
          </w:p>
        </w:tc>
      </w:tr>
      <w:tr w:rsidR="00414E82" w:rsidRPr="00DB6C10" w:rsidTr="00724BC5">
        <w:trPr>
          <w:jc w:val="center"/>
        </w:trPr>
        <w:tc>
          <w:tcPr>
            <w:tcW w:w="5124" w:type="dxa"/>
            <w:tcBorders>
              <w:top w:val="nil"/>
              <w:left w:val="nil"/>
              <w:bottom w:val="nil"/>
              <w:right w:val="nil"/>
            </w:tcBorders>
            <w:shd w:val="clear" w:color="auto" w:fill="auto"/>
          </w:tcPr>
          <w:p w:rsidR="00414E82" w:rsidRPr="00DB6C10" w:rsidRDefault="00414E82" w:rsidP="00724BC5">
            <w:pPr>
              <w:spacing w:before="40" w:line="220" w:lineRule="exact"/>
              <w:ind w:left="397" w:right="-108"/>
              <w:outlineLvl w:val="0"/>
              <w:rPr>
                <w:sz w:val="24"/>
                <w:szCs w:val="24"/>
              </w:rPr>
            </w:pPr>
            <w:r w:rsidRPr="00DB6C10">
              <w:rPr>
                <w:sz w:val="24"/>
                <w:szCs w:val="24"/>
              </w:rPr>
              <w:t>виробництво машин і устатковання, не віднесених до інших угруповань</w:t>
            </w:r>
          </w:p>
        </w:tc>
        <w:tc>
          <w:tcPr>
            <w:tcW w:w="2029" w:type="dxa"/>
            <w:tcBorders>
              <w:top w:val="nil"/>
              <w:left w:val="nil"/>
              <w:bottom w:val="nil"/>
              <w:right w:val="nil"/>
            </w:tcBorders>
            <w:shd w:val="clear" w:color="auto" w:fill="auto"/>
            <w:vAlign w:val="bottom"/>
          </w:tcPr>
          <w:p w:rsidR="00414E82" w:rsidRPr="004A0828" w:rsidRDefault="00414E82" w:rsidP="00414E82">
            <w:pPr>
              <w:spacing w:line="220" w:lineRule="exact"/>
              <w:ind w:left="295"/>
              <w:jc w:val="right"/>
              <w:outlineLvl w:val="0"/>
              <w:rPr>
                <w:sz w:val="24"/>
                <w:szCs w:val="24"/>
              </w:rPr>
            </w:pPr>
            <w:r w:rsidRPr="004A0828">
              <w:rPr>
                <w:sz w:val="24"/>
                <w:szCs w:val="24"/>
              </w:rPr>
              <w:t>88,7</w:t>
            </w:r>
          </w:p>
        </w:tc>
        <w:tc>
          <w:tcPr>
            <w:tcW w:w="2030" w:type="dxa"/>
            <w:tcBorders>
              <w:top w:val="nil"/>
              <w:left w:val="nil"/>
              <w:bottom w:val="nil"/>
              <w:right w:val="nil"/>
            </w:tcBorders>
            <w:shd w:val="clear" w:color="auto" w:fill="auto"/>
            <w:vAlign w:val="bottom"/>
          </w:tcPr>
          <w:p w:rsidR="00414E82" w:rsidRPr="004A0828" w:rsidRDefault="00414E82" w:rsidP="00414E82">
            <w:pPr>
              <w:spacing w:line="220" w:lineRule="exact"/>
              <w:ind w:left="295"/>
              <w:jc w:val="right"/>
              <w:outlineLvl w:val="0"/>
              <w:rPr>
                <w:sz w:val="24"/>
                <w:szCs w:val="24"/>
              </w:rPr>
            </w:pPr>
            <w:r w:rsidRPr="004A0828">
              <w:rPr>
                <w:sz w:val="24"/>
                <w:szCs w:val="24"/>
              </w:rPr>
              <w:t>120,1</w:t>
            </w:r>
          </w:p>
        </w:tc>
      </w:tr>
      <w:tr w:rsidR="00414E82" w:rsidRPr="00DB6C10" w:rsidTr="00724BC5">
        <w:trPr>
          <w:jc w:val="center"/>
        </w:trPr>
        <w:tc>
          <w:tcPr>
            <w:tcW w:w="5124" w:type="dxa"/>
            <w:tcBorders>
              <w:top w:val="nil"/>
              <w:left w:val="nil"/>
              <w:bottom w:val="nil"/>
              <w:right w:val="nil"/>
            </w:tcBorders>
            <w:shd w:val="clear" w:color="auto" w:fill="auto"/>
          </w:tcPr>
          <w:p w:rsidR="00414E82" w:rsidRPr="00DB6C10" w:rsidRDefault="00414E82" w:rsidP="00724BC5">
            <w:pPr>
              <w:spacing w:before="40" w:line="220" w:lineRule="exact"/>
              <w:ind w:left="397" w:right="-108"/>
              <w:outlineLvl w:val="0"/>
              <w:rPr>
                <w:sz w:val="24"/>
                <w:szCs w:val="24"/>
              </w:rPr>
            </w:pPr>
            <w:r w:rsidRPr="00DB6C10">
              <w:rPr>
                <w:sz w:val="24"/>
                <w:szCs w:val="24"/>
              </w:rPr>
              <w:t>виробництво автотранспортних                     засобів, причепів і напівпричепів                  та інших транспортних засобів</w:t>
            </w:r>
          </w:p>
        </w:tc>
        <w:tc>
          <w:tcPr>
            <w:tcW w:w="2029" w:type="dxa"/>
            <w:tcBorders>
              <w:top w:val="nil"/>
              <w:left w:val="nil"/>
              <w:bottom w:val="nil"/>
              <w:right w:val="nil"/>
            </w:tcBorders>
            <w:shd w:val="clear" w:color="auto" w:fill="auto"/>
            <w:vAlign w:val="bottom"/>
          </w:tcPr>
          <w:p w:rsidR="00414E82" w:rsidRPr="004A0828" w:rsidRDefault="00414E82" w:rsidP="00414E82">
            <w:pPr>
              <w:spacing w:line="220" w:lineRule="exact"/>
              <w:ind w:left="295"/>
              <w:jc w:val="right"/>
              <w:outlineLvl w:val="0"/>
              <w:rPr>
                <w:sz w:val="24"/>
                <w:szCs w:val="24"/>
              </w:rPr>
            </w:pPr>
            <w:r w:rsidRPr="004A0828">
              <w:rPr>
                <w:sz w:val="24"/>
                <w:szCs w:val="24"/>
              </w:rPr>
              <w:t>136,3</w:t>
            </w:r>
          </w:p>
        </w:tc>
        <w:tc>
          <w:tcPr>
            <w:tcW w:w="2030" w:type="dxa"/>
            <w:tcBorders>
              <w:top w:val="nil"/>
              <w:left w:val="nil"/>
              <w:bottom w:val="nil"/>
              <w:right w:val="nil"/>
            </w:tcBorders>
            <w:shd w:val="clear" w:color="auto" w:fill="auto"/>
            <w:vAlign w:val="bottom"/>
          </w:tcPr>
          <w:p w:rsidR="00414E82" w:rsidRPr="004A0828" w:rsidRDefault="00414E82" w:rsidP="00414E82">
            <w:pPr>
              <w:spacing w:line="220" w:lineRule="exact"/>
              <w:ind w:left="295"/>
              <w:jc w:val="right"/>
              <w:outlineLvl w:val="0"/>
              <w:rPr>
                <w:sz w:val="24"/>
                <w:szCs w:val="24"/>
              </w:rPr>
            </w:pPr>
            <w:r w:rsidRPr="004A0828">
              <w:rPr>
                <w:sz w:val="24"/>
                <w:szCs w:val="24"/>
              </w:rPr>
              <w:t>102,3</w:t>
            </w:r>
          </w:p>
        </w:tc>
      </w:tr>
      <w:tr w:rsidR="00414E82" w:rsidRPr="00DB6C10" w:rsidTr="00724BC5">
        <w:trPr>
          <w:jc w:val="center"/>
        </w:trPr>
        <w:tc>
          <w:tcPr>
            <w:tcW w:w="5124" w:type="dxa"/>
            <w:tcBorders>
              <w:top w:val="nil"/>
              <w:left w:val="nil"/>
              <w:bottom w:val="nil"/>
              <w:right w:val="nil"/>
            </w:tcBorders>
            <w:shd w:val="clear" w:color="auto" w:fill="auto"/>
          </w:tcPr>
          <w:p w:rsidR="00414E82" w:rsidRPr="00DB6C10" w:rsidRDefault="00414E82" w:rsidP="00724BC5">
            <w:pPr>
              <w:spacing w:before="40" w:line="220" w:lineRule="exact"/>
              <w:ind w:left="295" w:right="-108"/>
              <w:outlineLvl w:val="0"/>
              <w:rPr>
                <w:sz w:val="24"/>
                <w:szCs w:val="24"/>
              </w:rPr>
            </w:pPr>
            <w:r w:rsidRPr="00DB6C10">
              <w:rPr>
                <w:sz w:val="24"/>
                <w:szCs w:val="24"/>
              </w:rPr>
              <w:t>Виробництво меблів, іншої                          продукції; ремонт і монтаж                              машин і устатковання</w:t>
            </w:r>
          </w:p>
        </w:tc>
        <w:tc>
          <w:tcPr>
            <w:tcW w:w="2029" w:type="dxa"/>
            <w:tcBorders>
              <w:top w:val="nil"/>
              <w:left w:val="nil"/>
              <w:bottom w:val="nil"/>
              <w:right w:val="nil"/>
            </w:tcBorders>
            <w:shd w:val="clear" w:color="auto" w:fill="auto"/>
            <w:vAlign w:val="bottom"/>
          </w:tcPr>
          <w:p w:rsidR="00414E82" w:rsidRPr="004A0828" w:rsidRDefault="00414E82" w:rsidP="00414E82">
            <w:pPr>
              <w:spacing w:line="220" w:lineRule="exact"/>
              <w:ind w:left="295"/>
              <w:jc w:val="right"/>
              <w:outlineLvl w:val="0"/>
              <w:rPr>
                <w:sz w:val="24"/>
                <w:szCs w:val="24"/>
              </w:rPr>
            </w:pPr>
            <w:r w:rsidRPr="004A0828">
              <w:rPr>
                <w:sz w:val="24"/>
                <w:szCs w:val="24"/>
              </w:rPr>
              <w:t>102,1</w:t>
            </w:r>
          </w:p>
        </w:tc>
        <w:tc>
          <w:tcPr>
            <w:tcW w:w="2030" w:type="dxa"/>
            <w:tcBorders>
              <w:top w:val="nil"/>
              <w:left w:val="nil"/>
              <w:bottom w:val="nil"/>
              <w:right w:val="nil"/>
            </w:tcBorders>
            <w:shd w:val="clear" w:color="auto" w:fill="auto"/>
            <w:vAlign w:val="bottom"/>
          </w:tcPr>
          <w:p w:rsidR="00414E82" w:rsidRPr="004A0828" w:rsidRDefault="00414E82" w:rsidP="00414E82">
            <w:pPr>
              <w:spacing w:line="220" w:lineRule="exact"/>
              <w:ind w:left="295"/>
              <w:jc w:val="right"/>
              <w:outlineLvl w:val="0"/>
              <w:rPr>
                <w:sz w:val="24"/>
                <w:szCs w:val="24"/>
              </w:rPr>
            </w:pPr>
            <w:r w:rsidRPr="004A0828">
              <w:rPr>
                <w:sz w:val="24"/>
                <w:szCs w:val="24"/>
              </w:rPr>
              <w:t>121,8</w:t>
            </w:r>
          </w:p>
        </w:tc>
      </w:tr>
    </w:tbl>
    <w:p w:rsidR="00337761" w:rsidRPr="000A0E90" w:rsidRDefault="00337761" w:rsidP="006A3920">
      <w:pPr>
        <w:pStyle w:val="1"/>
        <w:ind w:left="0"/>
        <w:jc w:val="center"/>
        <w:rPr>
          <w:sz w:val="28"/>
          <w:szCs w:val="28"/>
        </w:rPr>
      </w:pPr>
      <w:r w:rsidRPr="000A0E90">
        <w:rPr>
          <w:sz w:val="28"/>
          <w:szCs w:val="28"/>
        </w:rPr>
        <w:lastRenderedPageBreak/>
        <w:t>СІЛЬСЬКЕ  ГОСПОДАРСТВО</w:t>
      </w:r>
    </w:p>
    <w:p w:rsidR="00337761" w:rsidRPr="006A3920" w:rsidRDefault="00337761" w:rsidP="00337761">
      <w:pPr>
        <w:rPr>
          <w:sz w:val="28"/>
        </w:rPr>
      </w:pPr>
      <w:r w:rsidRPr="000A0E90">
        <w:t xml:space="preserve"> </w:t>
      </w:r>
    </w:p>
    <w:p w:rsidR="00337761" w:rsidRPr="007D51B4" w:rsidRDefault="00337761" w:rsidP="006A3920">
      <w:pPr>
        <w:pStyle w:val="Normal1"/>
        <w:widowControl w:val="0"/>
        <w:ind w:left="0" w:firstLine="720"/>
        <w:jc w:val="both"/>
        <w:rPr>
          <w:sz w:val="28"/>
          <w:szCs w:val="28"/>
          <w:lang w:val="uk-UA"/>
        </w:rPr>
      </w:pPr>
      <w:r w:rsidRPr="007D51B4">
        <w:rPr>
          <w:sz w:val="28"/>
          <w:szCs w:val="28"/>
          <w:lang w:val="uk-UA"/>
        </w:rPr>
        <w:t>У січні</w:t>
      </w:r>
      <w:r>
        <w:rPr>
          <w:sz w:val="28"/>
          <w:szCs w:val="28"/>
          <w:lang w:val="uk-UA"/>
        </w:rPr>
        <w:t>–травні</w:t>
      </w:r>
      <w:r w:rsidRPr="007D51B4">
        <w:rPr>
          <w:sz w:val="28"/>
          <w:szCs w:val="28"/>
          <w:lang w:val="uk-UA"/>
        </w:rPr>
        <w:t xml:space="preserve"> 201</w:t>
      </w:r>
      <w:r w:rsidRPr="00337761">
        <w:rPr>
          <w:sz w:val="28"/>
          <w:szCs w:val="28"/>
        </w:rPr>
        <w:t>6</w:t>
      </w:r>
      <w:r w:rsidRPr="007D51B4">
        <w:rPr>
          <w:sz w:val="28"/>
          <w:szCs w:val="28"/>
          <w:lang w:val="uk-UA"/>
        </w:rPr>
        <w:t xml:space="preserve">р. </w:t>
      </w:r>
      <w:r w:rsidRPr="00A44E06">
        <w:rPr>
          <w:b/>
          <w:sz w:val="28"/>
          <w:szCs w:val="28"/>
          <w:lang w:val="uk-UA"/>
        </w:rPr>
        <w:t>індекс сільськогосподарсько</w:t>
      </w:r>
      <w:r>
        <w:rPr>
          <w:b/>
          <w:sz w:val="28"/>
          <w:szCs w:val="28"/>
          <w:lang w:val="uk-UA"/>
        </w:rPr>
        <w:t>ї</w:t>
      </w:r>
      <w:r w:rsidRPr="00A44E06">
        <w:rPr>
          <w:b/>
          <w:sz w:val="28"/>
          <w:szCs w:val="28"/>
          <w:lang w:val="uk-UA"/>
        </w:rPr>
        <w:t xml:space="preserve"> </w:t>
      </w:r>
      <w:r>
        <w:rPr>
          <w:b/>
          <w:sz w:val="28"/>
          <w:szCs w:val="28"/>
          <w:lang w:val="uk-UA"/>
        </w:rPr>
        <w:t>продукції</w:t>
      </w:r>
      <w:r w:rsidRPr="00A44E06">
        <w:rPr>
          <w:b/>
          <w:sz w:val="28"/>
          <w:szCs w:val="28"/>
          <w:lang w:val="uk-UA"/>
        </w:rPr>
        <w:t xml:space="preserve"> </w:t>
      </w:r>
      <w:r w:rsidRPr="007D51B4">
        <w:rPr>
          <w:sz w:val="28"/>
          <w:szCs w:val="28"/>
          <w:lang w:val="uk-UA"/>
        </w:rPr>
        <w:t>порівняно з відповідним періодом 201</w:t>
      </w:r>
      <w:r w:rsidRPr="00337761">
        <w:rPr>
          <w:sz w:val="28"/>
          <w:szCs w:val="28"/>
        </w:rPr>
        <w:t>5</w:t>
      </w:r>
      <w:r w:rsidRPr="007D51B4">
        <w:rPr>
          <w:sz w:val="28"/>
          <w:szCs w:val="28"/>
          <w:lang w:val="uk-UA"/>
        </w:rPr>
        <w:t>р. становив 9</w:t>
      </w:r>
      <w:r>
        <w:rPr>
          <w:sz w:val="28"/>
          <w:szCs w:val="28"/>
          <w:lang w:val="uk-UA"/>
        </w:rPr>
        <w:t>8</w:t>
      </w:r>
      <w:r w:rsidRPr="007D51B4">
        <w:rPr>
          <w:sz w:val="28"/>
          <w:szCs w:val="28"/>
          <w:lang w:val="uk-UA"/>
        </w:rPr>
        <w:t>,</w:t>
      </w:r>
      <w:r>
        <w:rPr>
          <w:sz w:val="28"/>
          <w:szCs w:val="28"/>
          <w:lang w:val="uk-UA"/>
        </w:rPr>
        <w:t>7</w:t>
      </w:r>
      <w:r w:rsidRPr="007D51B4">
        <w:rPr>
          <w:sz w:val="28"/>
          <w:szCs w:val="28"/>
          <w:lang w:val="uk-UA"/>
        </w:rPr>
        <w:t>%, у т.ч. у сільськогосподарсь</w:t>
      </w:r>
      <w:r>
        <w:rPr>
          <w:sz w:val="28"/>
          <w:szCs w:val="28"/>
          <w:lang w:val="uk-UA"/>
        </w:rPr>
        <w:t>ких підприємствах – 99,5</w:t>
      </w:r>
      <w:r w:rsidRPr="007D51B4">
        <w:rPr>
          <w:sz w:val="28"/>
          <w:szCs w:val="28"/>
          <w:lang w:val="uk-UA"/>
        </w:rPr>
        <w:t>%, у господарствах населення –</w:t>
      </w:r>
      <w:r>
        <w:rPr>
          <w:sz w:val="28"/>
          <w:szCs w:val="28"/>
          <w:lang w:val="uk-UA"/>
        </w:rPr>
        <w:t xml:space="preserve"> 9</w:t>
      </w:r>
      <w:r w:rsidRPr="00337761">
        <w:rPr>
          <w:sz w:val="28"/>
          <w:szCs w:val="28"/>
        </w:rPr>
        <w:t>8</w:t>
      </w:r>
      <w:r>
        <w:rPr>
          <w:sz w:val="28"/>
          <w:szCs w:val="28"/>
          <w:lang w:val="uk-UA"/>
        </w:rPr>
        <w:t>,0</w:t>
      </w:r>
      <w:r w:rsidRPr="007D51B4">
        <w:rPr>
          <w:sz w:val="28"/>
          <w:szCs w:val="28"/>
          <w:lang w:val="uk-UA"/>
        </w:rPr>
        <w:t xml:space="preserve">%. Обсяг продукції сільського господарства в усіх категоріях господарств у фактичних цінах, за розрахунками, становив </w:t>
      </w:r>
      <w:r>
        <w:rPr>
          <w:sz w:val="28"/>
          <w:szCs w:val="28"/>
          <w:lang w:val="uk-UA"/>
        </w:rPr>
        <w:t xml:space="preserve">80,9 </w:t>
      </w:r>
      <w:r w:rsidRPr="007D51B4">
        <w:rPr>
          <w:sz w:val="28"/>
          <w:szCs w:val="28"/>
          <w:lang w:val="uk-UA"/>
        </w:rPr>
        <w:t>млрд.грн.</w:t>
      </w:r>
    </w:p>
    <w:p w:rsidR="00337761" w:rsidRPr="007D51B4" w:rsidRDefault="00337761" w:rsidP="00337761">
      <w:pPr>
        <w:pStyle w:val="Normal1"/>
        <w:widowControl w:val="0"/>
        <w:ind w:firstLine="720"/>
        <w:jc w:val="both"/>
        <w:rPr>
          <w:sz w:val="28"/>
          <w:szCs w:val="28"/>
          <w:lang w:val="uk-UA"/>
        </w:rPr>
      </w:pPr>
    </w:p>
    <w:p w:rsidR="00337761" w:rsidRDefault="00337761" w:rsidP="006A3920">
      <w:pPr>
        <w:pStyle w:val="Normal1"/>
        <w:widowControl w:val="0"/>
        <w:ind w:left="0"/>
        <w:jc w:val="center"/>
        <w:rPr>
          <w:rFonts w:ascii="Arial" w:hAnsi="Arial" w:cs="Arial"/>
          <w:b/>
          <w:bCs/>
          <w:sz w:val="24"/>
          <w:szCs w:val="24"/>
          <w:lang w:val="uk-UA"/>
        </w:rPr>
      </w:pPr>
      <w:r>
        <w:rPr>
          <w:rFonts w:ascii="Arial" w:hAnsi="Arial" w:cs="Arial"/>
          <w:b/>
          <w:bCs/>
          <w:sz w:val="24"/>
          <w:szCs w:val="24"/>
          <w:lang w:val="uk-UA"/>
        </w:rPr>
        <w:t>Індекси</w:t>
      </w:r>
      <w:r w:rsidRPr="007D51B4">
        <w:rPr>
          <w:rFonts w:ascii="Arial" w:hAnsi="Arial" w:cs="Arial"/>
          <w:b/>
          <w:bCs/>
          <w:sz w:val="24"/>
          <w:szCs w:val="24"/>
          <w:lang w:val="uk-UA"/>
        </w:rPr>
        <w:t xml:space="preserve"> сільськогосподарсько</w:t>
      </w:r>
      <w:r>
        <w:rPr>
          <w:rFonts w:ascii="Arial" w:hAnsi="Arial" w:cs="Arial"/>
          <w:b/>
          <w:bCs/>
          <w:sz w:val="24"/>
          <w:szCs w:val="24"/>
          <w:lang w:val="uk-UA"/>
        </w:rPr>
        <w:t>ї</w:t>
      </w:r>
      <w:r w:rsidRPr="007D51B4">
        <w:rPr>
          <w:rFonts w:ascii="Arial" w:hAnsi="Arial" w:cs="Arial"/>
          <w:b/>
          <w:bCs/>
          <w:sz w:val="24"/>
          <w:szCs w:val="24"/>
          <w:lang w:val="uk-UA"/>
        </w:rPr>
        <w:t xml:space="preserve"> </w:t>
      </w:r>
      <w:r>
        <w:rPr>
          <w:rFonts w:ascii="Arial" w:hAnsi="Arial" w:cs="Arial"/>
          <w:b/>
          <w:bCs/>
          <w:sz w:val="24"/>
          <w:szCs w:val="24"/>
          <w:lang w:val="uk-UA"/>
        </w:rPr>
        <w:t>продукції</w:t>
      </w:r>
    </w:p>
    <w:p w:rsidR="00337761" w:rsidRPr="007D51B4" w:rsidRDefault="00337761" w:rsidP="006A3920">
      <w:pPr>
        <w:pStyle w:val="Normal1"/>
        <w:widowControl w:val="0"/>
        <w:ind w:left="0"/>
        <w:jc w:val="center"/>
        <w:rPr>
          <w:rFonts w:ascii="Arial" w:hAnsi="Arial" w:cs="Arial"/>
          <w:sz w:val="24"/>
          <w:szCs w:val="24"/>
          <w:lang w:val="uk-UA"/>
        </w:rPr>
      </w:pPr>
      <w:r>
        <w:rPr>
          <w:rFonts w:ascii="Arial" w:hAnsi="Arial" w:cs="Arial"/>
          <w:b/>
          <w:bCs/>
          <w:sz w:val="24"/>
          <w:szCs w:val="24"/>
          <w:lang w:val="uk-UA"/>
        </w:rPr>
        <w:t xml:space="preserve">у 2015–2016 роках </w:t>
      </w:r>
    </w:p>
    <w:p w:rsidR="00813E1C" w:rsidRDefault="00337761" w:rsidP="006A3920">
      <w:pPr>
        <w:pStyle w:val="BodyText1"/>
        <w:widowControl w:val="0"/>
        <w:ind w:left="0"/>
        <w:jc w:val="center"/>
        <w:rPr>
          <w:rFonts w:ascii="Arial" w:hAnsi="Arial" w:cs="Arial"/>
          <w:sz w:val="22"/>
          <w:szCs w:val="22"/>
        </w:rPr>
      </w:pPr>
      <w:r w:rsidRPr="007D51B4">
        <w:rPr>
          <w:rFonts w:ascii="Arial" w:hAnsi="Arial" w:cs="Arial"/>
          <w:sz w:val="22"/>
          <w:szCs w:val="22"/>
        </w:rPr>
        <w:t>(у % до відповідного періоду попереднього року</w:t>
      </w:r>
      <w:r w:rsidR="00085226">
        <w:rPr>
          <w:rFonts w:ascii="Arial" w:hAnsi="Arial" w:cs="Arial"/>
          <w:sz w:val="22"/>
          <w:szCs w:val="22"/>
        </w:rPr>
        <w:t xml:space="preserve">, </w:t>
      </w:r>
    </w:p>
    <w:p w:rsidR="00337761" w:rsidRPr="007D51B4" w:rsidRDefault="00085226" w:rsidP="006A3920">
      <w:pPr>
        <w:pStyle w:val="BodyText1"/>
        <w:widowControl w:val="0"/>
        <w:ind w:left="0"/>
        <w:jc w:val="center"/>
        <w:rPr>
          <w:rFonts w:ascii="Arial" w:hAnsi="Arial" w:cs="Arial"/>
          <w:sz w:val="22"/>
          <w:szCs w:val="22"/>
        </w:rPr>
      </w:pPr>
      <w:r w:rsidRPr="007D51B4">
        <w:rPr>
          <w:rFonts w:ascii="Arial" w:hAnsi="Arial" w:cs="Arial"/>
          <w:sz w:val="22"/>
          <w:szCs w:val="22"/>
        </w:rPr>
        <w:t>наростаючим підсумком</w:t>
      </w:r>
      <w:r w:rsidR="00337761" w:rsidRPr="007D51B4">
        <w:rPr>
          <w:rFonts w:ascii="Arial" w:hAnsi="Arial" w:cs="Arial"/>
          <w:sz w:val="22"/>
          <w:szCs w:val="22"/>
        </w:rPr>
        <w:t>)</w:t>
      </w:r>
    </w:p>
    <w:p w:rsidR="00337761" w:rsidRDefault="00337761" w:rsidP="00337761">
      <w:pPr>
        <w:tabs>
          <w:tab w:val="left" w:pos="0"/>
        </w:tabs>
        <w:jc w:val="both"/>
        <w:rPr>
          <w:rFonts w:ascii="Arial" w:hAnsi="Arial" w:cs="Arial"/>
          <w:lang w:val="en-US"/>
        </w:rPr>
      </w:pPr>
      <w:r w:rsidRPr="00C05D18">
        <w:rPr>
          <w:noProof/>
          <w:lang w:eastAsia="uk-UA"/>
        </w:rPr>
        <w:drawing>
          <wp:inline distT="0" distB="0" distL="0" distR="0">
            <wp:extent cx="5760720" cy="2362200"/>
            <wp:effectExtent l="0" t="0" r="0" b="0"/>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337761" w:rsidRPr="00813E1C" w:rsidRDefault="00337761" w:rsidP="00337761">
      <w:pPr>
        <w:tabs>
          <w:tab w:val="left" w:pos="0"/>
        </w:tabs>
        <w:jc w:val="both"/>
        <w:rPr>
          <w:rFonts w:ascii="Arial" w:hAnsi="Arial" w:cs="Arial"/>
          <w:sz w:val="8"/>
          <w:lang w:val="en-US"/>
        </w:rPr>
      </w:pPr>
    </w:p>
    <w:p w:rsidR="00337761" w:rsidRPr="005804A2" w:rsidRDefault="00337761" w:rsidP="006D5053">
      <w:pPr>
        <w:tabs>
          <w:tab w:val="left" w:pos="0"/>
        </w:tabs>
        <w:ind w:left="0" w:firstLine="720"/>
        <w:jc w:val="both"/>
        <w:rPr>
          <w:sz w:val="28"/>
          <w:szCs w:val="28"/>
        </w:rPr>
      </w:pPr>
      <w:r w:rsidRPr="005804A2">
        <w:rPr>
          <w:b/>
          <w:bCs/>
          <w:sz w:val="28"/>
          <w:szCs w:val="28"/>
        </w:rPr>
        <w:t xml:space="preserve">Тваринництво. </w:t>
      </w:r>
      <w:r w:rsidRPr="005804A2">
        <w:rPr>
          <w:sz w:val="28"/>
          <w:szCs w:val="28"/>
        </w:rPr>
        <w:t>Виробництво основних видів тваринницької продукції характеризується такими даними:</w:t>
      </w:r>
      <w:r w:rsidRPr="005804A2">
        <w:rPr>
          <w:sz w:val="28"/>
          <w:szCs w:val="28"/>
        </w:rPr>
        <w:fldChar w:fldCharType="begin"/>
      </w:r>
      <w:r w:rsidRPr="005804A2">
        <w:rPr>
          <w:sz w:val="28"/>
          <w:szCs w:val="28"/>
        </w:rPr>
        <w:instrText xml:space="preserve"> EQ </w:instrText>
      </w:r>
      <w:r w:rsidRPr="005804A2">
        <w:rPr>
          <w:sz w:val="28"/>
          <w:szCs w:val="28"/>
        </w:rPr>
        <w:fldChar w:fldCharType="end"/>
      </w:r>
    </w:p>
    <w:p w:rsidR="00337761" w:rsidRPr="00085226" w:rsidRDefault="00337761" w:rsidP="00337761">
      <w:pPr>
        <w:pStyle w:val="Normal3"/>
        <w:ind w:firstLine="720"/>
        <w:jc w:val="both"/>
        <w:rPr>
          <w:color w:val="00B0F0"/>
          <w:sz w:val="16"/>
          <w:szCs w:val="28"/>
          <w:lang w:val="uk-UA"/>
        </w:rPr>
      </w:pPr>
    </w:p>
    <w:tbl>
      <w:tblPr>
        <w:tblW w:w="921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738"/>
        <w:gridCol w:w="1075"/>
        <w:gridCol w:w="1016"/>
        <w:gridCol w:w="1256"/>
        <w:gridCol w:w="1222"/>
        <w:gridCol w:w="952"/>
        <w:gridCol w:w="954"/>
      </w:tblGrid>
      <w:tr w:rsidR="00337761" w:rsidRPr="005804A2" w:rsidTr="006D5053">
        <w:trPr>
          <w:trHeight w:val="20"/>
          <w:jc w:val="center"/>
        </w:trPr>
        <w:tc>
          <w:tcPr>
            <w:tcW w:w="2738" w:type="dxa"/>
            <w:vMerge w:val="restart"/>
            <w:tcBorders>
              <w:top w:val="single" w:sz="6" w:space="0" w:color="auto"/>
              <w:left w:val="nil"/>
              <w:bottom w:val="single" w:sz="6" w:space="0" w:color="auto"/>
              <w:right w:val="single" w:sz="6" w:space="0" w:color="auto"/>
            </w:tcBorders>
          </w:tcPr>
          <w:p w:rsidR="00337761" w:rsidRPr="005804A2" w:rsidRDefault="00337761" w:rsidP="002F7E14">
            <w:pPr>
              <w:spacing w:line="235" w:lineRule="auto"/>
              <w:ind w:right="-70"/>
              <w:jc w:val="center"/>
              <w:rPr>
                <w:spacing w:val="-10"/>
                <w:sz w:val="24"/>
                <w:szCs w:val="24"/>
              </w:rPr>
            </w:pPr>
          </w:p>
        </w:tc>
        <w:tc>
          <w:tcPr>
            <w:tcW w:w="2091" w:type="dxa"/>
            <w:gridSpan w:val="2"/>
            <w:tcBorders>
              <w:top w:val="single" w:sz="6" w:space="0" w:color="auto"/>
              <w:left w:val="single" w:sz="6" w:space="0" w:color="auto"/>
              <w:bottom w:val="single" w:sz="6" w:space="0" w:color="auto"/>
              <w:right w:val="single" w:sz="6" w:space="0" w:color="auto"/>
            </w:tcBorders>
            <w:vAlign w:val="center"/>
          </w:tcPr>
          <w:p w:rsidR="00337761" w:rsidRPr="005804A2" w:rsidRDefault="00337761" w:rsidP="002F7E14">
            <w:pPr>
              <w:spacing w:line="216" w:lineRule="auto"/>
              <w:jc w:val="center"/>
              <w:rPr>
                <w:sz w:val="24"/>
                <w:szCs w:val="24"/>
              </w:rPr>
            </w:pPr>
            <w:r w:rsidRPr="005804A2">
              <w:rPr>
                <w:sz w:val="24"/>
                <w:szCs w:val="24"/>
              </w:rPr>
              <w:t>Усі категорії</w:t>
            </w:r>
          </w:p>
          <w:p w:rsidR="00337761" w:rsidRPr="005804A2" w:rsidRDefault="00337761" w:rsidP="002F7E14">
            <w:pPr>
              <w:spacing w:line="216" w:lineRule="auto"/>
              <w:jc w:val="center"/>
              <w:rPr>
                <w:sz w:val="24"/>
                <w:szCs w:val="24"/>
              </w:rPr>
            </w:pPr>
            <w:r w:rsidRPr="005804A2">
              <w:rPr>
                <w:sz w:val="24"/>
                <w:szCs w:val="24"/>
              </w:rPr>
              <w:t>господарств</w:t>
            </w:r>
          </w:p>
        </w:tc>
        <w:tc>
          <w:tcPr>
            <w:tcW w:w="2478" w:type="dxa"/>
            <w:gridSpan w:val="2"/>
            <w:tcBorders>
              <w:top w:val="single" w:sz="6" w:space="0" w:color="auto"/>
              <w:left w:val="single" w:sz="6" w:space="0" w:color="auto"/>
              <w:bottom w:val="single" w:sz="6" w:space="0" w:color="auto"/>
              <w:right w:val="single" w:sz="6" w:space="0" w:color="auto"/>
            </w:tcBorders>
            <w:vAlign w:val="center"/>
          </w:tcPr>
          <w:p w:rsidR="00337761" w:rsidRPr="005804A2" w:rsidRDefault="00337761" w:rsidP="006D5053">
            <w:pPr>
              <w:pStyle w:val="BodyText2"/>
              <w:spacing w:line="216" w:lineRule="auto"/>
              <w:ind w:left="29"/>
              <w:rPr>
                <w:sz w:val="24"/>
                <w:szCs w:val="24"/>
              </w:rPr>
            </w:pPr>
            <w:r w:rsidRPr="005804A2">
              <w:rPr>
                <w:sz w:val="24"/>
                <w:szCs w:val="24"/>
              </w:rPr>
              <w:t>Сільськогосподарські</w:t>
            </w:r>
          </w:p>
          <w:p w:rsidR="00337761" w:rsidRPr="005804A2" w:rsidRDefault="00337761" w:rsidP="006D5053">
            <w:pPr>
              <w:pStyle w:val="BodyText2"/>
              <w:spacing w:line="216" w:lineRule="auto"/>
              <w:ind w:left="29"/>
              <w:jc w:val="center"/>
              <w:rPr>
                <w:sz w:val="24"/>
                <w:szCs w:val="24"/>
              </w:rPr>
            </w:pPr>
            <w:r w:rsidRPr="005804A2">
              <w:rPr>
                <w:sz w:val="24"/>
                <w:szCs w:val="24"/>
              </w:rPr>
              <w:t>підприємства</w:t>
            </w:r>
          </w:p>
        </w:tc>
        <w:tc>
          <w:tcPr>
            <w:tcW w:w="1906" w:type="dxa"/>
            <w:gridSpan w:val="2"/>
            <w:tcBorders>
              <w:top w:val="single" w:sz="6" w:space="0" w:color="auto"/>
              <w:left w:val="single" w:sz="6" w:space="0" w:color="auto"/>
              <w:bottom w:val="single" w:sz="6" w:space="0" w:color="auto"/>
              <w:right w:val="nil"/>
            </w:tcBorders>
            <w:vAlign w:val="center"/>
          </w:tcPr>
          <w:p w:rsidR="00337761" w:rsidRPr="005804A2" w:rsidRDefault="00337761" w:rsidP="006D5053">
            <w:pPr>
              <w:pStyle w:val="BodyText2"/>
              <w:spacing w:line="216" w:lineRule="auto"/>
              <w:ind w:left="-42"/>
              <w:jc w:val="center"/>
              <w:rPr>
                <w:sz w:val="24"/>
                <w:szCs w:val="24"/>
              </w:rPr>
            </w:pPr>
            <w:r w:rsidRPr="005804A2">
              <w:rPr>
                <w:sz w:val="24"/>
                <w:szCs w:val="24"/>
              </w:rPr>
              <w:t>Господарства населення</w:t>
            </w:r>
          </w:p>
        </w:tc>
      </w:tr>
      <w:tr w:rsidR="00337761" w:rsidRPr="005804A2" w:rsidTr="006D5053">
        <w:trPr>
          <w:jc w:val="center"/>
        </w:trPr>
        <w:tc>
          <w:tcPr>
            <w:tcW w:w="2738" w:type="dxa"/>
            <w:vMerge/>
            <w:tcBorders>
              <w:top w:val="single" w:sz="6" w:space="0" w:color="auto"/>
              <w:left w:val="nil"/>
              <w:bottom w:val="single" w:sz="6" w:space="0" w:color="auto"/>
              <w:right w:val="single" w:sz="6" w:space="0" w:color="auto"/>
            </w:tcBorders>
          </w:tcPr>
          <w:p w:rsidR="00337761" w:rsidRPr="005804A2" w:rsidRDefault="00337761" w:rsidP="002F7E14">
            <w:pPr>
              <w:jc w:val="both"/>
              <w:rPr>
                <w:sz w:val="24"/>
                <w:szCs w:val="24"/>
              </w:rPr>
            </w:pPr>
          </w:p>
        </w:tc>
        <w:tc>
          <w:tcPr>
            <w:tcW w:w="1075" w:type="dxa"/>
            <w:tcBorders>
              <w:top w:val="single" w:sz="6" w:space="0" w:color="auto"/>
              <w:left w:val="single" w:sz="6" w:space="0" w:color="auto"/>
              <w:bottom w:val="single" w:sz="6" w:space="0" w:color="auto"/>
              <w:right w:val="single" w:sz="6" w:space="0" w:color="auto"/>
            </w:tcBorders>
            <w:vAlign w:val="center"/>
          </w:tcPr>
          <w:p w:rsidR="00337761" w:rsidRPr="00A03A0E" w:rsidRDefault="00337761" w:rsidP="0032632B">
            <w:pPr>
              <w:spacing w:line="240" w:lineRule="exact"/>
              <w:ind w:left="0"/>
              <w:jc w:val="center"/>
              <w:rPr>
                <w:sz w:val="24"/>
                <w:szCs w:val="24"/>
              </w:rPr>
            </w:pPr>
            <w:r w:rsidRPr="00A03A0E">
              <w:rPr>
                <w:sz w:val="24"/>
                <w:szCs w:val="24"/>
              </w:rPr>
              <w:t xml:space="preserve">січень– </w:t>
            </w:r>
            <w:r>
              <w:rPr>
                <w:sz w:val="24"/>
                <w:szCs w:val="24"/>
              </w:rPr>
              <w:t xml:space="preserve">травень </w:t>
            </w:r>
            <w:r w:rsidRPr="00A03A0E">
              <w:rPr>
                <w:sz w:val="24"/>
                <w:szCs w:val="24"/>
              </w:rPr>
              <w:t>2016р.</w:t>
            </w:r>
          </w:p>
        </w:tc>
        <w:tc>
          <w:tcPr>
            <w:tcW w:w="1016" w:type="dxa"/>
            <w:tcBorders>
              <w:top w:val="single" w:sz="6" w:space="0" w:color="auto"/>
              <w:left w:val="single" w:sz="6" w:space="0" w:color="auto"/>
              <w:bottom w:val="single" w:sz="6" w:space="0" w:color="auto"/>
              <w:right w:val="single" w:sz="6" w:space="0" w:color="auto"/>
            </w:tcBorders>
            <w:vAlign w:val="center"/>
          </w:tcPr>
          <w:p w:rsidR="00337761" w:rsidRPr="00A03A0E" w:rsidRDefault="00337761" w:rsidP="0032632B">
            <w:pPr>
              <w:spacing w:line="240" w:lineRule="exact"/>
              <w:ind w:left="0"/>
              <w:jc w:val="center"/>
              <w:rPr>
                <w:sz w:val="24"/>
                <w:szCs w:val="24"/>
              </w:rPr>
            </w:pPr>
            <w:r w:rsidRPr="00A03A0E">
              <w:rPr>
                <w:sz w:val="24"/>
                <w:szCs w:val="24"/>
              </w:rPr>
              <w:t>у % до січня–</w:t>
            </w:r>
            <w:r>
              <w:rPr>
                <w:sz w:val="24"/>
                <w:szCs w:val="24"/>
              </w:rPr>
              <w:t xml:space="preserve">травня </w:t>
            </w:r>
            <w:r w:rsidRPr="00A03A0E">
              <w:rPr>
                <w:sz w:val="24"/>
                <w:szCs w:val="24"/>
              </w:rPr>
              <w:t>2015р.</w:t>
            </w:r>
          </w:p>
        </w:tc>
        <w:tc>
          <w:tcPr>
            <w:tcW w:w="1256" w:type="dxa"/>
            <w:tcBorders>
              <w:top w:val="single" w:sz="6" w:space="0" w:color="auto"/>
              <w:left w:val="single" w:sz="6" w:space="0" w:color="auto"/>
              <w:bottom w:val="single" w:sz="6" w:space="0" w:color="auto"/>
              <w:right w:val="single" w:sz="6" w:space="0" w:color="auto"/>
            </w:tcBorders>
            <w:vAlign w:val="center"/>
          </w:tcPr>
          <w:p w:rsidR="00337761" w:rsidRPr="00A03A0E" w:rsidRDefault="00337761" w:rsidP="0032632B">
            <w:pPr>
              <w:spacing w:line="240" w:lineRule="exact"/>
              <w:ind w:left="0"/>
              <w:jc w:val="center"/>
              <w:rPr>
                <w:sz w:val="24"/>
                <w:szCs w:val="24"/>
              </w:rPr>
            </w:pPr>
            <w:r w:rsidRPr="00A03A0E">
              <w:rPr>
                <w:sz w:val="24"/>
                <w:szCs w:val="24"/>
              </w:rPr>
              <w:t xml:space="preserve">січень– </w:t>
            </w:r>
            <w:r>
              <w:rPr>
                <w:sz w:val="24"/>
                <w:szCs w:val="24"/>
              </w:rPr>
              <w:t xml:space="preserve">травень </w:t>
            </w:r>
            <w:r w:rsidRPr="00A03A0E">
              <w:rPr>
                <w:sz w:val="24"/>
                <w:szCs w:val="24"/>
              </w:rPr>
              <w:t>2016р.</w:t>
            </w:r>
          </w:p>
        </w:tc>
        <w:tc>
          <w:tcPr>
            <w:tcW w:w="1222" w:type="dxa"/>
            <w:tcBorders>
              <w:top w:val="single" w:sz="6" w:space="0" w:color="auto"/>
              <w:left w:val="single" w:sz="6" w:space="0" w:color="auto"/>
              <w:bottom w:val="single" w:sz="6" w:space="0" w:color="auto"/>
              <w:right w:val="single" w:sz="6" w:space="0" w:color="auto"/>
            </w:tcBorders>
            <w:vAlign w:val="center"/>
          </w:tcPr>
          <w:p w:rsidR="00337761" w:rsidRPr="00A03A0E" w:rsidRDefault="00337761" w:rsidP="0032632B">
            <w:pPr>
              <w:spacing w:line="240" w:lineRule="exact"/>
              <w:ind w:left="0"/>
              <w:jc w:val="center"/>
              <w:rPr>
                <w:sz w:val="24"/>
                <w:szCs w:val="24"/>
              </w:rPr>
            </w:pPr>
            <w:r w:rsidRPr="00A03A0E">
              <w:rPr>
                <w:sz w:val="24"/>
                <w:szCs w:val="24"/>
              </w:rPr>
              <w:t>у % до січня–</w:t>
            </w:r>
            <w:r>
              <w:rPr>
                <w:sz w:val="24"/>
                <w:szCs w:val="24"/>
              </w:rPr>
              <w:t xml:space="preserve">травня </w:t>
            </w:r>
            <w:r w:rsidRPr="00A03A0E">
              <w:rPr>
                <w:sz w:val="24"/>
                <w:szCs w:val="24"/>
              </w:rPr>
              <w:t>2015р.</w:t>
            </w:r>
          </w:p>
        </w:tc>
        <w:tc>
          <w:tcPr>
            <w:tcW w:w="952" w:type="dxa"/>
            <w:tcBorders>
              <w:top w:val="single" w:sz="6" w:space="0" w:color="auto"/>
              <w:left w:val="single" w:sz="6" w:space="0" w:color="auto"/>
              <w:bottom w:val="single" w:sz="6" w:space="0" w:color="auto"/>
              <w:right w:val="single" w:sz="6" w:space="0" w:color="auto"/>
            </w:tcBorders>
            <w:vAlign w:val="center"/>
          </w:tcPr>
          <w:p w:rsidR="00337761" w:rsidRPr="00A03A0E" w:rsidRDefault="00337761" w:rsidP="0032632B">
            <w:pPr>
              <w:spacing w:line="240" w:lineRule="exact"/>
              <w:ind w:left="0"/>
              <w:jc w:val="center"/>
              <w:rPr>
                <w:sz w:val="24"/>
                <w:szCs w:val="24"/>
              </w:rPr>
            </w:pPr>
            <w:r w:rsidRPr="00A03A0E">
              <w:rPr>
                <w:sz w:val="24"/>
                <w:szCs w:val="24"/>
              </w:rPr>
              <w:t xml:space="preserve">січень– </w:t>
            </w:r>
            <w:r>
              <w:rPr>
                <w:sz w:val="24"/>
                <w:szCs w:val="24"/>
              </w:rPr>
              <w:t xml:space="preserve">травень </w:t>
            </w:r>
            <w:r w:rsidRPr="00A03A0E">
              <w:rPr>
                <w:sz w:val="24"/>
                <w:szCs w:val="24"/>
              </w:rPr>
              <w:t>2016р.</w:t>
            </w:r>
          </w:p>
        </w:tc>
        <w:tc>
          <w:tcPr>
            <w:tcW w:w="954" w:type="dxa"/>
            <w:tcBorders>
              <w:top w:val="single" w:sz="6" w:space="0" w:color="auto"/>
              <w:left w:val="single" w:sz="6" w:space="0" w:color="auto"/>
              <w:bottom w:val="single" w:sz="6" w:space="0" w:color="auto"/>
              <w:right w:val="nil"/>
            </w:tcBorders>
            <w:vAlign w:val="center"/>
          </w:tcPr>
          <w:p w:rsidR="00337761" w:rsidRPr="00A03A0E" w:rsidRDefault="00337761" w:rsidP="0032632B">
            <w:pPr>
              <w:spacing w:line="240" w:lineRule="exact"/>
              <w:ind w:left="0"/>
              <w:jc w:val="center"/>
              <w:rPr>
                <w:sz w:val="24"/>
                <w:szCs w:val="24"/>
              </w:rPr>
            </w:pPr>
            <w:r w:rsidRPr="00A03A0E">
              <w:rPr>
                <w:sz w:val="24"/>
                <w:szCs w:val="24"/>
              </w:rPr>
              <w:t>у % до січня–</w:t>
            </w:r>
            <w:r>
              <w:rPr>
                <w:sz w:val="24"/>
                <w:szCs w:val="24"/>
              </w:rPr>
              <w:t xml:space="preserve">травня </w:t>
            </w:r>
            <w:r w:rsidRPr="00A03A0E">
              <w:rPr>
                <w:sz w:val="24"/>
                <w:szCs w:val="24"/>
              </w:rPr>
              <w:t>2015р.</w:t>
            </w:r>
          </w:p>
        </w:tc>
      </w:tr>
      <w:tr w:rsidR="00337761" w:rsidRPr="005804A2" w:rsidTr="006D5053">
        <w:trPr>
          <w:trHeight w:val="835"/>
          <w:jc w:val="center"/>
        </w:trPr>
        <w:tc>
          <w:tcPr>
            <w:tcW w:w="2738" w:type="dxa"/>
            <w:tcBorders>
              <w:top w:val="nil"/>
              <w:left w:val="nil"/>
              <w:bottom w:val="nil"/>
              <w:right w:val="nil"/>
            </w:tcBorders>
            <w:vAlign w:val="bottom"/>
          </w:tcPr>
          <w:p w:rsidR="00337761" w:rsidRPr="005804A2" w:rsidRDefault="00337761" w:rsidP="006D5053">
            <w:pPr>
              <w:spacing w:before="60" w:line="216" w:lineRule="auto"/>
              <w:ind w:left="0"/>
              <w:rPr>
                <w:spacing w:val="-2"/>
                <w:sz w:val="24"/>
                <w:szCs w:val="24"/>
              </w:rPr>
            </w:pPr>
            <w:r w:rsidRPr="005804A2">
              <w:rPr>
                <w:spacing w:val="-2"/>
                <w:sz w:val="24"/>
                <w:szCs w:val="24"/>
              </w:rPr>
              <w:t>М’ясо (реалізація худоби та птиці на забій у живій масі), тис.т</w:t>
            </w:r>
          </w:p>
        </w:tc>
        <w:tc>
          <w:tcPr>
            <w:tcW w:w="1075" w:type="dxa"/>
            <w:tcBorders>
              <w:top w:val="nil"/>
              <w:left w:val="nil"/>
              <w:bottom w:val="nil"/>
              <w:right w:val="nil"/>
            </w:tcBorders>
            <w:vAlign w:val="bottom"/>
          </w:tcPr>
          <w:p w:rsidR="00337761" w:rsidRPr="0076449A" w:rsidRDefault="00337761" w:rsidP="002F7E14">
            <w:pPr>
              <w:jc w:val="right"/>
              <w:rPr>
                <w:rFonts w:ascii="Times New Roman CYR" w:hAnsi="Times New Roman CYR" w:cs="Times New Roman CYR"/>
                <w:sz w:val="24"/>
                <w:szCs w:val="24"/>
              </w:rPr>
            </w:pPr>
            <w:r>
              <w:rPr>
                <w:rFonts w:ascii="Times New Roman CYR" w:hAnsi="Times New Roman CYR" w:cs="Times New Roman CYR"/>
                <w:sz w:val="24"/>
                <w:szCs w:val="24"/>
                <w:lang w:val="en-US"/>
              </w:rPr>
              <w:t>1334</w:t>
            </w:r>
            <w:r>
              <w:rPr>
                <w:rFonts w:ascii="Times New Roman CYR" w:hAnsi="Times New Roman CYR" w:cs="Times New Roman CYR"/>
                <w:sz w:val="24"/>
                <w:szCs w:val="24"/>
              </w:rPr>
              <w:t>,1</w:t>
            </w:r>
          </w:p>
        </w:tc>
        <w:tc>
          <w:tcPr>
            <w:tcW w:w="1016" w:type="dxa"/>
            <w:tcBorders>
              <w:top w:val="nil"/>
              <w:left w:val="nil"/>
              <w:bottom w:val="nil"/>
              <w:right w:val="nil"/>
            </w:tcBorders>
            <w:vAlign w:val="bottom"/>
          </w:tcPr>
          <w:p w:rsidR="00337761" w:rsidRPr="00F132BF" w:rsidRDefault="00337761" w:rsidP="002F7E14">
            <w:pPr>
              <w:jc w:val="right"/>
              <w:rPr>
                <w:rFonts w:ascii="Times New Roman CYR" w:hAnsi="Times New Roman CYR" w:cs="Times New Roman CYR"/>
                <w:sz w:val="24"/>
                <w:szCs w:val="24"/>
              </w:rPr>
            </w:pPr>
            <w:r>
              <w:rPr>
                <w:rFonts w:ascii="Times New Roman CYR" w:hAnsi="Times New Roman CYR" w:cs="Times New Roman CYR"/>
                <w:sz w:val="24"/>
                <w:szCs w:val="24"/>
              </w:rPr>
              <w:t>101,4</w:t>
            </w:r>
          </w:p>
        </w:tc>
        <w:tc>
          <w:tcPr>
            <w:tcW w:w="1256" w:type="dxa"/>
            <w:tcBorders>
              <w:top w:val="nil"/>
              <w:left w:val="nil"/>
              <w:bottom w:val="nil"/>
              <w:right w:val="nil"/>
            </w:tcBorders>
            <w:vAlign w:val="bottom"/>
          </w:tcPr>
          <w:p w:rsidR="00337761" w:rsidRPr="00F132BF" w:rsidRDefault="00337761" w:rsidP="002F7E14">
            <w:pPr>
              <w:jc w:val="right"/>
              <w:rPr>
                <w:rFonts w:ascii="Times New Roman CYR" w:hAnsi="Times New Roman CYR" w:cs="Times New Roman CYR"/>
                <w:sz w:val="24"/>
                <w:szCs w:val="24"/>
              </w:rPr>
            </w:pPr>
            <w:r>
              <w:rPr>
                <w:rFonts w:ascii="Times New Roman CYR" w:hAnsi="Times New Roman CYR" w:cs="Times New Roman CYR"/>
                <w:sz w:val="24"/>
                <w:szCs w:val="24"/>
              </w:rPr>
              <w:t>831,6</w:t>
            </w:r>
          </w:p>
        </w:tc>
        <w:tc>
          <w:tcPr>
            <w:tcW w:w="1222" w:type="dxa"/>
            <w:tcBorders>
              <w:top w:val="nil"/>
              <w:left w:val="nil"/>
              <w:bottom w:val="nil"/>
              <w:right w:val="nil"/>
            </w:tcBorders>
            <w:vAlign w:val="bottom"/>
          </w:tcPr>
          <w:p w:rsidR="00337761" w:rsidRPr="00F132BF" w:rsidRDefault="00337761" w:rsidP="002F7E14">
            <w:pPr>
              <w:jc w:val="right"/>
              <w:rPr>
                <w:rFonts w:ascii="Times New Roman CYR" w:hAnsi="Times New Roman CYR" w:cs="Times New Roman CYR"/>
                <w:sz w:val="24"/>
                <w:szCs w:val="24"/>
              </w:rPr>
            </w:pPr>
            <w:r>
              <w:rPr>
                <w:rFonts w:ascii="Times New Roman CYR" w:hAnsi="Times New Roman CYR" w:cs="Times New Roman CYR"/>
                <w:sz w:val="24"/>
                <w:szCs w:val="24"/>
              </w:rPr>
              <w:t>103,8</w:t>
            </w:r>
          </w:p>
        </w:tc>
        <w:tc>
          <w:tcPr>
            <w:tcW w:w="952" w:type="dxa"/>
            <w:tcBorders>
              <w:top w:val="nil"/>
              <w:left w:val="nil"/>
              <w:bottom w:val="nil"/>
              <w:right w:val="nil"/>
            </w:tcBorders>
            <w:vAlign w:val="bottom"/>
          </w:tcPr>
          <w:p w:rsidR="00337761" w:rsidRPr="00F132BF" w:rsidRDefault="00337761" w:rsidP="002F7E14">
            <w:pPr>
              <w:jc w:val="right"/>
              <w:rPr>
                <w:rFonts w:ascii="Times New Roman CYR" w:hAnsi="Times New Roman CYR" w:cs="Times New Roman CYR"/>
                <w:sz w:val="24"/>
                <w:szCs w:val="24"/>
              </w:rPr>
            </w:pPr>
            <w:r>
              <w:rPr>
                <w:rFonts w:ascii="Times New Roman CYR" w:hAnsi="Times New Roman CYR" w:cs="Times New Roman CYR"/>
                <w:sz w:val="24"/>
                <w:szCs w:val="24"/>
              </w:rPr>
              <w:t>502,5</w:t>
            </w:r>
          </w:p>
        </w:tc>
        <w:tc>
          <w:tcPr>
            <w:tcW w:w="954" w:type="dxa"/>
            <w:tcBorders>
              <w:top w:val="nil"/>
              <w:left w:val="nil"/>
              <w:bottom w:val="nil"/>
              <w:right w:val="nil"/>
            </w:tcBorders>
            <w:vAlign w:val="bottom"/>
          </w:tcPr>
          <w:p w:rsidR="00337761" w:rsidRPr="00F132BF" w:rsidRDefault="00337761" w:rsidP="002F7E14">
            <w:pPr>
              <w:jc w:val="right"/>
              <w:rPr>
                <w:rFonts w:ascii="Times New Roman CYR" w:hAnsi="Times New Roman CYR" w:cs="Times New Roman CYR"/>
                <w:sz w:val="24"/>
                <w:szCs w:val="24"/>
              </w:rPr>
            </w:pPr>
            <w:r>
              <w:rPr>
                <w:rFonts w:ascii="Times New Roman CYR" w:hAnsi="Times New Roman CYR" w:cs="Times New Roman CYR"/>
                <w:sz w:val="24"/>
                <w:szCs w:val="24"/>
              </w:rPr>
              <w:t>97,7</w:t>
            </w:r>
          </w:p>
        </w:tc>
      </w:tr>
      <w:tr w:rsidR="00337761" w:rsidRPr="005804A2" w:rsidTr="006D5053">
        <w:trPr>
          <w:trHeight w:hRule="exact" w:val="340"/>
          <w:jc w:val="center"/>
        </w:trPr>
        <w:tc>
          <w:tcPr>
            <w:tcW w:w="2738" w:type="dxa"/>
            <w:tcBorders>
              <w:top w:val="nil"/>
              <w:left w:val="nil"/>
              <w:bottom w:val="nil"/>
              <w:right w:val="nil"/>
            </w:tcBorders>
            <w:vAlign w:val="bottom"/>
          </w:tcPr>
          <w:p w:rsidR="00337761" w:rsidRPr="005804A2" w:rsidRDefault="00337761" w:rsidP="006D5053">
            <w:pPr>
              <w:spacing w:line="228" w:lineRule="auto"/>
              <w:ind w:left="0"/>
              <w:rPr>
                <w:sz w:val="24"/>
                <w:szCs w:val="24"/>
              </w:rPr>
            </w:pPr>
            <w:r w:rsidRPr="005804A2">
              <w:rPr>
                <w:sz w:val="24"/>
                <w:szCs w:val="24"/>
              </w:rPr>
              <w:t>Молоко, тис.т</w:t>
            </w:r>
          </w:p>
        </w:tc>
        <w:tc>
          <w:tcPr>
            <w:tcW w:w="1075" w:type="dxa"/>
            <w:tcBorders>
              <w:top w:val="nil"/>
              <w:left w:val="nil"/>
              <w:bottom w:val="nil"/>
              <w:right w:val="nil"/>
            </w:tcBorders>
            <w:vAlign w:val="bottom"/>
          </w:tcPr>
          <w:p w:rsidR="00337761" w:rsidRPr="00F132BF" w:rsidRDefault="00337761" w:rsidP="002F7E14">
            <w:pPr>
              <w:jc w:val="right"/>
              <w:rPr>
                <w:rFonts w:ascii="Times New Roman CYR" w:hAnsi="Times New Roman CYR" w:cs="Times New Roman CYR"/>
                <w:sz w:val="24"/>
                <w:szCs w:val="24"/>
              </w:rPr>
            </w:pPr>
            <w:r>
              <w:rPr>
                <w:rFonts w:ascii="Times New Roman CYR" w:hAnsi="Times New Roman CYR" w:cs="Times New Roman CYR"/>
                <w:sz w:val="24"/>
                <w:szCs w:val="24"/>
              </w:rPr>
              <w:t>4004,5</w:t>
            </w:r>
          </w:p>
        </w:tc>
        <w:tc>
          <w:tcPr>
            <w:tcW w:w="1016" w:type="dxa"/>
            <w:tcBorders>
              <w:top w:val="nil"/>
              <w:left w:val="nil"/>
              <w:bottom w:val="nil"/>
              <w:right w:val="nil"/>
            </w:tcBorders>
            <w:vAlign w:val="bottom"/>
          </w:tcPr>
          <w:p w:rsidR="00337761" w:rsidRPr="00F132BF" w:rsidRDefault="00337761" w:rsidP="002F7E14">
            <w:pPr>
              <w:jc w:val="right"/>
              <w:rPr>
                <w:rFonts w:ascii="Times New Roman CYR" w:hAnsi="Times New Roman CYR" w:cs="Times New Roman CYR"/>
                <w:sz w:val="24"/>
                <w:szCs w:val="24"/>
              </w:rPr>
            </w:pPr>
            <w:r>
              <w:rPr>
                <w:rFonts w:ascii="Times New Roman CYR" w:hAnsi="Times New Roman CYR" w:cs="Times New Roman CYR"/>
                <w:sz w:val="24"/>
                <w:szCs w:val="24"/>
              </w:rPr>
              <w:t>99,1</w:t>
            </w:r>
          </w:p>
        </w:tc>
        <w:tc>
          <w:tcPr>
            <w:tcW w:w="1256" w:type="dxa"/>
            <w:tcBorders>
              <w:top w:val="nil"/>
              <w:left w:val="nil"/>
              <w:bottom w:val="nil"/>
              <w:right w:val="nil"/>
            </w:tcBorders>
            <w:vAlign w:val="bottom"/>
          </w:tcPr>
          <w:p w:rsidR="00337761" w:rsidRPr="00F132BF" w:rsidRDefault="00337761" w:rsidP="002F7E14">
            <w:pPr>
              <w:jc w:val="right"/>
              <w:rPr>
                <w:rFonts w:ascii="Times New Roman CYR" w:hAnsi="Times New Roman CYR" w:cs="Times New Roman CYR"/>
                <w:sz w:val="24"/>
                <w:szCs w:val="24"/>
              </w:rPr>
            </w:pPr>
            <w:r>
              <w:rPr>
                <w:rFonts w:ascii="Times New Roman CYR" w:hAnsi="Times New Roman CYR" w:cs="Times New Roman CYR"/>
                <w:sz w:val="24"/>
                <w:szCs w:val="24"/>
              </w:rPr>
              <w:t>1138,2</w:t>
            </w:r>
          </w:p>
        </w:tc>
        <w:tc>
          <w:tcPr>
            <w:tcW w:w="1222" w:type="dxa"/>
            <w:tcBorders>
              <w:top w:val="nil"/>
              <w:left w:val="nil"/>
              <w:bottom w:val="nil"/>
              <w:right w:val="nil"/>
            </w:tcBorders>
            <w:vAlign w:val="bottom"/>
          </w:tcPr>
          <w:p w:rsidR="00337761" w:rsidRPr="00F132BF" w:rsidRDefault="00337761" w:rsidP="002F7E14">
            <w:pPr>
              <w:jc w:val="right"/>
              <w:rPr>
                <w:rFonts w:ascii="Times New Roman CYR" w:hAnsi="Times New Roman CYR" w:cs="Times New Roman CYR"/>
                <w:sz w:val="24"/>
                <w:szCs w:val="24"/>
              </w:rPr>
            </w:pPr>
            <w:r>
              <w:rPr>
                <w:rFonts w:ascii="Times New Roman CYR" w:hAnsi="Times New Roman CYR" w:cs="Times New Roman CYR"/>
                <w:sz w:val="24"/>
                <w:szCs w:val="24"/>
              </w:rPr>
              <w:t>103,5</w:t>
            </w:r>
          </w:p>
        </w:tc>
        <w:tc>
          <w:tcPr>
            <w:tcW w:w="952" w:type="dxa"/>
            <w:tcBorders>
              <w:top w:val="nil"/>
              <w:left w:val="nil"/>
              <w:bottom w:val="nil"/>
              <w:right w:val="nil"/>
            </w:tcBorders>
            <w:vAlign w:val="bottom"/>
          </w:tcPr>
          <w:p w:rsidR="00337761" w:rsidRPr="00F132BF" w:rsidRDefault="00337761" w:rsidP="002F7E14">
            <w:pPr>
              <w:jc w:val="right"/>
              <w:rPr>
                <w:rFonts w:ascii="Times New Roman CYR" w:hAnsi="Times New Roman CYR" w:cs="Times New Roman CYR"/>
                <w:sz w:val="24"/>
                <w:szCs w:val="24"/>
              </w:rPr>
            </w:pPr>
            <w:r>
              <w:rPr>
                <w:rFonts w:ascii="Times New Roman CYR" w:hAnsi="Times New Roman CYR" w:cs="Times New Roman CYR"/>
                <w:sz w:val="24"/>
                <w:szCs w:val="24"/>
              </w:rPr>
              <w:t>2866,3</w:t>
            </w:r>
          </w:p>
        </w:tc>
        <w:tc>
          <w:tcPr>
            <w:tcW w:w="954" w:type="dxa"/>
            <w:tcBorders>
              <w:top w:val="nil"/>
              <w:left w:val="nil"/>
              <w:bottom w:val="nil"/>
              <w:right w:val="nil"/>
            </w:tcBorders>
            <w:vAlign w:val="bottom"/>
          </w:tcPr>
          <w:p w:rsidR="00337761" w:rsidRPr="00F132BF" w:rsidRDefault="00337761" w:rsidP="002F7E14">
            <w:pPr>
              <w:jc w:val="right"/>
              <w:rPr>
                <w:rFonts w:ascii="Times New Roman CYR" w:hAnsi="Times New Roman CYR" w:cs="Times New Roman CYR"/>
                <w:sz w:val="24"/>
                <w:szCs w:val="24"/>
              </w:rPr>
            </w:pPr>
            <w:r>
              <w:rPr>
                <w:rFonts w:ascii="Times New Roman CYR" w:hAnsi="Times New Roman CYR" w:cs="Times New Roman CYR"/>
                <w:sz w:val="24"/>
                <w:szCs w:val="24"/>
              </w:rPr>
              <w:t>97,5</w:t>
            </w:r>
          </w:p>
        </w:tc>
      </w:tr>
      <w:tr w:rsidR="00337761" w:rsidRPr="005804A2" w:rsidTr="006D5053">
        <w:trPr>
          <w:trHeight w:hRule="exact" w:val="340"/>
          <w:jc w:val="center"/>
        </w:trPr>
        <w:tc>
          <w:tcPr>
            <w:tcW w:w="2738" w:type="dxa"/>
            <w:tcBorders>
              <w:top w:val="nil"/>
              <w:left w:val="nil"/>
              <w:bottom w:val="nil"/>
              <w:right w:val="nil"/>
            </w:tcBorders>
            <w:vAlign w:val="bottom"/>
          </w:tcPr>
          <w:p w:rsidR="00337761" w:rsidRPr="005804A2" w:rsidRDefault="00337761" w:rsidP="006D5053">
            <w:pPr>
              <w:spacing w:line="233" w:lineRule="auto"/>
              <w:ind w:left="0"/>
              <w:jc w:val="both"/>
              <w:rPr>
                <w:sz w:val="24"/>
                <w:szCs w:val="24"/>
              </w:rPr>
            </w:pPr>
            <w:r w:rsidRPr="005804A2">
              <w:rPr>
                <w:sz w:val="24"/>
                <w:szCs w:val="24"/>
              </w:rPr>
              <w:t>Яйця, млн.шт</w:t>
            </w:r>
          </w:p>
        </w:tc>
        <w:tc>
          <w:tcPr>
            <w:tcW w:w="1075" w:type="dxa"/>
            <w:tcBorders>
              <w:top w:val="nil"/>
              <w:left w:val="nil"/>
              <w:bottom w:val="nil"/>
              <w:right w:val="nil"/>
            </w:tcBorders>
            <w:vAlign w:val="bottom"/>
          </w:tcPr>
          <w:p w:rsidR="00337761" w:rsidRPr="00F132BF" w:rsidRDefault="00337761" w:rsidP="002F7E14">
            <w:pPr>
              <w:jc w:val="right"/>
              <w:rPr>
                <w:rFonts w:ascii="Times New Roman CYR" w:hAnsi="Times New Roman CYR" w:cs="Times New Roman CYR"/>
                <w:sz w:val="24"/>
                <w:szCs w:val="24"/>
              </w:rPr>
            </w:pPr>
            <w:r>
              <w:rPr>
                <w:rFonts w:ascii="Times New Roman CYR" w:hAnsi="Times New Roman CYR" w:cs="Times New Roman CYR"/>
                <w:sz w:val="24"/>
                <w:szCs w:val="24"/>
              </w:rPr>
              <w:t>6403,1</w:t>
            </w:r>
          </w:p>
        </w:tc>
        <w:tc>
          <w:tcPr>
            <w:tcW w:w="1016" w:type="dxa"/>
            <w:tcBorders>
              <w:top w:val="nil"/>
              <w:left w:val="nil"/>
              <w:bottom w:val="nil"/>
              <w:right w:val="nil"/>
            </w:tcBorders>
            <w:vAlign w:val="bottom"/>
          </w:tcPr>
          <w:p w:rsidR="00337761" w:rsidRPr="00F132BF" w:rsidRDefault="00337761" w:rsidP="002F7E14">
            <w:pPr>
              <w:jc w:val="right"/>
              <w:rPr>
                <w:rFonts w:ascii="Times New Roman CYR" w:hAnsi="Times New Roman CYR" w:cs="Times New Roman CYR"/>
                <w:sz w:val="24"/>
                <w:szCs w:val="24"/>
              </w:rPr>
            </w:pPr>
            <w:r>
              <w:rPr>
                <w:rFonts w:ascii="Times New Roman CYR" w:hAnsi="Times New Roman CYR" w:cs="Times New Roman CYR"/>
                <w:sz w:val="24"/>
                <w:szCs w:val="24"/>
              </w:rPr>
              <w:t>85,3</w:t>
            </w:r>
          </w:p>
        </w:tc>
        <w:tc>
          <w:tcPr>
            <w:tcW w:w="1256" w:type="dxa"/>
            <w:tcBorders>
              <w:top w:val="nil"/>
              <w:left w:val="nil"/>
              <w:bottom w:val="nil"/>
              <w:right w:val="nil"/>
            </w:tcBorders>
            <w:vAlign w:val="bottom"/>
          </w:tcPr>
          <w:p w:rsidR="00337761" w:rsidRPr="00F132BF" w:rsidRDefault="00337761" w:rsidP="002F7E14">
            <w:pPr>
              <w:jc w:val="right"/>
              <w:rPr>
                <w:rFonts w:ascii="Times New Roman CYR" w:hAnsi="Times New Roman CYR" w:cs="Times New Roman CYR"/>
                <w:sz w:val="24"/>
                <w:szCs w:val="24"/>
              </w:rPr>
            </w:pPr>
            <w:r>
              <w:rPr>
                <w:rFonts w:ascii="Times New Roman CYR" w:hAnsi="Times New Roman CYR" w:cs="Times New Roman CYR"/>
                <w:sz w:val="24"/>
                <w:szCs w:val="24"/>
              </w:rPr>
              <w:t>3395,4</w:t>
            </w:r>
          </w:p>
        </w:tc>
        <w:tc>
          <w:tcPr>
            <w:tcW w:w="1222" w:type="dxa"/>
            <w:tcBorders>
              <w:top w:val="nil"/>
              <w:left w:val="nil"/>
              <w:bottom w:val="nil"/>
              <w:right w:val="nil"/>
            </w:tcBorders>
            <w:vAlign w:val="bottom"/>
          </w:tcPr>
          <w:p w:rsidR="00337761" w:rsidRPr="00F132BF" w:rsidRDefault="00337761" w:rsidP="002F7E14">
            <w:pPr>
              <w:jc w:val="right"/>
              <w:rPr>
                <w:rFonts w:ascii="Times New Roman CYR" w:hAnsi="Times New Roman CYR" w:cs="Times New Roman CYR"/>
                <w:sz w:val="24"/>
                <w:szCs w:val="24"/>
              </w:rPr>
            </w:pPr>
            <w:r>
              <w:rPr>
                <w:rFonts w:ascii="Times New Roman CYR" w:hAnsi="Times New Roman CYR" w:cs="Times New Roman CYR"/>
                <w:sz w:val="24"/>
                <w:szCs w:val="24"/>
              </w:rPr>
              <w:t>75,3</w:t>
            </w:r>
          </w:p>
        </w:tc>
        <w:tc>
          <w:tcPr>
            <w:tcW w:w="952" w:type="dxa"/>
            <w:tcBorders>
              <w:top w:val="nil"/>
              <w:left w:val="nil"/>
              <w:bottom w:val="nil"/>
              <w:right w:val="nil"/>
            </w:tcBorders>
            <w:vAlign w:val="bottom"/>
          </w:tcPr>
          <w:p w:rsidR="00337761" w:rsidRPr="00F132BF" w:rsidRDefault="00337761" w:rsidP="002F7E14">
            <w:pPr>
              <w:jc w:val="right"/>
              <w:rPr>
                <w:rFonts w:ascii="Times New Roman CYR" w:hAnsi="Times New Roman CYR" w:cs="Times New Roman CYR"/>
                <w:sz w:val="24"/>
                <w:szCs w:val="24"/>
              </w:rPr>
            </w:pPr>
            <w:r>
              <w:rPr>
                <w:rFonts w:ascii="Times New Roman CYR" w:hAnsi="Times New Roman CYR" w:cs="Times New Roman CYR"/>
                <w:sz w:val="24"/>
                <w:szCs w:val="24"/>
              </w:rPr>
              <w:t>3007,7</w:t>
            </w:r>
          </w:p>
        </w:tc>
        <w:tc>
          <w:tcPr>
            <w:tcW w:w="954" w:type="dxa"/>
            <w:tcBorders>
              <w:top w:val="nil"/>
              <w:left w:val="nil"/>
              <w:bottom w:val="nil"/>
              <w:right w:val="nil"/>
            </w:tcBorders>
            <w:vAlign w:val="bottom"/>
          </w:tcPr>
          <w:p w:rsidR="00337761" w:rsidRPr="00F132BF" w:rsidRDefault="00337761" w:rsidP="002F7E14">
            <w:pPr>
              <w:jc w:val="right"/>
              <w:rPr>
                <w:rFonts w:ascii="Times New Roman CYR" w:hAnsi="Times New Roman CYR" w:cs="Times New Roman CYR"/>
                <w:sz w:val="24"/>
                <w:szCs w:val="24"/>
              </w:rPr>
            </w:pPr>
            <w:r>
              <w:rPr>
                <w:rFonts w:ascii="Times New Roman CYR" w:hAnsi="Times New Roman CYR" w:cs="Times New Roman CYR"/>
                <w:sz w:val="24"/>
                <w:szCs w:val="24"/>
              </w:rPr>
              <w:t>100,4</w:t>
            </w:r>
          </w:p>
        </w:tc>
      </w:tr>
    </w:tbl>
    <w:p w:rsidR="00337761" w:rsidRPr="00813E1C" w:rsidRDefault="00337761" w:rsidP="00337761">
      <w:pPr>
        <w:widowControl w:val="0"/>
        <w:ind w:firstLine="720"/>
        <w:jc w:val="both"/>
        <w:rPr>
          <w:color w:val="00B0F0"/>
          <w:sz w:val="10"/>
          <w:szCs w:val="22"/>
        </w:rPr>
      </w:pPr>
    </w:p>
    <w:p w:rsidR="00337761" w:rsidRPr="00707A8B" w:rsidRDefault="00337761" w:rsidP="00F801E8">
      <w:pPr>
        <w:ind w:left="0" w:firstLine="720"/>
        <w:jc w:val="both"/>
        <w:rPr>
          <w:sz w:val="28"/>
          <w:szCs w:val="28"/>
        </w:rPr>
      </w:pPr>
      <w:r w:rsidRPr="00707A8B">
        <w:rPr>
          <w:sz w:val="28"/>
          <w:szCs w:val="28"/>
        </w:rPr>
        <w:t xml:space="preserve">У господарствах усіх категорій порівняно із січнем–травнем 2015р. загальні обсяги виробництва м’яса (реалізації худоби та птиці на забій у живій масі) збільшено у Харківській (на 16%), Черкаській (на 10%), Вінницькій (на 9%), Львівській (на 6%), Кіровоградській (на 5%), Хмельницькій, Полтавській, Дніпропетровській (на 3%), Волинській </w:t>
      </w:r>
      <w:r w:rsidR="002031C9">
        <w:rPr>
          <w:sz w:val="28"/>
          <w:szCs w:val="28"/>
        </w:rPr>
        <w:br/>
      </w:r>
      <w:r w:rsidRPr="00707A8B">
        <w:rPr>
          <w:sz w:val="28"/>
          <w:szCs w:val="28"/>
        </w:rPr>
        <w:t>(на 2%) областях. Найсуттєвіше скорочення обсягів виробництва м’яса відбулось у Київській і Донецькій (на 11%), Херсонській (на 8%), Тернопільській (на 7%)</w:t>
      </w:r>
      <w:r>
        <w:rPr>
          <w:sz w:val="28"/>
          <w:szCs w:val="28"/>
        </w:rPr>
        <w:t xml:space="preserve"> та</w:t>
      </w:r>
      <w:r w:rsidRPr="00707A8B">
        <w:rPr>
          <w:sz w:val="28"/>
          <w:szCs w:val="28"/>
        </w:rPr>
        <w:t xml:space="preserve"> Луганській (на 6%) областях.</w:t>
      </w:r>
    </w:p>
    <w:p w:rsidR="00337761" w:rsidRPr="00707A8B" w:rsidRDefault="00337761" w:rsidP="0090308F">
      <w:pPr>
        <w:spacing w:line="334" w:lineRule="exact"/>
        <w:ind w:left="0" w:firstLine="720"/>
        <w:jc w:val="both"/>
        <w:rPr>
          <w:sz w:val="28"/>
          <w:szCs w:val="28"/>
        </w:rPr>
      </w:pPr>
      <w:r w:rsidRPr="00707A8B">
        <w:rPr>
          <w:sz w:val="28"/>
          <w:szCs w:val="28"/>
        </w:rPr>
        <w:lastRenderedPageBreak/>
        <w:t xml:space="preserve">Сільськогосподарськими підприємствами у січні–травні п.р. порівняно з відповідним періодом 2015р. обсяг вирощування худоби та птиці збільшено на 4,7%, у т.ч. свиней – на 2,7%, птиці – на 6,5%, а великої рогатої худоби зменшено на 2,3%. Відношення загального обсягу вирощування худоби та птиці до обсягу реалізації тварин на забій становило 104,3% (у січні–травні 2015р. – 103,4%). Перевищення обсягів вирощування над обсягами реалізації худоби та птиці на забій зафіксовано в усіх регіонах, крім Львівської, Волинської та Черкаської областей, де обсяги вирощування склали 98,0% – 99,8% до реалізації тварин на забій. </w:t>
      </w:r>
    </w:p>
    <w:p w:rsidR="00337761" w:rsidRPr="00707A8B" w:rsidRDefault="00337761" w:rsidP="0090308F">
      <w:pPr>
        <w:spacing w:line="334" w:lineRule="exact"/>
        <w:ind w:left="0" w:firstLine="720"/>
        <w:jc w:val="both"/>
        <w:rPr>
          <w:sz w:val="28"/>
          <w:szCs w:val="28"/>
        </w:rPr>
      </w:pPr>
      <w:r w:rsidRPr="00707A8B">
        <w:rPr>
          <w:sz w:val="28"/>
          <w:szCs w:val="28"/>
        </w:rPr>
        <w:t>Загальне виробництво молока порівняно із січнем–травнем 2015р. збільшено у Харківській (на 3%), Полтавській, Хмельницькій, Вінницькій (на 2%), Запорізькій, Київській, Сумській (на 1%), Чернігівській (на 0,3%) та Миколаївській (на 0,2%) областях. Най</w:t>
      </w:r>
      <w:r>
        <w:rPr>
          <w:sz w:val="28"/>
          <w:szCs w:val="28"/>
        </w:rPr>
        <w:t>суттєві</w:t>
      </w:r>
      <w:r w:rsidRPr="00707A8B">
        <w:rPr>
          <w:sz w:val="28"/>
          <w:szCs w:val="28"/>
        </w:rPr>
        <w:t xml:space="preserve">ше скорочення обсягів виробництва молока спостерігається в Луганській (на 19%), Донецькій </w:t>
      </w:r>
      <w:r w:rsidR="002031C9">
        <w:rPr>
          <w:sz w:val="28"/>
          <w:szCs w:val="28"/>
        </w:rPr>
        <w:br/>
      </w:r>
      <w:r w:rsidRPr="00707A8B">
        <w:rPr>
          <w:sz w:val="28"/>
          <w:szCs w:val="28"/>
        </w:rPr>
        <w:t>(на 14%) та Одеській (на 5%) областях.</w:t>
      </w:r>
    </w:p>
    <w:p w:rsidR="00337761" w:rsidRPr="00707A8B" w:rsidRDefault="00337761" w:rsidP="0090308F">
      <w:pPr>
        <w:spacing w:line="334" w:lineRule="exact"/>
        <w:ind w:left="0" w:firstLine="720"/>
        <w:jc w:val="both"/>
        <w:rPr>
          <w:sz w:val="28"/>
          <w:szCs w:val="28"/>
        </w:rPr>
      </w:pPr>
      <w:r w:rsidRPr="00707A8B">
        <w:rPr>
          <w:sz w:val="28"/>
          <w:szCs w:val="28"/>
        </w:rPr>
        <w:t>Збільшення обсягів виробництва яєць зафіксовано у Житомирській (на 11%), Тернопільській (на 8%), Вінницькій (на 7%), Полтавській (на 5%), Львівській (на 4%) областях.</w:t>
      </w:r>
      <w:r w:rsidRPr="00707A8B">
        <w:rPr>
          <w:color w:val="00B0F0"/>
          <w:sz w:val="28"/>
          <w:szCs w:val="28"/>
        </w:rPr>
        <w:t xml:space="preserve"> </w:t>
      </w:r>
      <w:r w:rsidRPr="00707A8B">
        <w:rPr>
          <w:sz w:val="28"/>
          <w:szCs w:val="28"/>
        </w:rPr>
        <w:t>Найсуттєвіше скорочено виробництво яєць у Харківській (на 43%), Івано-Франківській (на 42%), Хмельницькій (на 34%), Херсонській (на 33%), Черкаській (на 32%), Донецькій (на 26%) та Луганській (на 25%) областях.</w:t>
      </w:r>
    </w:p>
    <w:p w:rsidR="00337761" w:rsidRPr="005804A2" w:rsidRDefault="00337761" w:rsidP="0090308F">
      <w:pPr>
        <w:spacing w:line="334" w:lineRule="exact"/>
        <w:ind w:left="0" w:firstLine="720"/>
        <w:jc w:val="both"/>
        <w:rPr>
          <w:color w:val="000000"/>
          <w:sz w:val="28"/>
          <w:szCs w:val="28"/>
        </w:rPr>
      </w:pPr>
      <w:r w:rsidRPr="005804A2">
        <w:rPr>
          <w:color w:val="000000"/>
          <w:sz w:val="28"/>
          <w:szCs w:val="28"/>
        </w:rPr>
        <w:t xml:space="preserve">За розрахунками, на 1 </w:t>
      </w:r>
      <w:r>
        <w:rPr>
          <w:color w:val="000000"/>
          <w:sz w:val="28"/>
          <w:szCs w:val="28"/>
        </w:rPr>
        <w:t>червня</w:t>
      </w:r>
      <w:r w:rsidRPr="005804A2">
        <w:rPr>
          <w:color w:val="000000"/>
          <w:sz w:val="28"/>
          <w:szCs w:val="28"/>
        </w:rPr>
        <w:t xml:space="preserve"> 2016р. кількість сільськогосподарських тварин характеризується такими даними:</w:t>
      </w:r>
      <w:r w:rsidRPr="005804A2">
        <w:rPr>
          <w:color w:val="000000"/>
          <w:sz w:val="28"/>
          <w:szCs w:val="28"/>
        </w:rPr>
        <w:fldChar w:fldCharType="begin"/>
      </w:r>
      <w:r w:rsidRPr="005804A2">
        <w:rPr>
          <w:color w:val="000000"/>
          <w:sz w:val="28"/>
          <w:szCs w:val="28"/>
        </w:rPr>
        <w:instrText xml:space="preserve"> EQ </w:instrText>
      </w:r>
      <w:r w:rsidRPr="005804A2">
        <w:rPr>
          <w:color w:val="000000"/>
          <w:sz w:val="28"/>
          <w:szCs w:val="28"/>
        </w:rPr>
        <w:fldChar w:fldCharType="end"/>
      </w:r>
    </w:p>
    <w:p w:rsidR="00337761" w:rsidRPr="0090308F" w:rsidRDefault="00337761" w:rsidP="00337761">
      <w:pPr>
        <w:ind w:firstLine="720"/>
        <w:jc w:val="both"/>
        <w:rPr>
          <w:color w:val="000000"/>
          <w:sz w:val="8"/>
          <w:szCs w:val="28"/>
        </w:rPr>
      </w:pPr>
    </w:p>
    <w:p w:rsidR="00337761" w:rsidRPr="005804A2" w:rsidRDefault="00337761" w:rsidP="002031C9">
      <w:pPr>
        <w:spacing w:after="40"/>
        <w:ind w:firstLine="709"/>
        <w:jc w:val="right"/>
        <w:rPr>
          <w:color w:val="000000"/>
          <w:sz w:val="24"/>
          <w:szCs w:val="24"/>
        </w:rPr>
      </w:pPr>
      <w:r w:rsidRPr="005804A2">
        <w:rPr>
          <w:color w:val="000000"/>
          <w:sz w:val="24"/>
          <w:szCs w:val="24"/>
        </w:rPr>
        <w:t>(тис.</w:t>
      </w:r>
      <w:r>
        <w:rPr>
          <w:color w:val="000000"/>
          <w:sz w:val="24"/>
          <w:szCs w:val="24"/>
        </w:rPr>
        <w:t xml:space="preserve"> </w:t>
      </w:r>
      <w:r w:rsidRPr="005804A2">
        <w:rPr>
          <w:color w:val="000000"/>
          <w:sz w:val="24"/>
          <w:szCs w:val="24"/>
        </w:rPr>
        <w:t>голів)</w:t>
      </w:r>
    </w:p>
    <w:tbl>
      <w:tblPr>
        <w:tblW w:w="9197" w:type="dxa"/>
        <w:jc w:val="center"/>
        <w:tblLayout w:type="fixed"/>
        <w:tblCellMar>
          <w:left w:w="70" w:type="dxa"/>
          <w:right w:w="70" w:type="dxa"/>
        </w:tblCellMar>
        <w:tblLook w:val="0000" w:firstRow="0" w:lastRow="0" w:firstColumn="0" w:lastColumn="0" w:noHBand="0" w:noVBand="0"/>
      </w:tblPr>
      <w:tblGrid>
        <w:gridCol w:w="1694"/>
        <w:gridCol w:w="1281"/>
        <w:gridCol w:w="1220"/>
        <w:gridCol w:w="1393"/>
        <w:gridCol w:w="1312"/>
        <w:gridCol w:w="1139"/>
        <w:gridCol w:w="1158"/>
      </w:tblGrid>
      <w:tr w:rsidR="00337761" w:rsidRPr="002031C9" w:rsidTr="002031C9">
        <w:trPr>
          <w:cantSplit/>
          <w:trHeight w:val="304"/>
          <w:jc w:val="center"/>
        </w:trPr>
        <w:tc>
          <w:tcPr>
            <w:tcW w:w="1694" w:type="dxa"/>
            <w:vMerge w:val="restart"/>
            <w:tcBorders>
              <w:top w:val="single" w:sz="6" w:space="0" w:color="auto"/>
              <w:left w:val="nil"/>
              <w:bottom w:val="single" w:sz="4" w:space="0" w:color="auto"/>
              <w:right w:val="single" w:sz="6" w:space="0" w:color="auto"/>
            </w:tcBorders>
          </w:tcPr>
          <w:p w:rsidR="00337761" w:rsidRPr="002031C9" w:rsidRDefault="00337761" w:rsidP="002F7E14">
            <w:pPr>
              <w:pStyle w:val="affff5"/>
              <w:widowControl/>
              <w:spacing w:before="0" w:after="0" w:line="192" w:lineRule="auto"/>
              <w:ind w:left="-70" w:right="-70"/>
              <w:rPr>
                <w:rFonts w:ascii="Arial" w:hAnsi="Arial" w:cs="Arial"/>
                <w:lang w:val="uk-UA"/>
              </w:rPr>
            </w:pPr>
          </w:p>
        </w:tc>
        <w:tc>
          <w:tcPr>
            <w:tcW w:w="2501" w:type="dxa"/>
            <w:gridSpan w:val="2"/>
            <w:tcBorders>
              <w:top w:val="single" w:sz="6" w:space="0" w:color="auto"/>
              <w:left w:val="single" w:sz="6" w:space="0" w:color="auto"/>
              <w:bottom w:val="single" w:sz="6" w:space="0" w:color="auto"/>
              <w:right w:val="single" w:sz="6" w:space="0" w:color="auto"/>
            </w:tcBorders>
            <w:vAlign w:val="center"/>
          </w:tcPr>
          <w:p w:rsidR="00337761" w:rsidRPr="002031C9" w:rsidRDefault="00337761" w:rsidP="002F7E14">
            <w:pPr>
              <w:pStyle w:val="affff5"/>
              <w:widowControl/>
              <w:spacing w:before="40" w:after="40" w:line="216" w:lineRule="auto"/>
              <w:jc w:val="center"/>
              <w:rPr>
                <w:lang w:val="uk-UA"/>
              </w:rPr>
            </w:pPr>
            <w:r w:rsidRPr="002031C9">
              <w:rPr>
                <w:lang w:val="uk-UA"/>
              </w:rPr>
              <w:t>Усі категорії</w:t>
            </w:r>
          </w:p>
          <w:p w:rsidR="00337761" w:rsidRPr="002031C9" w:rsidRDefault="00337761" w:rsidP="002F7E14">
            <w:pPr>
              <w:pStyle w:val="affff5"/>
              <w:widowControl/>
              <w:spacing w:before="40" w:after="40" w:line="216" w:lineRule="auto"/>
              <w:jc w:val="center"/>
              <w:rPr>
                <w:lang w:val="uk-UA"/>
              </w:rPr>
            </w:pPr>
            <w:r w:rsidRPr="002031C9">
              <w:rPr>
                <w:lang w:val="uk-UA"/>
              </w:rPr>
              <w:t>господарств</w:t>
            </w:r>
          </w:p>
        </w:tc>
        <w:tc>
          <w:tcPr>
            <w:tcW w:w="2705" w:type="dxa"/>
            <w:gridSpan w:val="2"/>
            <w:tcBorders>
              <w:top w:val="single" w:sz="6" w:space="0" w:color="auto"/>
              <w:left w:val="single" w:sz="6" w:space="0" w:color="auto"/>
              <w:bottom w:val="single" w:sz="6" w:space="0" w:color="auto"/>
              <w:right w:val="single" w:sz="6" w:space="0" w:color="auto"/>
            </w:tcBorders>
            <w:vAlign w:val="center"/>
          </w:tcPr>
          <w:p w:rsidR="00337761" w:rsidRPr="002031C9" w:rsidRDefault="00337761" w:rsidP="002F7E14">
            <w:pPr>
              <w:pStyle w:val="affff5"/>
              <w:widowControl/>
              <w:spacing w:before="40" w:after="40" w:line="216" w:lineRule="auto"/>
              <w:jc w:val="center"/>
              <w:rPr>
                <w:spacing w:val="-2"/>
                <w:lang w:val="uk-UA"/>
              </w:rPr>
            </w:pPr>
            <w:r w:rsidRPr="002031C9">
              <w:rPr>
                <w:spacing w:val="-2"/>
                <w:lang w:val="uk-UA"/>
              </w:rPr>
              <w:t>Сільськогосподарські</w:t>
            </w:r>
          </w:p>
          <w:p w:rsidR="00337761" w:rsidRPr="002031C9" w:rsidRDefault="00337761" w:rsidP="002F7E14">
            <w:pPr>
              <w:pStyle w:val="affff5"/>
              <w:widowControl/>
              <w:spacing w:before="40" w:after="40" w:line="216" w:lineRule="auto"/>
              <w:jc w:val="center"/>
              <w:rPr>
                <w:lang w:val="uk-UA"/>
              </w:rPr>
            </w:pPr>
            <w:r w:rsidRPr="002031C9">
              <w:rPr>
                <w:spacing w:val="-2"/>
                <w:lang w:val="uk-UA"/>
              </w:rPr>
              <w:t>підприємства</w:t>
            </w:r>
          </w:p>
        </w:tc>
        <w:tc>
          <w:tcPr>
            <w:tcW w:w="2297" w:type="dxa"/>
            <w:gridSpan w:val="2"/>
            <w:tcBorders>
              <w:top w:val="single" w:sz="6" w:space="0" w:color="auto"/>
              <w:left w:val="single" w:sz="6" w:space="0" w:color="auto"/>
              <w:bottom w:val="single" w:sz="6" w:space="0" w:color="auto"/>
            </w:tcBorders>
            <w:vAlign w:val="center"/>
          </w:tcPr>
          <w:p w:rsidR="00337761" w:rsidRPr="002031C9" w:rsidRDefault="00337761" w:rsidP="002F7E14">
            <w:pPr>
              <w:pStyle w:val="affff5"/>
              <w:widowControl/>
              <w:spacing w:before="40" w:after="40" w:line="216" w:lineRule="auto"/>
              <w:ind w:right="-69"/>
              <w:jc w:val="center"/>
              <w:rPr>
                <w:lang w:val="uk-UA"/>
              </w:rPr>
            </w:pPr>
            <w:r w:rsidRPr="002031C9">
              <w:rPr>
                <w:lang w:val="uk-UA"/>
              </w:rPr>
              <w:t>Господарства</w:t>
            </w:r>
          </w:p>
          <w:p w:rsidR="00337761" w:rsidRPr="002031C9" w:rsidRDefault="00337761" w:rsidP="002F7E14">
            <w:pPr>
              <w:pStyle w:val="affff5"/>
              <w:widowControl/>
              <w:spacing w:before="40" w:after="40" w:line="216" w:lineRule="auto"/>
              <w:jc w:val="center"/>
              <w:rPr>
                <w:lang w:val="uk-UA"/>
              </w:rPr>
            </w:pPr>
            <w:r w:rsidRPr="002031C9">
              <w:rPr>
                <w:lang w:val="uk-UA"/>
              </w:rPr>
              <w:t>населення</w:t>
            </w:r>
          </w:p>
        </w:tc>
      </w:tr>
      <w:tr w:rsidR="00337761" w:rsidRPr="002031C9" w:rsidTr="002031C9">
        <w:trPr>
          <w:cantSplit/>
          <w:trHeight w:val="496"/>
          <w:jc w:val="center"/>
        </w:trPr>
        <w:tc>
          <w:tcPr>
            <w:tcW w:w="1694" w:type="dxa"/>
            <w:vMerge/>
            <w:tcBorders>
              <w:top w:val="single" w:sz="6" w:space="0" w:color="auto"/>
              <w:left w:val="nil"/>
              <w:bottom w:val="single" w:sz="4" w:space="0" w:color="auto"/>
              <w:right w:val="single" w:sz="6" w:space="0" w:color="auto"/>
            </w:tcBorders>
          </w:tcPr>
          <w:p w:rsidR="00337761" w:rsidRPr="002031C9" w:rsidRDefault="00337761" w:rsidP="002F7E14">
            <w:pPr>
              <w:pStyle w:val="affff5"/>
              <w:widowControl/>
              <w:spacing w:before="0" w:after="0" w:line="192" w:lineRule="auto"/>
              <w:rPr>
                <w:rFonts w:ascii="Arial" w:hAnsi="Arial" w:cs="Arial"/>
                <w:lang w:val="uk-UA"/>
              </w:rPr>
            </w:pPr>
          </w:p>
        </w:tc>
        <w:tc>
          <w:tcPr>
            <w:tcW w:w="1281" w:type="dxa"/>
            <w:tcBorders>
              <w:top w:val="single" w:sz="6" w:space="0" w:color="auto"/>
              <w:left w:val="single" w:sz="6" w:space="0" w:color="auto"/>
              <w:bottom w:val="single" w:sz="4" w:space="0" w:color="auto"/>
              <w:right w:val="single" w:sz="6" w:space="0" w:color="auto"/>
            </w:tcBorders>
            <w:vAlign w:val="center"/>
          </w:tcPr>
          <w:p w:rsidR="00337761" w:rsidRPr="002031C9" w:rsidRDefault="00337761" w:rsidP="0032632B">
            <w:pPr>
              <w:spacing w:line="192" w:lineRule="auto"/>
              <w:ind w:left="0"/>
              <w:jc w:val="center"/>
              <w:rPr>
                <w:sz w:val="24"/>
                <w:szCs w:val="24"/>
              </w:rPr>
            </w:pPr>
            <w:r w:rsidRPr="002031C9">
              <w:rPr>
                <w:sz w:val="24"/>
                <w:szCs w:val="24"/>
              </w:rPr>
              <w:t>на</w:t>
            </w:r>
          </w:p>
          <w:p w:rsidR="00337761" w:rsidRPr="002031C9" w:rsidRDefault="00337761" w:rsidP="0032632B">
            <w:pPr>
              <w:spacing w:line="192" w:lineRule="auto"/>
              <w:ind w:left="0"/>
              <w:jc w:val="center"/>
              <w:rPr>
                <w:sz w:val="24"/>
                <w:szCs w:val="24"/>
              </w:rPr>
            </w:pPr>
            <w:r w:rsidRPr="002031C9">
              <w:rPr>
                <w:sz w:val="24"/>
                <w:szCs w:val="24"/>
              </w:rPr>
              <w:t>1 червня</w:t>
            </w:r>
          </w:p>
          <w:p w:rsidR="00337761" w:rsidRPr="002031C9" w:rsidRDefault="00337761" w:rsidP="0032632B">
            <w:pPr>
              <w:spacing w:line="192" w:lineRule="auto"/>
              <w:ind w:left="0"/>
              <w:jc w:val="center"/>
              <w:rPr>
                <w:sz w:val="24"/>
                <w:szCs w:val="24"/>
              </w:rPr>
            </w:pPr>
            <w:r w:rsidRPr="002031C9">
              <w:rPr>
                <w:sz w:val="24"/>
                <w:szCs w:val="24"/>
              </w:rPr>
              <w:t>2016р.</w:t>
            </w:r>
          </w:p>
        </w:tc>
        <w:tc>
          <w:tcPr>
            <w:tcW w:w="1220" w:type="dxa"/>
            <w:tcBorders>
              <w:top w:val="single" w:sz="6" w:space="0" w:color="auto"/>
              <w:left w:val="single" w:sz="6" w:space="0" w:color="auto"/>
              <w:bottom w:val="single" w:sz="4" w:space="0" w:color="auto"/>
              <w:right w:val="single" w:sz="6" w:space="0" w:color="auto"/>
            </w:tcBorders>
            <w:vAlign w:val="center"/>
          </w:tcPr>
          <w:p w:rsidR="00337761" w:rsidRPr="002031C9" w:rsidRDefault="00337761" w:rsidP="0032632B">
            <w:pPr>
              <w:spacing w:line="192" w:lineRule="auto"/>
              <w:ind w:left="0"/>
              <w:jc w:val="center"/>
              <w:rPr>
                <w:spacing w:val="-10"/>
                <w:sz w:val="24"/>
                <w:szCs w:val="24"/>
              </w:rPr>
            </w:pPr>
            <w:r w:rsidRPr="002031C9">
              <w:rPr>
                <w:spacing w:val="-10"/>
                <w:sz w:val="24"/>
                <w:szCs w:val="24"/>
              </w:rPr>
              <w:t>у % до</w:t>
            </w:r>
          </w:p>
          <w:p w:rsidR="00337761" w:rsidRPr="002031C9" w:rsidRDefault="00337761" w:rsidP="0032632B">
            <w:pPr>
              <w:spacing w:line="192" w:lineRule="auto"/>
              <w:ind w:left="0"/>
              <w:jc w:val="center"/>
              <w:rPr>
                <w:spacing w:val="-10"/>
                <w:sz w:val="24"/>
                <w:szCs w:val="24"/>
              </w:rPr>
            </w:pPr>
            <w:r w:rsidRPr="002031C9">
              <w:rPr>
                <w:sz w:val="24"/>
                <w:szCs w:val="24"/>
              </w:rPr>
              <w:t>1 червня 2015р.</w:t>
            </w:r>
          </w:p>
        </w:tc>
        <w:tc>
          <w:tcPr>
            <w:tcW w:w="1393" w:type="dxa"/>
            <w:tcBorders>
              <w:top w:val="single" w:sz="6" w:space="0" w:color="auto"/>
              <w:left w:val="single" w:sz="6" w:space="0" w:color="auto"/>
              <w:bottom w:val="single" w:sz="4" w:space="0" w:color="auto"/>
              <w:right w:val="single" w:sz="6" w:space="0" w:color="auto"/>
            </w:tcBorders>
            <w:vAlign w:val="center"/>
          </w:tcPr>
          <w:p w:rsidR="00337761" w:rsidRPr="002031C9" w:rsidRDefault="00337761" w:rsidP="0032632B">
            <w:pPr>
              <w:spacing w:line="192" w:lineRule="auto"/>
              <w:ind w:left="0"/>
              <w:jc w:val="center"/>
              <w:rPr>
                <w:sz w:val="24"/>
                <w:szCs w:val="24"/>
              </w:rPr>
            </w:pPr>
            <w:r w:rsidRPr="002031C9">
              <w:rPr>
                <w:sz w:val="24"/>
                <w:szCs w:val="24"/>
              </w:rPr>
              <w:t>на</w:t>
            </w:r>
          </w:p>
          <w:p w:rsidR="00337761" w:rsidRPr="002031C9" w:rsidRDefault="00337761" w:rsidP="0032632B">
            <w:pPr>
              <w:spacing w:line="192" w:lineRule="auto"/>
              <w:ind w:left="0"/>
              <w:jc w:val="center"/>
              <w:rPr>
                <w:sz w:val="24"/>
                <w:szCs w:val="24"/>
              </w:rPr>
            </w:pPr>
            <w:r w:rsidRPr="002031C9">
              <w:rPr>
                <w:sz w:val="24"/>
                <w:szCs w:val="24"/>
              </w:rPr>
              <w:t>1 червня</w:t>
            </w:r>
          </w:p>
          <w:p w:rsidR="00337761" w:rsidRPr="002031C9" w:rsidRDefault="00337761" w:rsidP="0032632B">
            <w:pPr>
              <w:spacing w:line="192" w:lineRule="auto"/>
              <w:ind w:left="0"/>
              <w:jc w:val="center"/>
              <w:rPr>
                <w:sz w:val="24"/>
                <w:szCs w:val="24"/>
              </w:rPr>
            </w:pPr>
            <w:r w:rsidRPr="002031C9">
              <w:rPr>
                <w:sz w:val="24"/>
                <w:szCs w:val="24"/>
              </w:rPr>
              <w:t>2016р.</w:t>
            </w:r>
          </w:p>
        </w:tc>
        <w:tc>
          <w:tcPr>
            <w:tcW w:w="1312" w:type="dxa"/>
            <w:tcBorders>
              <w:top w:val="single" w:sz="6" w:space="0" w:color="auto"/>
              <w:left w:val="single" w:sz="6" w:space="0" w:color="auto"/>
              <w:bottom w:val="single" w:sz="4" w:space="0" w:color="auto"/>
              <w:right w:val="single" w:sz="6" w:space="0" w:color="auto"/>
            </w:tcBorders>
            <w:vAlign w:val="center"/>
          </w:tcPr>
          <w:p w:rsidR="00337761" w:rsidRPr="002031C9" w:rsidRDefault="00337761" w:rsidP="0032632B">
            <w:pPr>
              <w:spacing w:line="192" w:lineRule="auto"/>
              <w:ind w:left="0"/>
              <w:jc w:val="center"/>
              <w:rPr>
                <w:spacing w:val="-10"/>
                <w:sz w:val="24"/>
                <w:szCs w:val="24"/>
              </w:rPr>
            </w:pPr>
            <w:r w:rsidRPr="002031C9">
              <w:rPr>
                <w:spacing w:val="-10"/>
                <w:sz w:val="24"/>
                <w:szCs w:val="24"/>
              </w:rPr>
              <w:t>у % до</w:t>
            </w:r>
          </w:p>
          <w:p w:rsidR="00337761" w:rsidRPr="002031C9" w:rsidRDefault="00337761" w:rsidP="0032632B">
            <w:pPr>
              <w:spacing w:line="192" w:lineRule="auto"/>
              <w:ind w:left="0"/>
              <w:jc w:val="center"/>
              <w:rPr>
                <w:spacing w:val="-10"/>
                <w:sz w:val="24"/>
                <w:szCs w:val="24"/>
              </w:rPr>
            </w:pPr>
            <w:r w:rsidRPr="002031C9">
              <w:rPr>
                <w:sz w:val="24"/>
                <w:szCs w:val="24"/>
              </w:rPr>
              <w:t>1 червня 2015р.</w:t>
            </w:r>
          </w:p>
        </w:tc>
        <w:tc>
          <w:tcPr>
            <w:tcW w:w="1139" w:type="dxa"/>
            <w:tcBorders>
              <w:top w:val="single" w:sz="6" w:space="0" w:color="auto"/>
              <w:left w:val="single" w:sz="6" w:space="0" w:color="auto"/>
              <w:bottom w:val="single" w:sz="4" w:space="0" w:color="auto"/>
              <w:right w:val="single" w:sz="6" w:space="0" w:color="auto"/>
            </w:tcBorders>
            <w:vAlign w:val="center"/>
          </w:tcPr>
          <w:p w:rsidR="00337761" w:rsidRPr="002031C9" w:rsidRDefault="00337761" w:rsidP="0032632B">
            <w:pPr>
              <w:spacing w:line="192" w:lineRule="auto"/>
              <w:ind w:left="0"/>
              <w:jc w:val="center"/>
              <w:rPr>
                <w:sz w:val="24"/>
                <w:szCs w:val="24"/>
              </w:rPr>
            </w:pPr>
            <w:r w:rsidRPr="002031C9">
              <w:rPr>
                <w:sz w:val="24"/>
                <w:szCs w:val="24"/>
              </w:rPr>
              <w:t>на</w:t>
            </w:r>
          </w:p>
          <w:p w:rsidR="00337761" w:rsidRPr="002031C9" w:rsidRDefault="00337761" w:rsidP="0032632B">
            <w:pPr>
              <w:spacing w:line="192" w:lineRule="auto"/>
              <w:ind w:left="0"/>
              <w:jc w:val="center"/>
              <w:rPr>
                <w:sz w:val="24"/>
                <w:szCs w:val="24"/>
              </w:rPr>
            </w:pPr>
            <w:r w:rsidRPr="002031C9">
              <w:rPr>
                <w:sz w:val="24"/>
                <w:szCs w:val="24"/>
              </w:rPr>
              <w:t>1 червня</w:t>
            </w:r>
          </w:p>
          <w:p w:rsidR="00337761" w:rsidRPr="002031C9" w:rsidRDefault="00337761" w:rsidP="0032632B">
            <w:pPr>
              <w:spacing w:line="192" w:lineRule="auto"/>
              <w:ind w:left="0"/>
              <w:jc w:val="center"/>
              <w:rPr>
                <w:sz w:val="24"/>
                <w:szCs w:val="24"/>
              </w:rPr>
            </w:pPr>
            <w:r w:rsidRPr="002031C9">
              <w:rPr>
                <w:sz w:val="24"/>
                <w:szCs w:val="24"/>
              </w:rPr>
              <w:t>2016р.</w:t>
            </w:r>
          </w:p>
        </w:tc>
        <w:tc>
          <w:tcPr>
            <w:tcW w:w="1158" w:type="dxa"/>
            <w:tcBorders>
              <w:top w:val="single" w:sz="6" w:space="0" w:color="auto"/>
              <w:left w:val="single" w:sz="6" w:space="0" w:color="auto"/>
              <w:bottom w:val="single" w:sz="4" w:space="0" w:color="auto"/>
            </w:tcBorders>
            <w:vAlign w:val="center"/>
          </w:tcPr>
          <w:p w:rsidR="00337761" w:rsidRPr="002031C9" w:rsidRDefault="00337761" w:rsidP="0032632B">
            <w:pPr>
              <w:spacing w:line="192" w:lineRule="auto"/>
              <w:ind w:left="0"/>
              <w:jc w:val="center"/>
              <w:rPr>
                <w:spacing w:val="-10"/>
                <w:sz w:val="24"/>
                <w:szCs w:val="24"/>
              </w:rPr>
            </w:pPr>
            <w:r w:rsidRPr="002031C9">
              <w:rPr>
                <w:spacing w:val="-10"/>
                <w:sz w:val="24"/>
                <w:szCs w:val="24"/>
              </w:rPr>
              <w:t>у % до</w:t>
            </w:r>
          </w:p>
          <w:p w:rsidR="00337761" w:rsidRPr="002031C9" w:rsidRDefault="00337761" w:rsidP="0032632B">
            <w:pPr>
              <w:spacing w:line="192" w:lineRule="auto"/>
              <w:ind w:left="0"/>
              <w:jc w:val="center"/>
              <w:rPr>
                <w:spacing w:val="-10"/>
                <w:sz w:val="24"/>
                <w:szCs w:val="24"/>
              </w:rPr>
            </w:pPr>
            <w:r w:rsidRPr="002031C9">
              <w:rPr>
                <w:sz w:val="24"/>
                <w:szCs w:val="24"/>
              </w:rPr>
              <w:t>1 червня 2015р.</w:t>
            </w:r>
          </w:p>
        </w:tc>
      </w:tr>
      <w:tr w:rsidR="00337761" w:rsidRPr="002031C9" w:rsidTr="002031C9">
        <w:trPr>
          <w:cantSplit/>
          <w:trHeight w:val="323"/>
          <w:jc w:val="center"/>
        </w:trPr>
        <w:tc>
          <w:tcPr>
            <w:tcW w:w="1694" w:type="dxa"/>
            <w:tcBorders>
              <w:top w:val="single" w:sz="4" w:space="0" w:color="auto"/>
            </w:tcBorders>
            <w:vAlign w:val="bottom"/>
          </w:tcPr>
          <w:p w:rsidR="00337761" w:rsidRPr="002031C9" w:rsidRDefault="00337761" w:rsidP="0090308F">
            <w:pPr>
              <w:spacing w:before="140" w:line="300" w:lineRule="exact"/>
              <w:ind w:left="0"/>
              <w:rPr>
                <w:sz w:val="24"/>
                <w:szCs w:val="24"/>
              </w:rPr>
            </w:pPr>
            <w:r w:rsidRPr="002031C9">
              <w:rPr>
                <w:sz w:val="24"/>
                <w:szCs w:val="24"/>
              </w:rPr>
              <w:t>Велика рогата худоба</w:t>
            </w:r>
          </w:p>
        </w:tc>
        <w:tc>
          <w:tcPr>
            <w:tcW w:w="1281" w:type="dxa"/>
            <w:tcBorders>
              <w:top w:val="single" w:sz="4" w:space="0" w:color="auto"/>
            </w:tcBorders>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4304,6</w:t>
            </w:r>
          </w:p>
        </w:tc>
        <w:tc>
          <w:tcPr>
            <w:tcW w:w="1220" w:type="dxa"/>
            <w:tcBorders>
              <w:top w:val="single" w:sz="4" w:space="0" w:color="auto"/>
            </w:tcBorders>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97,2</w:t>
            </w:r>
          </w:p>
        </w:tc>
        <w:tc>
          <w:tcPr>
            <w:tcW w:w="1393" w:type="dxa"/>
            <w:tcBorders>
              <w:top w:val="single" w:sz="4" w:space="0" w:color="auto"/>
            </w:tcBorders>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1304,1</w:t>
            </w:r>
          </w:p>
        </w:tc>
        <w:tc>
          <w:tcPr>
            <w:tcW w:w="1312" w:type="dxa"/>
            <w:tcBorders>
              <w:top w:val="single" w:sz="4" w:space="0" w:color="auto"/>
            </w:tcBorders>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97,7</w:t>
            </w:r>
          </w:p>
        </w:tc>
        <w:tc>
          <w:tcPr>
            <w:tcW w:w="1139" w:type="dxa"/>
            <w:tcBorders>
              <w:top w:val="single" w:sz="4" w:space="0" w:color="auto"/>
            </w:tcBorders>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3000,5</w:t>
            </w:r>
          </w:p>
        </w:tc>
        <w:tc>
          <w:tcPr>
            <w:tcW w:w="1158" w:type="dxa"/>
            <w:tcBorders>
              <w:top w:val="single" w:sz="4" w:space="0" w:color="auto"/>
            </w:tcBorders>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97,0</w:t>
            </w:r>
          </w:p>
        </w:tc>
      </w:tr>
      <w:tr w:rsidR="00337761" w:rsidRPr="002031C9" w:rsidTr="005025EB">
        <w:trPr>
          <w:cantSplit/>
          <w:trHeight w:val="315"/>
          <w:jc w:val="center"/>
        </w:trPr>
        <w:tc>
          <w:tcPr>
            <w:tcW w:w="1694" w:type="dxa"/>
            <w:vAlign w:val="bottom"/>
          </w:tcPr>
          <w:p w:rsidR="00337761" w:rsidRPr="002031C9" w:rsidRDefault="00337761" w:rsidP="0090308F">
            <w:pPr>
              <w:spacing w:line="300" w:lineRule="exact"/>
              <w:ind w:left="142"/>
              <w:rPr>
                <w:sz w:val="24"/>
                <w:szCs w:val="24"/>
              </w:rPr>
            </w:pPr>
            <w:r w:rsidRPr="002031C9">
              <w:rPr>
                <w:sz w:val="24"/>
                <w:szCs w:val="24"/>
              </w:rPr>
              <w:t>у т.ч. корови</w:t>
            </w:r>
          </w:p>
        </w:tc>
        <w:tc>
          <w:tcPr>
            <w:tcW w:w="1281" w:type="dxa"/>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2192,3</w:t>
            </w:r>
          </w:p>
        </w:tc>
        <w:tc>
          <w:tcPr>
            <w:tcW w:w="1220" w:type="dxa"/>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96,4</w:t>
            </w:r>
          </w:p>
        </w:tc>
        <w:tc>
          <w:tcPr>
            <w:tcW w:w="1393" w:type="dxa"/>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508,9</w:t>
            </w:r>
          </w:p>
        </w:tc>
        <w:tc>
          <w:tcPr>
            <w:tcW w:w="1312" w:type="dxa"/>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96,6</w:t>
            </w:r>
          </w:p>
        </w:tc>
        <w:tc>
          <w:tcPr>
            <w:tcW w:w="1139" w:type="dxa"/>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1683,4</w:t>
            </w:r>
          </w:p>
        </w:tc>
        <w:tc>
          <w:tcPr>
            <w:tcW w:w="1158" w:type="dxa"/>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96,3</w:t>
            </w:r>
          </w:p>
        </w:tc>
      </w:tr>
      <w:tr w:rsidR="00337761" w:rsidRPr="002031C9" w:rsidTr="002031C9">
        <w:trPr>
          <w:cantSplit/>
          <w:trHeight w:hRule="exact" w:val="286"/>
          <w:jc w:val="center"/>
        </w:trPr>
        <w:tc>
          <w:tcPr>
            <w:tcW w:w="1694" w:type="dxa"/>
            <w:vAlign w:val="bottom"/>
          </w:tcPr>
          <w:p w:rsidR="00337761" w:rsidRPr="002031C9" w:rsidRDefault="00337761" w:rsidP="0090308F">
            <w:pPr>
              <w:spacing w:line="300" w:lineRule="exact"/>
              <w:ind w:left="0"/>
              <w:rPr>
                <w:sz w:val="24"/>
                <w:szCs w:val="24"/>
              </w:rPr>
            </w:pPr>
            <w:r w:rsidRPr="002031C9">
              <w:rPr>
                <w:sz w:val="24"/>
                <w:szCs w:val="24"/>
              </w:rPr>
              <w:t>Свині</w:t>
            </w:r>
          </w:p>
        </w:tc>
        <w:tc>
          <w:tcPr>
            <w:tcW w:w="1281" w:type="dxa"/>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7400,0</w:t>
            </w:r>
          </w:p>
        </w:tc>
        <w:tc>
          <w:tcPr>
            <w:tcW w:w="1220" w:type="dxa"/>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97,3</w:t>
            </w:r>
          </w:p>
        </w:tc>
        <w:tc>
          <w:tcPr>
            <w:tcW w:w="1393" w:type="dxa"/>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3805,0</w:t>
            </w:r>
          </w:p>
        </w:tc>
        <w:tc>
          <w:tcPr>
            <w:tcW w:w="1312" w:type="dxa"/>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100,5</w:t>
            </w:r>
          </w:p>
        </w:tc>
        <w:tc>
          <w:tcPr>
            <w:tcW w:w="1139" w:type="dxa"/>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3595,0</w:t>
            </w:r>
          </w:p>
        </w:tc>
        <w:tc>
          <w:tcPr>
            <w:tcW w:w="1158" w:type="dxa"/>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94,2</w:t>
            </w:r>
          </w:p>
        </w:tc>
      </w:tr>
      <w:tr w:rsidR="00337761" w:rsidRPr="002031C9" w:rsidTr="002031C9">
        <w:trPr>
          <w:cantSplit/>
          <w:trHeight w:hRule="exact" w:val="286"/>
          <w:jc w:val="center"/>
        </w:trPr>
        <w:tc>
          <w:tcPr>
            <w:tcW w:w="1694" w:type="dxa"/>
            <w:vAlign w:val="bottom"/>
          </w:tcPr>
          <w:p w:rsidR="00337761" w:rsidRPr="002031C9" w:rsidRDefault="00337761" w:rsidP="0090308F">
            <w:pPr>
              <w:spacing w:line="300" w:lineRule="exact"/>
              <w:ind w:left="0"/>
              <w:rPr>
                <w:sz w:val="24"/>
                <w:szCs w:val="24"/>
              </w:rPr>
            </w:pPr>
            <w:r w:rsidRPr="002031C9">
              <w:rPr>
                <w:sz w:val="24"/>
                <w:szCs w:val="24"/>
              </w:rPr>
              <w:t>Вівці та кози</w:t>
            </w:r>
          </w:p>
        </w:tc>
        <w:tc>
          <w:tcPr>
            <w:tcW w:w="1281" w:type="dxa"/>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1717,9</w:t>
            </w:r>
          </w:p>
        </w:tc>
        <w:tc>
          <w:tcPr>
            <w:tcW w:w="1220" w:type="dxa"/>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96,6</w:t>
            </w:r>
          </w:p>
        </w:tc>
        <w:tc>
          <w:tcPr>
            <w:tcW w:w="1393" w:type="dxa"/>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213,7</w:t>
            </w:r>
          </w:p>
        </w:tc>
        <w:tc>
          <w:tcPr>
            <w:tcW w:w="1312" w:type="dxa"/>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97,7</w:t>
            </w:r>
          </w:p>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7</w:t>
            </w:r>
          </w:p>
        </w:tc>
        <w:tc>
          <w:tcPr>
            <w:tcW w:w="1139" w:type="dxa"/>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1504,2</w:t>
            </w:r>
          </w:p>
        </w:tc>
        <w:tc>
          <w:tcPr>
            <w:tcW w:w="1158" w:type="dxa"/>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96,4</w:t>
            </w:r>
          </w:p>
        </w:tc>
      </w:tr>
      <w:tr w:rsidR="00337761" w:rsidRPr="002031C9" w:rsidTr="002031C9">
        <w:trPr>
          <w:cantSplit/>
          <w:trHeight w:hRule="exact" w:val="286"/>
          <w:jc w:val="center"/>
        </w:trPr>
        <w:tc>
          <w:tcPr>
            <w:tcW w:w="1694" w:type="dxa"/>
            <w:vAlign w:val="bottom"/>
          </w:tcPr>
          <w:p w:rsidR="00337761" w:rsidRPr="002031C9" w:rsidRDefault="00337761" w:rsidP="0090308F">
            <w:pPr>
              <w:spacing w:line="300" w:lineRule="exact"/>
              <w:ind w:left="0"/>
              <w:rPr>
                <w:sz w:val="24"/>
                <w:szCs w:val="24"/>
              </w:rPr>
            </w:pPr>
            <w:r w:rsidRPr="002031C9">
              <w:rPr>
                <w:sz w:val="24"/>
                <w:szCs w:val="24"/>
              </w:rPr>
              <w:t>Птиця</w:t>
            </w:r>
          </w:p>
        </w:tc>
        <w:tc>
          <w:tcPr>
            <w:tcW w:w="1281" w:type="dxa"/>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217094,1</w:t>
            </w:r>
          </w:p>
        </w:tc>
        <w:tc>
          <w:tcPr>
            <w:tcW w:w="1220" w:type="dxa"/>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96,4</w:t>
            </w:r>
          </w:p>
        </w:tc>
        <w:tc>
          <w:tcPr>
            <w:tcW w:w="1393" w:type="dxa"/>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107596,0</w:t>
            </w:r>
          </w:p>
        </w:tc>
        <w:tc>
          <w:tcPr>
            <w:tcW w:w="1312" w:type="dxa"/>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92,6</w:t>
            </w:r>
          </w:p>
        </w:tc>
        <w:tc>
          <w:tcPr>
            <w:tcW w:w="1139" w:type="dxa"/>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109498,1</w:t>
            </w:r>
          </w:p>
        </w:tc>
        <w:tc>
          <w:tcPr>
            <w:tcW w:w="1158" w:type="dxa"/>
            <w:vAlign w:val="bottom"/>
          </w:tcPr>
          <w:p w:rsidR="00337761" w:rsidRPr="002031C9" w:rsidRDefault="00337761" w:rsidP="0090308F">
            <w:pPr>
              <w:autoSpaceDN w:val="0"/>
              <w:spacing w:line="300" w:lineRule="exact"/>
              <w:ind w:right="-70"/>
              <w:jc w:val="right"/>
              <w:rPr>
                <w:color w:val="000000"/>
                <w:sz w:val="24"/>
                <w:szCs w:val="24"/>
              </w:rPr>
            </w:pPr>
            <w:r w:rsidRPr="002031C9">
              <w:rPr>
                <w:color w:val="000000"/>
                <w:sz w:val="24"/>
                <w:szCs w:val="24"/>
              </w:rPr>
              <w:t>100,5</w:t>
            </w:r>
          </w:p>
        </w:tc>
      </w:tr>
    </w:tbl>
    <w:p w:rsidR="00337761" w:rsidRPr="005025EB" w:rsidRDefault="00337761" w:rsidP="00A93A60">
      <w:pPr>
        <w:autoSpaceDN w:val="0"/>
        <w:ind w:firstLine="720"/>
        <w:jc w:val="both"/>
        <w:rPr>
          <w:color w:val="000000"/>
          <w:spacing w:val="-2"/>
          <w:sz w:val="16"/>
          <w:szCs w:val="28"/>
        </w:rPr>
      </w:pPr>
    </w:p>
    <w:p w:rsidR="00337761" w:rsidRPr="002567FB" w:rsidRDefault="00337761" w:rsidP="0090308F">
      <w:pPr>
        <w:autoSpaceDN w:val="0"/>
        <w:spacing w:line="334" w:lineRule="exact"/>
        <w:ind w:left="0" w:firstLine="720"/>
        <w:jc w:val="both"/>
        <w:rPr>
          <w:color w:val="000000"/>
          <w:sz w:val="28"/>
          <w:szCs w:val="28"/>
        </w:rPr>
      </w:pPr>
      <w:r w:rsidRPr="002567FB">
        <w:rPr>
          <w:color w:val="000000"/>
          <w:sz w:val="28"/>
          <w:szCs w:val="28"/>
        </w:rPr>
        <w:t xml:space="preserve">Поголів’я великої рогатої худоби збільшилось у Запорізькій (на 2%), Сумській, Чернігівській, Вінницькій, Харківській, Хмельницькій (на 1%), Житомирській (на 0,2%) областях. Найсуттєвіше скорочення поголів’я великої рогатої худоби відбулось у Донецькій (на 21%), Луганській </w:t>
      </w:r>
      <w:r w:rsidR="002031C9">
        <w:rPr>
          <w:color w:val="000000"/>
          <w:sz w:val="28"/>
          <w:szCs w:val="28"/>
        </w:rPr>
        <w:br/>
      </w:r>
      <w:r w:rsidRPr="002567FB">
        <w:rPr>
          <w:color w:val="000000"/>
          <w:sz w:val="28"/>
          <w:szCs w:val="28"/>
        </w:rPr>
        <w:t xml:space="preserve">(на 19%), Одеській, Чернівецькій (на 7%), Рівненській (на 6%) областях; поголів’я корів – у Донецькій (на 16%), Луганській (на 11%), Львівській </w:t>
      </w:r>
      <w:r w:rsidR="002031C9">
        <w:rPr>
          <w:color w:val="000000"/>
          <w:sz w:val="28"/>
          <w:szCs w:val="28"/>
        </w:rPr>
        <w:br/>
      </w:r>
      <w:r w:rsidRPr="002567FB">
        <w:rPr>
          <w:color w:val="000000"/>
          <w:sz w:val="28"/>
          <w:szCs w:val="28"/>
        </w:rPr>
        <w:t>(на 7%), Рівненській і Житомирській (на 6%) областях.</w:t>
      </w:r>
    </w:p>
    <w:p w:rsidR="00337761" w:rsidRPr="002567FB" w:rsidRDefault="00337761" w:rsidP="002031C9">
      <w:pPr>
        <w:autoSpaceDN w:val="0"/>
        <w:ind w:left="0" w:firstLine="720"/>
        <w:jc w:val="both"/>
        <w:rPr>
          <w:color w:val="000000"/>
          <w:spacing w:val="-2"/>
          <w:sz w:val="28"/>
          <w:szCs w:val="28"/>
        </w:rPr>
      </w:pPr>
      <w:r w:rsidRPr="002567FB">
        <w:rPr>
          <w:color w:val="000000"/>
          <w:spacing w:val="-2"/>
          <w:sz w:val="28"/>
          <w:szCs w:val="28"/>
        </w:rPr>
        <w:lastRenderedPageBreak/>
        <w:t xml:space="preserve">Скорочення поголів’я свиней відбулось у 16 </w:t>
      </w:r>
      <w:r>
        <w:rPr>
          <w:color w:val="000000"/>
          <w:spacing w:val="-2"/>
          <w:sz w:val="28"/>
          <w:szCs w:val="28"/>
        </w:rPr>
        <w:t>регіонах, з них найсуттєвіше – в</w:t>
      </w:r>
      <w:r w:rsidRPr="002567FB">
        <w:rPr>
          <w:color w:val="000000"/>
          <w:spacing w:val="-2"/>
          <w:sz w:val="28"/>
          <w:szCs w:val="28"/>
        </w:rPr>
        <w:t xml:space="preserve"> Одеській (на 11%), Рівненській (на 9%), Київській (на 8%), Житомирській, Луганській (на 6%) областях; овець і кіз – у 16 регіонах і найбільше – у Донецькій (на 19%), Луганській (на 16%), Рівненській (на 14%), Запорізькій (на 9%) областях; птиці всіх видів – у 12 регіонах, з них найсуттєвіше – у Херсонській (на 37%), Хмельницькій (на 31%), Івано-Франківській (на 27%) та Луганській (на 25%) областях.</w:t>
      </w:r>
    </w:p>
    <w:p w:rsidR="00337761" w:rsidRPr="002567FB" w:rsidRDefault="00337761" w:rsidP="002031C9">
      <w:pPr>
        <w:autoSpaceDN w:val="0"/>
        <w:ind w:left="0" w:firstLine="720"/>
        <w:jc w:val="both"/>
        <w:rPr>
          <w:color w:val="000000"/>
          <w:sz w:val="28"/>
          <w:szCs w:val="28"/>
        </w:rPr>
      </w:pPr>
      <w:r w:rsidRPr="002567FB">
        <w:rPr>
          <w:color w:val="000000"/>
          <w:sz w:val="28"/>
          <w:szCs w:val="28"/>
        </w:rPr>
        <w:t xml:space="preserve">Найбільше зростання поголів’я свиней спостерігалось у Волинській (на 5%), Тернопільській (на 4%) та Чернігівській (на 3%) областях; овець і кіз – у Вінницькій, Хмельницькій, Волинській, Київській (на 4%), </w:t>
      </w:r>
      <w:r w:rsidRPr="002031C9">
        <w:rPr>
          <w:color w:val="000000"/>
          <w:spacing w:val="-2"/>
          <w:sz w:val="28"/>
          <w:szCs w:val="28"/>
        </w:rPr>
        <w:t>Миколаївській, Житомирській, Сумській (на 3%) областях; птиці всіх видів –</w:t>
      </w:r>
      <w:r w:rsidRPr="002567FB">
        <w:rPr>
          <w:color w:val="000000"/>
          <w:sz w:val="28"/>
          <w:szCs w:val="28"/>
        </w:rPr>
        <w:t xml:space="preserve"> у Харківській (на 16%), Житомирській (на 12%), Полтавській (на 11%), </w:t>
      </w:r>
      <w:r>
        <w:rPr>
          <w:color w:val="000000"/>
          <w:sz w:val="28"/>
          <w:szCs w:val="28"/>
        </w:rPr>
        <w:t>Сумській та</w:t>
      </w:r>
      <w:r w:rsidRPr="002567FB">
        <w:rPr>
          <w:color w:val="000000"/>
          <w:sz w:val="28"/>
          <w:szCs w:val="28"/>
        </w:rPr>
        <w:t xml:space="preserve"> Тернопільській (на 7%) областях.</w:t>
      </w:r>
    </w:p>
    <w:p w:rsidR="00337761" w:rsidRPr="00DC60C2" w:rsidRDefault="00337761" w:rsidP="00E819FA">
      <w:pPr>
        <w:pStyle w:val="ab"/>
        <w:ind w:left="0"/>
        <w:rPr>
          <w:szCs w:val="28"/>
        </w:rPr>
      </w:pPr>
      <w:r w:rsidRPr="009C682A">
        <w:rPr>
          <w:b/>
          <w:bCs/>
          <w:szCs w:val="28"/>
        </w:rPr>
        <w:t xml:space="preserve">Реалізація сільськогосподарської продукції. </w:t>
      </w:r>
      <w:r w:rsidRPr="0015702A">
        <w:rPr>
          <w:szCs w:val="28"/>
        </w:rPr>
        <w:t xml:space="preserve">Загальний обсяг реалізованої </w:t>
      </w:r>
      <w:r>
        <w:rPr>
          <w:szCs w:val="28"/>
        </w:rPr>
        <w:t>сільськогосподарськими</w:t>
      </w:r>
      <w:r w:rsidRPr="0015702A">
        <w:rPr>
          <w:szCs w:val="28"/>
        </w:rPr>
        <w:t xml:space="preserve"> підприємствами власно виробленої продукції </w:t>
      </w:r>
      <w:r w:rsidRPr="0015702A">
        <w:rPr>
          <w:spacing w:val="-2"/>
          <w:szCs w:val="28"/>
        </w:rPr>
        <w:t>у січні–травні</w:t>
      </w:r>
      <w:r w:rsidRPr="0015702A">
        <w:rPr>
          <w:szCs w:val="28"/>
        </w:rPr>
        <w:t xml:space="preserve"> 2016р. порівняно з відповідним періодом 2015р. зменшився на 20</w:t>
      </w:r>
      <w:r>
        <w:rPr>
          <w:szCs w:val="28"/>
        </w:rPr>
        <w:t>,5</w:t>
      </w:r>
      <w:r w:rsidRPr="0015702A">
        <w:rPr>
          <w:szCs w:val="28"/>
        </w:rPr>
        <w:t>%</w:t>
      </w:r>
      <w:r w:rsidRPr="0015702A">
        <w:rPr>
          <w:spacing w:val="-2"/>
          <w:szCs w:val="28"/>
        </w:rPr>
        <w:t>,</w:t>
      </w:r>
      <w:r w:rsidRPr="0015702A">
        <w:rPr>
          <w:szCs w:val="28"/>
        </w:rPr>
        <w:t xml:space="preserve"> у т.ч. продукції рослинництва – на 35%, </w:t>
      </w:r>
      <w:r>
        <w:rPr>
          <w:szCs w:val="28"/>
        </w:rPr>
        <w:t xml:space="preserve">а </w:t>
      </w:r>
      <w:r w:rsidRPr="0015702A">
        <w:rPr>
          <w:szCs w:val="28"/>
        </w:rPr>
        <w:t xml:space="preserve">продукції тваринництва – збільшився на 11%. </w:t>
      </w:r>
      <w:r>
        <w:rPr>
          <w:szCs w:val="28"/>
        </w:rPr>
        <w:t xml:space="preserve"> </w:t>
      </w:r>
    </w:p>
    <w:p w:rsidR="00337761" w:rsidRPr="00E819FA" w:rsidRDefault="00337761" w:rsidP="00E819FA">
      <w:pPr>
        <w:pStyle w:val="22"/>
        <w:spacing w:after="0" w:line="240" w:lineRule="auto"/>
        <w:ind w:left="0" w:firstLine="720"/>
        <w:jc w:val="both"/>
        <w:rPr>
          <w:sz w:val="28"/>
          <w:szCs w:val="28"/>
        </w:rPr>
      </w:pPr>
      <w:r w:rsidRPr="00E819FA">
        <w:rPr>
          <w:sz w:val="28"/>
          <w:szCs w:val="28"/>
        </w:rPr>
        <w:t>Обсяги та ціни реалізації сільськогосподарськими підприємствами (крім малих) основних видів продукції сільського господарства за січень–травень 201</w:t>
      </w:r>
      <w:r w:rsidRPr="00E819FA">
        <w:rPr>
          <w:sz w:val="28"/>
          <w:szCs w:val="28"/>
          <w:lang w:val="ru-RU"/>
        </w:rPr>
        <w:t>6</w:t>
      </w:r>
      <w:r w:rsidRPr="00E819FA">
        <w:rPr>
          <w:sz w:val="28"/>
          <w:szCs w:val="28"/>
        </w:rPr>
        <w:t>р. характеризуються такими даними:</w:t>
      </w:r>
    </w:p>
    <w:p w:rsidR="00337761" w:rsidRPr="003B6B98" w:rsidRDefault="00337761" w:rsidP="00A93A60">
      <w:pPr>
        <w:pStyle w:val="22"/>
        <w:spacing w:after="0" w:line="240" w:lineRule="auto"/>
        <w:ind w:left="284"/>
        <w:jc w:val="both"/>
        <w:rPr>
          <w:sz w:val="18"/>
        </w:rPr>
      </w:pPr>
    </w:p>
    <w:tbl>
      <w:tblPr>
        <w:tblW w:w="9200" w:type="dxa"/>
        <w:jc w:val="center"/>
        <w:tblLayout w:type="fixed"/>
        <w:tblCellMar>
          <w:left w:w="70" w:type="dxa"/>
          <w:right w:w="70" w:type="dxa"/>
        </w:tblCellMar>
        <w:tblLook w:val="0000" w:firstRow="0" w:lastRow="0" w:firstColumn="0" w:lastColumn="0" w:noHBand="0" w:noVBand="0"/>
      </w:tblPr>
      <w:tblGrid>
        <w:gridCol w:w="2679"/>
        <w:gridCol w:w="850"/>
        <w:gridCol w:w="1418"/>
        <w:gridCol w:w="992"/>
        <w:gridCol w:w="902"/>
        <w:gridCol w:w="1148"/>
        <w:gridCol w:w="1211"/>
      </w:tblGrid>
      <w:tr w:rsidR="00337761" w:rsidRPr="007D51B4" w:rsidTr="00017264">
        <w:trPr>
          <w:cantSplit/>
          <w:trHeight w:val="240"/>
          <w:jc w:val="center"/>
        </w:trPr>
        <w:tc>
          <w:tcPr>
            <w:tcW w:w="2679" w:type="dxa"/>
            <w:vMerge w:val="restart"/>
            <w:tcBorders>
              <w:top w:val="single" w:sz="6" w:space="0" w:color="auto"/>
              <w:left w:val="nil"/>
              <w:right w:val="single" w:sz="6" w:space="0" w:color="auto"/>
            </w:tcBorders>
            <w:vAlign w:val="center"/>
          </w:tcPr>
          <w:p w:rsidR="00337761" w:rsidRPr="007D51B4" w:rsidRDefault="00337761" w:rsidP="002F7E14">
            <w:pPr>
              <w:spacing w:line="192" w:lineRule="auto"/>
              <w:jc w:val="center"/>
              <w:rPr>
                <w:sz w:val="24"/>
                <w:szCs w:val="24"/>
              </w:rPr>
            </w:pPr>
          </w:p>
        </w:tc>
        <w:tc>
          <w:tcPr>
            <w:tcW w:w="2268" w:type="dxa"/>
            <w:gridSpan w:val="2"/>
            <w:vMerge w:val="restart"/>
            <w:tcBorders>
              <w:top w:val="single" w:sz="6" w:space="0" w:color="auto"/>
              <w:left w:val="nil"/>
              <w:right w:val="single" w:sz="6" w:space="0" w:color="auto"/>
            </w:tcBorders>
            <w:vAlign w:val="center"/>
          </w:tcPr>
          <w:p w:rsidR="00337761" w:rsidRPr="007D51B4" w:rsidRDefault="00337761" w:rsidP="00A93A60">
            <w:pPr>
              <w:spacing w:line="192" w:lineRule="auto"/>
              <w:ind w:left="0"/>
              <w:jc w:val="center"/>
              <w:rPr>
                <w:sz w:val="24"/>
                <w:szCs w:val="24"/>
              </w:rPr>
            </w:pPr>
            <w:r w:rsidRPr="007D51B4">
              <w:rPr>
                <w:sz w:val="24"/>
                <w:szCs w:val="24"/>
              </w:rPr>
              <w:t>Обсяг реалізованої</w:t>
            </w:r>
          </w:p>
          <w:p w:rsidR="00337761" w:rsidRPr="007D51B4" w:rsidRDefault="00337761" w:rsidP="00A93A60">
            <w:pPr>
              <w:spacing w:line="192" w:lineRule="auto"/>
              <w:ind w:left="0"/>
              <w:jc w:val="center"/>
              <w:rPr>
                <w:sz w:val="24"/>
                <w:szCs w:val="24"/>
              </w:rPr>
            </w:pPr>
            <w:r w:rsidRPr="007D51B4">
              <w:rPr>
                <w:sz w:val="24"/>
                <w:szCs w:val="24"/>
              </w:rPr>
              <w:t xml:space="preserve">продукції   </w:t>
            </w:r>
          </w:p>
        </w:tc>
        <w:tc>
          <w:tcPr>
            <w:tcW w:w="4253" w:type="dxa"/>
            <w:gridSpan w:val="4"/>
            <w:tcBorders>
              <w:top w:val="single" w:sz="6" w:space="0" w:color="auto"/>
              <w:left w:val="single" w:sz="6" w:space="0" w:color="auto"/>
            </w:tcBorders>
            <w:vAlign w:val="center"/>
          </w:tcPr>
          <w:p w:rsidR="00337761" w:rsidRPr="007D51B4" w:rsidRDefault="00337761" w:rsidP="00A93A60">
            <w:pPr>
              <w:spacing w:before="60" w:after="60" w:line="192" w:lineRule="auto"/>
              <w:ind w:left="0"/>
              <w:jc w:val="center"/>
              <w:rPr>
                <w:sz w:val="24"/>
                <w:szCs w:val="24"/>
              </w:rPr>
            </w:pPr>
            <w:r w:rsidRPr="007D51B4">
              <w:rPr>
                <w:sz w:val="24"/>
                <w:szCs w:val="24"/>
              </w:rPr>
              <w:t>Середня ціна реалізації</w:t>
            </w:r>
          </w:p>
        </w:tc>
      </w:tr>
      <w:tr w:rsidR="00337761" w:rsidRPr="007D51B4" w:rsidTr="00017264">
        <w:trPr>
          <w:cantSplit/>
          <w:trHeight w:val="275"/>
          <w:jc w:val="center"/>
        </w:trPr>
        <w:tc>
          <w:tcPr>
            <w:tcW w:w="2679" w:type="dxa"/>
            <w:vMerge/>
            <w:tcBorders>
              <w:left w:val="nil"/>
              <w:right w:val="single" w:sz="6" w:space="0" w:color="auto"/>
            </w:tcBorders>
            <w:vAlign w:val="center"/>
          </w:tcPr>
          <w:p w:rsidR="00337761" w:rsidRPr="007D51B4" w:rsidRDefault="00337761" w:rsidP="002F7E14">
            <w:pPr>
              <w:spacing w:line="192" w:lineRule="auto"/>
              <w:jc w:val="center"/>
              <w:rPr>
                <w:sz w:val="24"/>
                <w:szCs w:val="24"/>
              </w:rPr>
            </w:pPr>
          </w:p>
        </w:tc>
        <w:tc>
          <w:tcPr>
            <w:tcW w:w="2268" w:type="dxa"/>
            <w:gridSpan w:val="2"/>
            <w:vMerge/>
            <w:tcBorders>
              <w:left w:val="nil"/>
              <w:bottom w:val="single" w:sz="6" w:space="0" w:color="auto"/>
              <w:right w:val="single" w:sz="6" w:space="0" w:color="auto"/>
            </w:tcBorders>
            <w:vAlign w:val="center"/>
          </w:tcPr>
          <w:p w:rsidR="00337761" w:rsidRPr="007D51B4" w:rsidRDefault="00337761" w:rsidP="002F7E14">
            <w:pPr>
              <w:spacing w:line="192" w:lineRule="auto"/>
              <w:jc w:val="center"/>
              <w:rPr>
                <w:sz w:val="24"/>
                <w:szCs w:val="24"/>
              </w:rPr>
            </w:pPr>
          </w:p>
        </w:tc>
        <w:tc>
          <w:tcPr>
            <w:tcW w:w="992" w:type="dxa"/>
            <w:vMerge w:val="restart"/>
            <w:tcBorders>
              <w:top w:val="single" w:sz="6" w:space="0" w:color="auto"/>
              <w:left w:val="single" w:sz="6" w:space="0" w:color="auto"/>
              <w:right w:val="single" w:sz="6" w:space="0" w:color="auto"/>
            </w:tcBorders>
            <w:vAlign w:val="center"/>
          </w:tcPr>
          <w:p w:rsidR="00337761" w:rsidRPr="007D51B4" w:rsidRDefault="00337761" w:rsidP="00085226">
            <w:pPr>
              <w:spacing w:line="192" w:lineRule="auto"/>
              <w:ind w:left="0"/>
              <w:jc w:val="center"/>
              <w:rPr>
                <w:sz w:val="24"/>
                <w:szCs w:val="24"/>
              </w:rPr>
            </w:pPr>
            <w:r>
              <w:rPr>
                <w:sz w:val="24"/>
                <w:szCs w:val="24"/>
              </w:rPr>
              <w:t>грн за т  (тис.шт</w:t>
            </w:r>
            <w:r w:rsidRPr="007D51B4">
              <w:rPr>
                <w:sz w:val="24"/>
                <w:szCs w:val="24"/>
              </w:rPr>
              <w:t>)</w:t>
            </w:r>
          </w:p>
        </w:tc>
        <w:tc>
          <w:tcPr>
            <w:tcW w:w="902" w:type="dxa"/>
            <w:vMerge w:val="restart"/>
            <w:tcBorders>
              <w:top w:val="single" w:sz="6" w:space="0" w:color="auto"/>
              <w:left w:val="single" w:sz="6" w:space="0" w:color="auto"/>
              <w:right w:val="single" w:sz="4" w:space="0" w:color="auto"/>
            </w:tcBorders>
            <w:vAlign w:val="center"/>
          </w:tcPr>
          <w:p w:rsidR="00337761" w:rsidRPr="007D51B4" w:rsidRDefault="00337761" w:rsidP="00085226">
            <w:pPr>
              <w:spacing w:line="192" w:lineRule="auto"/>
              <w:ind w:left="0"/>
              <w:jc w:val="center"/>
              <w:rPr>
                <w:sz w:val="24"/>
                <w:szCs w:val="24"/>
              </w:rPr>
            </w:pPr>
            <w:r w:rsidRPr="007D51B4">
              <w:rPr>
                <w:sz w:val="24"/>
                <w:szCs w:val="24"/>
              </w:rPr>
              <w:t>у % до січня</w:t>
            </w:r>
            <w:r w:rsidRPr="007D51B4">
              <w:rPr>
                <w:color w:val="000000"/>
                <w:sz w:val="24"/>
                <w:szCs w:val="24"/>
              </w:rPr>
              <w:t>–</w:t>
            </w:r>
            <w:r>
              <w:rPr>
                <w:sz w:val="24"/>
                <w:szCs w:val="24"/>
              </w:rPr>
              <w:t>травня  2015р.</w:t>
            </w:r>
          </w:p>
        </w:tc>
        <w:tc>
          <w:tcPr>
            <w:tcW w:w="2359" w:type="dxa"/>
            <w:gridSpan w:val="2"/>
            <w:tcBorders>
              <w:top w:val="single" w:sz="4" w:space="0" w:color="auto"/>
              <w:left w:val="single" w:sz="4" w:space="0" w:color="auto"/>
              <w:bottom w:val="single" w:sz="6" w:space="0" w:color="auto"/>
            </w:tcBorders>
            <w:shd w:val="clear" w:color="auto" w:fill="auto"/>
            <w:vAlign w:val="center"/>
          </w:tcPr>
          <w:p w:rsidR="00337761" w:rsidRPr="007D51B4" w:rsidRDefault="00337761" w:rsidP="00085226">
            <w:pPr>
              <w:spacing w:before="40" w:after="40" w:line="192" w:lineRule="auto"/>
              <w:ind w:left="0"/>
              <w:jc w:val="center"/>
              <w:rPr>
                <w:sz w:val="24"/>
                <w:szCs w:val="24"/>
              </w:rPr>
            </w:pPr>
            <w:r w:rsidRPr="007D51B4">
              <w:rPr>
                <w:sz w:val="24"/>
                <w:szCs w:val="24"/>
                <w:u w:val="single"/>
              </w:rPr>
              <w:t>довідково:</w:t>
            </w:r>
            <w:r w:rsidRPr="007D51B4">
              <w:rPr>
                <w:sz w:val="24"/>
                <w:szCs w:val="24"/>
              </w:rPr>
              <w:t xml:space="preserve"> </w:t>
            </w:r>
          </w:p>
          <w:p w:rsidR="00337761" w:rsidRPr="007D51B4" w:rsidRDefault="00337761" w:rsidP="00085226">
            <w:pPr>
              <w:spacing w:before="40" w:after="40" w:line="192" w:lineRule="auto"/>
              <w:ind w:left="0"/>
              <w:jc w:val="center"/>
              <w:rPr>
                <w:sz w:val="24"/>
                <w:szCs w:val="24"/>
              </w:rPr>
            </w:pPr>
            <w:r>
              <w:rPr>
                <w:sz w:val="24"/>
                <w:szCs w:val="24"/>
              </w:rPr>
              <w:t>травень 2016р.</w:t>
            </w:r>
          </w:p>
        </w:tc>
      </w:tr>
      <w:tr w:rsidR="00337761" w:rsidRPr="007D51B4" w:rsidTr="00017264">
        <w:trPr>
          <w:cantSplit/>
          <w:trHeight w:val="406"/>
          <w:jc w:val="center"/>
        </w:trPr>
        <w:tc>
          <w:tcPr>
            <w:tcW w:w="2679" w:type="dxa"/>
            <w:vMerge/>
            <w:tcBorders>
              <w:left w:val="nil"/>
              <w:bottom w:val="single" w:sz="4" w:space="0" w:color="auto"/>
              <w:right w:val="single" w:sz="6" w:space="0" w:color="auto"/>
            </w:tcBorders>
            <w:vAlign w:val="center"/>
          </w:tcPr>
          <w:p w:rsidR="00337761" w:rsidRPr="007D51B4" w:rsidRDefault="00337761" w:rsidP="002F7E14">
            <w:pPr>
              <w:spacing w:line="192" w:lineRule="auto"/>
              <w:jc w:val="center"/>
              <w:rPr>
                <w:sz w:val="24"/>
                <w:szCs w:val="24"/>
              </w:rPr>
            </w:pPr>
          </w:p>
        </w:tc>
        <w:tc>
          <w:tcPr>
            <w:tcW w:w="850" w:type="dxa"/>
            <w:tcBorders>
              <w:top w:val="single" w:sz="4" w:space="0" w:color="auto"/>
              <w:left w:val="nil"/>
              <w:bottom w:val="single" w:sz="4" w:space="0" w:color="auto"/>
              <w:right w:val="nil"/>
            </w:tcBorders>
            <w:vAlign w:val="center"/>
          </w:tcPr>
          <w:p w:rsidR="00337761" w:rsidRPr="007D51B4" w:rsidRDefault="00337761" w:rsidP="00085226">
            <w:pPr>
              <w:spacing w:line="192" w:lineRule="auto"/>
              <w:ind w:left="0"/>
              <w:jc w:val="center"/>
              <w:rPr>
                <w:sz w:val="24"/>
                <w:szCs w:val="24"/>
              </w:rPr>
            </w:pPr>
            <w:r w:rsidRPr="007D51B4">
              <w:rPr>
                <w:sz w:val="24"/>
                <w:szCs w:val="24"/>
              </w:rPr>
              <w:t xml:space="preserve"> тис.т</w:t>
            </w:r>
          </w:p>
        </w:tc>
        <w:tc>
          <w:tcPr>
            <w:tcW w:w="1418" w:type="dxa"/>
            <w:tcBorders>
              <w:top w:val="single" w:sz="4" w:space="0" w:color="auto"/>
              <w:left w:val="single" w:sz="6" w:space="0" w:color="auto"/>
              <w:bottom w:val="single" w:sz="4" w:space="0" w:color="auto"/>
              <w:right w:val="single" w:sz="6" w:space="0" w:color="auto"/>
            </w:tcBorders>
            <w:vAlign w:val="center"/>
          </w:tcPr>
          <w:p w:rsidR="00337761" w:rsidRPr="007D51B4" w:rsidRDefault="00337761" w:rsidP="00085226">
            <w:pPr>
              <w:spacing w:line="192" w:lineRule="auto"/>
              <w:ind w:left="0"/>
              <w:jc w:val="center"/>
              <w:rPr>
                <w:sz w:val="24"/>
                <w:szCs w:val="24"/>
              </w:rPr>
            </w:pPr>
            <w:r w:rsidRPr="007D51B4">
              <w:rPr>
                <w:sz w:val="24"/>
                <w:szCs w:val="24"/>
              </w:rPr>
              <w:t>у % до січня</w:t>
            </w:r>
            <w:r w:rsidRPr="007D51B4">
              <w:rPr>
                <w:color w:val="000000"/>
                <w:sz w:val="24"/>
                <w:szCs w:val="24"/>
              </w:rPr>
              <w:t>–</w:t>
            </w:r>
            <w:r>
              <w:rPr>
                <w:sz w:val="24"/>
                <w:szCs w:val="24"/>
              </w:rPr>
              <w:t>травня</w:t>
            </w:r>
            <w:r w:rsidRPr="007D51B4">
              <w:rPr>
                <w:sz w:val="24"/>
                <w:szCs w:val="24"/>
              </w:rPr>
              <w:t xml:space="preserve"> 201</w:t>
            </w:r>
            <w:r>
              <w:rPr>
                <w:sz w:val="24"/>
                <w:szCs w:val="24"/>
              </w:rPr>
              <w:t>5р.</w:t>
            </w:r>
          </w:p>
        </w:tc>
        <w:tc>
          <w:tcPr>
            <w:tcW w:w="992" w:type="dxa"/>
            <w:vMerge/>
            <w:tcBorders>
              <w:left w:val="single" w:sz="6" w:space="0" w:color="auto"/>
              <w:bottom w:val="single" w:sz="4" w:space="0" w:color="auto"/>
              <w:right w:val="single" w:sz="6" w:space="0" w:color="auto"/>
            </w:tcBorders>
            <w:vAlign w:val="center"/>
          </w:tcPr>
          <w:p w:rsidR="00337761" w:rsidRPr="007D51B4" w:rsidRDefault="00337761" w:rsidP="00085226">
            <w:pPr>
              <w:spacing w:line="192" w:lineRule="auto"/>
              <w:ind w:left="0"/>
              <w:jc w:val="center"/>
              <w:rPr>
                <w:sz w:val="24"/>
                <w:szCs w:val="24"/>
              </w:rPr>
            </w:pPr>
          </w:p>
        </w:tc>
        <w:tc>
          <w:tcPr>
            <w:tcW w:w="902" w:type="dxa"/>
            <w:vMerge/>
            <w:tcBorders>
              <w:left w:val="single" w:sz="6" w:space="0" w:color="auto"/>
              <w:bottom w:val="single" w:sz="4" w:space="0" w:color="auto"/>
              <w:right w:val="single" w:sz="4" w:space="0" w:color="auto"/>
            </w:tcBorders>
            <w:vAlign w:val="center"/>
          </w:tcPr>
          <w:p w:rsidR="00337761" w:rsidRPr="007D51B4" w:rsidRDefault="00337761" w:rsidP="00085226">
            <w:pPr>
              <w:spacing w:line="192" w:lineRule="auto"/>
              <w:ind w:left="0"/>
              <w:jc w:val="center"/>
              <w:rPr>
                <w:sz w:val="24"/>
                <w:szCs w:val="24"/>
              </w:rPr>
            </w:pP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337761" w:rsidRPr="007D51B4" w:rsidRDefault="00337761" w:rsidP="00085226">
            <w:pPr>
              <w:spacing w:line="192" w:lineRule="auto"/>
              <w:ind w:left="0"/>
              <w:jc w:val="center"/>
              <w:rPr>
                <w:sz w:val="24"/>
                <w:szCs w:val="24"/>
              </w:rPr>
            </w:pPr>
            <w:r>
              <w:rPr>
                <w:sz w:val="24"/>
                <w:szCs w:val="24"/>
              </w:rPr>
              <w:t>грн. за т (тис.шт</w:t>
            </w:r>
            <w:r w:rsidRPr="007D51B4">
              <w:rPr>
                <w:sz w:val="24"/>
                <w:szCs w:val="24"/>
              </w:rPr>
              <w:t>)</w:t>
            </w:r>
          </w:p>
        </w:tc>
        <w:tc>
          <w:tcPr>
            <w:tcW w:w="1211" w:type="dxa"/>
            <w:tcBorders>
              <w:top w:val="single" w:sz="4" w:space="0" w:color="auto"/>
              <w:left w:val="single" w:sz="4" w:space="0" w:color="auto"/>
              <w:bottom w:val="single" w:sz="4" w:space="0" w:color="auto"/>
            </w:tcBorders>
            <w:shd w:val="clear" w:color="auto" w:fill="auto"/>
            <w:vAlign w:val="center"/>
          </w:tcPr>
          <w:p w:rsidR="00337761" w:rsidRPr="007D51B4" w:rsidRDefault="00337761" w:rsidP="00085226">
            <w:pPr>
              <w:spacing w:before="40" w:after="40" w:line="192" w:lineRule="auto"/>
              <w:ind w:left="0"/>
              <w:jc w:val="center"/>
              <w:rPr>
                <w:sz w:val="24"/>
                <w:szCs w:val="24"/>
              </w:rPr>
            </w:pPr>
            <w:r w:rsidRPr="007D51B4">
              <w:rPr>
                <w:sz w:val="24"/>
                <w:szCs w:val="24"/>
              </w:rPr>
              <w:t>у % до</w:t>
            </w:r>
          </w:p>
          <w:p w:rsidR="00337761" w:rsidRPr="007D51B4" w:rsidRDefault="00337761" w:rsidP="00085226">
            <w:pPr>
              <w:spacing w:before="40" w:after="40" w:line="192" w:lineRule="auto"/>
              <w:ind w:left="0"/>
              <w:jc w:val="center"/>
              <w:rPr>
                <w:sz w:val="24"/>
                <w:szCs w:val="24"/>
              </w:rPr>
            </w:pPr>
            <w:r>
              <w:rPr>
                <w:sz w:val="24"/>
                <w:szCs w:val="24"/>
              </w:rPr>
              <w:t>квітня 2016р.</w:t>
            </w:r>
          </w:p>
        </w:tc>
      </w:tr>
      <w:tr w:rsidR="00337761" w:rsidRPr="007D51B4" w:rsidTr="00017264">
        <w:trPr>
          <w:cantSplit/>
          <w:trHeight w:hRule="exact" w:val="658"/>
          <w:jc w:val="center"/>
        </w:trPr>
        <w:tc>
          <w:tcPr>
            <w:tcW w:w="2679" w:type="dxa"/>
            <w:tcBorders>
              <w:top w:val="single" w:sz="4" w:space="0" w:color="auto"/>
            </w:tcBorders>
            <w:vAlign w:val="bottom"/>
          </w:tcPr>
          <w:p w:rsidR="00337761" w:rsidRPr="003113A4" w:rsidRDefault="00337761" w:rsidP="00A93A60">
            <w:pPr>
              <w:spacing w:before="80"/>
              <w:ind w:left="0"/>
              <w:rPr>
                <w:sz w:val="24"/>
                <w:szCs w:val="24"/>
                <w:lang w:eastAsia="uk-UA"/>
              </w:rPr>
            </w:pPr>
            <w:r w:rsidRPr="003113A4">
              <w:rPr>
                <w:sz w:val="24"/>
                <w:szCs w:val="24"/>
              </w:rPr>
              <w:t xml:space="preserve">Культури зернові та зернобобові </w:t>
            </w:r>
          </w:p>
          <w:p w:rsidR="00337761" w:rsidRPr="003113A4" w:rsidRDefault="00337761" w:rsidP="002F7E14">
            <w:pPr>
              <w:rPr>
                <w:sz w:val="24"/>
                <w:szCs w:val="24"/>
              </w:rPr>
            </w:pPr>
          </w:p>
        </w:tc>
        <w:tc>
          <w:tcPr>
            <w:tcW w:w="850" w:type="dxa"/>
            <w:tcBorders>
              <w:top w:val="single" w:sz="4" w:space="0" w:color="auto"/>
            </w:tcBorders>
            <w:vAlign w:val="bottom"/>
          </w:tcPr>
          <w:p w:rsidR="00337761" w:rsidRPr="0002141F" w:rsidRDefault="00337761" w:rsidP="002F7E14">
            <w:pPr>
              <w:jc w:val="right"/>
              <w:rPr>
                <w:sz w:val="24"/>
                <w:szCs w:val="24"/>
                <w:lang w:eastAsia="uk-UA"/>
              </w:rPr>
            </w:pPr>
            <w:r w:rsidRPr="0002141F">
              <w:rPr>
                <w:sz w:val="24"/>
                <w:szCs w:val="24"/>
              </w:rPr>
              <w:t>6235,3</w:t>
            </w:r>
          </w:p>
        </w:tc>
        <w:tc>
          <w:tcPr>
            <w:tcW w:w="1418" w:type="dxa"/>
            <w:tcBorders>
              <w:top w:val="single" w:sz="4" w:space="0" w:color="auto"/>
            </w:tcBorders>
            <w:vAlign w:val="bottom"/>
          </w:tcPr>
          <w:p w:rsidR="00337761" w:rsidRPr="0002141F" w:rsidRDefault="00337761" w:rsidP="002F7E14">
            <w:pPr>
              <w:jc w:val="right"/>
              <w:rPr>
                <w:sz w:val="24"/>
                <w:szCs w:val="24"/>
              </w:rPr>
            </w:pPr>
            <w:r w:rsidRPr="0002141F">
              <w:rPr>
                <w:sz w:val="24"/>
                <w:szCs w:val="24"/>
              </w:rPr>
              <w:t>62,5</w:t>
            </w:r>
          </w:p>
        </w:tc>
        <w:tc>
          <w:tcPr>
            <w:tcW w:w="992" w:type="dxa"/>
            <w:tcBorders>
              <w:top w:val="single" w:sz="4" w:space="0" w:color="auto"/>
            </w:tcBorders>
            <w:vAlign w:val="bottom"/>
          </w:tcPr>
          <w:p w:rsidR="00337761" w:rsidRPr="0002141F" w:rsidRDefault="00337761" w:rsidP="002F7E14">
            <w:pPr>
              <w:jc w:val="right"/>
              <w:rPr>
                <w:sz w:val="24"/>
                <w:szCs w:val="24"/>
              </w:rPr>
            </w:pPr>
            <w:r w:rsidRPr="0002141F">
              <w:rPr>
                <w:sz w:val="24"/>
                <w:szCs w:val="24"/>
              </w:rPr>
              <w:t>3627,5</w:t>
            </w:r>
          </w:p>
        </w:tc>
        <w:tc>
          <w:tcPr>
            <w:tcW w:w="902" w:type="dxa"/>
            <w:tcBorders>
              <w:top w:val="single" w:sz="4" w:space="0" w:color="auto"/>
            </w:tcBorders>
            <w:vAlign w:val="bottom"/>
          </w:tcPr>
          <w:p w:rsidR="00337761" w:rsidRPr="0002141F" w:rsidRDefault="00337761" w:rsidP="002F7E14">
            <w:pPr>
              <w:jc w:val="right"/>
              <w:rPr>
                <w:sz w:val="24"/>
                <w:szCs w:val="24"/>
              </w:rPr>
            </w:pPr>
            <w:r w:rsidRPr="0002141F">
              <w:rPr>
                <w:sz w:val="24"/>
                <w:szCs w:val="24"/>
              </w:rPr>
              <w:t>118,8</w:t>
            </w:r>
          </w:p>
        </w:tc>
        <w:tc>
          <w:tcPr>
            <w:tcW w:w="1148" w:type="dxa"/>
            <w:tcBorders>
              <w:top w:val="single" w:sz="4" w:space="0" w:color="auto"/>
            </w:tcBorders>
            <w:vAlign w:val="bottom"/>
          </w:tcPr>
          <w:p w:rsidR="00337761" w:rsidRPr="00F90A5F" w:rsidRDefault="00337761" w:rsidP="002F7E14">
            <w:pPr>
              <w:jc w:val="right"/>
              <w:rPr>
                <w:color w:val="FF0000"/>
                <w:sz w:val="24"/>
                <w:szCs w:val="24"/>
              </w:rPr>
            </w:pPr>
            <w:r w:rsidRPr="00A44673">
              <w:rPr>
                <w:sz w:val="24"/>
                <w:szCs w:val="24"/>
              </w:rPr>
              <w:t>3710,7</w:t>
            </w:r>
          </w:p>
        </w:tc>
        <w:tc>
          <w:tcPr>
            <w:tcW w:w="1211" w:type="dxa"/>
            <w:tcBorders>
              <w:top w:val="single" w:sz="4" w:space="0" w:color="auto"/>
            </w:tcBorders>
            <w:vAlign w:val="bottom"/>
          </w:tcPr>
          <w:p w:rsidR="00337761" w:rsidRPr="00F90A5F" w:rsidRDefault="00337761" w:rsidP="002F7E14">
            <w:pPr>
              <w:jc w:val="right"/>
              <w:rPr>
                <w:color w:val="FF0000"/>
                <w:sz w:val="24"/>
                <w:szCs w:val="24"/>
              </w:rPr>
            </w:pPr>
            <w:r>
              <w:rPr>
                <w:sz w:val="24"/>
                <w:szCs w:val="24"/>
              </w:rPr>
              <w:t>10</w:t>
            </w:r>
            <w:r>
              <w:rPr>
                <w:sz w:val="24"/>
                <w:szCs w:val="24"/>
                <w:lang w:val="en-US"/>
              </w:rPr>
              <w:t>4</w:t>
            </w:r>
            <w:r>
              <w:rPr>
                <w:sz w:val="24"/>
                <w:szCs w:val="24"/>
              </w:rPr>
              <w:t>,3</w:t>
            </w:r>
          </w:p>
        </w:tc>
      </w:tr>
      <w:tr w:rsidR="00337761" w:rsidRPr="007D51B4" w:rsidTr="00017264">
        <w:trPr>
          <w:cantSplit/>
          <w:trHeight w:hRule="exact" w:val="284"/>
          <w:jc w:val="center"/>
        </w:trPr>
        <w:tc>
          <w:tcPr>
            <w:tcW w:w="2679" w:type="dxa"/>
            <w:vAlign w:val="bottom"/>
          </w:tcPr>
          <w:p w:rsidR="00337761" w:rsidRPr="003113A4" w:rsidRDefault="00337761" w:rsidP="005D48CB">
            <w:pPr>
              <w:ind w:left="142"/>
              <w:rPr>
                <w:sz w:val="24"/>
                <w:szCs w:val="24"/>
              </w:rPr>
            </w:pPr>
            <w:r w:rsidRPr="003113A4">
              <w:rPr>
                <w:sz w:val="24"/>
                <w:szCs w:val="24"/>
              </w:rPr>
              <w:t>у тому числі</w:t>
            </w:r>
          </w:p>
        </w:tc>
        <w:tc>
          <w:tcPr>
            <w:tcW w:w="850" w:type="dxa"/>
            <w:vAlign w:val="bottom"/>
          </w:tcPr>
          <w:p w:rsidR="00337761" w:rsidRPr="0002141F" w:rsidRDefault="00337761" w:rsidP="002F7E14">
            <w:pPr>
              <w:jc w:val="right"/>
              <w:rPr>
                <w:color w:val="FF0000"/>
                <w:sz w:val="24"/>
                <w:szCs w:val="24"/>
              </w:rPr>
            </w:pPr>
          </w:p>
        </w:tc>
        <w:tc>
          <w:tcPr>
            <w:tcW w:w="1418" w:type="dxa"/>
            <w:vAlign w:val="bottom"/>
          </w:tcPr>
          <w:p w:rsidR="00337761" w:rsidRPr="0002141F" w:rsidRDefault="00337761" w:rsidP="002F7E14">
            <w:pPr>
              <w:jc w:val="right"/>
              <w:rPr>
                <w:color w:val="FF0000"/>
                <w:sz w:val="24"/>
                <w:szCs w:val="24"/>
              </w:rPr>
            </w:pPr>
          </w:p>
        </w:tc>
        <w:tc>
          <w:tcPr>
            <w:tcW w:w="992" w:type="dxa"/>
            <w:vAlign w:val="bottom"/>
          </w:tcPr>
          <w:p w:rsidR="00337761" w:rsidRPr="0002141F" w:rsidRDefault="00337761" w:rsidP="002F7E14">
            <w:pPr>
              <w:jc w:val="right"/>
              <w:rPr>
                <w:color w:val="FF0000"/>
                <w:sz w:val="24"/>
                <w:szCs w:val="24"/>
              </w:rPr>
            </w:pPr>
          </w:p>
        </w:tc>
        <w:tc>
          <w:tcPr>
            <w:tcW w:w="902" w:type="dxa"/>
            <w:vAlign w:val="bottom"/>
          </w:tcPr>
          <w:p w:rsidR="00337761" w:rsidRPr="0002141F" w:rsidRDefault="00337761" w:rsidP="002F7E14">
            <w:pPr>
              <w:jc w:val="right"/>
              <w:rPr>
                <w:color w:val="FF0000"/>
                <w:sz w:val="24"/>
                <w:szCs w:val="24"/>
              </w:rPr>
            </w:pPr>
          </w:p>
        </w:tc>
        <w:tc>
          <w:tcPr>
            <w:tcW w:w="1148" w:type="dxa"/>
            <w:vAlign w:val="bottom"/>
          </w:tcPr>
          <w:p w:rsidR="00337761" w:rsidRPr="00F90A5F" w:rsidRDefault="00337761" w:rsidP="002F7E14">
            <w:pPr>
              <w:jc w:val="right"/>
              <w:rPr>
                <w:color w:val="FF0000"/>
                <w:sz w:val="24"/>
                <w:szCs w:val="24"/>
              </w:rPr>
            </w:pPr>
          </w:p>
        </w:tc>
        <w:tc>
          <w:tcPr>
            <w:tcW w:w="1211" w:type="dxa"/>
            <w:vAlign w:val="bottom"/>
          </w:tcPr>
          <w:p w:rsidR="00337761" w:rsidRPr="00F90A5F" w:rsidRDefault="00337761" w:rsidP="002F7E14">
            <w:pPr>
              <w:jc w:val="right"/>
              <w:rPr>
                <w:color w:val="FF0000"/>
                <w:sz w:val="24"/>
                <w:szCs w:val="24"/>
              </w:rPr>
            </w:pPr>
          </w:p>
        </w:tc>
      </w:tr>
      <w:tr w:rsidR="00337761" w:rsidRPr="007D51B4" w:rsidTr="00017264">
        <w:trPr>
          <w:cantSplit/>
          <w:trHeight w:hRule="exact" w:val="284"/>
          <w:jc w:val="center"/>
        </w:trPr>
        <w:tc>
          <w:tcPr>
            <w:tcW w:w="2679" w:type="dxa"/>
            <w:vAlign w:val="bottom"/>
          </w:tcPr>
          <w:p w:rsidR="00337761" w:rsidRPr="003113A4" w:rsidRDefault="00337761" w:rsidP="005D48CB">
            <w:pPr>
              <w:ind w:left="142"/>
              <w:rPr>
                <w:sz w:val="24"/>
                <w:szCs w:val="24"/>
              </w:rPr>
            </w:pPr>
            <w:r w:rsidRPr="003113A4">
              <w:rPr>
                <w:sz w:val="24"/>
                <w:szCs w:val="24"/>
              </w:rPr>
              <w:t>пшениця</w:t>
            </w:r>
          </w:p>
        </w:tc>
        <w:tc>
          <w:tcPr>
            <w:tcW w:w="850" w:type="dxa"/>
            <w:vAlign w:val="bottom"/>
          </w:tcPr>
          <w:p w:rsidR="00337761" w:rsidRPr="0002141F" w:rsidRDefault="00337761" w:rsidP="002F7E14">
            <w:pPr>
              <w:jc w:val="right"/>
              <w:rPr>
                <w:sz w:val="24"/>
                <w:szCs w:val="24"/>
                <w:lang w:eastAsia="uk-UA"/>
              </w:rPr>
            </w:pPr>
            <w:r w:rsidRPr="0002141F">
              <w:rPr>
                <w:sz w:val="24"/>
                <w:szCs w:val="24"/>
              </w:rPr>
              <w:t>2923,0</w:t>
            </w:r>
          </w:p>
        </w:tc>
        <w:tc>
          <w:tcPr>
            <w:tcW w:w="1418" w:type="dxa"/>
            <w:vAlign w:val="bottom"/>
          </w:tcPr>
          <w:p w:rsidR="00337761" w:rsidRPr="0002141F" w:rsidRDefault="00337761" w:rsidP="002F7E14">
            <w:pPr>
              <w:jc w:val="right"/>
              <w:rPr>
                <w:sz w:val="24"/>
                <w:szCs w:val="24"/>
              </w:rPr>
            </w:pPr>
            <w:r w:rsidRPr="0002141F">
              <w:rPr>
                <w:sz w:val="24"/>
                <w:szCs w:val="24"/>
              </w:rPr>
              <w:t>137,3</w:t>
            </w:r>
          </w:p>
        </w:tc>
        <w:tc>
          <w:tcPr>
            <w:tcW w:w="992" w:type="dxa"/>
            <w:vAlign w:val="bottom"/>
          </w:tcPr>
          <w:p w:rsidR="00337761" w:rsidRPr="0002141F" w:rsidRDefault="00337761" w:rsidP="002F7E14">
            <w:pPr>
              <w:jc w:val="right"/>
              <w:rPr>
                <w:sz w:val="24"/>
                <w:szCs w:val="24"/>
              </w:rPr>
            </w:pPr>
            <w:r w:rsidRPr="0002141F">
              <w:rPr>
                <w:sz w:val="24"/>
                <w:szCs w:val="24"/>
              </w:rPr>
              <w:t>3445,1</w:t>
            </w:r>
          </w:p>
        </w:tc>
        <w:tc>
          <w:tcPr>
            <w:tcW w:w="902" w:type="dxa"/>
            <w:vAlign w:val="bottom"/>
          </w:tcPr>
          <w:p w:rsidR="00337761" w:rsidRPr="0002141F" w:rsidRDefault="00337761" w:rsidP="002F7E14">
            <w:pPr>
              <w:jc w:val="right"/>
              <w:rPr>
                <w:sz w:val="24"/>
                <w:szCs w:val="24"/>
              </w:rPr>
            </w:pPr>
            <w:r w:rsidRPr="0002141F">
              <w:rPr>
                <w:sz w:val="24"/>
                <w:szCs w:val="24"/>
              </w:rPr>
              <w:t>109,9</w:t>
            </w:r>
          </w:p>
        </w:tc>
        <w:tc>
          <w:tcPr>
            <w:tcW w:w="1148" w:type="dxa"/>
            <w:vAlign w:val="bottom"/>
          </w:tcPr>
          <w:p w:rsidR="00337761" w:rsidRPr="00F90A5F" w:rsidRDefault="00337761" w:rsidP="002F7E14">
            <w:pPr>
              <w:jc w:val="right"/>
              <w:rPr>
                <w:color w:val="FF0000"/>
                <w:sz w:val="24"/>
                <w:szCs w:val="24"/>
              </w:rPr>
            </w:pPr>
            <w:r w:rsidRPr="00A44673">
              <w:rPr>
                <w:sz w:val="24"/>
                <w:szCs w:val="24"/>
              </w:rPr>
              <w:t>3468,4</w:t>
            </w:r>
          </w:p>
        </w:tc>
        <w:tc>
          <w:tcPr>
            <w:tcW w:w="1211" w:type="dxa"/>
            <w:vAlign w:val="bottom"/>
          </w:tcPr>
          <w:p w:rsidR="00337761" w:rsidRPr="00F90A5F" w:rsidRDefault="00337761" w:rsidP="002F7E14">
            <w:pPr>
              <w:jc w:val="right"/>
              <w:rPr>
                <w:color w:val="FF0000"/>
                <w:sz w:val="24"/>
                <w:szCs w:val="24"/>
              </w:rPr>
            </w:pPr>
            <w:r w:rsidRPr="00A74769">
              <w:rPr>
                <w:sz w:val="24"/>
                <w:szCs w:val="24"/>
              </w:rPr>
              <w:t>100,9</w:t>
            </w:r>
          </w:p>
        </w:tc>
      </w:tr>
      <w:tr w:rsidR="00337761" w:rsidRPr="007D51B4" w:rsidTr="00017264">
        <w:trPr>
          <w:cantSplit/>
          <w:trHeight w:hRule="exact" w:val="284"/>
          <w:jc w:val="center"/>
        </w:trPr>
        <w:tc>
          <w:tcPr>
            <w:tcW w:w="2679" w:type="dxa"/>
            <w:vAlign w:val="bottom"/>
          </w:tcPr>
          <w:p w:rsidR="00337761" w:rsidRPr="003113A4" w:rsidRDefault="00337761" w:rsidP="005D48CB">
            <w:pPr>
              <w:ind w:left="142"/>
              <w:rPr>
                <w:sz w:val="24"/>
                <w:szCs w:val="24"/>
                <w:lang w:eastAsia="uk-UA"/>
              </w:rPr>
            </w:pPr>
            <w:r w:rsidRPr="003113A4">
              <w:rPr>
                <w:sz w:val="24"/>
                <w:szCs w:val="24"/>
              </w:rPr>
              <w:t>кукурудза на зерно</w:t>
            </w:r>
          </w:p>
          <w:p w:rsidR="00337761" w:rsidRPr="003113A4" w:rsidRDefault="00337761" w:rsidP="005D48CB">
            <w:pPr>
              <w:ind w:left="142"/>
              <w:rPr>
                <w:sz w:val="24"/>
                <w:szCs w:val="24"/>
              </w:rPr>
            </w:pPr>
          </w:p>
        </w:tc>
        <w:tc>
          <w:tcPr>
            <w:tcW w:w="850" w:type="dxa"/>
            <w:vAlign w:val="bottom"/>
          </w:tcPr>
          <w:p w:rsidR="00337761" w:rsidRPr="0002141F" w:rsidRDefault="00337761" w:rsidP="002F7E14">
            <w:pPr>
              <w:jc w:val="right"/>
              <w:rPr>
                <w:sz w:val="24"/>
                <w:szCs w:val="24"/>
              </w:rPr>
            </w:pPr>
            <w:r w:rsidRPr="0002141F">
              <w:rPr>
                <w:sz w:val="24"/>
                <w:szCs w:val="24"/>
              </w:rPr>
              <w:t>2815,5</w:t>
            </w:r>
          </w:p>
        </w:tc>
        <w:tc>
          <w:tcPr>
            <w:tcW w:w="1418" w:type="dxa"/>
            <w:vAlign w:val="bottom"/>
          </w:tcPr>
          <w:p w:rsidR="00337761" w:rsidRPr="0002141F" w:rsidRDefault="00337761" w:rsidP="002F7E14">
            <w:pPr>
              <w:jc w:val="right"/>
              <w:rPr>
                <w:sz w:val="24"/>
                <w:szCs w:val="24"/>
              </w:rPr>
            </w:pPr>
            <w:r w:rsidRPr="0002141F">
              <w:rPr>
                <w:sz w:val="24"/>
                <w:szCs w:val="24"/>
              </w:rPr>
              <w:t>38,8</w:t>
            </w:r>
          </w:p>
        </w:tc>
        <w:tc>
          <w:tcPr>
            <w:tcW w:w="992" w:type="dxa"/>
            <w:vAlign w:val="bottom"/>
          </w:tcPr>
          <w:p w:rsidR="00337761" w:rsidRPr="0002141F" w:rsidRDefault="00337761" w:rsidP="002F7E14">
            <w:pPr>
              <w:jc w:val="right"/>
              <w:rPr>
                <w:sz w:val="24"/>
                <w:szCs w:val="24"/>
              </w:rPr>
            </w:pPr>
            <w:r w:rsidRPr="0002141F">
              <w:rPr>
                <w:sz w:val="24"/>
                <w:szCs w:val="24"/>
              </w:rPr>
              <w:t>3745,9</w:t>
            </w:r>
          </w:p>
        </w:tc>
        <w:tc>
          <w:tcPr>
            <w:tcW w:w="902" w:type="dxa"/>
            <w:vAlign w:val="bottom"/>
          </w:tcPr>
          <w:p w:rsidR="00337761" w:rsidRPr="0002141F" w:rsidRDefault="00337761" w:rsidP="002F7E14">
            <w:pPr>
              <w:jc w:val="right"/>
              <w:rPr>
                <w:sz w:val="24"/>
                <w:szCs w:val="24"/>
              </w:rPr>
            </w:pPr>
            <w:r w:rsidRPr="0002141F">
              <w:rPr>
                <w:sz w:val="24"/>
                <w:szCs w:val="24"/>
              </w:rPr>
              <w:t>124,1</w:t>
            </w:r>
          </w:p>
        </w:tc>
        <w:tc>
          <w:tcPr>
            <w:tcW w:w="1148" w:type="dxa"/>
            <w:vAlign w:val="bottom"/>
          </w:tcPr>
          <w:p w:rsidR="00337761" w:rsidRPr="00F90A5F" w:rsidRDefault="00337761" w:rsidP="002F7E14">
            <w:pPr>
              <w:jc w:val="right"/>
              <w:rPr>
                <w:color w:val="FF0000"/>
                <w:sz w:val="24"/>
                <w:szCs w:val="24"/>
              </w:rPr>
            </w:pPr>
            <w:r w:rsidRPr="005D0E58">
              <w:rPr>
                <w:sz w:val="24"/>
                <w:szCs w:val="24"/>
              </w:rPr>
              <w:t>4134,2</w:t>
            </w:r>
          </w:p>
        </w:tc>
        <w:tc>
          <w:tcPr>
            <w:tcW w:w="1211" w:type="dxa"/>
            <w:vAlign w:val="bottom"/>
          </w:tcPr>
          <w:p w:rsidR="00337761" w:rsidRPr="00F90A5F" w:rsidRDefault="00337761" w:rsidP="002F7E14">
            <w:pPr>
              <w:jc w:val="right"/>
              <w:rPr>
                <w:color w:val="FF0000"/>
                <w:sz w:val="24"/>
                <w:szCs w:val="24"/>
              </w:rPr>
            </w:pPr>
            <w:r w:rsidRPr="00A74769">
              <w:rPr>
                <w:sz w:val="24"/>
                <w:szCs w:val="24"/>
              </w:rPr>
              <w:t>106,8</w:t>
            </w:r>
          </w:p>
        </w:tc>
      </w:tr>
      <w:tr w:rsidR="00337761" w:rsidRPr="007D51B4" w:rsidTr="00017264">
        <w:trPr>
          <w:cantSplit/>
          <w:trHeight w:hRule="exact" w:val="284"/>
          <w:jc w:val="center"/>
        </w:trPr>
        <w:tc>
          <w:tcPr>
            <w:tcW w:w="2679" w:type="dxa"/>
            <w:vAlign w:val="bottom"/>
          </w:tcPr>
          <w:p w:rsidR="00337761" w:rsidRPr="003113A4" w:rsidRDefault="00337761" w:rsidP="005D48CB">
            <w:pPr>
              <w:ind w:left="142"/>
              <w:rPr>
                <w:sz w:val="24"/>
                <w:szCs w:val="24"/>
              </w:rPr>
            </w:pPr>
            <w:r w:rsidRPr="003113A4">
              <w:rPr>
                <w:sz w:val="24"/>
                <w:szCs w:val="24"/>
              </w:rPr>
              <w:t>ячмінь</w:t>
            </w:r>
          </w:p>
        </w:tc>
        <w:tc>
          <w:tcPr>
            <w:tcW w:w="850" w:type="dxa"/>
            <w:vAlign w:val="bottom"/>
          </w:tcPr>
          <w:p w:rsidR="00337761" w:rsidRPr="0002141F" w:rsidRDefault="00337761" w:rsidP="002F7E14">
            <w:pPr>
              <w:jc w:val="right"/>
              <w:rPr>
                <w:sz w:val="24"/>
                <w:szCs w:val="24"/>
              </w:rPr>
            </w:pPr>
            <w:r w:rsidRPr="0002141F">
              <w:rPr>
                <w:sz w:val="24"/>
                <w:szCs w:val="24"/>
              </w:rPr>
              <w:t>321,7</w:t>
            </w:r>
          </w:p>
        </w:tc>
        <w:tc>
          <w:tcPr>
            <w:tcW w:w="1418" w:type="dxa"/>
            <w:vAlign w:val="bottom"/>
          </w:tcPr>
          <w:p w:rsidR="00337761" w:rsidRPr="0002141F" w:rsidRDefault="00337761" w:rsidP="002F7E14">
            <w:pPr>
              <w:jc w:val="right"/>
              <w:rPr>
                <w:sz w:val="24"/>
                <w:szCs w:val="24"/>
              </w:rPr>
            </w:pPr>
            <w:r w:rsidRPr="0002141F">
              <w:rPr>
                <w:sz w:val="24"/>
                <w:szCs w:val="24"/>
              </w:rPr>
              <w:t>79,9</w:t>
            </w:r>
          </w:p>
        </w:tc>
        <w:tc>
          <w:tcPr>
            <w:tcW w:w="992" w:type="dxa"/>
            <w:vAlign w:val="bottom"/>
          </w:tcPr>
          <w:p w:rsidR="00337761" w:rsidRPr="0002141F" w:rsidRDefault="00337761" w:rsidP="002F7E14">
            <w:pPr>
              <w:jc w:val="right"/>
              <w:rPr>
                <w:sz w:val="24"/>
                <w:szCs w:val="24"/>
              </w:rPr>
            </w:pPr>
            <w:r w:rsidRPr="0002141F">
              <w:rPr>
                <w:sz w:val="24"/>
                <w:szCs w:val="24"/>
              </w:rPr>
              <w:t>3210,9</w:t>
            </w:r>
          </w:p>
        </w:tc>
        <w:tc>
          <w:tcPr>
            <w:tcW w:w="902" w:type="dxa"/>
            <w:vAlign w:val="bottom"/>
          </w:tcPr>
          <w:p w:rsidR="00337761" w:rsidRPr="0002141F" w:rsidRDefault="00337761" w:rsidP="002F7E14">
            <w:pPr>
              <w:jc w:val="right"/>
              <w:rPr>
                <w:sz w:val="24"/>
                <w:szCs w:val="24"/>
              </w:rPr>
            </w:pPr>
            <w:r w:rsidRPr="0002141F">
              <w:rPr>
                <w:sz w:val="24"/>
                <w:szCs w:val="24"/>
              </w:rPr>
              <w:t>112,6</w:t>
            </w:r>
          </w:p>
        </w:tc>
        <w:tc>
          <w:tcPr>
            <w:tcW w:w="1148" w:type="dxa"/>
            <w:vAlign w:val="bottom"/>
          </w:tcPr>
          <w:p w:rsidR="00337761" w:rsidRPr="005D0E58" w:rsidRDefault="00337761" w:rsidP="002F7E14">
            <w:pPr>
              <w:jc w:val="right"/>
              <w:rPr>
                <w:color w:val="FF0000"/>
                <w:sz w:val="24"/>
                <w:szCs w:val="24"/>
              </w:rPr>
            </w:pPr>
            <w:r w:rsidRPr="005D0E58">
              <w:rPr>
                <w:sz w:val="24"/>
                <w:szCs w:val="24"/>
              </w:rPr>
              <w:t>3183,0</w:t>
            </w:r>
          </w:p>
        </w:tc>
        <w:tc>
          <w:tcPr>
            <w:tcW w:w="1211" w:type="dxa"/>
            <w:vAlign w:val="bottom"/>
          </w:tcPr>
          <w:p w:rsidR="00337761" w:rsidRPr="00F90A5F" w:rsidRDefault="00337761" w:rsidP="002F7E14">
            <w:pPr>
              <w:jc w:val="right"/>
              <w:rPr>
                <w:color w:val="FF0000"/>
                <w:sz w:val="24"/>
                <w:szCs w:val="24"/>
              </w:rPr>
            </w:pPr>
            <w:r w:rsidRPr="00A74769">
              <w:rPr>
                <w:sz w:val="24"/>
                <w:szCs w:val="24"/>
              </w:rPr>
              <w:t>101,8</w:t>
            </w:r>
          </w:p>
        </w:tc>
      </w:tr>
      <w:tr w:rsidR="00337761" w:rsidRPr="007D51B4" w:rsidTr="00017264">
        <w:trPr>
          <w:cantSplit/>
          <w:trHeight w:hRule="exact" w:val="284"/>
          <w:jc w:val="center"/>
        </w:trPr>
        <w:tc>
          <w:tcPr>
            <w:tcW w:w="2679" w:type="dxa"/>
            <w:vAlign w:val="bottom"/>
          </w:tcPr>
          <w:p w:rsidR="00337761" w:rsidRPr="003113A4" w:rsidRDefault="00337761" w:rsidP="005D48CB">
            <w:pPr>
              <w:ind w:left="142"/>
              <w:rPr>
                <w:sz w:val="24"/>
                <w:szCs w:val="24"/>
                <w:lang w:eastAsia="uk-UA"/>
              </w:rPr>
            </w:pPr>
            <w:r w:rsidRPr="003113A4">
              <w:rPr>
                <w:sz w:val="24"/>
                <w:szCs w:val="24"/>
              </w:rPr>
              <w:t>жито</w:t>
            </w:r>
          </w:p>
          <w:p w:rsidR="00337761" w:rsidRPr="003113A4" w:rsidRDefault="00337761" w:rsidP="005D48CB">
            <w:pPr>
              <w:ind w:left="142"/>
              <w:rPr>
                <w:sz w:val="24"/>
                <w:szCs w:val="24"/>
              </w:rPr>
            </w:pPr>
          </w:p>
        </w:tc>
        <w:tc>
          <w:tcPr>
            <w:tcW w:w="850" w:type="dxa"/>
            <w:vAlign w:val="bottom"/>
          </w:tcPr>
          <w:p w:rsidR="00337761" w:rsidRPr="0002141F" w:rsidRDefault="00337761" w:rsidP="002F7E14">
            <w:pPr>
              <w:jc w:val="right"/>
              <w:rPr>
                <w:sz w:val="24"/>
                <w:szCs w:val="24"/>
              </w:rPr>
            </w:pPr>
            <w:r w:rsidRPr="0002141F">
              <w:rPr>
                <w:sz w:val="24"/>
                <w:szCs w:val="24"/>
              </w:rPr>
              <w:t>18,8</w:t>
            </w:r>
          </w:p>
        </w:tc>
        <w:tc>
          <w:tcPr>
            <w:tcW w:w="1418" w:type="dxa"/>
            <w:vAlign w:val="bottom"/>
          </w:tcPr>
          <w:p w:rsidR="00337761" w:rsidRPr="0002141F" w:rsidRDefault="00337761" w:rsidP="002F7E14">
            <w:pPr>
              <w:jc w:val="right"/>
              <w:rPr>
                <w:sz w:val="24"/>
                <w:szCs w:val="24"/>
              </w:rPr>
            </w:pPr>
            <w:r w:rsidRPr="0002141F">
              <w:rPr>
                <w:sz w:val="24"/>
                <w:szCs w:val="24"/>
              </w:rPr>
              <w:t>51,4</w:t>
            </w:r>
          </w:p>
        </w:tc>
        <w:tc>
          <w:tcPr>
            <w:tcW w:w="992" w:type="dxa"/>
            <w:vAlign w:val="bottom"/>
          </w:tcPr>
          <w:p w:rsidR="00337761" w:rsidRPr="0002141F" w:rsidRDefault="00337761" w:rsidP="002F7E14">
            <w:pPr>
              <w:jc w:val="right"/>
              <w:rPr>
                <w:sz w:val="24"/>
                <w:szCs w:val="24"/>
              </w:rPr>
            </w:pPr>
            <w:r w:rsidRPr="0002141F">
              <w:rPr>
                <w:sz w:val="24"/>
                <w:szCs w:val="24"/>
              </w:rPr>
              <w:t>2902,4</w:t>
            </w:r>
          </w:p>
        </w:tc>
        <w:tc>
          <w:tcPr>
            <w:tcW w:w="902" w:type="dxa"/>
            <w:vAlign w:val="bottom"/>
          </w:tcPr>
          <w:p w:rsidR="00337761" w:rsidRPr="0002141F" w:rsidRDefault="00337761" w:rsidP="002F7E14">
            <w:pPr>
              <w:jc w:val="right"/>
              <w:rPr>
                <w:sz w:val="24"/>
                <w:szCs w:val="24"/>
              </w:rPr>
            </w:pPr>
            <w:r w:rsidRPr="0002141F">
              <w:rPr>
                <w:sz w:val="24"/>
                <w:szCs w:val="24"/>
              </w:rPr>
              <w:t>145,5</w:t>
            </w:r>
          </w:p>
        </w:tc>
        <w:tc>
          <w:tcPr>
            <w:tcW w:w="1148" w:type="dxa"/>
            <w:vAlign w:val="bottom"/>
          </w:tcPr>
          <w:p w:rsidR="00337761" w:rsidRPr="00F90A5F" w:rsidRDefault="00337761" w:rsidP="002F7E14">
            <w:pPr>
              <w:jc w:val="right"/>
              <w:rPr>
                <w:color w:val="FF0000"/>
                <w:sz w:val="24"/>
                <w:szCs w:val="24"/>
              </w:rPr>
            </w:pPr>
            <w:r w:rsidRPr="00A44673">
              <w:rPr>
                <w:sz w:val="24"/>
                <w:szCs w:val="24"/>
              </w:rPr>
              <w:t>3058,8</w:t>
            </w:r>
          </w:p>
        </w:tc>
        <w:tc>
          <w:tcPr>
            <w:tcW w:w="1211" w:type="dxa"/>
            <w:vAlign w:val="bottom"/>
          </w:tcPr>
          <w:p w:rsidR="00337761" w:rsidRPr="00F90A5F" w:rsidRDefault="00337761" w:rsidP="002F7E14">
            <w:pPr>
              <w:jc w:val="right"/>
              <w:rPr>
                <w:color w:val="FF0000"/>
                <w:sz w:val="24"/>
                <w:szCs w:val="24"/>
              </w:rPr>
            </w:pPr>
            <w:r w:rsidRPr="00A74769">
              <w:rPr>
                <w:sz w:val="24"/>
                <w:szCs w:val="24"/>
              </w:rPr>
              <w:t>95,8</w:t>
            </w:r>
          </w:p>
        </w:tc>
      </w:tr>
      <w:tr w:rsidR="00337761" w:rsidRPr="007D51B4" w:rsidTr="00017264">
        <w:trPr>
          <w:cantSplit/>
          <w:trHeight w:hRule="exact" w:val="284"/>
          <w:jc w:val="center"/>
        </w:trPr>
        <w:tc>
          <w:tcPr>
            <w:tcW w:w="2679" w:type="dxa"/>
            <w:vAlign w:val="bottom"/>
          </w:tcPr>
          <w:p w:rsidR="00337761" w:rsidRPr="003113A4" w:rsidRDefault="00337761" w:rsidP="005D48CB">
            <w:pPr>
              <w:ind w:left="0"/>
              <w:rPr>
                <w:sz w:val="24"/>
                <w:szCs w:val="24"/>
                <w:lang w:eastAsia="uk-UA"/>
              </w:rPr>
            </w:pPr>
            <w:r w:rsidRPr="003113A4">
              <w:rPr>
                <w:sz w:val="24"/>
                <w:szCs w:val="24"/>
              </w:rPr>
              <w:t>Боби сої</w:t>
            </w:r>
          </w:p>
          <w:p w:rsidR="00337761" w:rsidRPr="003113A4" w:rsidRDefault="00337761" w:rsidP="005D48CB">
            <w:pPr>
              <w:ind w:left="0"/>
              <w:rPr>
                <w:sz w:val="24"/>
                <w:szCs w:val="24"/>
              </w:rPr>
            </w:pPr>
          </w:p>
        </w:tc>
        <w:tc>
          <w:tcPr>
            <w:tcW w:w="850" w:type="dxa"/>
            <w:vAlign w:val="bottom"/>
          </w:tcPr>
          <w:p w:rsidR="00337761" w:rsidRPr="0002141F" w:rsidRDefault="00337761" w:rsidP="005D48CB">
            <w:pPr>
              <w:ind w:left="0"/>
              <w:jc w:val="right"/>
              <w:rPr>
                <w:sz w:val="24"/>
                <w:szCs w:val="24"/>
                <w:lang w:eastAsia="uk-UA"/>
              </w:rPr>
            </w:pPr>
            <w:r w:rsidRPr="0002141F">
              <w:rPr>
                <w:sz w:val="24"/>
                <w:szCs w:val="24"/>
              </w:rPr>
              <w:t>502,5</w:t>
            </w:r>
          </w:p>
        </w:tc>
        <w:tc>
          <w:tcPr>
            <w:tcW w:w="1418" w:type="dxa"/>
            <w:vAlign w:val="bottom"/>
          </w:tcPr>
          <w:p w:rsidR="00337761" w:rsidRPr="00406903" w:rsidRDefault="00337761" w:rsidP="005D48CB">
            <w:pPr>
              <w:ind w:left="0"/>
              <w:jc w:val="right"/>
              <w:rPr>
                <w:sz w:val="24"/>
                <w:szCs w:val="24"/>
              </w:rPr>
            </w:pPr>
            <w:r>
              <w:rPr>
                <w:sz w:val="24"/>
                <w:szCs w:val="24"/>
              </w:rPr>
              <w:t>59,2</w:t>
            </w:r>
          </w:p>
        </w:tc>
        <w:tc>
          <w:tcPr>
            <w:tcW w:w="992" w:type="dxa"/>
            <w:vAlign w:val="bottom"/>
          </w:tcPr>
          <w:p w:rsidR="00337761" w:rsidRPr="0002141F" w:rsidRDefault="00337761" w:rsidP="005D48CB">
            <w:pPr>
              <w:ind w:left="0"/>
              <w:jc w:val="right"/>
              <w:rPr>
                <w:sz w:val="24"/>
                <w:szCs w:val="24"/>
              </w:rPr>
            </w:pPr>
            <w:r w:rsidRPr="0002141F">
              <w:rPr>
                <w:sz w:val="24"/>
                <w:szCs w:val="24"/>
              </w:rPr>
              <w:t>8294,3</w:t>
            </w:r>
          </w:p>
        </w:tc>
        <w:tc>
          <w:tcPr>
            <w:tcW w:w="902" w:type="dxa"/>
            <w:vAlign w:val="bottom"/>
          </w:tcPr>
          <w:p w:rsidR="00337761" w:rsidRPr="00406903" w:rsidRDefault="00337761" w:rsidP="005D48CB">
            <w:pPr>
              <w:ind w:left="0"/>
              <w:jc w:val="right"/>
              <w:rPr>
                <w:sz w:val="24"/>
                <w:szCs w:val="24"/>
              </w:rPr>
            </w:pPr>
            <w:r w:rsidRPr="0002141F">
              <w:rPr>
                <w:sz w:val="24"/>
                <w:szCs w:val="24"/>
              </w:rPr>
              <w:t>10</w:t>
            </w:r>
            <w:r>
              <w:rPr>
                <w:sz w:val="24"/>
                <w:szCs w:val="24"/>
              </w:rPr>
              <w:t>6</w:t>
            </w:r>
            <w:r w:rsidRPr="0002141F">
              <w:rPr>
                <w:sz w:val="24"/>
                <w:szCs w:val="24"/>
              </w:rPr>
              <w:t>,</w:t>
            </w:r>
            <w:r>
              <w:rPr>
                <w:sz w:val="24"/>
                <w:szCs w:val="24"/>
              </w:rPr>
              <w:t>0</w:t>
            </w:r>
          </w:p>
        </w:tc>
        <w:tc>
          <w:tcPr>
            <w:tcW w:w="1148" w:type="dxa"/>
            <w:vAlign w:val="bottom"/>
          </w:tcPr>
          <w:p w:rsidR="00337761" w:rsidRPr="00F90A5F" w:rsidRDefault="00337761" w:rsidP="005D48CB">
            <w:pPr>
              <w:ind w:left="0"/>
              <w:jc w:val="right"/>
              <w:rPr>
                <w:color w:val="FF0000"/>
                <w:sz w:val="24"/>
                <w:szCs w:val="24"/>
              </w:rPr>
            </w:pPr>
            <w:r w:rsidRPr="002973E3">
              <w:rPr>
                <w:sz w:val="24"/>
                <w:szCs w:val="24"/>
              </w:rPr>
              <w:t>8546,5</w:t>
            </w:r>
          </w:p>
        </w:tc>
        <w:tc>
          <w:tcPr>
            <w:tcW w:w="1211" w:type="dxa"/>
            <w:vAlign w:val="bottom"/>
          </w:tcPr>
          <w:p w:rsidR="00337761" w:rsidRPr="00F90A5F" w:rsidRDefault="00337761" w:rsidP="005D48CB">
            <w:pPr>
              <w:ind w:left="0"/>
              <w:jc w:val="right"/>
              <w:rPr>
                <w:color w:val="FF0000"/>
                <w:sz w:val="24"/>
                <w:szCs w:val="24"/>
              </w:rPr>
            </w:pPr>
            <w:r w:rsidRPr="00A74769">
              <w:rPr>
                <w:sz w:val="24"/>
                <w:szCs w:val="24"/>
              </w:rPr>
              <w:t>101,8</w:t>
            </w:r>
          </w:p>
        </w:tc>
      </w:tr>
      <w:tr w:rsidR="00337761" w:rsidRPr="007D51B4" w:rsidTr="00017264">
        <w:trPr>
          <w:cantSplit/>
          <w:trHeight w:hRule="exact" w:val="284"/>
          <w:jc w:val="center"/>
        </w:trPr>
        <w:tc>
          <w:tcPr>
            <w:tcW w:w="2679" w:type="dxa"/>
            <w:vAlign w:val="bottom"/>
          </w:tcPr>
          <w:p w:rsidR="00337761" w:rsidRPr="003113A4" w:rsidRDefault="00337761" w:rsidP="005D48CB">
            <w:pPr>
              <w:ind w:left="0"/>
              <w:rPr>
                <w:sz w:val="24"/>
                <w:szCs w:val="24"/>
                <w:lang w:eastAsia="uk-UA"/>
              </w:rPr>
            </w:pPr>
            <w:r w:rsidRPr="003113A4">
              <w:rPr>
                <w:sz w:val="24"/>
                <w:szCs w:val="24"/>
              </w:rPr>
              <w:t>Насіння ріпаку й кользи</w:t>
            </w:r>
          </w:p>
          <w:p w:rsidR="00337761" w:rsidRPr="003113A4" w:rsidRDefault="00337761" w:rsidP="005D48CB">
            <w:pPr>
              <w:ind w:left="0"/>
              <w:rPr>
                <w:sz w:val="24"/>
                <w:szCs w:val="24"/>
              </w:rPr>
            </w:pPr>
          </w:p>
        </w:tc>
        <w:tc>
          <w:tcPr>
            <w:tcW w:w="850" w:type="dxa"/>
            <w:vAlign w:val="bottom"/>
          </w:tcPr>
          <w:p w:rsidR="00337761" w:rsidRPr="0002141F" w:rsidRDefault="00337761" w:rsidP="005D48CB">
            <w:pPr>
              <w:ind w:left="0"/>
              <w:jc w:val="right"/>
              <w:rPr>
                <w:sz w:val="24"/>
                <w:szCs w:val="24"/>
              </w:rPr>
            </w:pPr>
            <w:r w:rsidRPr="0002141F">
              <w:rPr>
                <w:sz w:val="24"/>
                <w:szCs w:val="24"/>
              </w:rPr>
              <w:t>26,3</w:t>
            </w:r>
          </w:p>
        </w:tc>
        <w:tc>
          <w:tcPr>
            <w:tcW w:w="1418" w:type="dxa"/>
            <w:vAlign w:val="bottom"/>
          </w:tcPr>
          <w:p w:rsidR="00337761" w:rsidRPr="0002141F" w:rsidRDefault="00337761" w:rsidP="005D48CB">
            <w:pPr>
              <w:ind w:left="0"/>
              <w:jc w:val="right"/>
              <w:rPr>
                <w:sz w:val="24"/>
                <w:szCs w:val="24"/>
              </w:rPr>
            </w:pPr>
            <w:r w:rsidRPr="0002141F">
              <w:rPr>
                <w:sz w:val="24"/>
                <w:szCs w:val="24"/>
              </w:rPr>
              <w:t>132,9</w:t>
            </w:r>
          </w:p>
        </w:tc>
        <w:tc>
          <w:tcPr>
            <w:tcW w:w="992" w:type="dxa"/>
            <w:vAlign w:val="bottom"/>
          </w:tcPr>
          <w:p w:rsidR="00337761" w:rsidRPr="0002141F" w:rsidRDefault="00337761" w:rsidP="005D48CB">
            <w:pPr>
              <w:ind w:left="0"/>
              <w:jc w:val="right"/>
              <w:rPr>
                <w:sz w:val="24"/>
                <w:szCs w:val="24"/>
              </w:rPr>
            </w:pPr>
            <w:r w:rsidRPr="0002141F">
              <w:rPr>
                <w:sz w:val="24"/>
                <w:szCs w:val="24"/>
              </w:rPr>
              <w:t>9517,3</w:t>
            </w:r>
          </w:p>
        </w:tc>
        <w:tc>
          <w:tcPr>
            <w:tcW w:w="902" w:type="dxa"/>
            <w:vAlign w:val="bottom"/>
          </w:tcPr>
          <w:p w:rsidR="00337761" w:rsidRPr="0002141F" w:rsidRDefault="00337761" w:rsidP="005D48CB">
            <w:pPr>
              <w:ind w:left="0"/>
              <w:jc w:val="right"/>
              <w:rPr>
                <w:sz w:val="24"/>
                <w:szCs w:val="24"/>
              </w:rPr>
            </w:pPr>
            <w:r w:rsidRPr="0002141F">
              <w:rPr>
                <w:sz w:val="24"/>
                <w:szCs w:val="24"/>
              </w:rPr>
              <w:t>136,4</w:t>
            </w:r>
          </w:p>
        </w:tc>
        <w:tc>
          <w:tcPr>
            <w:tcW w:w="1148" w:type="dxa"/>
            <w:vAlign w:val="bottom"/>
          </w:tcPr>
          <w:p w:rsidR="00337761" w:rsidRPr="00F90A5F" w:rsidRDefault="00337761" w:rsidP="005D48CB">
            <w:pPr>
              <w:ind w:left="0"/>
              <w:jc w:val="right"/>
              <w:rPr>
                <w:color w:val="FF0000"/>
                <w:sz w:val="24"/>
                <w:szCs w:val="24"/>
              </w:rPr>
            </w:pPr>
            <w:r w:rsidRPr="002973E3">
              <w:rPr>
                <w:sz w:val="24"/>
                <w:szCs w:val="24"/>
              </w:rPr>
              <w:t>9332,7</w:t>
            </w:r>
          </w:p>
        </w:tc>
        <w:tc>
          <w:tcPr>
            <w:tcW w:w="1211" w:type="dxa"/>
            <w:vAlign w:val="bottom"/>
          </w:tcPr>
          <w:p w:rsidR="00337761" w:rsidRPr="00F90A5F" w:rsidRDefault="00337761" w:rsidP="005D48CB">
            <w:pPr>
              <w:ind w:left="0"/>
              <w:jc w:val="right"/>
              <w:rPr>
                <w:color w:val="FF0000"/>
                <w:sz w:val="24"/>
                <w:szCs w:val="24"/>
              </w:rPr>
            </w:pPr>
            <w:r w:rsidRPr="00A74769">
              <w:rPr>
                <w:sz w:val="24"/>
                <w:szCs w:val="24"/>
              </w:rPr>
              <w:t>93,4</w:t>
            </w:r>
          </w:p>
        </w:tc>
      </w:tr>
      <w:tr w:rsidR="00337761" w:rsidRPr="007D51B4" w:rsidTr="00017264">
        <w:trPr>
          <w:cantSplit/>
          <w:trHeight w:hRule="exact" w:val="284"/>
          <w:jc w:val="center"/>
        </w:trPr>
        <w:tc>
          <w:tcPr>
            <w:tcW w:w="2679" w:type="dxa"/>
            <w:vAlign w:val="bottom"/>
          </w:tcPr>
          <w:p w:rsidR="00337761" w:rsidRPr="003113A4" w:rsidRDefault="00337761" w:rsidP="005D48CB">
            <w:pPr>
              <w:ind w:left="0"/>
              <w:rPr>
                <w:sz w:val="24"/>
                <w:szCs w:val="24"/>
                <w:lang w:eastAsia="uk-UA"/>
              </w:rPr>
            </w:pPr>
            <w:r w:rsidRPr="003113A4">
              <w:rPr>
                <w:sz w:val="24"/>
                <w:szCs w:val="24"/>
              </w:rPr>
              <w:t>Насіння соняшнику</w:t>
            </w:r>
          </w:p>
          <w:p w:rsidR="00337761" w:rsidRPr="003113A4" w:rsidRDefault="00337761" w:rsidP="005D48CB">
            <w:pPr>
              <w:ind w:left="0"/>
              <w:rPr>
                <w:sz w:val="24"/>
                <w:szCs w:val="24"/>
              </w:rPr>
            </w:pPr>
          </w:p>
        </w:tc>
        <w:tc>
          <w:tcPr>
            <w:tcW w:w="850" w:type="dxa"/>
            <w:vAlign w:val="bottom"/>
          </w:tcPr>
          <w:p w:rsidR="00337761" w:rsidRPr="0002141F" w:rsidRDefault="00337761" w:rsidP="005D48CB">
            <w:pPr>
              <w:ind w:left="0"/>
              <w:jc w:val="right"/>
              <w:rPr>
                <w:sz w:val="24"/>
                <w:szCs w:val="24"/>
              </w:rPr>
            </w:pPr>
            <w:r w:rsidRPr="0002141F">
              <w:rPr>
                <w:sz w:val="24"/>
                <w:szCs w:val="24"/>
              </w:rPr>
              <w:t>1646,9</w:t>
            </w:r>
          </w:p>
        </w:tc>
        <w:tc>
          <w:tcPr>
            <w:tcW w:w="1418" w:type="dxa"/>
            <w:vAlign w:val="bottom"/>
          </w:tcPr>
          <w:p w:rsidR="00337761" w:rsidRPr="0002141F" w:rsidRDefault="00337761" w:rsidP="005D48CB">
            <w:pPr>
              <w:ind w:left="0"/>
              <w:jc w:val="right"/>
              <w:rPr>
                <w:sz w:val="24"/>
                <w:szCs w:val="24"/>
              </w:rPr>
            </w:pPr>
            <w:r w:rsidRPr="0002141F">
              <w:rPr>
                <w:sz w:val="24"/>
                <w:szCs w:val="24"/>
              </w:rPr>
              <w:t>71,7</w:t>
            </w:r>
          </w:p>
        </w:tc>
        <w:tc>
          <w:tcPr>
            <w:tcW w:w="992" w:type="dxa"/>
            <w:vAlign w:val="bottom"/>
          </w:tcPr>
          <w:p w:rsidR="00337761" w:rsidRPr="0002141F" w:rsidRDefault="00337761" w:rsidP="005D48CB">
            <w:pPr>
              <w:ind w:left="0"/>
              <w:jc w:val="right"/>
              <w:rPr>
                <w:sz w:val="24"/>
                <w:szCs w:val="24"/>
              </w:rPr>
            </w:pPr>
            <w:r w:rsidRPr="0002141F">
              <w:rPr>
                <w:sz w:val="24"/>
                <w:szCs w:val="24"/>
              </w:rPr>
              <w:t>8985,9</w:t>
            </w:r>
          </w:p>
        </w:tc>
        <w:tc>
          <w:tcPr>
            <w:tcW w:w="902" w:type="dxa"/>
            <w:vAlign w:val="bottom"/>
          </w:tcPr>
          <w:p w:rsidR="00337761" w:rsidRPr="0002141F" w:rsidRDefault="00337761" w:rsidP="005D48CB">
            <w:pPr>
              <w:ind w:left="0"/>
              <w:jc w:val="right"/>
              <w:rPr>
                <w:sz w:val="24"/>
                <w:szCs w:val="24"/>
              </w:rPr>
            </w:pPr>
            <w:r w:rsidRPr="0002141F">
              <w:rPr>
                <w:sz w:val="24"/>
                <w:szCs w:val="24"/>
              </w:rPr>
              <w:t>117,4</w:t>
            </w:r>
          </w:p>
        </w:tc>
        <w:tc>
          <w:tcPr>
            <w:tcW w:w="1148" w:type="dxa"/>
            <w:vAlign w:val="bottom"/>
          </w:tcPr>
          <w:p w:rsidR="00337761" w:rsidRPr="00F90A5F" w:rsidRDefault="00337761" w:rsidP="005D48CB">
            <w:pPr>
              <w:ind w:left="0"/>
              <w:jc w:val="right"/>
              <w:rPr>
                <w:color w:val="FF0000"/>
                <w:sz w:val="24"/>
                <w:szCs w:val="24"/>
              </w:rPr>
            </w:pPr>
            <w:r w:rsidRPr="002973E3">
              <w:rPr>
                <w:sz w:val="24"/>
                <w:szCs w:val="24"/>
              </w:rPr>
              <w:t>9212,3</w:t>
            </w:r>
          </w:p>
        </w:tc>
        <w:tc>
          <w:tcPr>
            <w:tcW w:w="1211" w:type="dxa"/>
            <w:vAlign w:val="bottom"/>
          </w:tcPr>
          <w:p w:rsidR="00337761" w:rsidRPr="00F90A5F" w:rsidRDefault="00337761" w:rsidP="005D48CB">
            <w:pPr>
              <w:ind w:left="0"/>
              <w:jc w:val="right"/>
              <w:rPr>
                <w:color w:val="FF0000"/>
                <w:sz w:val="24"/>
                <w:szCs w:val="24"/>
              </w:rPr>
            </w:pPr>
            <w:r w:rsidRPr="00A74769">
              <w:rPr>
                <w:sz w:val="24"/>
                <w:szCs w:val="24"/>
              </w:rPr>
              <w:t>102,6</w:t>
            </w:r>
          </w:p>
        </w:tc>
      </w:tr>
      <w:tr w:rsidR="00337761" w:rsidRPr="007D51B4" w:rsidTr="00017264">
        <w:trPr>
          <w:cantSplit/>
          <w:trHeight w:hRule="exact" w:val="566"/>
          <w:jc w:val="center"/>
        </w:trPr>
        <w:tc>
          <w:tcPr>
            <w:tcW w:w="2679" w:type="dxa"/>
            <w:vAlign w:val="bottom"/>
          </w:tcPr>
          <w:p w:rsidR="00337761" w:rsidRPr="003113A4" w:rsidRDefault="00337761" w:rsidP="005D48CB">
            <w:pPr>
              <w:spacing w:line="216" w:lineRule="auto"/>
              <w:ind w:left="0"/>
              <w:rPr>
                <w:sz w:val="24"/>
                <w:szCs w:val="24"/>
              </w:rPr>
            </w:pPr>
            <w:r w:rsidRPr="003113A4">
              <w:rPr>
                <w:sz w:val="24"/>
                <w:szCs w:val="24"/>
              </w:rPr>
              <w:t>Тварини сільськогос-подарські живі</w:t>
            </w:r>
          </w:p>
        </w:tc>
        <w:tc>
          <w:tcPr>
            <w:tcW w:w="850" w:type="dxa"/>
            <w:vAlign w:val="bottom"/>
          </w:tcPr>
          <w:p w:rsidR="00337761" w:rsidRPr="0002141F" w:rsidRDefault="00337761" w:rsidP="005D48CB">
            <w:pPr>
              <w:ind w:left="0"/>
              <w:jc w:val="right"/>
              <w:rPr>
                <w:sz w:val="24"/>
                <w:szCs w:val="24"/>
                <w:lang w:eastAsia="uk-UA"/>
              </w:rPr>
            </w:pPr>
            <w:r w:rsidRPr="0002141F">
              <w:rPr>
                <w:sz w:val="24"/>
                <w:szCs w:val="24"/>
              </w:rPr>
              <w:t>420,4</w:t>
            </w:r>
          </w:p>
        </w:tc>
        <w:tc>
          <w:tcPr>
            <w:tcW w:w="1418" w:type="dxa"/>
            <w:vAlign w:val="bottom"/>
          </w:tcPr>
          <w:p w:rsidR="00337761" w:rsidRPr="0002141F" w:rsidRDefault="00337761" w:rsidP="005D48CB">
            <w:pPr>
              <w:ind w:left="0"/>
              <w:jc w:val="right"/>
              <w:rPr>
                <w:sz w:val="24"/>
                <w:szCs w:val="24"/>
              </w:rPr>
            </w:pPr>
            <w:r w:rsidRPr="0002141F">
              <w:rPr>
                <w:sz w:val="24"/>
                <w:szCs w:val="24"/>
              </w:rPr>
              <w:t>117,7</w:t>
            </w:r>
          </w:p>
        </w:tc>
        <w:tc>
          <w:tcPr>
            <w:tcW w:w="992" w:type="dxa"/>
            <w:vAlign w:val="bottom"/>
          </w:tcPr>
          <w:p w:rsidR="00337761" w:rsidRPr="0002141F" w:rsidRDefault="00337761" w:rsidP="005D48CB">
            <w:pPr>
              <w:ind w:left="0"/>
              <w:jc w:val="right"/>
              <w:rPr>
                <w:sz w:val="24"/>
                <w:szCs w:val="24"/>
              </w:rPr>
            </w:pPr>
            <w:r w:rsidRPr="0002141F">
              <w:rPr>
                <w:sz w:val="24"/>
                <w:szCs w:val="24"/>
              </w:rPr>
              <w:t>21425,4</w:t>
            </w:r>
          </w:p>
        </w:tc>
        <w:tc>
          <w:tcPr>
            <w:tcW w:w="902" w:type="dxa"/>
            <w:vAlign w:val="bottom"/>
          </w:tcPr>
          <w:p w:rsidR="00337761" w:rsidRPr="0002141F" w:rsidRDefault="00337761" w:rsidP="005D48CB">
            <w:pPr>
              <w:ind w:left="0"/>
              <w:jc w:val="right"/>
              <w:rPr>
                <w:sz w:val="24"/>
                <w:szCs w:val="24"/>
              </w:rPr>
            </w:pPr>
            <w:r w:rsidRPr="0002141F">
              <w:rPr>
                <w:sz w:val="24"/>
                <w:szCs w:val="24"/>
              </w:rPr>
              <w:t>104,7</w:t>
            </w:r>
          </w:p>
        </w:tc>
        <w:tc>
          <w:tcPr>
            <w:tcW w:w="1148" w:type="dxa"/>
            <w:vAlign w:val="bottom"/>
          </w:tcPr>
          <w:p w:rsidR="00337761" w:rsidRPr="00F90A5F" w:rsidRDefault="00337761" w:rsidP="005D48CB">
            <w:pPr>
              <w:ind w:left="0"/>
              <w:jc w:val="right"/>
              <w:rPr>
                <w:color w:val="FF0000"/>
                <w:sz w:val="24"/>
                <w:szCs w:val="24"/>
              </w:rPr>
            </w:pPr>
            <w:r w:rsidRPr="0052499A">
              <w:rPr>
                <w:sz w:val="24"/>
                <w:szCs w:val="24"/>
              </w:rPr>
              <w:t>21910,1</w:t>
            </w:r>
          </w:p>
        </w:tc>
        <w:tc>
          <w:tcPr>
            <w:tcW w:w="1211" w:type="dxa"/>
            <w:vAlign w:val="bottom"/>
          </w:tcPr>
          <w:p w:rsidR="00337761" w:rsidRPr="00F90A5F" w:rsidRDefault="00337761" w:rsidP="005D48CB">
            <w:pPr>
              <w:ind w:left="0"/>
              <w:jc w:val="right"/>
              <w:rPr>
                <w:color w:val="FF0000"/>
                <w:sz w:val="24"/>
                <w:szCs w:val="24"/>
              </w:rPr>
            </w:pPr>
            <w:r w:rsidRPr="00A74769">
              <w:rPr>
                <w:sz w:val="24"/>
                <w:szCs w:val="24"/>
              </w:rPr>
              <w:t>99,4</w:t>
            </w:r>
          </w:p>
        </w:tc>
      </w:tr>
      <w:tr w:rsidR="00337761" w:rsidRPr="007D51B4" w:rsidTr="00017264">
        <w:trPr>
          <w:cantSplit/>
          <w:trHeight w:hRule="exact" w:val="284"/>
          <w:jc w:val="center"/>
        </w:trPr>
        <w:tc>
          <w:tcPr>
            <w:tcW w:w="2679" w:type="dxa"/>
            <w:vAlign w:val="bottom"/>
          </w:tcPr>
          <w:p w:rsidR="00337761" w:rsidRPr="003113A4" w:rsidRDefault="00337761" w:rsidP="005D48CB">
            <w:pPr>
              <w:spacing w:line="240" w:lineRule="exact"/>
              <w:ind w:left="142"/>
              <w:rPr>
                <w:sz w:val="24"/>
                <w:szCs w:val="24"/>
              </w:rPr>
            </w:pPr>
            <w:r w:rsidRPr="003113A4">
              <w:rPr>
                <w:sz w:val="24"/>
                <w:szCs w:val="24"/>
              </w:rPr>
              <w:t>у тому числі</w:t>
            </w:r>
          </w:p>
        </w:tc>
        <w:tc>
          <w:tcPr>
            <w:tcW w:w="850" w:type="dxa"/>
            <w:vAlign w:val="bottom"/>
          </w:tcPr>
          <w:p w:rsidR="00337761" w:rsidRPr="0002141F" w:rsidRDefault="00337761" w:rsidP="002F7E14">
            <w:pPr>
              <w:jc w:val="right"/>
              <w:rPr>
                <w:color w:val="FF0000"/>
                <w:sz w:val="24"/>
                <w:szCs w:val="24"/>
              </w:rPr>
            </w:pPr>
          </w:p>
        </w:tc>
        <w:tc>
          <w:tcPr>
            <w:tcW w:w="1418" w:type="dxa"/>
            <w:vAlign w:val="bottom"/>
          </w:tcPr>
          <w:p w:rsidR="00337761" w:rsidRPr="0002141F" w:rsidRDefault="00337761" w:rsidP="002F7E14">
            <w:pPr>
              <w:jc w:val="right"/>
              <w:rPr>
                <w:color w:val="FF0000"/>
                <w:sz w:val="24"/>
                <w:szCs w:val="24"/>
              </w:rPr>
            </w:pPr>
          </w:p>
        </w:tc>
        <w:tc>
          <w:tcPr>
            <w:tcW w:w="992" w:type="dxa"/>
            <w:vAlign w:val="bottom"/>
          </w:tcPr>
          <w:p w:rsidR="00337761" w:rsidRPr="0002141F" w:rsidRDefault="00337761" w:rsidP="002F7E14">
            <w:pPr>
              <w:jc w:val="right"/>
              <w:rPr>
                <w:color w:val="FF0000"/>
                <w:sz w:val="24"/>
                <w:szCs w:val="24"/>
              </w:rPr>
            </w:pPr>
          </w:p>
        </w:tc>
        <w:tc>
          <w:tcPr>
            <w:tcW w:w="902" w:type="dxa"/>
            <w:vAlign w:val="bottom"/>
          </w:tcPr>
          <w:p w:rsidR="00337761" w:rsidRPr="0002141F" w:rsidRDefault="00337761" w:rsidP="002F7E14">
            <w:pPr>
              <w:jc w:val="right"/>
              <w:rPr>
                <w:color w:val="FF0000"/>
                <w:sz w:val="24"/>
                <w:szCs w:val="24"/>
              </w:rPr>
            </w:pPr>
          </w:p>
        </w:tc>
        <w:tc>
          <w:tcPr>
            <w:tcW w:w="1148" w:type="dxa"/>
            <w:vAlign w:val="bottom"/>
          </w:tcPr>
          <w:p w:rsidR="00337761" w:rsidRPr="00F90A5F" w:rsidRDefault="00337761" w:rsidP="002F7E14">
            <w:pPr>
              <w:jc w:val="right"/>
              <w:rPr>
                <w:color w:val="FF0000"/>
                <w:sz w:val="24"/>
                <w:szCs w:val="24"/>
              </w:rPr>
            </w:pPr>
          </w:p>
        </w:tc>
        <w:tc>
          <w:tcPr>
            <w:tcW w:w="1211" w:type="dxa"/>
            <w:vAlign w:val="bottom"/>
          </w:tcPr>
          <w:p w:rsidR="00337761" w:rsidRPr="00F90A5F" w:rsidRDefault="00337761" w:rsidP="002F7E14">
            <w:pPr>
              <w:jc w:val="right"/>
              <w:rPr>
                <w:color w:val="FF0000"/>
                <w:sz w:val="24"/>
                <w:szCs w:val="24"/>
              </w:rPr>
            </w:pPr>
          </w:p>
        </w:tc>
      </w:tr>
      <w:tr w:rsidR="00337761" w:rsidRPr="007D51B4" w:rsidTr="00017264">
        <w:trPr>
          <w:cantSplit/>
          <w:trHeight w:hRule="exact" w:val="284"/>
          <w:jc w:val="center"/>
        </w:trPr>
        <w:tc>
          <w:tcPr>
            <w:tcW w:w="2679" w:type="dxa"/>
            <w:vAlign w:val="bottom"/>
          </w:tcPr>
          <w:p w:rsidR="00337761" w:rsidRPr="003113A4" w:rsidRDefault="00337761" w:rsidP="005D48CB">
            <w:pPr>
              <w:ind w:left="142" w:right="-105"/>
              <w:rPr>
                <w:sz w:val="24"/>
                <w:szCs w:val="24"/>
              </w:rPr>
            </w:pPr>
            <w:r w:rsidRPr="003113A4">
              <w:rPr>
                <w:sz w:val="24"/>
                <w:szCs w:val="24"/>
              </w:rPr>
              <w:t>велика рогата худоба</w:t>
            </w:r>
          </w:p>
        </w:tc>
        <w:tc>
          <w:tcPr>
            <w:tcW w:w="850" w:type="dxa"/>
            <w:vAlign w:val="bottom"/>
          </w:tcPr>
          <w:p w:rsidR="00337761" w:rsidRPr="0002141F" w:rsidRDefault="00337761" w:rsidP="002F7E14">
            <w:pPr>
              <w:jc w:val="right"/>
              <w:rPr>
                <w:sz w:val="24"/>
                <w:szCs w:val="24"/>
                <w:lang w:eastAsia="uk-UA"/>
              </w:rPr>
            </w:pPr>
            <w:r w:rsidRPr="0002141F">
              <w:rPr>
                <w:sz w:val="24"/>
                <w:szCs w:val="24"/>
              </w:rPr>
              <w:t>65,1</w:t>
            </w:r>
          </w:p>
        </w:tc>
        <w:tc>
          <w:tcPr>
            <w:tcW w:w="1418" w:type="dxa"/>
            <w:vAlign w:val="bottom"/>
          </w:tcPr>
          <w:p w:rsidR="00337761" w:rsidRPr="0002141F" w:rsidRDefault="00337761" w:rsidP="002F7E14">
            <w:pPr>
              <w:jc w:val="right"/>
              <w:rPr>
                <w:sz w:val="24"/>
                <w:szCs w:val="24"/>
              </w:rPr>
            </w:pPr>
            <w:r w:rsidRPr="0002141F">
              <w:rPr>
                <w:sz w:val="24"/>
                <w:szCs w:val="24"/>
              </w:rPr>
              <w:t>96,7</w:t>
            </w:r>
          </w:p>
        </w:tc>
        <w:tc>
          <w:tcPr>
            <w:tcW w:w="992" w:type="dxa"/>
            <w:vAlign w:val="bottom"/>
          </w:tcPr>
          <w:p w:rsidR="00337761" w:rsidRPr="0002141F" w:rsidRDefault="00337761" w:rsidP="002F7E14">
            <w:pPr>
              <w:jc w:val="right"/>
              <w:rPr>
                <w:sz w:val="24"/>
                <w:szCs w:val="24"/>
              </w:rPr>
            </w:pPr>
            <w:r w:rsidRPr="0002141F">
              <w:rPr>
                <w:sz w:val="24"/>
                <w:szCs w:val="24"/>
              </w:rPr>
              <w:t>20591,8</w:t>
            </w:r>
          </w:p>
        </w:tc>
        <w:tc>
          <w:tcPr>
            <w:tcW w:w="902" w:type="dxa"/>
            <w:vAlign w:val="bottom"/>
          </w:tcPr>
          <w:p w:rsidR="00337761" w:rsidRPr="0002141F" w:rsidRDefault="00337761" w:rsidP="002F7E14">
            <w:pPr>
              <w:jc w:val="right"/>
              <w:rPr>
                <w:sz w:val="24"/>
                <w:szCs w:val="24"/>
              </w:rPr>
            </w:pPr>
            <w:r w:rsidRPr="0002141F">
              <w:rPr>
                <w:sz w:val="24"/>
                <w:szCs w:val="24"/>
              </w:rPr>
              <w:t>102,1</w:t>
            </w:r>
          </w:p>
        </w:tc>
        <w:tc>
          <w:tcPr>
            <w:tcW w:w="1148" w:type="dxa"/>
            <w:vAlign w:val="bottom"/>
          </w:tcPr>
          <w:p w:rsidR="00337761" w:rsidRPr="0052499A" w:rsidRDefault="00337761" w:rsidP="002F7E14">
            <w:pPr>
              <w:jc w:val="right"/>
              <w:rPr>
                <w:sz w:val="24"/>
                <w:szCs w:val="24"/>
                <w:lang w:eastAsia="uk-UA"/>
              </w:rPr>
            </w:pPr>
            <w:r w:rsidRPr="0052499A">
              <w:rPr>
                <w:sz w:val="24"/>
                <w:szCs w:val="24"/>
              </w:rPr>
              <w:t>21115,2</w:t>
            </w:r>
          </w:p>
        </w:tc>
        <w:tc>
          <w:tcPr>
            <w:tcW w:w="1211" w:type="dxa"/>
            <w:vAlign w:val="bottom"/>
          </w:tcPr>
          <w:p w:rsidR="00337761" w:rsidRPr="00F90A5F" w:rsidRDefault="00337761" w:rsidP="002F7E14">
            <w:pPr>
              <w:jc w:val="right"/>
              <w:rPr>
                <w:color w:val="FF0000"/>
                <w:sz w:val="24"/>
                <w:szCs w:val="24"/>
                <w:lang w:eastAsia="uk-UA"/>
              </w:rPr>
            </w:pPr>
            <w:r w:rsidRPr="00A74769">
              <w:rPr>
                <w:sz w:val="24"/>
                <w:szCs w:val="24"/>
              </w:rPr>
              <w:t>102,0</w:t>
            </w:r>
          </w:p>
        </w:tc>
      </w:tr>
      <w:tr w:rsidR="00337761" w:rsidRPr="007D51B4" w:rsidTr="00017264">
        <w:trPr>
          <w:cantSplit/>
          <w:trHeight w:hRule="exact" w:val="284"/>
          <w:jc w:val="center"/>
        </w:trPr>
        <w:tc>
          <w:tcPr>
            <w:tcW w:w="2679" w:type="dxa"/>
            <w:vAlign w:val="bottom"/>
          </w:tcPr>
          <w:p w:rsidR="00337761" w:rsidRPr="003113A4" w:rsidRDefault="00337761" w:rsidP="005D48CB">
            <w:pPr>
              <w:ind w:left="142"/>
              <w:rPr>
                <w:sz w:val="24"/>
                <w:szCs w:val="24"/>
              </w:rPr>
            </w:pPr>
            <w:r w:rsidRPr="003113A4">
              <w:rPr>
                <w:sz w:val="24"/>
                <w:szCs w:val="24"/>
              </w:rPr>
              <w:t>свині</w:t>
            </w:r>
          </w:p>
        </w:tc>
        <w:tc>
          <w:tcPr>
            <w:tcW w:w="850" w:type="dxa"/>
            <w:vAlign w:val="bottom"/>
          </w:tcPr>
          <w:p w:rsidR="00337761" w:rsidRPr="0002141F" w:rsidRDefault="00337761" w:rsidP="002F7E14">
            <w:pPr>
              <w:jc w:val="right"/>
              <w:rPr>
                <w:sz w:val="24"/>
                <w:szCs w:val="24"/>
              </w:rPr>
            </w:pPr>
            <w:r w:rsidRPr="0002141F">
              <w:rPr>
                <w:sz w:val="24"/>
                <w:szCs w:val="24"/>
              </w:rPr>
              <w:t>176,8</w:t>
            </w:r>
          </w:p>
        </w:tc>
        <w:tc>
          <w:tcPr>
            <w:tcW w:w="1418" w:type="dxa"/>
            <w:vAlign w:val="bottom"/>
          </w:tcPr>
          <w:p w:rsidR="00337761" w:rsidRPr="0002141F" w:rsidRDefault="00337761" w:rsidP="002F7E14">
            <w:pPr>
              <w:jc w:val="right"/>
              <w:rPr>
                <w:sz w:val="24"/>
                <w:szCs w:val="24"/>
              </w:rPr>
            </w:pPr>
            <w:r w:rsidRPr="0002141F">
              <w:rPr>
                <w:sz w:val="24"/>
                <w:szCs w:val="24"/>
              </w:rPr>
              <w:t>111,5</w:t>
            </w:r>
          </w:p>
        </w:tc>
        <w:tc>
          <w:tcPr>
            <w:tcW w:w="992" w:type="dxa"/>
            <w:vAlign w:val="bottom"/>
          </w:tcPr>
          <w:p w:rsidR="00337761" w:rsidRPr="0002141F" w:rsidRDefault="00337761" w:rsidP="002F7E14">
            <w:pPr>
              <w:jc w:val="right"/>
              <w:rPr>
                <w:sz w:val="24"/>
                <w:szCs w:val="24"/>
              </w:rPr>
            </w:pPr>
            <w:r w:rsidRPr="0002141F">
              <w:rPr>
                <w:sz w:val="24"/>
                <w:szCs w:val="24"/>
              </w:rPr>
              <w:t>22747,2</w:t>
            </w:r>
          </w:p>
        </w:tc>
        <w:tc>
          <w:tcPr>
            <w:tcW w:w="902" w:type="dxa"/>
            <w:vAlign w:val="bottom"/>
          </w:tcPr>
          <w:p w:rsidR="00337761" w:rsidRPr="0002141F" w:rsidRDefault="00337761" w:rsidP="002F7E14">
            <w:pPr>
              <w:jc w:val="right"/>
              <w:rPr>
                <w:sz w:val="24"/>
                <w:szCs w:val="24"/>
              </w:rPr>
            </w:pPr>
            <w:r w:rsidRPr="0002141F">
              <w:rPr>
                <w:sz w:val="24"/>
                <w:szCs w:val="24"/>
              </w:rPr>
              <w:t>100,5</w:t>
            </w:r>
          </w:p>
        </w:tc>
        <w:tc>
          <w:tcPr>
            <w:tcW w:w="1148" w:type="dxa"/>
            <w:vAlign w:val="bottom"/>
          </w:tcPr>
          <w:p w:rsidR="00337761" w:rsidRPr="0052499A" w:rsidRDefault="00337761" w:rsidP="002F7E14">
            <w:pPr>
              <w:jc w:val="right"/>
              <w:rPr>
                <w:sz w:val="24"/>
                <w:szCs w:val="24"/>
              </w:rPr>
            </w:pPr>
            <w:r w:rsidRPr="0052499A">
              <w:rPr>
                <w:sz w:val="24"/>
                <w:szCs w:val="24"/>
              </w:rPr>
              <w:t>23614,7</w:t>
            </w:r>
          </w:p>
        </w:tc>
        <w:tc>
          <w:tcPr>
            <w:tcW w:w="1211" w:type="dxa"/>
            <w:vAlign w:val="bottom"/>
          </w:tcPr>
          <w:p w:rsidR="00337761" w:rsidRPr="00F90A5F" w:rsidRDefault="00337761" w:rsidP="002F7E14">
            <w:pPr>
              <w:jc w:val="right"/>
              <w:rPr>
                <w:color w:val="FF0000"/>
                <w:sz w:val="24"/>
                <w:szCs w:val="24"/>
              </w:rPr>
            </w:pPr>
            <w:r w:rsidRPr="00A74769">
              <w:rPr>
                <w:sz w:val="24"/>
                <w:szCs w:val="24"/>
              </w:rPr>
              <w:t>100,3</w:t>
            </w:r>
          </w:p>
        </w:tc>
      </w:tr>
      <w:tr w:rsidR="00337761" w:rsidRPr="007D51B4" w:rsidTr="00017264">
        <w:trPr>
          <w:cantSplit/>
          <w:trHeight w:hRule="exact" w:val="284"/>
          <w:jc w:val="center"/>
        </w:trPr>
        <w:tc>
          <w:tcPr>
            <w:tcW w:w="2679" w:type="dxa"/>
            <w:vAlign w:val="bottom"/>
          </w:tcPr>
          <w:p w:rsidR="00337761" w:rsidRPr="003113A4" w:rsidRDefault="00337761" w:rsidP="005D48CB">
            <w:pPr>
              <w:ind w:left="142"/>
              <w:rPr>
                <w:sz w:val="24"/>
                <w:szCs w:val="24"/>
              </w:rPr>
            </w:pPr>
            <w:r w:rsidRPr="003113A4">
              <w:rPr>
                <w:sz w:val="24"/>
                <w:szCs w:val="24"/>
              </w:rPr>
              <w:t xml:space="preserve">птиця </w:t>
            </w:r>
          </w:p>
        </w:tc>
        <w:tc>
          <w:tcPr>
            <w:tcW w:w="850" w:type="dxa"/>
            <w:vAlign w:val="bottom"/>
          </w:tcPr>
          <w:p w:rsidR="00337761" w:rsidRPr="0002141F" w:rsidRDefault="00337761" w:rsidP="002F7E14">
            <w:pPr>
              <w:jc w:val="right"/>
              <w:rPr>
                <w:sz w:val="24"/>
                <w:szCs w:val="24"/>
              </w:rPr>
            </w:pPr>
            <w:r w:rsidRPr="0002141F">
              <w:rPr>
                <w:sz w:val="24"/>
                <w:szCs w:val="24"/>
              </w:rPr>
              <w:t>176,1</w:t>
            </w:r>
          </w:p>
        </w:tc>
        <w:tc>
          <w:tcPr>
            <w:tcW w:w="1418" w:type="dxa"/>
            <w:vAlign w:val="bottom"/>
          </w:tcPr>
          <w:p w:rsidR="00337761" w:rsidRPr="0002141F" w:rsidRDefault="00337761" w:rsidP="002F7E14">
            <w:pPr>
              <w:jc w:val="right"/>
              <w:rPr>
                <w:sz w:val="24"/>
                <w:szCs w:val="24"/>
              </w:rPr>
            </w:pPr>
            <w:r w:rsidRPr="0002141F">
              <w:rPr>
                <w:sz w:val="24"/>
                <w:szCs w:val="24"/>
              </w:rPr>
              <w:t>122,8</w:t>
            </w:r>
          </w:p>
        </w:tc>
        <w:tc>
          <w:tcPr>
            <w:tcW w:w="992" w:type="dxa"/>
            <w:vAlign w:val="bottom"/>
          </w:tcPr>
          <w:p w:rsidR="00337761" w:rsidRPr="0002141F" w:rsidRDefault="00337761" w:rsidP="002F7E14">
            <w:pPr>
              <w:jc w:val="right"/>
              <w:rPr>
                <w:sz w:val="24"/>
                <w:szCs w:val="24"/>
              </w:rPr>
            </w:pPr>
            <w:r w:rsidRPr="0002141F">
              <w:rPr>
                <w:sz w:val="24"/>
                <w:szCs w:val="24"/>
              </w:rPr>
              <w:t>20514,5</w:t>
            </w:r>
          </w:p>
        </w:tc>
        <w:tc>
          <w:tcPr>
            <w:tcW w:w="902" w:type="dxa"/>
            <w:vAlign w:val="bottom"/>
          </w:tcPr>
          <w:p w:rsidR="00337761" w:rsidRPr="0002141F" w:rsidRDefault="00337761" w:rsidP="002F7E14">
            <w:pPr>
              <w:jc w:val="right"/>
              <w:rPr>
                <w:sz w:val="24"/>
                <w:szCs w:val="24"/>
              </w:rPr>
            </w:pPr>
            <w:r w:rsidRPr="0002141F">
              <w:rPr>
                <w:sz w:val="24"/>
                <w:szCs w:val="24"/>
              </w:rPr>
              <w:t>104,5</w:t>
            </w:r>
          </w:p>
        </w:tc>
        <w:tc>
          <w:tcPr>
            <w:tcW w:w="1148" w:type="dxa"/>
            <w:vAlign w:val="bottom"/>
          </w:tcPr>
          <w:p w:rsidR="00337761" w:rsidRPr="0052499A" w:rsidRDefault="00337761" w:rsidP="002F7E14">
            <w:pPr>
              <w:jc w:val="right"/>
              <w:rPr>
                <w:sz w:val="24"/>
                <w:szCs w:val="24"/>
              </w:rPr>
            </w:pPr>
            <w:r w:rsidRPr="0052499A">
              <w:rPr>
                <w:sz w:val="24"/>
                <w:szCs w:val="24"/>
              </w:rPr>
              <w:t>20598,3</w:t>
            </w:r>
          </w:p>
        </w:tc>
        <w:tc>
          <w:tcPr>
            <w:tcW w:w="1211" w:type="dxa"/>
            <w:vAlign w:val="bottom"/>
          </w:tcPr>
          <w:p w:rsidR="00337761" w:rsidRPr="00F90A5F" w:rsidRDefault="00337761" w:rsidP="002F7E14">
            <w:pPr>
              <w:jc w:val="right"/>
              <w:rPr>
                <w:color w:val="FF0000"/>
                <w:sz w:val="24"/>
                <w:szCs w:val="24"/>
              </w:rPr>
            </w:pPr>
            <w:r w:rsidRPr="00A74769">
              <w:rPr>
                <w:sz w:val="24"/>
                <w:szCs w:val="24"/>
              </w:rPr>
              <w:t>98,6</w:t>
            </w:r>
          </w:p>
        </w:tc>
      </w:tr>
      <w:tr w:rsidR="00337761" w:rsidRPr="007D51B4" w:rsidTr="00017264">
        <w:trPr>
          <w:cantSplit/>
          <w:trHeight w:hRule="exact" w:val="284"/>
          <w:jc w:val="center"/>
        </w:trPr>
        <w:tc>
          <w:tcPr>
            <w:tcW w:w="2679" w:type="dxa"/>
            <w:vAlign w:val="bottom"/>
          </w:tcPr>
          <w:p w:rsidR="00337761" w:rsidRPr="003113A4" w:rsidRDefault="00337761" w:rsidP="0082544E">
            <w:pPr>
              <w:spacing w:line="216" w:lineRule="auto"/>
              <w:ind w:left="0"/>
              <w:rPr>
                <w:sz w:val="24"/>
                <w:szCs w:val="24"/>
              </w:rPr>
            </w:pPr>
            <w:r w:rsidRPr="003113A4">
              <w:rPr>
                <w:sz w:val="24"/>
                <w:szCs w:val="24"/>
              </w:rPr>
              <w:t xml:space="preserve">Молоко </w:t>
            </w:r>
          </w:p>
        </w:tc>
        <w:tc>
          <w:tcPr>
            <w:tcW w:w="850" w:type="dxa"/>
            <w:vAlign w:val="bottom"/>
          </w:tcPr>
          <w:p w:rsidR="00337761" w:rsidRPr="0002141F" w:rsidRDefault="00337761" w:rsidP="002F7E14">
            <w:pPr>
              <w:jc w:val="right"/>
              <w:rPr>
                <w:sz w:val="24"/>
                <w:szCs w:val="24"/>
              </w:rPr>
            </w:pPr>
            <w:r w:rsidRPr="0002141F">
              <w:rPr>
                <w:sz w:val="24"/>
                <w:szCs w:val="24"/>
              </w:rPr>
              <w:t>1042,8</w:t>
            </w:r>
          </w:p>
        </w:tc>
        <w:tc>
          <w:tcPr>
            <w:tcW w:w="1418" w:type="dxa"/>
            <w:vAlign w:val="bottom"/>
          </w:tcPr>
          <w:p w:rsidR="00337761" w:rsidRPr="0002141F" w:rsidRDefault="00337761" w:rsidP="002F7E14">
            <w:pPr>
              <w:jc w:val="right"/>
              <w:rPr>
                <w:sz w:val="24"/>
                <w:szCs w:val="24"/>
              </w:rPr>
            </w:pPr>
            <w:r w:rsidRPr="0002141F">
              <w:rPr>
                <w:sz w:val="24"/>
                <w:szCs w:val="24"/>
              </w:rPr>
              <w:t>102,0</w:t>
            </w:r>
          </w:p>
        </w:tc>
        <w:tc>
          <w:tcPr>
            <w:tcW w:w="992" w:type="dxa"/>
            <w:vAlign w:val="bottom"/>
          </w:tcPr>
          <w:p w:rsidR="00337761" w:rsidRPr="0002141F" w:rsidRDefault="00337761" w:rsidP="002F7E14">
            <w:pPr>
              <w:jc w:val="right"/>
              <w:rPr>
                <w:sz w:val="24"/>
                <w:szCs w:val="24"/>
              </w:rPr>
            </w:pPr>
            <w:r w:rsidRPr="0002141F">
              <w:rPr>
                <w:sz w:val="24"/>
                <w:szCs w:val="24"/>
              </w:rPr>
              <w:t>5171,6</w:t>
            </w:r>
          </w:p>
        </w:tc>
        <w:tc>
          <w:tcPr>
            <w:tcW w:w="902" w:type="dxa"/>
            <w:vAlign w:val="bottom"/>
          </w:tcPr>
          <w:p w:rsidR="00337761" w:rsidRPr="0002141F" w:rsidRDefault="00337761" w:rsidP="002F7E14">
            <w:pPr>
              <w:jc w:val="right"/>
              <w:rPr>
                <w:sz w:val="24"/>
                <w:szCs w:val="24"/>
              </w:rPr>
            </w:pPr>
            <w:r w:rsidRPr="0002141F">
              <w:rPr>
                <w:sz w:val="24"/>
                <w:szCs w:val="24"/>
              </w:rPr>
              <w:t>121,8</w:t>
            </w:r>
          </w:p>
        </w:tc>
        <w:tc>
          <w:tcPr>
            <w:tcW w:w="1148" w:type="dxa"/>
            <w:vAlign w:val="bottom"/>
          </w:tcPr>
          <w:p w:rsidR="00337761" w:rsidRPr="0052499A" w:rsidRDefault="00337761" w:rsidP="002F7E14">
            <w:pPr>
              <w:jc w:val="right"/>
              <w:rPr>
                <w:sz w:val="24"/>
                <w:szCs w:val="24"/>
              </w:rPr>
            </w:pPr>
            <w:r w:rsidRPr="0052499A">
              <w:rPr>
                <w:sz w:val="24"/>
                <w:szCs w:val="24"/>
              </w:rPr>
              <w:t>4953,8</w:t>
            </w:r>
          </w:p>
        </w:tc>
        <w:tc>
          <w:tcPr>
            <w:tcW w:w="1211" w:type="dxa"/>
            <w:vAlign w:val="bottom"/>
          </w:tcPr>
          <w:p w:rsidR="00337761" w:rsidRPr="00F90A5F" w:rsidRDefault="00337761" w:rsidP="002F7E14">
            <w:pPr>
              <w:jc w:val="right"/>
              <w:rPr>
                <w:color w:val="FF0000"/>
                <w:sz w:val="24"/>
                <w:szCs w:val="24"/>
              </w:rPr>
            </w:pPr>
            <w:r w:rsidRPr="00A74769">
              <w:rPr>
                <w:sz w:val="24"/>
                <w:szCs w:val="24"/>
              </w:rPr>
              <w:t>95,9</w:t>
            </w:r>
          </w:p>
        </w:tc>
      </w:tr>
      <w:tr w:rsidR="00337761" w:rsidRPr="007D51B4" w:rsidTr="00017264">
        <w:trPr>
          <w:cantSplit/>
          <w:trHeight w:hRule="exact" w:val="284"/>
          <w:jc w:val="center"/>
        </w:trPr>
        <w:tc>
          <w:tcPr>
            <w:tcW w:w="2679" w:type="dxa"/>
            <w:vAlign w:val="bottom"/>
          </w:tcPr>
          <w:p w:rsidR="00337761" w:rsidRPr="003113A4" w:rsidRDefault="00337761" w:rsidP="0082544E">
            <w:pPr>
              <w:spacing w:line="216" w:lineRule="auto"/>
              <w:ind w:left="0"/>
              <w:rPr>
                <w:sz w:val="28"/>
                <w:szCs w:val="24"/>
              </w:rPr>
            </w:pPr>
            <w:r w:rsidRPr="003113A4">
              <w:rPr>
                <w:sz w:val="24"/>
                <w:szCs w:val="24"/>
              </w:rPr>
              <w:t xml:space="preserve">Яйця </w:t>
            </w:r>
            <w:r>
              <w:rPr>
                <w:sz w:val="24"/>
                <w:szCs w:val="24"/>
              </w:rPr>
              <w:t>(млн.шт</w:t>
            </w:r>
            <w:r w:rsidRPr="003113A4">
              <w:rPr>
                <w:sz w:val="24"/>
                <w:szCs w:val="24"/>
              </w:rPr>
              <w:t>)</w:t>
            </w:r>
          </w:p>
        </w:tc>
        <w:tc>
          <w:tcPr>
            <w:tcW w:w="850" w:type="dxa"/>
            <w:vAlign w:val="bottom"/>
          </w:tcPr>
          <w:p w:rsidR="00337761" w:rsidRPr="0002141F" w:rsidRDefault="00337761" w:rsidP="002F7E14">
            <w:pPr>
              <w:jc w:val="right"/>
              <w:rPr>
                <w:sz w:val="24"/>
                <w:szCs w:val="24"/>
              </w:rPr>
            </w:pPr>
            <w:r w:rsidRPr="0002141F">
              <w:rPr>
                <w:sz w:val="24"/>
                <w:szCs w:val="24"/>
              </w:rPr>
              <w:t>3066,1</w:t>
            </w:r>
          </w:p>
        </w:tc>
        <w:tc>
          <w:tcPr>
            <w:tcW w:w="1418" w:type="dxa"/>
            <w:vAlign w:val="bottom"/>
          </w:tcPr>
          <w:p w:rsidR="00337761" w:rsidRPr="0002141F" w:rsidRDefault="00337761" w:rsidP="002F7E14">
            <w:pPr>
              <w:jc w:val="right"/>
              <w:rPr>
                <w:sz w:val="24"/>
                <w:szCs w:val="24"/>
              </w:rPr>
            </w:pPr>
            <w:r w:rsidRPr="0002141F">
              <w:rPr>
                <w:sz w:val="24"/>
                <w:szCs w:val="24"/>
              </w:rPr>
              <w:t>87,5</w:t>
            </w:r>
          </w:p>
        </w:tc>
        <w:tc>
          <w:tcPr>
            <w:tcW w:w="992" w:type="dxa"/>
            <w:vAlign w:val="bottom"/>
          </w:tcPr>
          <w:p w:rsidR="00337761" w:rsidRPr="0002141F" w:rsidRDefault="00337761" w:rsidP="002F7E14">
            <w:pPr>
              <w:jc w:val="right"/>
              <w:rPr>
                <w:sz w:val="24"/>
                <w:szCs w:val="24"/>
              </w:rPr>
            </w:pPr>
            <w:r w:rsidRPr="0002141F">
              <w:rPr>
                <w:sz w:val="24"/>
                <w:szCs w:val="24"/>
              </w:rPr>
              <w:t>1025,5</w:t>
            </w:r>
          </w:p>
        </w:tc>
        <w:tc>
          <w:tcPr>
            <w:tcW w:w="902" w:type="dxa"/>
            <w:vAlign w:val="bottom"/>
          </w:tcPr>
          <w:p w:rsidR="00337761" w:rsidRPr="0002141F" w:rsidRDefault="00337761" w:rsidP="002F7E14">
            <w:pPr>
              <w:jc w:val="right"/>
              <w:rPr>
                <w:sz w:val="24"/>
                <w:szCs w:val="24"/>
              </w:rPr>
            </w:pPr>
            <w:r w:rsidRPr="0002141F">
              <w:rPr>
                <w:sz w:val="24"/>
                <w:szCs w:val="24"/>
              </w:rPr>
              <w:t>91,4</w:t>
            </w:r>
          </w:p>
        </w:tc>
        <w:tc>
          <w:tcPr>
            <w:tcW w:w="1148" w:type="dxa"/>
            <w:vAlign w:val="bottom"/>
          </w:tcPr>
          <w:p w:rsidR="00337761" w:rsidRPr="0052499A" w:rsidRDefault="00337761" w:rsidP="002F7E14">
            <w:pPr>
              <w:jc w:val="right"/>
              <w:rPr>
                <w:sz w:val="24"/>
                <w:szCs w:val="24"/>
              </w:rPr>
            </w:pPr>
            <w:r w:rsidRPr="0052499A">
              <w:rPr>
                <w:sz w:val="24"/>
                <w:szCs w:val="24"/>
              </w:rPr>
              <w:t>936,8</w:t>
            </w:r>
          </w:p>
        </w:tc>
        <w:tc>
          <w:tcPr>
            <w:tcW w:w="1211" w:type="dxa"/>
            <w:vAlign w:val="bottom"/>
          </w:tcPr>
          <w:p w:rsidR="00337761" w:rsidRPr="00F90A5F" w:rsidRDefault="00337761" w:rsidP="002F7E14">
            <w:pPr>
              <w:jc w:val="right"/>
              <w:rPr>
                <w:color w:val="FF0000"/>
                <w:sz w:val="24"/>
                <w:szCs w:val="24"/>
              </w:rPr>
            </w:pPr>
            <w:r w:rsidRPr="00A74769">
              <w:rPr>
                <w:sz w:val="24"/>
                <w:szCs w:val="24"/>
              </w:rPr>
              <w:t>109,6</w:t>
            </w:r>
          </w:p>
        </w:tc>
      </w:tr>
    </w:tbl>
    <w:p w:rsidR="00337761" w:rsidRPr="008479A4" w:rsidRDefault="00337761" w:rsidP="006452EA">
      <w:pPr>
        <w:ind w:left="0" w:firstLine="720"/>
        <w:jc w:val="both"/>
        <w:rPr>
          <w:spacing w:val="-2"/>
          <w:sz w:val="28"/>
          <w:szCs w:val="28"/>
        </w:rPr>
      </w:pPr>
      <w:r w:rsidRPr="008479A4">
        <w:rPr>
          <w:spacing w:val="-2"/>
          <w:sz w:val="28"/>
          <w:szCs w:val="28"/>
        </w:rPr>
        <w:lastRenderedPageBreak/>
        <w:t>Середні ціни продажу продукції</w:t>
      </w:r>
      <w:r>
        <w:rPr>
          <w:spacing w:val="-2"/>
          <w:sz w:val="28"/>
          <w:szCs w:val="28"/>
        </w:rPr>
        <w:t xml:space="preserve"> сільського господарства</w:t>
      </w:r>
      <w:r w:rsidRPr="008479A4">
        <w:rPr>
          <w:spacing w:val="-2"/>
          <w:sz w:val="28"/>
          <w:szCs w:val="28"/>
        </w:rPr>
        <w:t xml:space="preserve"> сільськогосподарськими підприємствами за всіма напрямами реалізації з</w:t>
      </w:r>
      <w:r w:rsidRPr="008479A4">
        <w:rPr>
          <w:sz w:val="28"/>
        </w:rPr>
        <w:t xml:space="preserve">а </w:t>
      </w:r>
      <w:r w:rsidRPr="008479A4">
        <w:rPr>
          <w:spacing w:val="-2"/>
          <w:sz w:val="28"/>
          <w:szCs w:val="28"/>
        </w:rPr>
        <w:t>січень–травень 2016р. порівняно з відповідним періодом 2015р. зросли на 9%, у т.ч. продукції рослинництва – на 16%, тваринництва – на 4%. У травні  п.р. порівняно з квітнем 2016р. середні ціни реалізації продукції</w:t>
      </w:r>
      <w:r>
        <w:rPr>
          <w:spacing w:val="-2"/>
          <w:sz w:val="28"/>
          <w:szCs w:val="28"/>
        </w:rPr>
        <w:t xml:space="preserve"> сільського господарства</w:t>
      </w:r>
      <w:r w:rsidRPr="008479A4">
        <w:rPr>
          <w:spacing w:val="-2"/>
          <w:sz w:val="28"/>
          <w:szCs w:val="28"/>
        </w:rPr>
        <w:t xml:space="preserve"> збільшилися на 1,6%, у т.ч. рослинництва – на 1,9%, тваринництва – не змінилися.</w:t>
      </w:r>
    </w:p>
    <w:p w:rsidR="00337761" w:rsidRPr="00D07AB9" w:rsidRDefault="00337761" w:rsidP="006452EA">
      <w:pPr>
        <w:ind w:left="0" w:firstLine="720"/>
        <w:jc w:val="both"/>
        <w:rPr>
          <w:spacing w:val="-2"/>
          <w:sz w:val="28"/>
          <w:szCs w:val="28"/>
        </w:rPr>
      </w:pPr>
      <w:r w:rsidRPr="00D07AB9">
        <w:rPr>
          <w:b/>
          <w:sz w:val="28"/>
          <w:szCs w:val="28"/>
        </w:rPr>
        <w:t>Наявність зерна та насіння соняшнику.</w:t>
      </w:r>
      <w:r w:rsidRPr="00D07AB9">
        <w:rPr>
          <w:sz w:val="28"/>
          <w:szCs w:val="28"/>
        </w:rPr>
        <w:t xml:space="preserve"> На 1 червня 2016р. у сільськогосподарських підприємствах (крім малих) та підприємствах, що здійснюють зберігання, перероблення зернових та зернобобових культур, було в наявності 8,0 млн.т зерна (на 20,4% менше </w:t>
      </w:r>
      <w:r>
        <w:rPr>
          <w:sz w:val="28"/>
          <w:szCs w:val="28"/>
        </w:rPr>
        <w:t xml:space="preserve">проти 1 червня 2015р.), у т.ч. </w:t>
      </w:r>
      <w:r w:rsidRPr="007B5B99">
        <w:rPr>
          <w:sz w:val="28"/>
          <w:szCs w:val="28"/>
        </w:rPr>
        <w:t>3</w:t>
      </w:r>
      <w:r w:rsidRPr="00D07AB9">
        <w:rPr>
          <w:sz w:val="28"/>
          <w:szCs w:val="28"/>
        </w:rPr>
        <w:t xml:space="preserve">,9 млн.т пшениці, 0,7 млн.т ячменю, 3,1 млн.т кукурудзи, 0,1 млн.т жита. Безпосередньо у сільськогосподарських підприємствах зберігалося 3,9 млн.т зерна (на 31,6% менше), у т.ч. 1,7 млн.т пшениці, 0,5 млн.т ячменю, 1,4 млн.т кукурудзи. Зернозберігаючі та зернопереробні підприємства мали в наявності 4,1 </w:t>
      </w:r>
      <w:r w:rsidRPr="00D07AB9">
        <w:rPr>
          <w:spacing w:val="-2"/>
          <w:sz w:val="28"/>
          <w:szCs w:val="28"/>
        </w:rPr>
        <w:t>млн.т зерна (</w:t>
      </w:r>
      <w:r w:rsidRPr="00D07AB9">
        <w:rPr>
          <w:sz w:val="28"/>
          <w:szCs w:val="28"/>
        </w:rPr>
        <w:t>на 5,9% менше</w:t>
      </w:r>
      <w:r w:rsidRPr="00D07AB9">
        <w:rPr>
          <w:spacing w:val="-2"/>
          <w:sz w:val="28"/>
          <w:szCs w:val="28"/>
        </w:rPr>
        <w:t>).</w:t>
      </w:r>
    </w:p>
    <w:p w:rsidR="00337761" w:rsidRPr="000813E0" w:rsidRDefault="00337761" w:rsidP="006452EA">
      <w:pPr>
        <w:ind w:left="0" w:firstLine="720"/>
        <w:jc w:val="both"/>
        <w:rPr>
          <w:sz w:val="28"/>
          <w:szCs w:val="28"/>
        </w:rPr>
      </w:pPr>
      <w:r w:rsidRPr="000813E0">
        <w:rPr>
          <w:sz w:val="28"/>
          <w:szCs w:val="28"/>
        </w:rPr>
        <w:t>Запаси насіння соняшнику становили 1,4 млн.т (на 9,9% менше, ніж на 1 червня 2015р.), із них безпосередньо в аграрних підприємствах (крім малих) зберігалося 0,6 млн.т (на 25,2% менше), підприємствах, що здійснюють його переробку та зберігання, – 0,8 млн.т (на 8,8% більше, ніж торік).</w:t>
      </w:r>
    </w:p>
    <w:p w:rsidR="00337761" w:rsidRPr="000813E0" w:rsidRDefault="00337761" w:rsidP="00337761">
      <w:pPr>
        <w:ind w:firstLine="720"/>
        <w:jc w:val="both"/>
      </w:pPr>
      <w:r w:rsidRPr="000813E0">
        <w:rPr>
          <w:sz w:val="24"/>
        </w:rPr>
        <w:t xml:space="preserve"> </w:t>
      </w:r>
    </w:p>
    <w:p w:rsidR="00337761" w:rsidRDefault="00337761" w:rsidP="00337761">
      <w:pPr>
        <w:ind w:firstLine="720"/>
        <w:jc w:val="both"/>
        <w:rPr>
          <w:spacing w:val="-2"/>
          <w:sz w:val="28"/>
          <w:szCs w:val="28"/>
        </w:rPr>
      </w:pPr>
    </w:p>
    <w:p w:rsidR="00337761" w:rsidRPr="00E95FA7" w:rsidRDefault="00337761" w:rsidP="00337761">
      <w:pPr>
        <w:ind w:firstLine="709"/>
        <w:jc w:val="both"/>
        <w:rPr>
          <w:sz w:val="28"/>
          <w:szCs w:val="28"/>
        </w:rPr>
      </w:pPr>
      <w:r>
        <w:rPr>
          <w:spacing w:val="-2"/>
          <w:sz w:val="28"/>
          <w:szCs w:val="28"/>
        </w:rPr>
        <w:t xml:space="preserve"> </w:t>
      </w:r>
    </w:p>
    <w:p w:rsidR="00337761" w:rsidRPr="00E95FA7" w:rsidRDefault="00337761" w:rsidP="00337761">
      <w:pPr>
        <w:ind w:firstLine="720"/>
        <w:jc w:val="both"/>
      </w:pPr>
      <w:r w:rsidRPr="00E95FA7">
        <w:rPr>
          <w:sz w:val="24"/>
        </w:rPr>
        <w:t xml:space="preserve"> </w:t>
      </w:r>
    </w:p>
    <w:p w:rsidR="00337761" w:rsidRPr="003261B1" w:rsidRDefault="00337761" w:rsidP="00337761">
      <w:pPr>
        <w:ind w:firstLine="709"/>
        <w:jc w:val="both"/>
        <w:rPr>
          <w:sz w:val="28"/>
          <w:szCs w:val="28"/>
        </w:rPr>
      </w:pPr>
      <w:r>
        <w:rPr>
          <w:sz w:val="28"/>
          <w:szCs w:val="28"/>
        </w:rPr>
        <w:t xml:space="preserve"> </w:t>
      </w:r>
    </w:p>
    <w:p w:rsidR="00337761" w:rsidRPr="00337761" w:rsidRDefault="00337761" w:rsidP="00337761"/>
    <w:p w:rsidR="0022124F" w:rsidRPr="007D51B4" w:rsidRDefault="0022124F" w:rsidP="0022124F"/>
    <w:p w:rsidR="001C28CD" w:rsidRDefault="001C28CD">
      <w:pPr>
        <w:ind w:left="0"/>
        <w:rPr>
          <w:b/>
          <w:sz w:val="28"/>
        </w:rPr>
      </w:pPr>
      <w:r>
        <w:rPr>
          <w:b/>
          <w:sz w:val="28"/>
        </w:rPr>
        <w:br w:type="page"/>
      </w:r>
    </w:p>
    <w:p w:rsidR="001934D7" w:rsidRDefault="001934D7" w:rsidP="001934D7">
      <w:pPr>
        <w:pStyle w:val="11"/>
        <w:ind w:left="0"/>
        <w:jc w:val="center"/>
        <w:rPr>
          <w:b/>
          <w:sz w:val="28"/>
          <w:lang w:val="uk-UA"/>
        </w:rPr>
      </w:pPr>
      <w:r w:rsidRPr="00820E4B">
        <w:rPr>
          <w:b/>
          <w:sz w:val="28"/>
          <w:lang w:val="uk-UA"/>
        </w:rPr>
        <w:lastRenderedPageBreak/>
        <w:t>БУДІВ</w:t>
      </w:r>
      <w:r>
        <w:rPr>
          <w:b/>
          <w:sz w:val="28"/>
          <w:lang w:val="uk-UA"/>
        </w:rPr>
        <w:t>НИЦТВО</w:t>
      </w:r>
    </w:p>
    <w:p w:rsidR="001934D7" w:rsidRPr="00201467" w:rsidRDefault="001934D7" w:rsidP="001934D7">
      <w:pPr>
        <w:pStyle w:val="11"/>
        <w:jc w:val="center"/>
        <w:rPr>
          <w:b/>
          <w:sz w:val="28"/>
          <w:lang w:val="uk-UA"/>
        </w:rPr>
      </w:pPr>
    </w:p>
    <w:p w:rsidR="001934D7" w:rsidRPr="00C31CAC" w:rsidRDefault="001934D7" w:rsidP="001934D7">
      <w:pPr>
        <w:ind w:left="0" w:firstLine="720"/>
        <w:jc w:val="both"/>
        <w:rPr>
          <w:noProof/>
          <w:sz w:val="28"/>
          <w:szCs w:val="28"/>
        </w:rPr>
      </w:pPr>
      <w:r w:rsidRPr="00C31CAC">
        <w:rPr>
          <w:noProof/>
          <w:sz w:val="28"/>
          <w:szCs w:val="28"/>
        </w:rPr>
        <w:t>У січні</w:t>
      </w:r>
      <w:r w:rsidRPr="00C31CAC">
        <w:rPr>
          <w:sz w:val="24"/>
          <w:szCs w:val="24"/>
        </w:rPr>
        <w:t>–</w:t>
      </w:r>
      <w:r>
        <w:rPr>
          <w:noProof/>
          <w:sz w:val="28"/>
          <w:szCs w:val="28"/>
        </w:rPr>
        <w:t>трав</w:t>
      </w:r>
      <w:r w:rsidRPr="008C4D7A">
        <w:rPr>
          <w:noProof/>
          <w:sz w:val="28"/>
          <w:szCs w:val="28"/>
        </w:rPr>
        <w:t>ні</w:t>
      </w:r>
      <w:r w:rsidRPr="00C31CAC">
        <w:rPr>
          <w:noProof/>
          <w:sz w:val="28"/>
          <w:szCs w:val="28"/>
        </w:rPr>
        <w:t xml:space="preserve"> 201</w:t>
      </w:r>
      <w:r w:rsidRPr="00C71D9F">
        <w:rPr>
          <w:noProof/>
          <w:sz w:val="28"/>
          <w:szCs w:val="28"/>
        </w:rPr>
        <w:t>6</w:t>
      </w:r>
      <w:r w:rsidR="00085226">
        <w:rPr>
          <w:noProof/>
          <w:sz w:val="28"/>
          <w:szCs w:val="28"/>
        </w:rPr>
        <w:t xml:space="preserve">р. підприємствами </w:t>
      </w:r>
      <w:r w:rsidRPr="00C31CAC">
        <w:rPr>
          <w:noProof/>
          <w:sz w:val="28"/>
          <w:szCs w:val="28"/>
        </w:rPr>
        <w:t xml:space="preserve">країни </w:t>
      </w:r>
      <w:r w:rsidRPr="00D22B2C">
        <w:rPr>
          <w:b/>
          <w:noProof/>
          <w:sz w:val="28"/>
          <w:szCs w:val="28"/>
        </w:rPr>
        <w:t>виконано будівельних робіт</w:t>
      </w:r>
      <w:r w:rsidRPr="00C31CAC">
        <w:rPr>
          <w:noProof/>
          <w:sz w:val="28"/>
          <w:szCs w:val="28"/>
        </w:rPr>
        <w:t xml:space="preserve"> на суму </w:t>
      </w:r>
      <w:r>
        <w:rPr>
          <w:noProof/>
          <w:sz w:val="28"/>
          <w:szCs w:val="28"/>
        </w:rPr>
        <w:t>19,5</w:t>
      </w:r>
      <w:r w:rsidRPr="00C31CAC">
        <w:rPr>
          <w:noProof/>
          <w:sz w:val="28"/>
          <w:szCs w:val="28"/>
        </w:rPr>
        <w:t xml:space="preserve"> млрд.грн. Індекс будівельної продукції </w:t>
      </w:r>
      <w:r w:rsidR="00AF0F9D">
        <w:rPr>
          <w:noProof/>
          <w:sz w:val="28"/>
          <w:szCs w:val="28"/>
        </w:rPr>
        <w:t>в</w:t>
      </w:r>
      <w:r w:rsidRPr="00C31CAC">
        <w:rPr>
          <w:noProof/>
          <w:sz w:val="28"/>
          <w:szCs w:val="28"/>
        </w:rPr>
        <w:t xml:space="preserve"> січні</w:t>
      </w:r>
      <w:r w:rsidRPr="00C31CAC">
        <w:rPr>
          <w:sz w:val="24"/>
          <w:szCs w:val="24"/>
        </w:rPr>
        <w:t>–</w:t>
      </w:r>
      <w:r>
        <w:rPr>
          <w:noProof/>
          <w:sz w:val="28"/>
          <w:szCs w:val="28"/>
        </w:rPr>
        <w:t>травні</w:t>
      </w:r>
      <w:r w:rsidRPr="00C31CAC">
        <w:rPr>
          <w:noProof/>
          <w:sz w:val="28"/>
          <w:szCs w:val="28"/>
        </w:rPr>
        <w:t xml:space="preserve"> 201</w:t>
      </w:r>
      <w:r w:rsidRPr="00C71D9F">
        <w:rPr>
          <w:noProof/>
          <w:sz w:val="28"/>
          <w:szCs w:val="28"/>
        </w:rPr>
        <w:t>6</w:t>
      </w:r>
      <w:r w:rsidRPr="00C31CAC">
        <w:rPr>
          <w:noProof/>
          <w:sz w:val="28"/>
          <w:szCs w:val="28"/>
        </w:rPr>
        <w:t>р. порівняно з відповідним періодом 201</w:t>
      </w:r>
      <w:r w:rsidRPr="00C71D9F">
        <w:rPr>
          <w:noProof/>
          <w:sz w:val="28"/>
          <w:szCs w:val="28"/>
        </w:rPr>
        <w:t>5</w:t>
      </w:r>
      <w:r w:rsidRPr="00C31CAC">
        <w:rPr>
          <w:noProof/>
          <w:sz w:val="28"/>
          <w:szCs w:val="28"/>
        </w:rPr>
        <w:t xml:space="preserve">р. становив </w:t>
      </w:r>
      <w:r>
        <w:rPr>
          <w:noProof/>
          <w:sz w:val="28"/>
          <w:szCs w:val="28"/>
        </w:rPr>
        <w:t>109,3</w:t>
      </w:r>
      <w:r w:rsidRPr="00C31CAC">
        <w:rPr>
          <w:noProof/>
          <w:sz w:val="28"/>
          <w:szCs w:val="28"/>
        </w:rPr>
        <w:t>%.</w:t>
      </w:r>
    </w:p>
    <w:p w:rsidR="001934D7" w:rsidRDefault="001934D7" w:rsidP="001934D7">
      <w:pPr>
        <w:jc w:val="center"/>
        <w:rPr>
          <w:b/>
          <w:sz w:val="28"/>
          <w:szCs w:val="28"/>
        </w:rPr>
      </w:pPr>
    </w:p>
    <w:p w:rsidR="001934D7" w:rsidRPr="00F20727" w:rsidRDefault="001934D7" w:rsidP="005001CE">
      <w:pPr>
        <w:ind w:left="0"/>
        <w:jc w:val="center"/>
        <w:rPr>
          <w:rFonts w:ascii="Arial" w:hAnsi="Arial" w:cs="Arial"/>
          <w:b/>
          <w:sz w:val="24"/>
          <w:szCs w:val="24"/>
        </w:rPr>
      </w:pPr>
      <w:r w:rsidRPr="00F20727">
        <w:rPr>
          <w:rFonts w:ascii="Arial" w:hAnsi="Arial" w:cs="Arial"/>
          <w:b/>
          <w:sz w:val="24"/>
          <w:szCs w:val="24"/>
        </w:rPr>
        <w:t>Індекси будівельної продукції у 2015</w:t>
      </w:r>
      <w:r w:rsidR="00085226">
        <w:rPr>
          <w:rFonts w:ascii="Arial" w:hAnsi="Arial" w:cs="Arial"/>
          <w:b/>
          <w:sz w:val="24"/>
          <w:szCs w:val="24"/>
        </w:rPr>
        <w:t>–</w:t>
      </w:r>
      <w:r w:rsidRPr="00F20727">
        <w:rPr>
          <w:rFonts w:ascii="Arial" w:hAnsi="Arial" w:cs="Arial"/>
          <w:b/>
          <w:sz w:val="24"/>
          <w:szCs w:val="24"/>
        </w:rPr>
        <w:t>2016 роках</w:t>
      </w:r>
    </w:p>
    <w:p w:rsidR="001934D7" w:rsidRDefault="001934D7" w:rsidP="005001CE">
      <w:pPr>
        <w:ind w:left="0"/>
        <w:jc w:val="center"/>
        <w:rPr>
          <w:sz w:val="22"/>
          <w:szCs w:val="22"/>
        </w:rPr>
      </w:pPr>
      <w:r w:rsidRPr="005001CE">
        <w:rPr>
          <w:rFonts w:ascii="Arial" w:hAnsi="Arial" w:cs="Arial"/>
          <w:sz w:val="22"/>
          <w:szCs w:val="22"/>
        </w:rPr>
        <w:t xml:space="preserve">(у % до відповідного періоду попереднього року, </w:t>
      </w:r>
      <w:r w:rsidR="00085226">
        <w:rPr>
          <w:rFonts w:ascii="Arial" w:hAnsi="Arial" w:cs="Arial"/>
          <w:sz w:val="22"/>
          <w:szCs w:val="22"/>
        </w:rPr>
        <w:br/>
      </w:r>
      <w:r w:rsidRPr="005001CE">
        <w:rPr>
          <w:rFonts w:ascii="Arial" w:hAnsi="Arial" w:cs="Arial"/>
          <w:sz w:val="22"/>
          <w:szCs w:val="22"/>
        </w:rPr>
        <w:t>наростаючим підсумком</w:t>
      </w:r>
      <w:r w:rsidRPr="00C31CAC">
        <w:rPr>
          <w:sz w:val="22"/>
          <w:szCs w:val="22"/>
        </w:rPr>
        <w:t>)</w:t>
      </w:r>
    </w:p>
    <w:p w:rsidR="005001CE" w:rsidRPr="00C31CAC" w:rsidRDefault="00554D5C" w:rsidP="001934D7">
      <w:pPr>
        <w:jc w:val="center"/>
        <w:rPr>
          <w:sz w:val="22"/>
          <w:szCs w:val="22"/>
        </w:rPr>
      </w:pPr>
      <w:r>
        <w:rPr>
          <w:noProof/>
          <w:sz w:val="28"/>
          <w:szCs w:val="28"/>
          <w:lang w:eastAsia="uk-UA"/>
        </w:rPr>
        <w:object w:dxaOrig="1440" w:dyaOrig="1440">
          <v:shape id="_x0000_s1028" type="#_x0000_t75" style="position:absolute;left:0;text-align:left;margin-left:7.1pt;margin-top:19.65pt;width:449.8pt;height:255pt;z-index:251661312;mso-position-horizontal-relative:text;mso-position-vertical-relative:text" fillcolor="window">
            <v:imagedata r:id="rId25" o:title=""/>
            <w10:wrap type="square" side="left"/>
          </v:shape>
          <o:OLEObject Type="Embed" ProgID="MSGraph.Chart.8" ShapeID="_x0000_s1028" DrawAspect="Content" ObjectID="_1528894519" r:id="rId26">
            <o:FieldCodes>\s</o:FieldCodes>
          </o:OLEObject>
        </w:object>
      </w:r>
    </w:p>
    <w:p w:rsidR="001934D7" w:rsidRDefault="001934D7" w:rsidP="001934D7">
      <w:pPr>
        <w:ind w:firstLine="540"/>
        <w:jc w:val="both"/>
        <w:rPr>
          <w:noProof/>
          <w:sz w:val="28"/>
          <w:szCs w:val="28"/>
        </w:rPr>
      </w:pPr>
    </w:p>
    <w:p w:rsidR="001934D7" w:rsidRDefault="001934D7" w:rsidP="001934D7">
      <w:pPr>
        <w:ind w:firstLine="540"/>
        <w:jc w:val="both"/>
        <w:rPr>
          <w:noProof/>
          <w:sz w:val="28"/>
          <w:szCs w:val="28"/>
        </w:rPr>
      </w:pPr>
    </w:p>
    <w:p w:rsidR="001934D7" w:rsidRPr="00ED320E" w:rsidRDefault="001934D7" w:rsidP="005001CE">
      <w:pPr>
        <w:ind w:left="0" w:firstLine="720"/>
        <w:jc w:val="both"/>
        <w:rPr>
          <w:sz w:val="28"/>
          <w:szCs w:val="28"/>
        </w:rPr>
      </w:pPr>
      <w:r>
        <w:rPr>
          <w:sz w:val="28"/>
          <w:szCs w:val="28"/>
        </w:rPr>
        <w:t>Д</w:t>
      </w:r>
      <w:r w:rsidRPr="00ED320E">
        <w:rPr>
          <w:sz w:val="28"/>
          <w:szCs w:val="28"/>
        </w:rPr>
        <w:t>инаміка виробництва будівельної продукції за основними її видами характеризується такими даними:</w:t>
      </w:r>
    </w:p>
    <w:p w:rsidR="001934D7" w:rsidRPr="00ED320E" w:rsidRDefault="001934D7" w:rsidP="001934D7">
      <w:pPr>
        <w:ind w:firstLine="709"/>
        <w:jc w:val="both"/>
        <w:rPr>
          <w:sz w:val="16"/>
          <w:szCs w:val="16"/>
        </w:rPr>
      </w:pPr>
    </w:p>
    <w:p w:rsidR="001934D7" w:rsidRPr="00ED320E" w:rsidRDefault="001934D7" w:rsidP="005001CE">
      <w:pPr>
        <w:ind w:left="0"/>
        <w:jc w:val="right"/>
        <w:rPr>
          <w:sz w:val="24"/>
          <w:szCs w:val="24"/>
        </w:rPr>
      </w:pPr>
      <w:r w:rsidRPr="00ED320E">
        <w:rPr>
          <w:sz w:val="24"/>
          <w:szCs w:val="24"/>
        </w:rPr>
        <w:t>(відсотків)</w:t>
      </w:r>
    </w:p>
    <w:tbl>
      <w:tblPr>
        <w:tblW w:w="9379"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2307"/>
        <w:gridCol w:w="1651"/>
        <w:gridCol w:w="1652"/>
        <w:gridCol w:w="1927"/>
        <w:gridCol w:w="1842"/>
      </w:tblGrid>
      <w:tr w:rsidR="001934D7" w:rsidRPr="00ED320E" w:rsidTr="005001CE">
        <w:trPr>
          <w:trHeight w:val="705"/>
          <w:jc w:val="center"/>
        </w:trPr>
        <w:tc>
          <w:tcPr>
            <w:tcW w:w="2307" w:type="dxa"/>
            <w:vMerge w:val="restart"/>
            <w:tcBorders>
              <w:top w:val="single" w:sz="4" w:space="0" w:color="auto"/>
              <w:left w:val="nil"/>
              <w:bottom w:val="single" w:sz="4" w:space="0" w:color="auto"/>
              <w:right w:val="single" w:sz="4" w:space="0" w:color="auto"/>
            </w:tcBorders>
            <w:shd w:val="clear" w:color="auto" w:fill="auto"/>
          </w:tcPr>
          <w:p w:rsidR="001934D7" w:rsidRPr="00ED320E" w:rsidRDefault="001934D7" w:rsidP="005001CE">
            <w:pPr>
              <w:jc w:val="center"/>
              <w:rPr>
                <w:sz w:val="24"/>
                <w:szCs w:val="24"/>
              </w:rPr>
            </w:pPr>
          </w:p>
        </w:tc>
        <w:tc>
          <w:tcPr>
            <w:tcW w:w="3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34D7" w:rsidRPr="00C31CAC" w:rsidRDefault="001934D7" w:rsidP="005001CE">
            <w:pPr>
              <w:jc w:val="center"/>
              <w:rPr>
                <w:sz w:val="24"/>
                <w:szCs w:val="24"/>
              </w:rPr>
            </w:pPr>
            <w:r>
              <w:rPr>
                <w:sz w:val="24"/>
                <w:szCs w:val="24"/>
              </w:rPr>
              <w:t>Травень</w:t>
            </w:r>
            <w:r w:rsidRPr="00C31CAC">
              <w:rPr>
                <w:sz w:val="24"/>
                <w:szCs w:val="24"/>
              </w:rPr>
              <w:t xml:space="preserve"> 201</w:t>
            </w:r>
            <w:r>
              <w:rPr>
                <w:sz w:val="24"/>
                <w:szCs w:val="24"/>
                <w:lang w:val="en-US"/>
              </w:rPr>
              <w:t>6</w:t>
            </w:r>
            <w:r w:rsidRPr="00C31CAC">
              <w:rPr>
                <w:sz w:val="24"/>
                <w:szCs w:val="24"/>
              </w:rPr>
              <w:t xml:space="preserve">р. до </w:t>
            </w:r>
          </w:p>
        </w:tc>
        <w:tc>
          <w:tcPr>
            <w:tcW w:w="1927" w:type="dxa"/>
            <w:vMerge w:val="restart"/>
            <w:tcBorders>
              <w:top w:val="single" w:sz="4" w:space="0" w:color="auto"/>
              <w:left w:val="single" w:sz="4" w:space="0" w:color="auto"/>
              <w:bottom w:val="single" w:sz="4" w:space="0" w:color="auto"/>
              <w:right w:val="nil"/>
            </w:tcBorders>
            <w:vAlign w:val="center"/>
          </w:tcPr>
          <w:p w:rsidR="001934D7" w:rsidRPr="00843DE0" w:rsidRDefault="001934D7" w:rsidP="005001CE">
            <w:pPr>
              <w:jc w:val="center"/>
              <w:rPr>
                <w:sz w:val="24"/>
                <w:szCs w:val="24"/>
              </w:rPr>
            </w:pPr>
            <w:r w:rsidRPr="00843DE0">
              <w:rPr>
                <w:sz w:val="24"/>
                <w:szCs w:val="24"/>
              </w:rPr>
              <w:t>Січень–</w:t>
            </w:r>
            <w:r>
              <w:rPr>
                <w:sz w:val="24"/>
                <w:szCs w:val="24"/>
              </w:rPr>
              <w:t>трав</w:t>
            </w:r>
            <w:r w:rsidRPr="00843DE0">
              <w:rPr>
                <w:sz w:val="24"/>
                <w:szCs w:val="24"/>
              </w:rPr>
              <w:t xml:space="preserve">ень </w:t>
            </w:r>
          </w:p>
          <w:p w:rsidR="001934D7" w:rsidRPr="00843DE0" w:rsidRDefault="001934D7" w:rsidP="005001CE">
            <w:pPr>
              <w:jc w:val="center"/>
              <w:rPr>
                <w:sz w:val="24"/>
                <w:szCs w:val="24"/>
              </w:rPr>
            </w:pPr>
            <w:r w:rsidRPr="00843DE0">
              <w:rPr>
                <w:sz w:val="24"/>
                <w:szCs w:val="24"/>
              </w:rPr>
              <w:t>2016р.</w:t>
            </w:r>
          </w:p>
          <w:p w:rsidR="001934D7" w:rsidRPr="00843DE0" w:rsidRDefault="001934D7" w:rsidP="005001CE">
            <w:pPr>
              <w:jc w:val="center"/>
              <w:rPr>
                <w:sz w:val="24"/>
                <w:szCs w:val="24"/>
              </w:rPr>
            </w:pPr>
            <w:r w:rsidRPr="00843DE0">
              <w:rPr>
                <w:sz w:val="24"/>
                <w:szCs w:val="24"/>
              </w:rPr>
              <w:t xml:space="preserve">до </w:t>
            </w:r>
          </w:p>
          <w:p w:rsidR="001934D7" w:rsidRPr="00843DE0" w:rsidRDefault="001934D7" w:rsidP="005001CE">
            <w:pPr>
              <w:jc w:val="center"/>
              <w:rPr>
                <w:sz w:val="24"/>
                <w:szCs w:val="24"/>
              </w:rPr>
            </w:pPr>
            <w:r w:rsidRPr="00843DE0">
              <w:rPr>
                <w:sz w:val="24"/>
                <w:szCs w:val="24"/>
              </w:rPr>
              <w:t>січня–</w:t>
            </w:r>
            <w:r>
              <w:rPr>
                <w:sz w:val="24"/>
                <w:szCs w:val="24"/>
              </w:rPr>
              <w:t>трав</w:t>
            </w:r>
            <w:r w:rsidRPr="00843DE0">
              <w:rPr>
                <w:sz w:val="24"/>
                <w:szCs w:val="24"/>
              </w:rPr>
              <w:t xml:space="preserve">ня </w:t>
            </w:r>
          </w:p>
          <w:p w:rsidR="001934D7" w:rsidRPr="00843DE0" w:rsidRDefault="001934D7" w:rsidP="005001CE">
            <w:pPr>
              <w:jc w:val="center"/>
              <w:rPr>
                <w:sz w:val="24"/>
                <w:szCs w:val="24"/>
              </w:rPr>
            </w:pPr>
            <w:r w:rsidRPr="00843DE0">
              <w:rPr>
                <w:sz w:val="24"/>
                <w:szCs w:val="24"/>
              </w:rPr>
              <w:t>2015р.</w:t>
            </w:r>
          </w:p>
        </w:tc>
        <w:tc>
          <w:tcPr>
            <w:tcW w:w="1842" w:type="dxa"/>
            <w:vMerge w:val="restart"/>
            <w:tcBorders>
              <w:top w:val="single" w:sz="4" w:space="0" w:color="auto"/>
              <w:left w:val="single" w:sz="4" w:space="0" w:color="auto"/>
              <w:bottom w:val="single" w:sz="4" w:space="0" w:color="auto"/>
              <w:right w:val="nil"/>
            </w:tcBorders>
          </w:tcPr>
          <w:p w:rsidR="001934D7" w:rsidRPr="00843DE0" w:rsidRDefault="001934D7" w:rsidP="005001CE">
            <w:pPr>
              <w:jc w:val="center"/>
              <w:rPr>
                <w:sz w:val="24"/>
                <w:szCs w:val="24"/>
                <w:u w:val="single"/>
              </w:rPr>
            </w:pPr>
            <w:r w:rsidRPr="00843DE0">
              <w:rPr>
                <w:sz w:val="24"/>
                <w:szCs w:val="24"/>
                <w:u w:val="single"/>
              </w:rPr>
              <w:t>Довідково:</w:t>
            </w:r>
          </w:p>
          <w:p w:rsidR="001934D7" w:rsidRPr="00843DE0" w:rsidRDefault="001934D7" w:rsidP="005001CE">
            <w:pPr>
              <w:jc w:val="center"/>
              <w:rPr>
                <w:sz w:val="24"/>
                <w:szCs w:val="24"/>
              </w:rPr>
            </w:pPr>
            <w:r w:rsidRPr="00843DE0">
              <w:rPr>
                <w:sz w:val="24"/>
                <w:szCs w:val="24"/>
              </w:rPr>
              <w:t>січень–</w:t>
            </w:r>
            <w:r>
              <w:rPr>
                <w:sz w:val="24"/>
                <w:szCs w:val="24"/>
              </w:rPr>
              <w:t>трав</w:t>
            </w:r>
            <w:r w:rsidRPr="00843DE0">
              <w:rPr>
                <w:sz w:val="24"/>
                <w:szCs w:val="24"/>
              </w:rPr>
              <w:t>ень 2015р.</w:t>
            </w:r>
          </w:p>
          <w:p w:rsidR="001934D7" w:rsidRPr="00843DE0" w:rsidRDefault="001934D7" w:rsidP="005001CE">
            <w:pPr>
              <w:jc w:val="center"/>
              <w:rPr>
                <w:sz w:val="24"/>
                <w:szCs w:val="24"/>
              </w:rPr>
            </w:pPr>
            <w:r w:rsidRPr="00843DE0">
              <w:rPr>
                <w:sz w:val="24"/>
                <w:szCs w:val="24"/>
              </w:rPr>
              <w:t xml:space="preserve">до </w:t>
            </w:r>
          </w:p>
          <w:p w:rsidR="001934D7" w:rsidRPr="00843DE0" w:rsidRDefault="001934D7" w:rsidP="005001CE">
            <w:pPr>
              <w:jc w:val="center"/>
              <w:rPr>
                <w:sz w:val="24"/>
                <w:szCs w:val="24"/>
              </w:rPr>
            </w:pPr>
            <w:r w:rsidRPr="00843DE0">
              <w:rPr>
                <w:sz w:val="24"/>
                <w:szCs w:val="24"/>
              </w:rPr>
              <w:t>січня–</w:t>
            </w:r>
            <w:r>
              <w:rPr>
                <w:sz w:val="24"/>
                <w:szCs w:val="24"/>
              </w:rPr>
              <w:t>трав</w:t>
            </w:r>
            <w:r w:rsidRPr="00843DE0">
              <w:rPr>
                <w:sz w:val="24"/>
                <w:szCs w:val="24"/>
              </w:rPr>
              <w:t xml:space="preserve">ня </w:t>
            </w:r>
          </w:p>
          <w:p w:rsidR="001934D7" w:rsidRPr="00843DE0" w:rsidRDefault="001934D7" w:rsidP="005001CE">
            <w:pPr>
              <w:jc w:val="center"/>
              <w:rPr>
                <w:sz w:val="24"/>
                <w:szCs w:val="24"/>
              </w:rPr>
            </w:pPr>
            <w:r w:rsidRPr="00843DE0">
              <w:rPr>
                <w:sz w:val="24"/>
                <w:szCs w:val="24"/>
              </w:rPr>
              <w:t>2014р.</w:t>
            </w:r>
          </w:p>
        </w:tc>
      </w:tr>
      <w:tr w:rsidR="001934D7" w:rsidRPr="00ED320E" w:rsidTr="005001CE">
        <w:trPr>
          <w:trHeight w:val="856"/>
          <w:jc w:val="center"/>
        </w:trPr>
        <w:tc>
          <w:tcPr>
            <w:tcW w:w="2307" w:type="dxa"/>
            <w:vMerge/>
            <w:tcBorders>
              <w:top w:val="single" w:sz="4" w:space="0" w:color="auto"/>
              <w:left w:val="nil"/>
              <w:bottom w:val="single" w:sz="4" w:space="0" w:color="auto"/>
              <w:right w:val="single" w:sz="4" w:space="0" w:color="auto"/>
            </w:tcBorders>
            <w:shd w:val="clear" w:color="auto" w:fill="auto"/>
          </w:tcPr>
          <w:p w:rsidR="001934D7" w:rsidRPr="00C31CAC" w:rsidRDefault="001934D7" w:rsidP="005001CE">
            <w:pPr>
              <w:jc w:val="center"/>
              <w:rPr>
                <w:sz w:val="24"/>
                <w:szCs w:val="24"/>
              </w:rPr>
            </w:pPr>
          </w:p>
        </w:tc>
        <w:tc>
          <w:tcPr>
            <w:tcW w:w="1651" w:type="dxa"/>
            <w:tcBorders>
              <w:top w:val="single" w:sz="4" w:space="0" w:color="auto"/>
              <w:left w:val="single" w:sz="4" w:space="0" w:color="auto"/>
              <w:bottom w:val="single" w:sz="4" w:space="0" w:color="auto"/>
              <w:right w:val="single" w:sz="4" w:space="0" w:color="auto"/>
            </w:tcBorders>
            <w:shd w:val="clear" w:color="auto" w:fill="auto"/>
            <w:vAlign w:val="center"/>
          </w:tcPr>
          <w:p w:rsidR="001934D7" w:rsidRDefault="001934D7" w:rsidP="005001CE">
            <w:pPr>
              <w:jc w:val="center"/>
              <w:rPr>
                <w:sz w:val="24"/>
                <w:szCs w:val="24"/>
              </w:rPr>
            </w:pPr>
            <w:r w:rsidRPr="00A26CBE">
              <w:rPr>
                <w:sz w:val="24"/>
                <w:szCs w:val="24"/>
              </w:rPr>
              <w:t xml:space="preserve"> </w:t>
            </w:r>
            <w:r>
              <w:rPr>
                <w:sz w:val="24"/>
                <w:szCs w:val="24"/>
              </w:rPr>
              <w:t xml:space="preserve">квітня </w:t>
            </w:r>
          </w:p>
          <w:p w:rsidR="001934D7" w:rsidRPr="00A26CBE" w:rsidRDefault="001934D7" w:rsidP="005001CE">
            <w:pPr>
              <w:jc w:val="center"/>
              <w:rPr>
                <w:sz w:val="24"/>
                <w:szCs w:val="24"/>
              </w:rPr>
            </w:pPr>
            <w:r w:rsidRPr="00A26CBE">
              <w:rPr>
                <w:sz w:val="24"/>
                <w:szCs w:val="24"/>
              </w:rPr>
              <w:t>2016р.</w:t>
            </w:r>
          </w:p>
        </w:tc>
        <w:tc>
          <w:tcPr>
            <w:tcW w:w="1652" w:type="dxa"/>
            <w:tcBorders>
              <w:top w:val="single" w:sz="4" w:space="0" w:color="auto"/>
              <w:left w:val="single" w:sz="4" w:space="0" w:color="auto"/>
              <w:bottom w:val="single" w:sz="4" w:space="0" w:color="auto"/>
              <w:right w:val="nil"/>
            </w:tcBorders>
            <w:shd w:val="clear" w:color="auto" w:fill="auto"/>
            <w:vAlign w:val="center"/>
          </w:tcPr>
          <w:p w:rsidR="001934D7" w:rsidRDefault="001934D7" w:rsidP="005001CE">
            <w:pPr>
              <w:jc w:val="center"/>
              <w:rPr>
                <w:sz w:val="24"/>
                <w:szCs w:val="24"/>
              </w:rPr>
            </w:pPr>
            <w:r>
              <w:rPr>
                <w:sz w:val="24"/>
                <w:szCs w:val="24"/>
              </w:rPr>
              <w:t xml:space="preserve">травня </w:t>
            </w:r>
          </w:p>
          <w:p w:rsidR="001934D7" w:rsidRPr="00C31CAC" w:rsidRDefault="001934D7" w:rsidP="005001CE">
            <w:pPr>
              <w:jc w:val="center"/>
              <w:rPr>
                <w:sz w:val="24"/>
                <w:szCs w:val="24"/>
              </w:rPr>
            </w:pPr>
            <w:r>
              <w:rPr>
                <w:sz w:val="24"/>
                <w:szCs w:val="24"/>
              </w:rPr>
              <w:t>2015</w:t>
            </w:r>
            <w:r w:rsidRPr="00C31CAC">
              <w:rPr>
                <w:sz w:val="24"/>
                <w:szCs w:val="24"/>
              </w:rPr>
              <w:t>р.</w:t>
            </w:r>
          </w:p>
        </w:tc>
        <w:tc>
          <w:tcPr>
            <w:tcW w:w="1927" w:type="dxa"/>
            <w:vMerge/>
            <w:tcBorders>
              <w:top w:val="single" w:sz="4" w:space="0" w:color="auto"/>
              <w:left w:val="single" w:sz="4" w:space="0" w:color="auto"/>
              <w:bottom w:val="single" w:sz="4" w:space="0" w:color="auto"/>
              <w:right w:val="nil"/>
            </w:tcBorders>
            <w:vAlign w:val="center"/>
          </w:tcPr>
          <w:p w:rsidR="001934D7" w:rsidRPr="00C31CAC" w:rsidRDefault="001934D7" w:rsidP="005001CE">
            <w:pPr>
              <w:jc w:val="center"/>
              <w:rPr>
                <w:sz w:val="24"/>
                <w:szCs w:val="24"/>
              </w:rPr>
            </w:pPr>
          </w:p>
        </w:tc>
        <w:tc>
          <w:tcPr>
            <w:tcW w:w="1842" w:type="dxa"/>
            <w:vMerge/>
            <w:tcBorders>
              <w:top w:val="single" w:sz="4" w:space="0" w:color="auto"/>
              <w:left w:val="single" w:sz="4" w:space="0" w:color="auto"/>
              <w:bottom w:val="single" w:sz="4" w:space="0" w:color="auto"/>
              <w:right w:val="nil"/>
            </w:tcBorders>
          </w:tcPr>
          <w:p w:rsidR="001934D7" w:rsidRPr="00C31CAC" w:rsidRDefault="001934D7" w:rsidP="005001CE">
            <w:pPr>
              <w:jc w:val="center"/>
              <w:rPr>
                <w:sz w:val="24"/>
                <w:szCs w:val="24"/>
                <w:u w:val="single"/>
              </w:rPr>
            </w:pPr>
          </w:p>
        </w:tc>
      </w:tr>
      <w:tr w:rsidR="001934D7" w:rsidRPr="00ED320E" w:rsidTr="005001CE">
        <w:trPr>
          <w:trHeight w:val="297"/>
          <w:jc w:val="center"/>
        </w:trPr>
        <w:tc>
          <w:tcPr>
            <w:tcW w:w="2307" w:type="dxa"/>
            <w:tcBorders>
              <w:top w:val="single" w:sz="4" w:space="0" w:color="auto"/>
              <w:left w:val="nil"/>
              <w:bottom w:val="nil"/>
              <w:right w:val="nil"/>
            </w:tcBorders>
            <w:shd w:val="clear" w:color="auto" w:fill="auto"/>
          </w:tcPr>
          <w:p w:rsidR="001934D7" w:rsidRPr="00ED320E" w:rsidRDefault="001934D7" w:rsidP="005001CE">
            <w:pPr>
              <w:spacing w:line="312" w:lineRule="auto"/>
              <w:rPr>
                <w:b/>
                <w:sz w:val="24"/>
                <w:szCs w:val="24"/>
              </w:rPr>
            </w:pPr>
            <w:r w:rsidRPr="00ED320E">
              <w:rPr>
                <w:b/>
                <w:sz w:val="24"/>
                <w:szCs w:val="24"/>
              </w:rPr>
              <w:t>Будівництво</w:t>
            </w:r>
          </w:p>
        </w:tc>
        <w:tc>
          <w:tcPr>
            <w:tcW w:w="1651" w:type="dxa"/>
            <w:tcBorders>
              <w:top w:val="single" w:sz="4" w:space="0" w:color="auto"/>
              <w:left w:val="nil"/>
              <w:bottom w:val="nil"/>
              <w:right w:val="nil"/>
            </w:tcBorders>
            <w:shd w:val="clear" w:color="auto" w:fill="auto"/>
            <w:vAlign w:val="bottom"/>
          </w:tcPr>
          <w:p w:rsidR="001934D7" w:rsidRPr="00906F92" w:rsidRDefault="001934D7" w:rsidP="005001CE">
            <w:pPr>
              <w:spacing w:line="360" w:lineRule="auto"/>
              <w:jc w:val="right"/>
              <w:rPr>
                <w:b/>
                <w:sz w:val="24"/>
                <w:szCs w:val="24"/>
              </w:rPr>
            </w:pPr>
            <w:r w:rsidRPr="00906F92">
              <w:rPr>
                <w:b/>
                <w:sz w:val="24"/>
                <w:szCs w:val="24"/>
              </w:rPr>
              <w:t>96,9</w:t>
            </w:r>
          </w:p>
        </w:tc>
        <w:tc>
          <w:tcPr>
            <w:tcW w:w="1652" w:type="dxa"/>
            <w:tcBorders>
              <w:top w:val="single" w:sz="4" w:space="0" w:color="auto"/>
              <w:left w:val="nil"/>
              <w:bottom w:val="nil"/>
              <w:right w:val="nil"/>
            </w:tcBorders>
            <w:shd w:val="clear" w:color="auto" w:fill="auto"/>
            <w:vAlign w:val="bottom"/>
          </w:tcPr>
          <w:p w:rsidR="001934D7" w:rsidRPr="00906F92" w:rsidRDefault="001934D7" w:rsidP="005001CE">
            <w:pPr>
              <w:spacing w:line="360" w:lineRule="auto"/>
              <w:jc w:val="right"/>
              <w:rPr>
                <w:b/>
                <w:sz w:val="24"/>
                <w:szCs w:val="24"/>
              </w:rPr>
            </w:pPr>
            <w:r w:rsidRPr="00906F92">
              <w:rPr>
                <w:b/>
                <w:sz w:val="24"/>
                <w:szCs w:val="24"/>
              </w:rPr>
              <w:t>105,6</w:t>
            </w:r>
          </w:p>
        </w:tc>
        <w:tc>
          <w:tcPr>
            <w:tcW w:w="1927" w:type="dxa"/>
            <w:tcBorders>
              <w:top w:val="single" w:sz="4" w:space="0" w:color="auto"/>
              <w:left w:val="nil"/>
              <w:bottom w:val="nil"/>
              <w:right w:val="nil"/>
            </w:tcBorders>
            <w:shd w:val="clear" w:color="auto" w:fill="auto"/>
            <w:vAlign w:val="bottom"/>
          </w:tcPr>
          <w:p w:rsidR="001934D7" w:rsidRPr="00906F92" w:rsidRDefault="001934D7" w:rsidP="005001CE">
            <w:pPr>
              <w:spacing w:line="360" w:lineRule="auto"/>
              <w:jc w:val="right"/>
              <w:rPr>
                <w:b/>
                <w:sz w:val="24"/>
                <w:szCs w:val="24"/>
              </w:rPr>
            </w:pPr>
            <w:r w:rsidRPr="00906F92">
              <w:rPr>
                <w:b/>
                <w:sz w:val="24"/>
                <w:szCs w:val="24"/>
              </w:rPr>
              <w:t>109,3</w:t>
            </w:r>
          </w:p>
        </w:tc>
        <w:tc>
          <w:tcPr>
            <w:tcW w:w="1842" w:type="dxa"/>
            <w:tcBorders>
              <w:top w:val="single" w:sz="4" w:space="0" w:color="auto"/>
              <w:left w:val="nil"/>
              <w:bottom w:val="nil"/>
              <w:right w:val="nil"/>
            </w:tcBorders>
            <w:shd w:val="clear" w:color="auto" w:fill="auto"/>
            <w:vAlign w:val="bottom"/>
          </w:tcPr>
          <w:p w:rsidR="001934D7" w:rsidRPr="00906F92" w:rsidRDefault="001934D7" w:rsidP="005001CE">
            <w:pPr>
              <w:spacing w:line="360" w:lineRule="auto"/>
              <w:jc w:val="right"/>
              <w:rPr>
                <w:b/>
                <w:sz w:val="24"/>
                <w:szCs w:val="24"/>
              </w:rPr>
            </w:pPr>
            <w:r w:rsidRPr="00906F92">
              <w:rPr>
                <w:b/>
                <w:sz w:val="24"/>
                <w:szCs w:val="24"/>
              </w:rPr>
              <w:t>71,5</w:t>
            </w:r>
          </w:p>
        </w:tc>
      </w:tr>
      <w:tr w:rsidR="001934D7" w:rsidRPr="00ED320E" w:rsidTr="005001CE">
        <w:trPr>
          <w:trHeight w:val="297"/>
          <w:jc w:val="center"/>
        </w:trPr>
        <w:tc>
          <w:tcPr>
            <w:tcW w:w="2307" w:type="dxa"/>
            <w:tcBorders>
              <w:top w:val="nil"/>
              <w:left w:val="nil"/>
              <w:bottom w:val="nil"/>
              <w:right w:val="nil"/>
            </w:tcBorders>
            <w:shd w:val="clear" w:color="auto" w:fill="auto"/>
          </w:tcPr>
          <w:p w:rsidR="001934D7" w:rsidRPr="00ED320E" w:rsidRDefault="001934D7" w:rsidP="005001CE">
            <w:pPr>
              <w:spacing w:line="312" w:lineRule="auto"/>
              <w:ind w:firstLine="180"/>
              <w:rPr>
                <w:sz w:val="24"/>
                <w:szCs w:val="24"/>
              </w:rPr>
            </w:pPr>
            <w:r w:rsidRPr="00ED320E">
              <w:rPr>
                <w:sz w:val="24"/>
                <w:szCs w:val="24"/>
              </w:rPr>
              <w:t>Будівлі</w:t>
            </w:r>
          </w:p>
        </w:tc>
        <w:tc>
          <w:tcPr>
            <w:tcW w:w="1651" w:type="dxa"/>
            <w:tcBorders>
              <w:top w:val="nil"/>
              <w:left w:val="nil"/>
              <w:bottom w:val="nil"/>
              <w:right w:val="nil"/>
            </w:tcBorders>
            <w:shd w:val="clear" w:color="auto" w:fill="auto"/>
            <w:vAlign w:val="bottom"/>
          </w:tcPr>
          <w:p w:rsidR="001934D7" w:rsidRPr="00906F92" w:rsidRDefault="001934D7" w:rsidP="005001CE">
            <w:pPr>
              <w:spacing w:line="360" w:lineRule="auto"/>
              <w:jc w:val="right"/>
              <w:rPr>
                <w:sz w:val="24"/>
                <w:szCs w:val="24"/>
              </w:rPr>
            </w:pPr>
            <w:r w:rsidRPr="00906F92">
              <w:rPr>
                <w:sz w:val="24"/>
                <w:szCs w:val="24"/>
              </w:rPr>
              <w:t>90,6</w:t>
            </w:r>
          </w:p>
        </w:tc>
        <w:tc>
          <w:tcPr>
            <w:tcW w:w="1652" w:type="dxa"/>
            <w:tcBorders>
              <w:top w:val="nil"/>
              <w:left w:val="nil"/>
              <w:bottom w:val="nil"/>
              <w:right w:val="nil"/>
            </w:tcBorders>
            <w:shd w:val="clear" w:color="auto" w:fill="auto"/>
            <w:vAlign w:val="bottom"/>
          </w:tcPr>
          <w:p w:rsidR="001934D7" w:rsidRPr="00906F92" w:rsidRDefault="001934D7" w:rsidP="005001CE">
            <w:pPr>
              <w:spacing w:line="360" w:lineRule="auto"/>
              <w:jc w:val="right"/>
              <w:rPr>
                <w:sz w:val="24"/>
                <w:szCs w:val="24"/>
              </w:rPr>
            </w:pPr>
            <w:r w:rsidRPr="00906F92">
              <w:rPr>
                <w:sz w:val="24"/>
                <w:szCs w:val="24"/>
              </w:rPr>
              <w:t>107,9</w:t>
            </w:r>
          </w:p>
        </w:tc>
        <w:tc>
          <w:tcPr>
            <w:tcW w:w="1927" w:type="dxa"/>
            <w:tcBorders>
              <w:top w:val="nil"/>
              <w:left w:val="nil"/>
              <w:bottom w:val="nil"/>
              <w:right w:val="nil"/>
            </w:tcBorders>
            <w:shd w:val="clear" w:color="auto" w:fill="auto"/>
            <w:vAlign w:val="bottom"/>
          </w:tcPr>
          <w:p w:rsidR="001934D7" w:rsidRPr="00906F92" w:rsidRDefault="001934D7" w:rsidP="005001CE">
            <w:pPr>
              <w:spacing w:line="360" w:lineRule="auto"/>
              <w:jc w:val="right"/>
              <w:rPr>
                <w:sz w:val="24"/>
                <w:szCs w:val="24"/>
              </w:rPr>
            </w:pPr>
            <w:r w:rsidRPr="00906F92">
              <w:rPr>
                <w:sz w:val="24"/>
                <w:szCs w:val="24"/>
              </w:rPr>
              <w:t>109,3</w:t>
            </w:r>
          </w:p>
        </w:tc>
        <w:tc>
          <w:tcPr>
            <w:tcW w:w="1842" w:type="dxa"/>
            <w:tcBorders>
              <w:top w:val="nil"/>
              <w:left w:val="nil"/>
              <w:bottom w:val="nil"/>
              <w:right w:val="nil"/>
            </w:tcBorders>
            <w:shd w:val="clear" w:color="auto" w:fill="auto"/>
            <w:vAlign w:val="bottom"/>
          </w:tcPr>
          <w:p w:rsidR="001934D7" w:rsidRPr="00906F92" w:rsidRDefault="001934D7" w:rsidP="005001CE">
            <w:pPr>
              <w:spacing w:line="360" w:lineRule="auto"/>
              <w:jc w:val="right"/>
              <w:rPr>
                <w:sz w:val="24"/>
                <w:szCs w:val="24"/>
              </w:rPr>
            </w:pPr>
            <w:r w:rsidRPr="00906F92">
              <w:rPr>
                <w:sz w:val="24"/>
                <w:szCs w:val="24"/>
              </w:rPr>
              <w:t>79,2</w:t>
            </w:r>
          </w:p>
        </w:tc>
      </w:tr>
      <w:tr w:rsidR="001934D7" w:rsidRPr="00ED320E" w:rsidTr="005001CE">
        <w:trPr>
          <w:trHeight w:val="297"/>
          <w:jc w:val="center"/>
        </w:trPr>
        <w:tc>
          <w:tcPr>
            <w:tcW w:w="2307" w:type="dxa"/>
            <w:tcBorders>
              <w:top w:val="nil"/>
              <w:left w:val="nil"/>
              <w:bottom w:val="nil"/>
              <w:right w:val="nil"/>
            </w:tcBorders>
            <w:shd w:val="clear" w:color="auto" w:fill="auto"/>
          </w:tcPr>
          <w:p w:rsidR="001934D7" w:rsidRPr="00ED320E" w:rsidRDefault="001934D7" w:rsidP="005001CE">
            <w:pPr>
              <w:spacing w:line="312" w:lineRule="auto"/>
              <w:ind w:firstLine="360"/>
              <w:rPr>
                <w:sz w:val="24"/>
                <w:szCs w:val="24"/>
              </w:rPr>
            </w:pPr>
            <w:r w:rsidRPr="00ED320E">
              <w:rPr>
                <w:sz w:val="24"/>
                <w:szCs w:val="24"/>
              </w:rPr>
              <w:t>житлові</w:t>
            </w:r>
          </w:p>
        </w:tc>
        <w:tc>
          <w:tcPr>
            <w:tcW w:w="1651" w:type="dxa"/>
            <w:tcBorders>
              <w:top w:val="nil"/>
              <w:left w:val="nil"/>
              <w:bottom w:val="nil"/>
              <w:right w:val="nil"/>
            </w:tcBorders>
            <w:shd w:val="clear" w:color="auto" w:fill="auto"/>
            <w:vAlign w:val="bottom"/>
          </w:tcPr>
          <w:p w:rsidR="001934D7" w:rsidRPr="00906F92" w:rsidRDefault="001934D7" w:rsidP="005001CE">
            <w:pPr>
              <w:spacing w:line="360" w:lineRule="auto"/>
              <w:jc w:val="right"/>
              <w:rPr>
                <w:sz w:val="24"/>
                <w:szCs w:val="24"/>
              </w:rPr>
            </w:pPr>
            <w:r w:rsidRPr="00906F92">
              <w:rPr>
                <w:sz w:val="24"/>
                <w:szCs w:val="24"/>
              </w:rPr>
              <w:t>87,9</w:t>
            </w:r>
          </w:p>
        </w:tc>
        <w:tc>
          <w:tcPr>
            <w:tcW w:w="1652" w:type="dxa"/>
            <w:tcBorders>
              <w:top w:val="nil"/>
              <w:left w:val="nil"/>
              <w:bottom w:val="nil"/>
              <w:right w:val="nil"/>
            </w:tcBorders>
            <w:shd w:val="clear" w:color="auto" w:fill="auto"/>
            <w:vAlign w:val="bottom"/>
          </w:tcPr>
          <w:p w:rsidR="001934D7" w:rsidRPr="00906F92" w:rsidRDefault="001934D7" w:rsidP="005001CE">
            <w:pPr>
              <w:spacing w:line="360" w:lineRule="auto"/>
              <w:jc w:val="right"/>
              <w:rPr>
                <w:sz w:val="24"/>
                <w:szCs w:val="24"/>
              </w:rPr>
            </w:pPr>
            <w:r w:rsidRPr="00906F92">
              <w:rPr>
                <w:sz w:val="24"/>
                <w:szCs w:val="24"/>
              </w:rPr>
              <w:t>108,2</w:t>
            </w:r>
          </w:p>
        </w:tc>
        <w:tc>
          <w:tcPr>
            <w:tcW w:w="1927" w:type="dxa"/>
            <w:tcBorders>
              <w:top w:val="nil"/>
              <w:left w:val="nil"/>
              <w:bottom w:val="nil"/>
              <w:right w:val="nil"/>
            </w:tcBorders>
            <w:shd w:val="clear" w:color="auto" w:fill="auto"/>
            <w:vAlign w:val="bottom"/>
          </w:tcPr>
          <w:p w:rsidR="001934D7" w:rsidRPr="00906F92" w:rsidRDefault="001934D7" w:rsidP="005001CE">
            <w:pPr>
              <w:spacing w:line="360" w:lineRule="auto"/>
              <w:jc w:val="right"/>
              <w:rPr>
                <w:sz w:val="24"/>
                <w:szCs w:val="24"/>
              </w:rPr>
            </w:pPr>
            <w:r w:rsidRPr="00906F92">
              <w:rPr>
                <w:sz w:val="24"/>
                <w:szCs w:val="24"/>
              </w:rPr>
              <w:t>106,7</w:t>
            </w:r>
          </w:p>
        </w:tc>
        <w:tc>
          <w:tcPr>
            <w:tcW w:w="1842" w:type="dxa"/>
            <w:tcBorders>
              <w:top w:val="nil"/>
              <w:left w:val="nil"/>
              <w:bottom w:val="nil"/>
              <w:right w:val="nil"/>
            </w:tcBorders>
            <w:shd w:val="clear" w:color="auto" w:fill="auto"/>
            <w:vAlign w:val="bottom"/>
          </w:tcPr>
          <w:p w:rsidR="001934D7" w:rsidRPr="00906F92" w:rsidRDefault="001934D7" w:rsidP="005001CE">
            <w:pPr>
              <w:spacing w:line="360" w:lineRule="auto"/>
              <w:jc w:val="right"/>
              <w:rPr>
                <w:sz w:val="24"/>
                <w:szCs w:val="24"/>
              </w:rPr>
            </w:pPr>
            <w:r w:rsidRPr="00906F92">
              <w:rPr>
                <w:sz w:val="24"/>
                <w:szCs w:val="24"/>
              </w:rPr>
              <w:t>98,3</w:t>
            </w:r>
          </w:p>
        </w:tc>
      </w:tr>
      <w:tr w:rsidR="001934D7" w:rsidRPr="00ED320E" w:rsidTr="005001CE">
        <w:trPr>
          <w:trHeight w:val="313"/>
          <w:jc w:val="center"/>
        </w:trPr>
        <w:tc>
          <w:tcPr>
            <w:tcW w:w="2307" w:type="dxa"/>
            <w:tcBorders>
              <w:top w:val="nil"/>
              <w:left w:val="nil"/>
              <w:bottom w:val="nil"/>
              <w:right w:val="nil"/>
            </w:tcBorders>
            <w:shd w:val="clear" w:color="auto" w:fill="auto"/>
          </w:tcPr>
          <w:p w:rsidR="001934D7" w:rsidRPr="00ED320E" w:rsidRDefault="001934D7" w:rsidP="005001CE">
            <w:pPr>
              <w:spacing w:line="312" w:lineRule="auto"/>
              <w:ind w:firstLine="360"/>
              <w:rPr>
                <w:sz w:val="24"/>
                <w:szCs w:val="24"/>
              </w:rPr>
            </w:pPr>
            <w:r w:rsidRPr="00ED320E">
              <w:rPr>
                <w:sz w:val="24"/>
                <w:szCs w:val="24"/>
              </w:rPr>
              <w:t>нежитлові</w:t>
            </w:r>
          </w:p>
        </w:tc>
        <w:tc>
          <w:tcPr>
            <w:tcW w:w="1651" w:type="dxa"/>
            <w:tcBorders>
              <w:top w:val="nil"/>
              <w:left w:val="nil"/>
              <w:bottom w:val="nil"/>
              <w:right w:val="nil"/>
            </w:tcBorders>
            <w:shd w:val="clear" w:color="auto" w:fill="auto"/>
            <w:vAlign w:val="bottom"/>
          </w:tcPr>
          <w:p w:rsidR="001934D7" w:rsidRPr="00906F92" w:rsidRDefault="001934D7" w:rsidP="005001CE">
            <w:pPr>
              <w:spacing w:line="360" w:lineRule="auto"/>
              <w:jc w:val="right"/>
              <w:rPr>
                <w:sz w:val="24"/>
                <w:szCs w:val="24"/>
              </w:rPr>
            </w:pPr>
            <w:r w:rsidRPr="00906F92">
              <w:rPr>
                <w:sz w:val="24"/>
                <w:szCs w:val="24"/>
              </w:rPr>
              <w:t>94,1</w:t>
            </w:r>
          </w:p>
        </w:tc>
        <w:tc>
          <w:tcPr>
            <w:tcW w:w="1652" w:type="dxa"/>
            <w:tcBorders>
              <w:top w:val="nil"/>
              <w:left w:val="nil"/>
              <w:bottom w:val="nil"/>
              <w:right w:val="nil"/>
            </w:tcBorders>
            <w:shd w:val="clear" w:color="auto" w:fill="auto"/>
            <w:vAlign w:val="bottom"/>
          </w:tcPr>
          <w:p w:rsidR="001934D7" w:rsidRPr="00906F92" w:rsidRDefault="001934D7" w:rsidP="005001CE">
            <w:pPr>
              <w:spacing w:line="360" w:lineRule="auto"/>
              <w:jc w:val="right"/>
              <w:rPr>
                <w:sz w:val="24"/>
                <w:szCs w:val="24"/>
              </w:rPr>
            </w:pPr>
            <w:r w:rsidRPr="00906F92">
              <w:rPr>
                <w:sz w:val="24"/>
                <w:szCs w:val="24"/>
              </w:rPr>
              <w:t>107,4</w:t>
            </w:r>
          </w:p>
        </w:tc>
        <w:tc>
          <w:tcPr>
            <w:tcW w:w="1927" w:type="dxa"/>
            <w:tcBorders>
              <w:top w:val="nil"/>
              <w:left w:val="nil"/>
              <w:bottom w:val="nil"/>
              <w:right w:val="nil"/>
            </w:tcBorders>
            <w:shd w:val="clear" w:color="auto" w:fill="auto"/>
            <w:vAlign w:val="bottom"/>
          </w:tcPr>
          <w:p w:rsidR="001934D7" w:rsidRPr="00906F92" w:rsidRDefault="001934D7" w:rsidP="005001CE">
            <w:pPr>
              <w:spacing w:line="360" w:lineRule="auto"/>
              <w:jc w:val="right"/>
              <w:rPr>
                <w:sz w:val="24"/>
                <w:szCs w:val="24"/>
              </w:rPr>
            </w:pPr>
            <w:r w:rsidRPr="00906F92">
              <w:rPr>
                <w:sz w:val="24"/>
                <w:szCs w:val="24"/>
              </w:rPr>
              <w:t>113,1</w:t>
            </w:r>
          </w:p>
        </w:tc>
        <w:tc>
          <w:tcPr>
            <w:tcW w:w="1842" w:type="dxa"/>
            <w:tcBorders>
              <w:top w:val="nil"/>
              <w:left w:val="nil"/>
              <w:bottom w:val="nil"/>
              <w:right w:val="nil"/>
            </w:tcBorders>
            <w:shd w:val="clear" w:color="auto" w:fill="auto"/>
            <w:vAlign w:val="bottom"/>
          </w:tcPr>
          <w:p w:rsidR="001934D7" w:rsidRPr="00906F92" w:rsidRDefault="001934D7" w:rsidP="005001CE">
            <w:pPr>
              <w:spacing w:line="360" w:lineRule="auto"/>
              <w:jc w:val="right"/>
              <w:rPr>
                <w:sz w:val="24"/>
                <w:szCs w:val="24"/>
              </w:rPr>
            </w:pPr>
            <w:r w:rsidRPr="00906F92">
              <w:rPr>
                <w:sz w:val="24"/>
                <w:szCs w:val="24"/>
              </w:rPr>
              <w:t>62,1</w:t>
            </w:r>
          </w:p>
        </w:tc>
      </w:tr>
      <w:tr w:rsidR="001934D7" w:rsidRPr="00ED320E" w:rsidTr="005001CE">
        <w:trPr>
          <w:trHeight w:val="297"/>
          <w:jc w:val="center"/>
        </w:trPr>
        <w:tc>
          <w:tcPr>
            <w:tcW w:w="2307" w:type="dxa"/>
            <w:tcBorders>
              <w:top w:val="nil"/>
              <w:left w:val="nil"/>
              <w:bottom w:val="nil"/>
              <w:right w:val="nil"/>
            </w:tcBorders>
            <w:shd w:val="clear" w:color="auto" w:fill="auto"/>
          </w:tcPr>
          <w:p w:rsidR="001934D7" w:rsidRPr="00ED320E" w:rsidRDefault="001934D7" w:rsidP="00F16E9C">
            <w:pPr>
              <w:spacing w:line="312" w:lineRule="auto"/>
              <w:ind w:left="180" w:hanging="106"/>
              <w:rPr>
                <w:sz w:val="24"/>
                <w:szCs w:val="24"/>
              </w:rPr>
            </w:pPr>
            <w:r w:rsidRPr="00ED320E">
              <w:rPr>
                <w:sz w:val="24"/>
                <w:szCs w:val="24"/>
              </w:rPr>
              <w:t>Інженерні споруди</w:t>
            </w:r>
          </w:p>
        </w:tc>
        <w:tc>
          <w:tcPr>
            <w:tcW w:w="1651" w:type="dxa"/>
            <w:tcBorders>
              <w:top w:val="nil"/>
              <w:left w:val="nil"/>
              <w:bottom w:val="nil"/>
              <w:right w:val="nil"/>
            </w:tcBorders>
            <w:shd w:val="clear" w:color="auto" w:fill="auto"/>
            <w:vAlign w:val="bottom"/>
          </w:tcPr>
          <w:p w:rsidR="001934D7" w:rsidRPr="00906F92" w:rsidRDefault="001934D7" w:rsidP="005001CE">
            <w:pPr>
              <w:spacing w:line="360" w:lineRule="auto"/>
              <w:jc w:val="right"/>
              <w:rPr>
                <w:sz w:val="24"/>
                <w:szCs w:val="24"/>
              </w:rPr>
            </w:pPr>
            <w:r w:rsidRPr="00906F92">
              <w:rPr>
                <w:sz w:val="24"/>
                <w:szCs w:val="24"/>
              </w:rPr>
              <w:t>105,4</w:t>
            </w:r>
          </w:p>
        </w:tc>
        <w:tc>
          <w:tcPr>
            <w:tcW w:w="1652" w:type="dxa"/>
            <w:tcBorders>
              <w:top w:val="nil"/>
              <w:left w:val="nil"/>
              <w:bottom w:val="nil"/>
              <w:right w:val="nil"/>
            </w:tcBorders>
            <w:shd w:val="clear" w:color="auto" w:fill="auto"/>
            <w:vAlign w:val="bottom"/>
          </w:tcPr>
          <w:p w:rsidR="001934D7" w:rsidRPr="00906F92" w:rsidRDefault="001934D7" w:rsidP="005001CE">
            <w:pPr>
              <w:spacing w:line="360" w:lineRule="auto"/>
              <w:jc w:val="right"/>
              <w:rPr>
                <w:sz w:val="24"/>
                <w:szCs w:val="24"/>
              </w:rPr>
            </w:pPr>
            <w:r w:rsidRPr="00906F92">
              <w:rPr>
                <w:sz w:val="24"/>
                <w:szCs w:val="24"/>
              </w:rPr>
              <w:t>103,4</w:t>
            </w:r>
          </w:p>
        </w:tc>
        <w:tc>
          <w:tcPr>
            <w:tcW w:w="1927" w:type="dxa"/>
            <w:tcBorders>
              <w:top w:val="nil"/>
              <w:left w:val="nil"/>
              <w:bottom w:val="nil"/>
              <w:right w:val="nil"/>
            </w:tcBorders>
            <w:shd w:val="clear" w:color="auto" w:fill="auto"/>
            <w:vAlign w:val="bottom"/>
          </w:tcPr>
          <w:p w:rsidR="001934D7" w:rsidRPr="00906F92" w:rsidRDefault="001934D7" w:rsidP="005001CE">
            <w:pPr>
              <w:spacing w:line="360" w:lineRule="auto"/>
              <w:jc w:val="right"/>
              <w:rPr>
                <w:sz w:val="24"/>
                <w:szCs w:val="24"/>
              </w:rPr>
            </w:pPr>
            <w:r w:rsidRPr="00906F92">
              <w:rPr>
                <w:sz w:val="24"/>
                <w:szCs w:val="24"/>
              </w:rPr>
              <w:t>109,1</w:t>
            </w:r>
          </w:p>
        </w:tc>
        <w:tc>
          <w:tcPr>
            <w:tcW w:w="1842" w:type="dxa"/>
            <w:tcBorders>
              <w:top w:val="nil"/>
              <w:left w:val="nil"/>
              <w:bottom w:val="nil"/>
              <w:right w:val="nil"/>
            </w:tcBorders>
            <w:shd w:val="clear" w:color="auto" w:fill="auto"/>
            <w:vAlign w:val="bottom"/>
          </w:tcPr>
          <w:p w:rsidR="001934D7" w:rsidRPr="00906F92" w:rsidRDefault="001934D7" w:rsidP="005001CE">
            <w:pPr>
              <w:spacing w:line="360" w:lineRule="auto"/>
              <w:jc w:val="right"/>
              <w:rPr>
                <w:sz w:val="24"/>
                <w:szCs w:val="24"/>
              </w:rPr>
            </w:pPr>
            <w:r w:rsidRPr="00906F92">
              <w:rPr>
                <w:sz w:val="24"/>
                <w:szCs w:val="24"/>
              </w:rPr>
              <w:t>63,9</w:t>
            </w:r>
          </w:p>
        </w:tc>
      </w:tr>
    </w:tbl>
    <w:p w:rsidR="001934D7" w:rsidRDefault="001934D7" w:rsidP="001934D7">
      <w:pPr>
        <w:ind w:firstLine="720"/>
        <w:jc w:val="center"/>
        <w:rPr>
          <w:b/>
          <w:sz w:val="16"/>
          <w:szCs w:val="16"/>
        </w:rPr>
      </w:pPr>
    </w:p>
    <w:p w:rsidR="001934D7" w:rsidRPr="00ED320E" w:rsidRDefault="001934D7" w:rsidP="005001CE">
      <w:pPr>
        <w:tabs>
          <w:tab w:val="center" w:pos="4729"/>
          <w:tab w:val="right" w:pos="9459"/>
        </w:tabs>
        <w:ind w:left="0" w:firstLine="720"/>
        <w:jc w:val="both"/>
        <w:rPr>
          <w:sz w:val="28"/>
          <w:szCs w:val="28"/>
        </w:rPr>
      </w:pPr>
      <w:r w:rsidRPr="00BC2D52">
        <w:rPr>
          <w:sz w:val="28"/>
          <w:szCs w:val="28"/>
        </w:rPr>
        <w:lastRenderedPageBreak/>
        <w:t xml:space="preserve">У </w:t>
      </w:r>
      <w:r>
        <w:rPr>
          <w:sz w:val="28"/>
          <w:szCs w:val="28"/>
        </w:rPr>
        <w:t>січні</w:t>
      </w:r>
      <w:r w:rsidRPr="00C31CAC">
        <w:rPr>
          <w:sz w:val="24"/>
          <w:szCs w:val="24"/>
        </w:rPr>
        <w:t>–</w:t>
      </w:r>
      <w:r>
        <w:rPr>
          <w:sz w:val="28"/>
          <w:szCs w:val="28"/>
        </w:rPr>
        <w:t xml:space="preserve">травні </w:t>
      </w:r>
      <w:r w:rsidRPr="00BC2D52">
        <w:rPr>
          <w:sz w:val="28"/>
          <w:szCs w:val="28"/>
        </w:rPr>
        <w:t>201</w:t>
      </w:r>
      <w:r w:rsidRPr="001934D7">
        <w:rPr>
          <w:sz w:val="28"/>
          <w:szCs w:val="28"/>
          <w:lang w:val="ru-RU"/>
        </w:rPr>
        <w:t>6</w:t>
      </w:r>
      <w:r w:rsidRPr="00BC2D52">
        <w:rPr>
          <w:sz w:val="28"/>
          <w:szCs w:val="28"/>
        </w:rPr>
        <w:t xml:space="preserve">р. порівняно </w:t>
      </w:r>
      <w:r w:rsidR="00AF0F9D">
        <w:rPr>
          <w:sz w:val="28"/>
          <w:szCs w:val="28"/>
        </w:rPr>
        <w:t>і</w:t>
      </w:r>
      <w:r w:rsidRPr="00BC2D52">
        <w:rPr>
          <w:sz w:val="28"/>
          <w:szCs w:val="28"/>
        </w:rPr>
        <w:t xml:space="preserve">з </w:t>
      </w:r>
      <w:r>
        <w:rPr>
          <w:sz w:val="28"/>
          <w:szCs w:val="28"/>
        </w:rPr>
        <w:t>січнем</w:t>
      </w:r>
      <w:r w:rsidRPr="00C31CAC">
        <w:rPr>
          <w:sz w:val="24"/>
          <w:szCs w:val="24"/>
        </w:rPr>
        <w:t>–</w:t>
      </w:r>
      <w:r>
        <w:rPr>
          <w:sz w:val="28"/>
          <w:szCs w:val="28"/>
        </w:rPr>
        <w:t xml:space="preserve">травнем </w:t>
      </w:r>
      <w:r w:rsidRPr="00BC2D52">
        <w:rPr>
          <w:sz w:val="28"/>
          <w:szCs w:val="28"/>
        </w:rPr>
        <w:t>201</w:t>
      </w:r>
      <w:r w:rsidRPr="001934D7">
        <w:rPr>
          <w:sz w:val="28"/>
          <w:szCs w:val="28"/>
          <w:lang w:val="ru-RU"/>
        </w:rPr>
        <w:t>5</w:t>
      </w:r>
      <w:r w:rsidRPr="00BC2D52">
        <w:rPr>
          <w:sz w:val="28"/>
          <w:szCs w:val="28"/>
        </w:rPr>
        <w:t xml:space="preserve">р. будівництво </w:t>
      </w:r>
      <w:r>
        <w:rPr>
          <w:sz w:val="28"/>
          <w:szCs w:val="28"/>
        </w:rPr>
        <w:t>будівель зросло</w:t>
      </w:r>
      <w:r w:rsidRPr="00C31CAC">
        <w:rPr>
          <w:sz w:val="24"/>
          <w:szCs w:val="24"/>
        </w:rPr>
        <w:t xml:space="preserve"> </w:t>
      </w:r>
      <w:r>
        <w:rPr>
          <w:sz w:val="28"/>
          <w:szCs w:val="28"/>
        </w:rPr>
        <w:t>на 9,3%, у т.ч. житлових та не</w:t>
      </w:r>
      <w:r w:rsidRPr="00BC2D52">
        <w:rPr>
          <w:sz w:val="28"/>
          <w:szCs w:val="28"/>
        </w:rPr>
        <w:t>житлових</w:t>
      </w:r>
      <w:r>
        <w:rPr>
          <w:sz w:val="28"/>
          <w:szCs w:val="28"/>
        </w:rPr>
        <w:t xml:space="preserve"> </w:t>
      </w:r>
      <w:r w:rsidRPr="00C31CAC">
        <w:rPr>
          <w:sz w:val="24"/>
          <w:szCs w:val="24"/>
        </w:rPr>
        <w:t>–</w:t>
      </w:r>
      <w:r>
        <w:rPr>
          <w:sz w:val="28"/>
          <w:szCs w:val="28"/>
        </w:rPr>
        <w:t xml:space="preserve"> </w:t>
      </w:r>
      <w:r w:rsidRPr="00BC2D52">
        <w:rPr>
          <w:sz w:val="28"/>
          <w:szCs w:val="28"/>
        </w:rPr>
        <w:t xml:space="preserve">на </w:t>
      </w:r>
      <w:r>
        <w:rPr>
          <w:sz w:val="28"/>
          <w:szCs w:val="28"/>
        </w:rPr>
        <w:t>6,7</w:t>
      </w:r>
      <w:r w:rsidRPr="00BC2D52">
        <w:rPr>
          <w:sz w:val="28"/>
          <w:szCs w:val="28"/>
        </w:rPr>
        <w:t>%</w:t>
      </w:r>
      <w:r>
        <w:rPr>
          <w:sz w:val="28"/>
          <w:szCs w:val="28"/>
        </w:rPr>
        <w:t xml:space="preserve"> та 13,1% відповідно,</w:t>
      </w:r>
      <w:r w:rsidRPr="00DC315B">
        <w:rPr>
          <w:sz w:val="28"/>
          <w:szCs w:val="28"/>
        </w:rPr>
        <w:t xml:space="preserve"> </w:t>
      </w:r>
      <w:r w:rsidRPr="00BC2D52">
        <w:rPr>
          <w:sz w:val="28"/>
          <w:szCs w:val="28"/>
        </w:rPr>
        <w:t xml:space="preserve">інженерних споруд </w:t>
      </w:r>
      <w:r w:rsidRPr="00C31CAC">
        <w:rPr>
          <w:sz w:val="24"/>
          <w:szCs w:val="24"/>
        </w:rPr>
        <w:t>–</w:t>
      </w:r>
      <w:r>
        <w:rPr>
          <w:sz w:val="28"/>
          <w:szCs w:val="28"/>
        </w:rPr>
        <w:t xml:space="preserve"> </w:t>
      </w:r>
      <w:r w:rsidRPr="00BC2D52">
        <w:rPr>
          <w:sz w:val="28"/>
          <w:szCs w:val="28"/>
        </w:rPr>
        <w:t xml:space="preserve">на </w:t>
      </w:r>
      <w:r>
        <w:rPr>
          <w:sz w:val="28"/>
          <w:szCs w:val="28"/>
        </w:rPr>
        <w:t>9,1</w:t>
      </w:r>
      <w:r w:rsidRPr="00BC2D52">
        <w:rPr>
          <w:sz w:val="28"/>
          <w:szCs w:val="28"/>
        </w:rPr>
        <w:t xml:space="preserve">%. </w:t>
      </w:r>
    </w:p>
    <w:p w:rsidR="001934D7" w:rsidRPr="00ED320E" w:rsidRDefault="001934D7" w:rsidP="005001CE">
      <w:pPr>
        <w:spacing w:line="216" w:lineRule="auto"/>
        <w:ind w:left="0" w:firstLine="720"/>
        <w:jc w:val="both"/>
        <w:rPr>
          <w:sz w:val="28"/>
          <w:szCs w:val="28"/>
        </w:rPr>
      </w:pPr>
      <w:r w:rsidRPr="00ED320E">
        <w:rPr>
          <w:sz w:val="28"/>
          <w:szCs w:val="28"/>
        </w:rPr>
        <w:t>За видами будівельної продукції обсяги виконаних робіт характеризуються такими даними:</w:t>
      </w:r>
    </w:p>
    <w:p w:rsidR="001934D7" w:rsidRPr="00ED320E" w:rsidRDefault="001934D7" w:rsidP="001934D7">
      <w:pPr>
        <w:ind w:firstLine="720"/>
        <w:jc w:val="center"/>
        <w:rPr>
          <w:b/>
          <w:sz w:val="28"/>
          <w:szCs w:val="28"/>
        </w:rPr>
      </w:pPr>
    </w:p>
    <w:tbl>
      <w:tblPr>
        <w:tblW w:w="9351"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5897"/>
        <w:gridCol w:w="1727"/>
        <w:gridCol w:w="1727"/>
      </w:tblGrid>
      <w:tr w:rsidR="001934D7" w:rsidRPr="00761F4E" w:rsidTr="005025EB">
        <w:trPr>
          <w:trHeight w:val="313"/>
          <w:jc w:val="center"/>
        </w:trPr>
        <w:tc>
          <w:tcPr>
            <w:tcW w:w="5897" w:type="dxa"/>
            <w:vMerge w:val="restart"/>
            <w:tcBorders>
              <w:top w:val="single" w:sz="4" w:space="0" w:color="auto"/>
              <w:left w:val="nil"/>
              <w:bottom w:val="single" w:sz="4" w:space="0" w:color="auto"/>
              <w:right w:val="single" w:sz="4" w:space="0" w:color="auto"/>
            </w:tcBorders>
            <w:shd w:val="clear" w:color="auto" w:fill="auto"/>
          </w:tcPr>
          <w:p w:rsidR="001934D7" w:rsidRPr="00761F4E" w:rsidRDefault="001934D7" w:rsidP="005001CE">
            <w:pPr>
              <w:jc w:val="center"/>
              <w:rPr>
                <w:b/>
                <w:sz w:val="24"/>
                <w:szCs w:val="24"/>
              </w:rPr>
            </w:pPr>
          </w:p>
        </w:tc>
        <w:tc>
          <w:tcPr>
            <w:tcW w:w="3454" w:type="dxa"/>
            <w:gridSpan w:val="2"/>
            <w:tcBorders>
              <w:top w:val="single" w:sz="4" w:space="0" w:color="auto"/>
              <w:left w:val="single" w:sz="4" w:space="0" w:color="auto"/>
              <w:bottom w:val="single" w:sz="4" w:space="0" w:color="auto"/>
              <w:right w:val="nil"/>
            </w:tcBorders>
            <w:shd w:val="clear" w:color="auto" w:fill="auto"/>
          </w:tcPr>
          <w:p w:rsidR="001934D7" w:rsidRPr="00761F4E" w:rsidRDefault="001934D7" w:rsidP="005001CE">
            <w:pPr>
              <w:ind w:firstLine="180"/>
              <w:jc w:val="center"/>
              <w:rPr>
                <w:sz w:val="24"/>
                <w:szCs w:val="24"/>
              </w:rPr>
            </w:pPr>
            <w:r w:rsidRPr="00761F4E">
              <w:rPr>
                <w:sz w:val="24"/>
                <w:szCs w:val="24"/>
              </w:rPr>
              <w:t xml:space="preserve">Виконано будівельних робіт </w:t>
            </w:r>
          </w:p>
          <w:p w:rsidR="001934D7" w:rsidRPr="00761F4E" w:rsidRDefault="001934D7" w:rsidP="005001CE">
            <w:pPr>
              <w:ind w:firstLine="180"/>
              <w:jc w:val="center"/>
              <w:rPr>
                <w:sz w:val="24"/>
                <w:szCs w:val="24"/>
              </w:rPr>
            </w:pPr>
            <w:r w:rsidRPr="00761F4E">
              <w:rPr>
                <w:sz w:val="24"/>
                <w:szCs w:val="24"/>
              </w:rPr>
              <w:t xml:space="preserve">за </w:t>
            </w:r>
            <w:r>
              <w:rPr>
                <w:sz w:val="24"/>
                <w:szCs w:val="24"/>
              </w:rPr>
              <w:t>січень</w:t>
            </w:r>
            <w:r w:rsidRPr="00C31CAC">
              <w:rPr>
                <w:sz w:val="24"/>
                <w:szCs w:val="24"/>
              </w:rPr>
              <w:t>–</w:t>
            </w:r>
            <w:r>
              <w:rPr>
                <w:sz w:val="24"/>
                <w:szCs w:val="24"/>
              </w:rPr>
              <w:t xml:space="preserve">травень </w:t>
            </w:r>
            <w:r w:rsidRPr="00B92C81">
              <w:rPr>
                <w:sz w:val="24"/>
                <w:szCs w:val="24"/>
              </w:rPr>
              <w:t>201</w:t>
            </w:r>
            <w:r>
              <w:rPr>
                <w:sz w:val="24"/>
                <w:szCs w:val="24"/>
              </w:rPr>
              <w:t>6</w:t>
            </w:r>
            <w:r w:rsidRPr="00B92C81">
              <w:rPr>
                <w:sz w:val="24"/>
                <w:szCs w:val="24"/>
              </w:rPr>
              <w:t>р.</w:t>
            </w:r>
          </w:p>
        </w:tc>
      </w:tr>
      <w:tr w:rsidR="001934D7" w:rsidRPr="00761F4E" w:rsidTr="005025EB">
        <w:trPr>
          <w:trHeight w:val="468"/>
          <w:jc w:val="center"/>
        </w:trPr>
        <w:tc>
          <w:tcPr>
            <w:tcW w:w="5897" w:type="dxa"/>
            <w:vMerge/>
            <w:tcBorders>
              <w:top w:val="single" w:sz="4" w:space="0" w:color="auto"/>
              <w:left w:val="nil"/>
              <w:bottom w:val="single" w:sz="4" w:space="0" w:color="auto"/>
              <w:right w:val="single" w:sz="4" w:space="0" w:color="auto"/>
            </w:tcBorders>
            <w:shd w:val="clear" w:color="auto" w:fill="auto"/>
          </w:tcPr>
          <w:p w:rsidR="001934D7" w:rsidRPr="00761F4E" w:rsidRDefault="001934D7" w:rsidP="005001CE">
            <w:pPr>
              <w:rPr>
                <w:b/>
                <w:sz w:val="24"/>
                <w:szCs w:val="24"/>
              </w:rPr>
            </w:pP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tcPr>
          <w:p w:rsidR="001934D7" w:rsidRPr="00761F4E" w:rsidRDefault="001934D7" w:rsidP="005001CE">
            <w:pPr>
              <w:ind w:firstLine="180"/>
              <w:jc w:val="center"/>
              <w:rPr>
                <w:sz w:val="24"/>
                <w:szCs w:val="24"/>
              </w:rPr>
            </w:pPr>
            <w:r w:rsidRPr="00761F4E">
              <w:rPr>
                <w:sz w:val="24"/>
                <w:szCs w:val="24"/>
              </w:rPr>
              <w:t>млн.грн</w:t>
            </w:r>
          </w:p>
        </w:tc>
        <w:tc>
          <w:tcPr>
            <w:tcW w:w="1727" w:type="dxa"/>
            <w:tcBorders>
              <w:top w:val="single" w:sz="4" w:space="0" w:color="auto"/>
              <w:left w:val="single" w:sz="4" w:space="0" w:color="auto"/>
              <w:bottom w:val="single" w:sz="4" w:space="0" w:color="auto"/>
              <w:right w:val="nil"/>
            </w:tcBorders>
            <w:shd w:val="clear" w:color="auto" w:fill="auto"/>
            <w:vAlign w:val="center"/>
          </w:tcPr>
          <w:p w:rsidR="001934D7" w:rsidRPr="00761F4E" w:rsidRDefault="001934D7" w:rsidP="005001CE">
            <w:pPr>
              <w:ind w:firstLine="180"/>
              <w:jc w:val="center"/>
              <w:rPr>
                <w:sz w:val="24"/>
                <w:szCs w:val="24"/>
              </w:rPr>
            </w:pPr>
            <w:r w:rsidRPr="00761F4E">
              <w:rPr>
                <w:sz w:val="24"/>
                <w:szCs w:val="24"/>
              </w:rPr>
              <w:t>у % до загального обсягу</w:t>
            </w:r>
          </w:p>
        </w:tc>
      </w:tr>
      <w:tr w:rsidR="001934D7" w:rsidRPr="00761F4E" w:rsidTr="005025EB">
        <w:trPr>
          <w:trHeight w:val="70"/>
          <w:jc w:val="center"/>
        </w:trPr>
        <w:tc>
          <w:tcPr>
            <w:tcW w:w="5897" w:type="dxa"/>
            <w:tcBorders>
              <w:top w:val="single" w:sz="4" w:space="0" w:color="auto"/>
              <w:left w:val="nil"/>
              <w:bottom w:val="nil"/>
              <w:right w:val="nil"/>
            </w:tcBorders>
            <w:shd w:val="clear" w:color="auto" w:fill="auto"/>
            <w:vAlign w:val="bottom"/>
          </w:tcPr>
          <w:p w:rsidR="001934D7" w:rsidRPr="00761F4E" w:rsidRDefault="001934D7" w:rsidP="00646A1A">
            <w:pPr>
              <w:spacing w:before="120"/>
              <w:rPr>
                <w:b/>
                <w:sz w:val="24"/>
                <w:szCs w:val="24"/>
              </w:rPr>
            </w:pPr>
            <w:r w:rsidRPr="00761F4E">
              <w:rPr>
                <w:b/>
                <w:sz w:val="24"/>
                <w:szCs w:val="24"/>
              </w:rPr>
              <w:t>Будівництво</w:t>
            </w:r>
          </w:p>
        </w:tc>
        <w:tc>
          <w:tcPr>
            <w:tcW w:w="1727" w:type="dxa"/>
            <w:tcBorders>
              <w:top w:val="single" w:sz="4" w:space="0" w:color="auto"/>
              <w:left w:val="nil"/>
              <w:bottom w:val="nil"/>
              <w:right w:val="nil"/>
            </w:tcBorders>
            <w:shd w:val="clear" w:color="auto" w:fill="auto"/>
            <w:vAlign w:val="bottom"/>
          </w:tcPr>
          <w:p w:rsidR="001934D7" w:rsidRPr="006F0EA0" w:rsidRDefault="001934D7" w:rsidP="005001CE">
            <w:pPr>
              <w:jc w:val="right"/>
              <w:rPr>
                <w:b/>
                <w:sz w:val="24"/>
                <w:szCs w:val="24"/>
              </w:rPr>
            </w:pPr>
            <w:r w:rsidRPr="006F0EA0">
              <w:rPr>
                <w:b/>
                <w:sz w:val="24"/>
                <w:szCs w:val="24"/>
              </w:rPr>
              <w:t>19488,0</w:t>
            </w:r>
          </w:p>
        </w:tc>
        <w:tc>
          <w:tcPr>
            <w:tcW w:w="1727" w:type="dxa"/>
            <w:tcBorders>
              <w:top w:val="single" w:sz="4" w:space="0" w:color="auto"/>
              <w:left w:val="nil"/>
              <w:bottom w:val="nil"/>
              <w:right w:val="nil"/>
            </w:tcBorders>
            <w:shd w:val="clear" w:color="auto" w:fill="auto"/>
            <w:vAlign w:val="bottom"/>
          </w:tcPr>
          <w:p w:rsidR="001934D7" w:rsidRPr="00843DE0" w:rsidRDefault="001934D7" w:rsidP="005001CE">
            <w:pPr>
              <w:jc w:val="right"/>
              <w:rPr>
                <w:b/>
                <w:sz w:val="24"/>
                <w:szCs w:val="24"/>
              </w:rPr>
            </w:pPr>
            <w:r w:rsidRPr="00843DE0">
              <w:rPr>
                <w:b/>
                <w:sz w:val="24"/>
                <w:szCs w:val="24"/>
              </w:rPr>
              <w:t>100,0</w:t>
            </w:r>
          </w:p>
        </w:tc>
      </w:tr>
      <w:tr w:rsidR="001934D7" w:rsidRPr="00761F4E" w:rsidTr="005025EB">
        <w:trPr>
          <w:trHeight w:val="80"/>
          <w:jc w:val="center"/>
        </w:trPr>
        <w:tc>
          <w:tcPr>
            <w:tcW w:w="5897" w:type="dxa"/>
            <w:tcBorders>
              <w:top w:val="nil"/>
              <w:left w:val="nil"/>
              <w:bottom w:val="nil"/>
              <w:right w:val="nil"/>
            </w:tcBorders>
            <w:shd w:val="clear" w:color="auto" w:fill="auto"/>
            <w:vAlign w:val="bottom"/>
          </w:tcPr>
          <w:p w:rsidR="001934D7" w:rsidRPr="00761F4E" w:rsidRDefault="001934D7" w:rsidP="00646A1A">
            <w:pPr>
              <w:spacing w:before="60"/>
              <w:ind w:firstLine="181"/>
              <w:rPr>
                <w:sz w:val="24"/>
                <w:szCs w:val="24"/>
              </w:rPr>
            </w:pPr>
            <w:r w:rsidRPr="00761F4E">
              <w:rPr>
                <w:sz w:val="24"/>
                <w:szCs w:val="24"/>
              </w:rPr>
              <w:t>Будівлі</w:t>
            </w:r>
          </w:p>
        </w:tc>
        <w:tc>
          <w:tcPr>
            <w:tcW w:w="1727" w:type="dxa"/>
            <w:tcBorders>
              <w:top w:val="nil"/>
              <w:left w:val="nil"/>
              <w:bottom w:val="nil"/>
              <w:right w:val="nil"/>
            </w:tcBorders>
            <w:shd w:val="clear" w:color="auto" w:fill="auto"/>
            <w:vAlign w:val="bottom"/>
          </w:tcPr>
          <w:p w:rsidR="001934D7" w:rsidRPr="00C32FD9" w:rsidRDefault="001934D7" w:rsidP="005001CE">
            <w:pPr>
              <w:jc w:val="right"/>
              <w:rPr>
                <w:sz w:val="24"/>
                <w:szCs w:val="24"/>
              </w:rPr>
            </w:pPr>
            <w:r w:rsidRPr="00C32FD9">
              <w:rPr>
                <w:sz w:val="24"/>
                <w:szCs w:val="24"/>
              </w:rPr>
              <w:t>10578,4</w:t>
            </w:r>
          </w:p>
        </w:tc>
        <w:tc>
          <w:tcPr>
            <w:tcW w:w="1727" w:type="dxa"/>
            <w:tcBorders>
              <w:top w:val="nil"/>
              <w:left w:val="nil"/>
              <w:bottom w:val="nil"/>
              <w:right w:val="nil"/>
            </w:tcBorders>
            <w:shd w:val="clear" w:color="auto" w:fill="auto"/>
            <w:vAlign w:val="bottom"/>
          </w:tcPr>
          <w:p w:rsidR="001934D7" w:rsidRPr="00597ACF" w:rsidRDefault="001934D7" w:rsidP="005001CE">
            <w:pPr>
              <w:jc w:val="right"/>
              <w:rPr>
                <w:sz w:val="24"/>
                <w:szCs w:val="24"/>
              </w:rPr>
            </w:pPr>
            <w:r w:rsidRPr="00597ACF">
              <w:rPr>
                <w:sz w:val="24"/>
                <w:szCs w:val="24"/>
              </w:rPr>
              <w:t>54,3</w:t>
            </w:r>
          </w:p>
        </w:tc>
      </w:tr>
      <w:tr w:rsidR="001934D7" w:rsidRPr="00761F4E" w:rsidTr="005025EB">
        <w:trPr>
          <w:trHeight w:val="80"/>
          <w:jc w:val="center"/>
        </w:trPr>
        <w:tc>
          <w:tcPr>
            <w:tcW w:w="5897" w:type="dxa"/>
            <w:tcBorders>
              <w:top w:val="nil"/>
              <w:left w:val="nil"/>
              <w:bottom w:val="nil"/>
              <w:right w:val="nil"/>
            </w:tcBorders>
            <w:shd w:val="clear" w:color="auto" w:fill="auto"/>
            <w:vAlign w:val="bottom"/>
          </w:tcPr>
          <w:p w:rsidR="001934D7" w:rsidRPr="00761F4E" w:rsidRDefault="001934D7" w:rsidP="007C2163">
            <w:pPr>
              <w:spacing w:before="60"/>
              <w:ind w:left="284"/>
              <w:rPr>
                <w:sz w:val="24"/>
                <w:szCs w:val="24"/>
              </w:rPr>
            </w:pPr>
            <w:r w:rsidRPr="00761F4E">
              <w:rPr>
                <w:sz w:val="24"/>
                <w:szCs w:val="24"/>
              </w:rPr>
              <w:t>житлові</w:t>
            </w:r>
          </w:p>
        </w:tc>
        <w:tc>
          <w:tcPr>
            <w:tcW w:w="1727" w:type="dxa"/>
            <w:tcBorders>
              <w:top w:val="nil"/>
              <w:left w:val="nil"/>
              <w:bottom w:val="nil"/>
              <w:right w:val="nil"/>
            </w:tcBorders>
            <w:shd w:val="clear" w:color="auto" w:fill="auto"/>
            <w:vAlign w:val="bottom"/>
          </w:tcPr>
          <w:p w:rsidR="001934D7" w:rsidRPr="00C32FD9" w:rsidRDefault="001934D7" w:rsidP="005001CE">
            <w:pPr>
              <w:jc w:val="right"/>
              <w:rPr>
                <w:sz w:val="24"/>
                <w:szCs w:val="24"/>
              </w:rPr>
            </w:pPr>
            <w:r w:rsidRPr="00C32FD9">
              <w:rPr>
                <w:sz w:val="24"/>
                <w:szCs w:val="24"/>
              </w:rPr>
              <w:t>5956,5</w:t>
            </w:r>
          </w:p>
        </w:tc>
        <w:tc>
          <w:tcPr>
            <w:tcW w:w="1727" w:type="dxa"/>
            <w:tcBorders>
              <w:top w:val="nil"/>
              <w:left w:val="nil"/>
              <w:bottom w:val="nil"/>
              <w:right w:val="nil"/>
            </w:tcBorders>
            <w:shd w:val="clear" w:color="auto" w:fill="auto"/>
            <w:vAlign w:val="bottom"/>
          </w:tcPr>
          <w:p w:rsidR="001934D7" w:rsidRPr="00597ACF" w:rsidRDefault="001934D7" w:rsidP="005001CE">
            <w:pPr>
              <w:jc w:val="right"/>
              <w:rPr>
                <w:sz w:val="24"/>
                <w:szCs w:val="24"/>
              </w:rPr>
            </w:pPr>
            <w:r w:rsidRPr="00597ACF">
              <w:rPr>
                <w:sz w:val="24"/>
                <w:szCs w:val="24"/>
              </w:rPr>
              <w:t>30,6</w:t>
            </w:r>
          </w:p>
        </w:tc>
      </w:tr>
      <w:tr w:rsidR="001934D7" w:rsidRPr="00761F4E" w:rsidTr="005025EB">
        <w:trPr>
          <w:trHeight w:val="84"/>
          <w:jc w:val="center"/>
        </w:trPr>
        <w:tc>
          <w:tcPr>
            <w:tcW w:w="5897" w:type="dxa"/>
            <w:tcBorders>
              <w:top w:val="nil"/>
              <w:left w:val="nil"/>
              <w:bottom w:val="nil"/>
              <w:right w:val="nil"/>
            </w:tcBorders>
            <w:shd w:val="clear" w:color="auto" w:fill="auto"/>
            <w:vAlign w:val="bottom"/>
          </w:tcPr>
          <w:p w:rsidR="001934D7" w:rsidRPr="00A05CA3" w:rsidRDefault="001934D7" w:rsidP="007C2163">
            <w:pPr>
              <w:spacing w:before="60"/>
              <w:ind w:left="284"/>
              <w:rPr>
                <w:sz w:val="24"/>
                <w:szCs w:val="24"/>
                <w:vertAlign w:val="superscript"/>
                <w:lang w:val="en-US"/>
              </w:rPr>
            </w:pPr>
            <w:r w:rsidRPr="00761F4E">
              <w:rPr>
                <w:sz w:val="24"/>
                <w:szCs w:val="24"/>
              </w:rPr>
              <w:t>нежитлові</w:t>
            </w:r>
          </w:p>
        </w:tc>
        <w:tc>
          <w:tcPr>
            <w:tcW w:w="1727" w:type="dxa"/>
            <w:tcBorders>
              <w:top w:val="nil"/>
              <w:left w:val="nil"/>
              <w:bottom w:val="nil"/>
              <w:right w:val="nil"/>
            </w:tcBorders>
            <w:shd w:val="clear" w:color="auto" w:fill="auto"/>
            <w:vAlign w:val="bottom"/>
          </w:tcPr>
          <w:p w:rsidR="001934D7" w:rsidRPr="00C32FD9" w:rsidRDefault="001934D7" w:rsidP="005001CE">
            <w:pPr>
              <w:jc w:val="right"/>
              <w:rPr>
                <w:sz w:val="24"/>
                <w:szCs w:val="24"/>
              </w:rPr>
            </w:pPr>
            <w:r w:rsidRPr="00C32FD9">
              <w:rPr>
                <w:sz w:val="24"/>
                <w:szCs w:val="24"/>
              </w:rPr>
              <w:t>4621,9</w:t>
            </w:r>
          </w:p>
        </w:tc>
        <w:tc>
          <w:tcPr>
            <w:tcW w:w="1727" w:type="dxa"/>
            <w:tcBorders>
              <w:top w:val="nil"/>
              <w:left w:val="nil"/>
              <w:bottom w:val="nil"/>
              <w:right w:val="nil"/>
            </w:tcBorders>
            <w:shd w:val="clear" w:color="auto" w:fill="auto"/>
            <w:vAlign w:val="bottom"/>
          </w:tcPr>
          <w:p w:rsidR="001934D7" w:rsidRPr="00597ACF" w:rsidRDefault="001934D7" w:rsidP="005001CE">
            <w:pPr>
              <w:jc w:val="right"/>
              <w:rPr>
                <w:sz w:val="24"/>
                <w:szCs w:val="24"/>
              </w:rPr>
            </w:pPr>
            <w:r w:rsidRPr="00597ACF">
              <w:rPr>
                <w:sz w:val="24"/>
                <w:szCs w:val="24"/>
              </w:rPr>
              <w:t>23,7</w:t>
            </w:r>
          </w:p>
        </w:tc>
      </w:tr>
      <w:tr w:rsidR="001934D7" w:rsidRPr="00761F4E" w:rsidTr="005025EB">
        <w:trPr>
          <w:trHeight w:val="80"/>
          <w:jc w:val="center"/>
        </w:trPr>
        <w:tc>
          <w:tcPr>
            <w:tcW w:w="5897" w:type="dxa"/>
            <w:tcBorders>
              <w:top w:val="nil"/>
              <w:left w:val="nil"/>
              <w:bottom w:val="nil"/>
              <w:right w:val="nil"/>
            </w:tcBorders>
            <w:shd w:val="clear" w:color="auto" w:fill="auto"/>
            <w:vAlign w:val="bottom"/>
          </w:tcPr>
          <w:p w:rsidR="001934D7" w:rsidRPr="00761F4E" w:rsidRDefault="001934D7" w:rsidP="00646A1A">
            <w:pPr>
              <w:spacing w:before="60"/>
              <w:ind w:left="567"/>
              <w:rPr>
                <w:snapToGrid w:val="0"/>
                <w:sz w:val="24"/>
                <w:szCs w:val="24"/>
              </w:rPr>
            </w:pPr>
            <w:r w:rsidRPr="00761F4E">
              <w:rPr>
                <w:snapToGrid w:val="0"/>
                <w:sz w:val="24"/>
                <w:szCs w:val="24"/>
              </w:rPr>
              <w:t>з них</w:t>
            </w:r>
          </w:p>
        </w:tc>
        <w:tc>
          <w:tcPr>
            <w:tcW w:w="1727" w:type="dxa"/>
            <w:tcBorders>
              <w:top w:val="nil"/>
              <w:left w:val="nil"/>
              <w:bottom w:val="nil"/>
              <w:right w:val="nil"/>
            </w:tcBorders>
            <w:shd w:val="clear" w:color="auto" w:fill="auto"/>
            <w:vAlign w:val="bottom"/>
          </w:tcPr>
          <w:p w:rsidR="001934D7" w:rsidRPr="00C32FD9" w:rsidRDefault="001934D7" w:rsidP="005001CE">
            <w:pPr>
              <w:jc w:val="right"/>
              <w:rPr>
                <w:sz w:val="24"/>
                <w:szCs w:val="24"/>
              </w:rPr>
            </w:pPr>
          </w:p>
        </w:tc>
        <w:tc>
          <w:tcPr>
            <w:tcW w:w="1727" w:type="dxa"/>
            <w:tcBorders>
              <w:top w:val="nil"/>
              <w:left w:val="nil"/>
              <w:bottom w:val="nil"/>
              <w:right w:val="nil"/>
            </w:tcBorders>
            <w:shd w:val="clear" w:color="auto" w:fill="auto"/>
            <w:vAlign w:val="bottom"/>
          </w:tcPr>
          <w:p w:rsidR="001934D7" w:rsidRPr="00597ACF" w:rsidRDefault="001934D7" w:rsidP="005001CE">
            <w:pPr>
              <w:jc w:val="right"/>
              <w:rPr>
                <w:sz w:val="24"/>
                <w:szCs w:val="24"/>
              </w:rPr>
            </w:pPr>
          </w:p>
        </w:tc>
      </w:tr>
      <w:tr w:rsidR="001934D7" w:rsidRPr="00761F4E" w:rsidTr="005025EB">
        <w:trPr>
          <w:trHeight w:val="80"/>
          <w:jc w:val="center"/>
        </w:trPr>
        <w:tc>
          <w:tcPr>
            <w:tcW w:w="5897" w:type="dxa"/>
            <w:tcBorders>
              <w:top w:val="nil"/>
              <w:left w:val="nil"/>
              <w:bottom w:val="nil"/>
              <w:right w:val="nil"/>
            </w:tcBorders>
            <w:shd w:val="clear" w:color="auto" w:fill="auto"/>
            <w:vAlign w:val="bottom"/>
          </w:tcPr>
          <w:p w:rsidR="001934D7" w:rsidRPr="00843DE0" w:rsidRDefault="001934D7" w:rsidP="00646A1A">
            <w:pPr>
              <w:spacing w:before="60"/>
              <w:ind w:left="567"/>
              <w:rPr>
                <w:sz w:val="24"/>
                <w:szCs w:val="24"/>
              </w:rPr>
            </w:pPr>
            <w:r w:rsidRPr="00843DE0">
              <w:rPr>
                <w:sz w:val="24"/>
                <w:szCs w:val="24"/>
              </w:rPr>
              <w:t xml:space="preserve">будівлі транспорту та засобів зв'язку  </w:t>
            </w:r>
          </w:p>
        </w:tc>
        <w:tc>
          <w:tcPr>
            <w:tcW w:w="1727" w:type="dxa"/>
            <w:tcBorders>
              <w:top w:val="nil"/>
              <w:left w:val="nil"/>
              <w:bottom w:val="nil"/>
              <w:right w:val="nil"/>
            </w:tcBorders>
            <w:shd w:val="clear" w:color="auto" w:fill="auto"/>
            <w:vAlign w:val="bottom"/>
          </w:tcPr>
          <w:p w:rsidR="001934D7" w:rsidRPr="00C32FD9" w:rsidRDefault="001934D7" w:rsidP="005001CE">
            <w:pPr>
              <w:jc w:val="right"/>
              <w:rPr>
                <w:sz w:val="24"/>
                <w:szCs w:val="24"/>
              </w:rPr>
            </w:pPr>
            <w:r w:rsidRPr="00C32FD9">
              <w:rPr>
                <w:sz w:val="24"/>
                <w:szCs w:val="24"/>
              </w:rPr>
              <w:t>57,9</w:t>
            </w:r>
          </w:p>
        </w:tc>
        <w:tc>
          <w:tcPr>
            <w:tcW w:w="1727" w:type="dxa"/>
            <w:tcBorders>
              <w:top w:val="nil"/>
              <w:left w:val="nil"/>
              <w:bottom w:val="nil"/>
              <w:right w:val="nil"/>
            </w:tcBorders>
            <w:shd w:val="clear" w:color="auto" w:fill="auto"/>
            <w:vAlign w:val="bottom"/>
          </w:tcPr>
          <w:p w:rsidR="001934D7" w:rsidRPr="00597ACF" w:rsidRDefault="001934D7" w:rsidP="005001CE">
            <w:pPr>
              <w:jc w:val="right"/>
              <w:rPr>
                <w:sz w:val="24"/>
                <w:szCs w:val="24"/>
              </w:rPr>
            </w:pPr>
            <w:r w:rsidRPr="00597ACF">
              <w:rPr>
                <w:sz w:val="24"/>
                <w:szCs w:val="24"/>
              </w:rPr>
              <w:t>0,3</w:t>
            </w:r>
          </w:p>
        </w:tc>
      </w:tr>
      <w:tr w:rsidR="001934D7" w:rsidRPr="00761F4E" w:rsidTr="005025EB">
        <w:trPr>
          <w:trHeight w:val="80"/>
          <w:jc w:val="center"/>
        </w:trPr>
        <w:tc>
          <w:tcPr>
            <w:tcW w:w="5897" w:type="dxa"/>
            <w:tcBorders>
              <w:top w:val="nil"/>
              <w:left w:val="nil"/>
              <w:bottom w:val="nil"/>
              <w:right w:val="nil"/>
            </w:tcBorders>
            <w:shd w:val="clear" w:color="auto" w:fill="auto"/>
            <w:vAlign w:val="bottom"/>
          </w:tcPr>
          <w:p w:rsidR="001934D7" w:rsidRPr="00843DE0" w:rsidRDefault="001934D7" w:rsidP="00646A1A">
            <w:pPr>
              <w:spacing w:before="60"/>
              <w:ind w:left="567"/>
              <w:rPr>
                <w:sz w:val="24"/>
                <w:szCs w:val="24"/>
              </w:rPr>
            </w:pPr>
            <w:r w:rsidRPr="00843DE0">
              <w:rPr>
                <w:sz w:val="24"/>
                <w:szCs w:val="24"/>
              </w:rPr>
              <w:t>будівлі промислові та склади</w:t>
            </w:r>
          </w:p>
        </w:tc>
        <w:tc>
          <w:tcPr>
            <w:tcW w:w="1727" w:type="dxa"/>
            <w:tcBorders>
              <w:top w:val="nil"/>
              <w:left w:val="nil"/>
              <w:bottom w:val="nil"/>
              <w:right w:val="nil"/>
            </w:tcBorders>
            <w:shd w:val="clear" w:color="auto" w:fill="auto"/>
            <w:vAlign w:val="bottom"/>
          </w:tcPr>
          <w:p w:rsidR="001934D7" w:rsidRPr="00C32FD9" w:rsidRDefault="001934D7" w:rsidP="005001CE">
            <w:pPr>
              <w:jc w:val="right"/>
              <w:rPr>
                <w:sz w:val="24"/>
                <w:szCs w:val="24"/>
              </w:rPr>
            </w:pPr>
            <w:r w:rsidRPr="00C32FD9">
              <w:rPr>
                <w:sz w:val="24"/>
                <w:szCs w:val="24"/>
              </w:rPr>
              <w:t>1219,1</w:t>
            </w:r>
          </w:p>
        </w:tc>
        <w:tc>
          <w:tcPr>
            <w:tcW w:w="1727" w:type="dxa"/>
            <w:tcBorders>
              <w:top w:val="nil"/>
              <w:left w:val="nil"/>
              <w:bottom w:val="nil"/>
              <w:right w:val="nil"/>
            </w:tcBorders>
            <w:shd w:val="clear" w:color="auto" w:fill="auto"/>
            <w:vAlign w:val="bottom"/>
          </w:tcPr>
          <w:p w:rsidR="001934D7" w:rsidRPr="00597ACF" w:rsidRDefault="001934D7" w:rsidP="005001CE">
            <w:pPr>
              <w:jc w:val="right"/>
              <w:rPr>
                <w:sz w:val="24"/>
                <w:szCs w:val="24"/>
              </w:rPr>
            </w:pPr>
            <w:r w:rsidRPr="00597ACF">
              <w:rPr>
                <w:sz w:val="24"/>
                <w:szCs w:val="24"/>
              </w:rPr>
              <w:t>6,3</w:t>
            </w:r>
          </w:p>
        </w:tc>
      </w:tr>
      <w:tr w:rsidR="001934D7" w:rsidRPr="00761F4E" w:rsidTr="005025EB">
        <w:trPr>
          <w:trHeight w:val="80"/>
          <w:jc w:val="center"/>
        </w:trPr>
        <w:tc>
          <w:tcPr>
            <w:tcW w:w="5897" w:type="dxa"/>
            <w:tcBorders>
              <w:top w:val="nil"/>
              <w:left w:val="nil"/>
              <w:bottom w:val="nil"/>
              <w:right w:val="nil"/>
            </w:tcBorders>
            <w:shd w:val="clear" w:color="auto" w:fill="auto"/>
            <w:vAlign w:val="bottom"/>
          </w:tcPr>
          <w:p w:rsidR="001934D7" w:rsidRPr="00761F4E" w:rsidRDefault="001934D7" w:rsidP="00646A1A">
            <w:pPr>
              <w:spacing w:before="60"/>
              <w:ind w:firstLine="181"/>
              <w:rPr>
                <w:sz w:val="24"/>
                <w:szCs w:val="24"/>
                <w:vertAlign w:val="superscript"/>
              </w:rPr>
            </w:pPr>
            <w:r w:rsidRPr="00761F4E">
              <w:rPr>
                <w:sz w:val="24"/>
                <w:szCs w:val="24"/>
              </w:rPr>
              <w:t>Інженерні споруди</w:t>
            </w:r>
          </w:p>
        </w:tc>
        <w:tc>
          <w:tcPr>
            <w:tcW w:w="1727" w:type="dxa"/>
            <w:tcBorders>
              <w:top w:val="nil"/>
              <w:left w:val="nil"/>
              <w:bottom w:val="nil"/>
              <w:right w:val="nil"/>
            </w:tcBorders>
            <w:shd w:val="clear" w:color="auto" w:fill="auto"/>
            <w:vAlign w:val="bottom"/>
          </w:tcPr>
          <w:p w:rsidR="001934D7" w:rsidRPr="00C32FD9" w:rsidRDefault="001934D7" w:rsidP="005001CE">
            <w:pPr>
              <w:jc w:val="right"/>
              <w:rPr>
                <w:sz w:val="24"/>
                <w:szCs w:val="24"/>
              </w:rPr>
            </w:pPr>
            <w:r w:rsidRPr="00C32FD9">
              <w:rPr>
                <w:sz w:val="24"/>
                <w:szCs w:val="24"/>
              </w:rPr>
              <w:t>8909,6</w:t>
            </w:r>
          </w:p>
        </w:tc>
        <w:tc>
          <w:tcPr>
            <w:tcW w:w="1727" w:type="dxa"/>
            <w:tcBorders>
              <w:top w:val="nil"/>
              <w:left w:val="nil"/>
              <w:bottom w:val="nil"/>
              <w:right w:val="nil"/>
            </w:tcBorders>
            <w:shd w:val="clear" w:color="auto" w:fill="auto"/>
            <w:vAlign w:val="bottom"/>
          </w:tcPr>
          <w:p w:rsidR="001934D7" w:rsidRPr="00597ACF" w:rsidRDefault="001934D7" w:rsidP="005001CE">
            <w:pPr>
              <w:jc w:val="right"/>
              <w:rPr>
                <w:sz w:val="24"/>
                <w:szCs w:val="24"/>
              </w:rPr>
            </w:pPr>
            <w:r w:rsidRPr="00597ACF">
              <w:rPr>
                <w:sz w:val="24"/>
                <w:szCs w:val="24"/>
              </w:rPr>
              <w:t>45,7</w:t>
            </w:r>
          </w:p>
        </w:tc>
      </w:tr>
      <w:tr w:rsidR="001934D7" w:rsidRPr="00761F4E" w:rsidTr="005025EB">
        <w:trPr>
          <w:trHeight w:val="80"/>
          <w:jc w:val="center"/>
        </w:trPr>
        <w:tc>
          <w:tcPr>
            <w:tcW w:w="5897" w:type="dxa"/>
            <w:tcBorders>
              <w:top w:val="nil"/>
              <w:left w:val="nil"/>
              <w:bottom w:val="nil"/>
              <w:right w:val="nil"/>
            </w:tcBorders>
            <w:shd w:val="clear" w:color="auto" w:fill="auto"/>
            <w:vAlign w:val="bottom"/>
          </w:tcPr>
          <w:p w:rsidR="001934D7" w:rsidRPr="00761F4E" w:rsidRDefault="001934D7" w:rsidP="00646A1A">
            <w:pPr>
              <w:spacing w:before="60"/>
              <w:ind w:left="426" w:hanging="142"/>
              <w:rPr>
                <w:sz w:val="24"/>
                <w:szCs w:val="24"/>
              </w:rPr>
            </w:pPr>
            <w:r w:rsidRPr="00761F4E">
              <w:rPr>
                <w:sz w:val="24"/>
                <w:szCs w:val="24"/>
              </w:rPr>
              <w:t>транспортні споруди</w:t>
            </w:r>
          </w:p>
        </w:tc>
        <w:tc>
          <w:tcPr>
            <w:tcW w:w="1727" w:type="dxa"/>
            <w:tcBorders>
              <w:top w:val="nil"/>
              <w:left w:val="nil"/>
              <w:bottom w:val="nil"/>
              <w:right w:val="nil"/>
            </w:tcBorders>
            <w:shd w:val="clear" w:color="auto" w:fill="auto"/>
            <w:vAlign w:val="bottom"/>
          </w:tcPr>
          <w:p w:rsidR="001934D7" w:rsidRPr="00C32FD9" w:rsidRDefault="001934D7" w:rsidP="005001CE">
            <w:pPr>
              <w:jc w:val="right"/>
              <w:rPr>
                <w:sz w:val="24"/>
                <w:szCs w:val="24"/>
              </w:rPr>
            </w:pPr>
            <w:r w:rsidRPr="00C32FD9">
              <w:rPr>
                <w:sz w:val="24"/>
                <w:szCs w:val="24"/>
              </w:rPr>
              <w:t>1536,3</w:t>
            </w:r>
          </w:p>
        </w:tc>
        <w:tc>
          <w:tcPr>
            <w:tcW w:w="1727" w:type="dxa"/>
            <w:tcBorders>
              <w:top w:val="nil"/>
              <w:left w:val="nil"/>
              <w:bottom w:val="nil"/>
              <w:right w:val="nil"/>
            </w:tcBorders>
            <w:shd w:val="clear" w:color="auto" w:fill="auto"/>
            <w:vAlign w:val="bottom"/>
          </w:tcPr>
          <w:p w:rsidR="001934D7" w:rsidRPr="00597ACF" w:rsidRDefault="001934D7" w:rsidP="005001CE">
            <w:pPr>
              <w:jc w:val="right"/>
              <w:rPr>
                <w:sz w:val="24"/>
                <w:szCs w:val="24"/>
              </w:rPr>
            </w:pPr>
            <w:r w:rsidRPr="00597ACF">
              <w:rPr>
                <w:sz w:val="24"/>
                <w:szCs w:val="24"/>
              </w:rPr>
              <w:t>7,9</w:t>
            </w:r>
          </w:p>
        </w:tc>
      </w:tr>
      <w:tr w:rsidR="001934D7" w:rsidRPr="00761F4E" w:rsidTr="005025EB">
        <w:trPr>
          <w:trHeight w:val="80"/>
          <w:jc w:val="center"/>
        </w:trPr>
        <w:tc>
          <w:tcPr>
            <w:tcW w:w="5897" w:type="dxa"/>
            <w:tcBorders>
              <w:top w:val="nil"/>
              <w:left w:val="nil"/>
              <w:bottom w:val="nil"/>
              <w:right w:val="nil"/>
            </w:tcBorders>
            <w:vAlign w:val="bottom"/>
          </w:tcPr>
          <w:p w:rsidR="001934D7" w:rsidRPr="00761F4E" w:rsidRDefault="001934D7" w:rsidP="00646A1A">
            <w:pPr>
              <w:spacing w:before="60"/>
              <w:ind w:left="431" w:firstLine="136"/>
              <w:rPr>
                <w:snapToGrid w:val="0"/>
                <w:sz w:val="24"/>
                <w:szCs w:val="24"/>
              </w:rPr>
            </w:pPr>
            <w:r w:rsidRPr="00761F4E">
              <w:rPr>
                <w:snapToGrid w:val="0"/>
                <w:sz w:val="24"/>
                <w:szCs w:val="24"/>
              </w:rPr>
              <w:t xml:space="preserve">автостради, вулиці та дороги </w:t>
            </w:r>
          </w:p>
        </w:tc>
        <w:tc>
          <w:tcPr>
            <w:tcW w:w="1727" w:type="dxa"/>
            <w:tcBorders>
              <w:top w:val="nil"/>
              <w:left w:val="nil"/>
              <w:bottom w:val="nil"/>
              <w:right w:val="nil"/>
            </w:tcBorders>
            <w:shd w:val="clear" w:color="auto" w:fill="auto"/>
            <w:vAlign w:val="bottom"/>
          </w:tcPr>
          <w:p w:rsidR="001934D7" w:rsidRPr="00C32FD9" w:rsidRDefault="001934D7" w:rsidP="005001CE">
            <w:pPr>
              <w:jc w:val="right"/>
              <w:rPr>
                <w:sz w:val="24"/>
                <w:szCs w:val="24"/>
              </w:rPr>
            </w:pPr>
            <w:r w:rsidRPr="00C32FD9">
              <w:rPr>
                <w:sz w:val="24"/>
                <w:szCs w:val="24"/>
              </w:rPr>
              <w:t>812,0</w:t>
            </w:r>
          </w:p>
        </w:tc>
        <w:tc>
          <w:tcPr>
            <w:tcW w:w="1727" w:type="dxa"/>
            <w:tcBorders>
              <w:top w:val="nil"/>
              <w:left w:val="nil"/>
              <w:bottom w:val="nil"/>
              <w:right w:val="nil"/>
            </w:tcBorders>
            <w:shd w:val="clear" w:color="auto" w:fill="auto"/>
            <w:vAlign w:val="bottom"/>
          </w:tcPr>
          <w:p w:rsidR="001934D7" w:rsidRPr="00597ACF" w:rsidRDefault="001934D7" w:rsidP="005001CE">
            <w:pPr>
              <w:jc w:val="right"/>
              <w:rPr>
                <w:sz w:val="24"/>
                <w:szCs w:val="24"/>
              </w:rPr>
            </w:pPr>
            <w:r w:rsidRPr="00597ACF">
              <w:rPr>
                <w:sz w:val="24"/>
                <w:szCs w:val="24"/>
              </w:rPr>
              <w:t>4,2</w:t>
            </w:r>
          </w:p>
        </w:tc>
      </w:tr>
      <w:tr w:rsidR="001934D7" w:rsidRPr="00761F4E" w:rsidTr="005025EB">
        <w:trPr>
          <w:trHeight w:val="80"/>
          <w:jc w:val="center"/>
        </w:trPr>
        <w:tc>
          <w:tcPr>
            <w:tcW w:w="5897" w:type="dxa"/>
            <w:tcBorders>
              <w:top w:val="nil"/>
              <w:left w:val="nil"/>
              <w:bottom w:val="nil"/>
              <w:right w:val="nil"/>
            </w:tcBorders>
            <w:vAlign w:val="bottom"/>
          </w:tcPr>
          <w:p w:rsidR="001934D7" w:rsidRPr="00761F4E" w:rsidRDefault="001934D7" w:rsidP="00646A1A">
            <w:pPr>
              <w:tabs>
                <w:tab w:val="left" w:pos="1482"/>
                <w:tab w:val="left" w:pos="3057"/>
              </w:tabs>
              <w:spacing w:before="60"/>
              <w:ind w:left="431" w:firstLine="136"/>
              <w:rPr>
                <w:snapToGrid w:val="0"/>
                <w:sz w:val="24"/>
                <w:szCs w:val="24"/>
              </w:rPr>
            </w:pPr>
            <w:r w:rsidRPr="00761F4E">
              <w:rPr>
                <w:snapToGrid w:val="0"/>
                <w:sz w:val="24"/>
                <w:szCs w:val="24"/>
              </w:rPr>
              <w:t xml:space="preserve">залізниці </w:t>
            </w:r>
          </w:p>
        </w:tc>
        <w:tc>
          <w:tcPr>
            <w:tcW w:w="1727" w:type="dxa"/>
            <w:tcBorders>
              <w:top w:val="nil"/>
              <w:left w:val="nil"/>
              <w:bottom w:val="nil"/>
              <w:right w:val="nil"/>
            </w:tcBorders>
            <w:shd w:val="clear" w:color="auto" w:fill="auto"/>
            <w:vAlign w:val="bottom"/>
          </w:tcPr>
          <w:p w:rsidR="001934D7" w:rsidRPr="00C32FD9" w:rsidRDefault="001934D7" w:rsidP="005001CE">
            <w:pPr>
              <w:jc w:val="right"/>
              <w:rPr>
                <w:sz w:val="24"/>
                <w:szCs w:val="24"/>
              </w:rPr>
            </w:pPr>
            <w:r w:rsidRPr="00C32FD9">
              <w:rPr>
                <w:sz w:val="24"/>
                <w:szCs w:val="24"/>
              </w:rPr>
              <w:t>256,0</w:t>
            </w:r>
          </w:p>
        </w:tc>
        <w:tc>
          <w:tcPr>
            <w:tcW w:w="1727" w:type="dxa"/>
            <w:tcBorders>
              <w:top w:val="nil"/>
              <w:left w:val="nil"/>
              <w:bottom w:val="nil"/>
              <w:right w:val="nil"/>
            </w:tcBorders>
            <w:shd w:val="clear" w:color="auto" w:fill="auto"/>
            <w:vAlign w:val="bottom"/>
          </w:tcPr>
          <w:p w:rsidR="001934D7" w:rsidRPr="00597ACF" w:rsidRDefault="001934D7" w:rsidP="005001CE">
            <w:pPr>
              <w:jc w:val="right"/>
              <w:rPr>
                <w:sz w:val="24"/>
                <w:szCs w:val="24"/>
              </w:rPr>
            </w:pPr>
            <w:r w:rsidRPr="00597ACF">
              <w:rPr>
                <w:sz w:val="24"/>
                <w:szCs w:val="24"/>
              </w:rPr>
              <w:t>1,3</w:t>
            </w:r>
          </w:p>
        </w:tc>
      </w:tr>
      <w:tr w:rsidR="001934D7" w:rsidRPr="00761F4E" w:rsidTr="005025EB">
        <w:trPr>
          <w:trHeight w:val="80"/>
          <w:jc w:val="center"/>
        </w:trPr>
        <w:tc>
          <w:tcPr>
            <w:tcW w:w="5897" w:type="dxa"/>
            <w:tcBorders>
              <w:top w:val="nil"/>
              <w:left w:val="nil"/>
              <w:bottom w:val="nil"/>
              <w:right w:val="nil"/>
            </w:tcBorders>
            <w:vAlign w:val="bottom"/>
          </w:tcPr>
          <w:p w:rsidR="001934D7" w:rsidRPr="00761F4E" w:rsidRDefault="001934D7" w:rsidP="00646A1A">
            <w:pPr>
              <w:tabs>
                <w:tab w:val="left" w:pos="1482"/>
                <w:tab w:val="left" w:pos="3057"/>
              </w:tabs>
              <w:spacing w:before="60"/>
              <w:ind w:left="431" w:firstLine="136"/>
              <w:rPr>
                <w:snapToGrid w:val="0"/>
                <w:sz w:val="24"/>
                <w:szCs w:val="24"/>
              </w:rPr>
            </w:pPr>
            <w:r w:rsidRPr="00036B56">
              <w:rPr>
                <w:sz w:val="24"/>
                <w:szCs w:val="24"/>
              </w:rPr>
              <w:t>злітно-посадкові смуги</w:t>
            </w:r>
          </w:p>
        </w:tc>
        <w:tc>
          <w:tcPr>
            <w:tcW w:w="1727" w:type="dxa"/>
            <w:tcBorders>
              <w:top w:val="nil"/>
              <w:left w:val="nil"/>
              <w:bottom w:val="nil"/>
              <w:right w:val="nil"/>
            </w:tcBorders>
            <w:shd w:val="clear" w:color="auto" w:fill="auto"/>
            <w:vAlign w:val="bottom"/>
          </w:tcPr>
          <w:p w:rsidR="001934D7" w:rsidRPr="00843DE0" w:rsidRDefault="001934D7" w:rsidP="00646A1A">
            <w:pPr>
              <w:ind w:firstLine="181"/>
              <w:jc w:val="right"/>
              <w:rPr>
                <w:sz w:val="24"/>
                <w:szCs w:val="24"/>
                <w:vertAlign w:val="superscript"/>
              </w:rPr>
            </w:pPr>
            <w:r w:rsidRPr="00843DE0">
              <w:rPr>
                <w:sz w:val="24"/>
                <w:szCs w:val="24"/>
              </w:rPr>
              <w:t>…</w:t>
            </w:r>
            <w:r w:rsidRPr="00BD4B7E">
              <w:rPr>
                <w:vertAlign w:val="superscript"/>
              </w:rPr>
              <w:t>1</w:t>
            </w:r>
          </w:p>
        </w:tc>
        <w:tc>
          <w:tcPr>
            <w:tcW w:w="1727" w:type="dxa"/>
            <w:tcBorders>
              <w:top w:val="nil"/>
              <w:left w:val="nil"/>
              <w:bottom w:val="nil"/>
              <w:right w:val="nil"/>
            </w:tcBorders>
            <w:shd w:val="clear" w:color="auto" w:fill="auto"/>
            <w:vAlign w:val="bottom"/>
          </w:tcPr>
          <w:p w:rsidR="001934D7" w:rsidRPr="00843DE0" w:rsidRDefault="001934D7" w:rsidP="00646A1A">
            <w:pPr>
              <w:ind w:firstLine="181"/>
              <w:jc w:val="right"/>
              <w:rPr>
                <w:sz w:val="24"/>
                <w:szCs w:val="24"/>
                <w:vertAlign w:val="superscript"/>
              </w:rPr>
            </w:pPr>
            <w:r w:rsidRPr="00843DE0">
              <w:rPr>
                <w:sz w:val="24"/>
                <w:szCs w:val="24"/>
              </w:rPr>
              <w:t>…</w:t>
            </w:r>
            <w:r w:rsidRPr="00BD4B7E">
              <w:rPr>
                <w:vertAlign w:val="superscript"/>
              </w:rPr>
              <w:t>1</w:t>
            </w:r>
          </w:p>
        </w:tc>
      </w:tr>
      <w:tr w:rsidR="001934D7" w:rsidRPr="00761F4E" w:rsidTr="005025EB">
        <w:trPr>
          <w:trHeight w:val="80"/>
          <w:jc w:val="center"/>
        </w:trPr>
        <w:tc>
          <w:tcPr>
            <w:tcW w:w="5897" w:type="dxa"/>
            <w:tcBorders>
              <w:top w:val="nil"/>
              <w:left w:val="nil"/>
              <w:bottom w:val="nil"/>
              <w:right w:val="nil"/>
            </w:tcBorders>
            <w:vAlign w:val="bottom"/>
          </w:tcPr>
          <w:p w:rsidR="001934D7" w:rsidRPr="00761F4E" w:rsidRDefault="001934D7" w:rsidP="00646A1A">
            <w:pPr>
              <w:tabs>
                <w:tab w:val="left" w:pos="1482"/>
                <w:tab w:val="left" w:pos="3057"/>
              </w:tabs>
              <w:spacing w:before="60"/>
              <w:ind w:left="431" w:firstLine="136"/>
              <w:rPr>
                <w:snapToGrid w:val="0"/>
                <w:sz w:val="24"/>
                <w:szCs w:val="24"/>
              </w:rPr>
            </w:pPr>
            <w:r w:rsidRPr="00761F4E">
              <w:rPr>
                <w:snapToGrid w:val="0"/>
                <w:sz w:val="24"/>
                <w:szCs w:val="24"/>
              </w:rPr>
              <w:t>мости, естакади, тунелі та метро</w:t>
            </w:r>
          </w:p>
        </w:tc>
        <w:tc>
          <w:tcPr>
            <w:tcW w:w="1727" w:type="dxa"/>
            <w:tcBorders>
              <w:top w:val="nil"/>
              <w:left w:val="nil"/>
              <w:bottom w:val="nil"/>
              <w:right w:val="nil"/>
            </w:tcBorders>
            <w:shd w:val="clear" w:color="auto" w:fill="auto"/>
          </w:tcPr>
          <w:p w:rsidR="001934D7" w:rsidRDefault="001934D7" w:rsidP="005001CE">
            <w:pPr>
              <w:jc w:val="right"/>
            </w:pPr>
            <w:r w:rsidRPr="003159ED">
              <w:rPr>
                <w:sz w:val="24"/>
                <w:szCs w:val="24"/>
              </w:rPr>
              <w:t>…</w:t>
            </w:r>
            <w:r w:rsidRPr="003159ED">
              <w:rPr>
                <w:vertAlign w:val="superscript"/>
              </w:rPr>
              <w:t>1</w:t>
            </w:r>
          </w:p>
        </w:tc>
        <w:tc>
          <w:tcPr>
            <w:tcW w:w="1727" w:type="dxa"/>
            <w:tcBorders>
              <w:top w:val="nil"/>
              <w:left w:val="nil"/>
              <w:bottom w:val="nil"/>
              <w:right w:val="nil"/>
            </w:tcBorders>
            <w:shd w:val="clear" w:color="auto" w:fill="auto"/>
          </w:tcPr>
          <w:p w:rsidR="001934D7" w:rsidRDefault="001934D7" w:rsidP="005001CE">
            <w:pPr>
              <w:jc w:val="right"/>
            </w:pPr>
            <w:r w:rsidRPr="003159ED">
              <w:rPr>
                <w:sz w:val="24"/>
                <w:szCs w:val="24"/>
              </w:rPr>
              <w:t>…</w:t>
            </w:r>
            <w:r w:rsidRPr="003159ED">
              <w:rPr>
                <w:vertAlign w:val="superscript"/>
              </w:rPr>
              <w:t>1</w:t>
            </w:r>
          </w:p>
        </w:tc>
      </w:tr>
      <w:tr w:rsidR="001934D7" w:rsidRPr="00761F4E" w:rsidTr="005025EB">
        <w:trPr>
          <w:trHeight w:val="80"/>
          <w:jc w:val="center"/>
        </w:trPr>
        <w:tc>
          <w:tcPr>
            <w:tcW w:w="5897" w:type="dxa"/>
            <w:tcBorders>
              <w:top w:val="nil"/>
              <w:left w:val="nil"/>
              <w:bottom w:val="nil"/>
              <w:right w:val="nil"/>
            </w:tcBorders>
            <w:vAlign w:val="bottom"/>
          </w:tcPr>
          <w:p w:rsidR="001934D7" w:rsidRPr="00761F4E" w:rsidRDefault="001934D7" w:rsidP="00646A1A">
            <w:pPr>
              <w:tabs>
                <w:tab w:val="left" w:pos="1482"/>
                <w:tab w:val="left" w:pos="3057"/>
              </w:tabs>
              <w:spacing w:before="60"/>
              <w:ind w:left="431" w:firstLine="136"/>
              <w:rPr>
                <w:snapToGrid w:val="0"/>
                <w:sz w:val="24"/>
                <w:szCs w:val="24"/>
              </w:rPr>
            </w:pPr>
            <w:r w:rsidRPr="00761F4E">
              <w:rPr>
                <w:snapToGrid w:val="0"/>
                <w:sz w:val="24"/>
                <w:szCs w:val="24"/>
              </w:rPr>
              <w:t>порти, канали, греблі та інші водні споруди</w:t>
            </w:r>
          </w:p>
        </w:tc>
        <w:tc>
          <w:tcPr>
            <w:tcW w:w="1727" w:type="dxa"/>
            <w:tcBorders>
              <w:top w:val="nil"/>
              <w:left w:val="nil"/>
              <w:bottom w:val="nil"/>
              <w:right w:val="nil"/>
            </w:tcBorders>
            <w:shd w:val="clear" w:color="auto" w:fill="auto"/>
            <w:vAlign w:val="bottom"/>
          </w:tcPr>
          <w:p w:rsidR="001934D7" w:rsidRPr="00C32FD9" w:rsidRDefault="001934D7" w:rsidP="005001CE">
            <w:pPr>
              <w:jc w:val="right"/>
              <w:rPr>
                <w:sz w:val="24"/>
                <w:szCs w:val="24"/>
              </w:rPr>
            </w:pPr>
            <w:r w:rsidRPr="00C32FD9">
              <w:rPr>
                <w:sz w:val="24"/>
                <w:szCs w:val="24"/>
              </w:rPr>
              <w:t>322,1</w:t>
            </w:r>
          </w:p>
        </w:tc>
        <w:tc>
          <w:tcPr>
            <w:tcW w:w="1727" w:type="dxa"/>
            <w:tcBorders>
              <w:top w:val="nil"/>
              <w:left w:val="nil"/>
              <w:bottom w:val="nil"/>
              <w:right w:val="nil"/>
            </w:tcBorders>
            <w:shd w:val="clear" w:color="auto" w:fill="auto"/>
            <w:vAlign w:val="bottom"/>
          </w:tcPr>
          <w:p w:rsidR="001934D7" w:rsidRPr="00597ACF" w:rsidRDefault="001934D7" w:rsidP="005001CE">
            <w:pPr>
              <w:jc w:val="right"/>
              <w:rPr>
                <w:sz w:val="24"/>
                <w:szCs w:val="24"/>
              </w:rPr>
            </w:pPr>
            <w:r w:rsidRPr="00597ACF">
              <w:rPr>
                <w:sz w:val="24"/>
                <w:szCs w:val="24"/>
              </w:rPr>
              <w:t>1,7</w:t>
            </w:r>
          </w:p>
        </w:tc>
      </w:tr>
      <w:tr w:rsidR="001934D7" w:rsidRPr="00761F4E" w:rsidTr="005025EB">
        <w:trPr>
          <w:trHeight w:val="80"/>
          <w:jc w:val="center"/>
        </w:trPr>
        <w:tc>
          <w:tcPr>
            <w:tcW w:w="5897" w:type="dxa"/>
            <w:tcBorders>
              <w:top w:val="nil"/>
              <w:left w:val="nil"/>
              <w:bottom w:val="nil"/>
              <w:right w:val="nil"/>
            </w:tcBorders>
            <w:vAlign w:val="bottom"/>
          </w:tcPr>
          <w:p w:rsidR="001934D7" w:rsidRPr="00761F4E" w:rsidRDefault="001934D7" w:rsidP="00646A1A">
            <w:pPr>
              <w:spacing w:before="60"/>
              <w:ind w:left="794" w:hanging="510"/>
              <w:rPr>
                <w:snapToGrid w:val="0"/>
                <w:sz w:val="24"/>
                <w:szCs w:val="24"/>
              </w:rPr>
            </w:pPr>
            <w:r w:rsidRPr="00761F4E">
              <w:rPr>
                <w:sz w:val="24"/>
                <w:szCs w:val="24"/>
              </w:rPr>
              <w:t>трубопроводи, комунікації та лінії електропередачі</w:t>
            </w:r>
          </w:p>
        </w:tc>
        <w:tc>
          <w:tcPr>
            <w:tcW w:w="1727" w:type="dxa"/>
            <w:tcBorders>
              <w:top w:val="nil"/>
              <w:left w:val="nil"/>
              <w:bottom w:val="nil"/>
              <w:right w:val="nil"/>
            </w:tcBorders>
            <w:shd w:val="clear" w:color="auto" w:fill="auto"/>
            <w:vAlign w:val="bottom"/>
          </w:tcPr>
          <w:p w:rsidR="001934D7" w:rsidRPr="00C32FD9" w:rsidRDefault="001934D7" w:rsidP="005001CE">
            <w:pPr>
              <w:jc w:val="right"/>
              <w:rPr>
                <w:sz w:val="24"/>
                <w:szCs w:val="24"/>
              </w:rPr>
            </w:pPr>
            <w:r w:rsidRPr="00C32FD9">
              <w:rPr>
                <w:sz w:val="24"/>
                <w:szCs w:val="24"/>
              </w:rPr>
              <w:t>2423,1</w:t>
            </w:r>
          </w:p>
        </w:tc>
        <w:tc>
          <w:tcPr>
            <w:tcW w:w="1727" w:type="dxa"/>
            <w:tcBorders>
              <w:top w:val="nil"/>
              <w:left w:val="nil"/>
              <w:bottom w:val="nil"/>
              <w:right w:val="nil"/>
            </w:tcBorders>
            <w:shd w:val="clear" w:color="auto" w:fill="auto"/>
            <w:vAlign w:val="bottom"/>
          </w:tcPr>
          <w:p w:rsidR="001934D7" w:rsidRPr="00597ACF" w:rsidRDefault="001934D7" w:rsidP="005001CE">
            <w:pPr>
              <w:jc w:val="right"/>
              <w:rPr>
                <w:sz w:val="24"/>
                <w:szCs w:val="24"/>
              </w:rPr>
            </w:pPr>
            <w:r w:rsidRPr="00597ACF">
              <w:rPr>
                <w:sz w:val="24"/>
                <w:szCs w:val="24"/>
              </w:rPr>
              <w:t>12,4</w:t>
            </w:r>
          </w:p>
        </w:tc>
      </w:tr>
      <w:tr w:rsidR="001934D7" w:rsidRPr="00761F4E" w:rsidTr="005025EB">
        <w:trPr>
          <w:trHeight w:val="392"/>
          <w:jc w:val="center"/>
        </w:trPr>
        <w:tc>
          <w:tcPr>
            <w:tcW w:w="5897" w:type="dxa"/>
            <w:tcBorders>
              <w:top w:val="nil"/>
              <w:left w:val="nil"/>
              <w:bottom w:val="nil"/>
              <w:right w:val="nil"/>
            </w:tcBorders>
            <w:shd w:val="clear" w:color="auto" w:fill="auto"/>
            <w:vAlign w:val="bottom"/>
          </w:tcPr>
          <w:p w:rsidR="001934D7" w:rsidRPr="00761F4E" w:rsidRDefault="001934D7" w:rsidP="00646A1A">
            <w:pPr>
              <w:spacing w:before="60"/>
              <w:ind w:left="567"/>
              <w:rPr>
                <w:sz w:val="24"/>
                <w:szCs w:val="24"/>
              </w:rPr>
            </w:pPr>
            <w:r w:rsidRPr="00761F4E">
              <w:rPr>
                <w:snapToGrid w:val="0"/>
                <w:sz w:val="24"/>
                <w:szCs w:val="24"/>
              </w:rPr>
              <w:t>магістральні трубопроводи, комунікації та лінії електропередачі</w:t>
            </w:r>
          </w:p>
        </w:tc>
        <w:tc>
          <w:tcPr>
            <w:tcW w:w="1727" w:type="dxa"/>
            <w:tcBorders>
              <w:top w:val="nil"/>
              <w:left w:val="nil"/>
              <w:bottom w:val="nil"/>
              <w:right w:val="nil"/>
            </w:tcBorders>
            <w:shd w:val="clear" w:color="auto" w:fill="auto"/>
            <w:vAlign w:val="bottom"/>
          </w:tcPr>
          <w:p w:rsidR="001934D7" w:rsidRPr="00C32FD9" w:rsidRDefault="001934D7" w:rsidP="005001CE">
            <w:pPr>
              <w:jc w:val="right"/>
              <w:rPr>
                <w:sz w:val="24"/>
                <w:szCs w:val="24"/>
              </w:rPr>
            </w:pPr>
            <w:r w:rsidRPr="00C32FD9">
              <w:rPr>
                <w:sz w:val="24"/>
                <w:szCs w:val="24"/>
              </w:rPr>
              <w:t>1280,1</w:t>
            </w:r>
          </w:p>
        </w:tc>
        <w:tc>
          <w:tcPr>
            <w:tcW w:w="1727" w:type="dxa"/>
            <w:tcBorders>
              <w:top w:val="nil"/>
              <w:left w:val="nil"/>
              <w:bottom w:val="nil"/>
              <w:right w:val="nil"/>
            </w:tcBorders>
            <w:shd w:val="clear" w:color="auto" w:fill="auto"/>
            <w:vAlign w:val="bottom"/>
          </w:tcPr>
          <w:p w:rsidR="001934D7" w:rsidRPr="00597ACF" w:rsidRDefault="001934D7" w:rsidP="005001CE">
            <w:pPr>
              <w:jc w:val="right"/>
              <w:rPr>
                <w:sz w:val="24"/>
                <w:szCs w:val="24"/>
              </w:rPr>
            </w:pPr>
            <w:r w:rsidRPr="00597ACF">
              <w:rPr>
                <w:sz w:val="24"/>
                <w:szCs w:val="24"/>
              </w:rPr>
              <w:t>6,5</w:t>
            </w:r>
          </w:p>
        </w:tc>
      </w:tr>
      <w:tr w:rsidR="001934D7" w:rsidRPr="00761F4E" w:rsidTr="005025EB">
        <w:trPr>
          <w:trHeight w:val="157"/>
          <w:jc w:val="center"/>
        </w:trPr>
        <w:tc>
          <w:tcPr>
            <w:tcW w:w="5897" w:type="dxa"/>
            <w:tcBorders>
              <w:top w:val="nil"/>
              <w:left w:val="nil"/>
              <w:bottom w:val="nil"/>
              <w:right w:val="nil"/>
            </w:tcBorders>
            <w:vAlign w:val="bottom"/>
          </w:tcPr>
          <w:p w:rsidR="001934D7" w:rsidRPr="00761F4E" w:rsidRDefault="001934D7" w:rsidP="00646A1A">
            <w:pPr>
              <w:spacing w:before="60"/>
              <w:ind w:left="567"/>
              <w:rPr>
                <w:snapToGrid w:val="0"/>
                <w:sz w:val="24"/>
                <w:szCs w:val="24"/>
              </w:rPr>
            </w:pPr>
            <w:r w:rsidRPr="00761F4E">
              <w:rPr>
                <w:snapToGrid w:val="0"/>
                <w:sz w:val="24"/>
                <w:szCs w:val="24"/>
              </w:rPr>
              <w:t>місцеві трубопроводи та комунікації</w:t>
            </w:r>
          </w:p>
        </w:tc>
        <w:tc>
          <w:tcPr>
            <w:tcW w:w="1727" w:type="dxa"/>
            <w:tcBorders>
              <w:top w:val="nil"/>
              <w:left w:val="nil"/>
              <w:bottom w:val="nil"/>
              <w:right w:val="nil"/>
            </w:tcBorders>
            <w:shd w:val="clear" w:color="auto" w:fill="auto"/>
            <w:vAlign w:val="bottom"/>
          </w:tcPr>
          <w:p w:rsidR="001934D7" w:rsidRPr="00C32FD9" w:rsidRDefault="001934D7" w:rsidP="005001CE">
            <w:pPr>
              <w:jc w:val="right"/>
              <w:rPr>
                <w:sz w:val="24"/>
                <w:szCs w:val="24"/>
              </w:rPr>
            </w:pPr>
            <w:r w:rsidRPr="00C32FD9">
              <w:rPr>
                <w:sz w:val="24"/>
                <w:szCs w:val="24"/>
              </w:rPr>
              <w:t>1143,0</w:t>
            </w:r>
          </w:p>
        </w:tc>
        <w:tc>
          <w:tcPr>
            <w:tcW w:w="1727" w:type="dxa"/>
            <w:tcBorders>
              <w:top w:val="nil"/>
              <w:left w:val="nil"/>
              <w:bottom w:val="nil"/>
              <w:right w:val="nil"/>
            </w:tcBorders>
            <w:shd w:val="clear" w:color="auto" w:fill="auto"/>
            <w:vAlign w:val="bottom"/>
          </w:tcPr>
          <w:p w:rsidR="001934D7" w:rsidRPr="00597ACF" w:rsidRDefault="001934D7" w:rsidP="005001CE">
            <w:pPr>
              <w:jc w:val="right"/>
              <w:rPr>
                <w:sz w:val="24"/>
                <w:szCs w:val="24"/>
              </w:rPr>
            </w:pPr>
            <w:r w:rsidRPr="00597ACF">
              <w:rPr>
                <w:sz w:val="24"/>
                <w:szCs w:val="24"/>
              </w:rPr>
              <w:t>5,9</w:t>
            </w:r>
          </w:p>
        </w:tc>
      </w:tr>
      <w:tr w:rsidR="001934D7" w:rsidRPr="00761F4E" w:rsidTr="005025EB">
        <w:trPr>
          <w:trHeight w:val="105"/>
          <w:jc w:val="center"/>
        </w:trPr>
        <w:tc>
          <w:tcPr>
            <w:tcW w:w="5897" w:type="dxa"/>
            <w:tcBorders>
              <w:top w:val="nil"/>
              <w:left w:val="nil"/>
              <w:bottom w:val="nil"/>
              <w:right w:val="nil"/>
            </w:tcBorders>
            <w:vAlign w:val="bottom"/>
          </w:tcPr>
          <w:p w:rsidR="001934D7" w:rsidRPr="00761F4E" w:rsidRDefault="001934D7" w:rsidP="00646A1A">
            <w:pPr>
              <w:spacing w:before="60"/>
              <w:ind w:left="431" w:hanging="147"/>
              <w:rPr>
                <w:snapToGrid w:val="0"/>
                <w:sz w:val="24"/>
                <w:szCs w:val="24"/>
              </w:rPr>
            </w:pPr>
            <w:r w:rsidRPr="00761F4E">
              <w:rPr>
                <w:snapToGrid w:val="0"/>
                <w:sz w:val="24"/>
                <w:szCs w:val="24"/>
              </w:rPr>
              <w:t>комплексні промислові споруди</w:t>
            </w:r>
          </w:p>
        </w:tc>
        <w:tc>
          <w:tcPr>
            <w:tcW w:w="1727" w:type="dxa"/>
            <w:tcBorders>
              <w:top w:val="nil"/>
              <w:left w:val="nil"/>
              <w:bottom w:val="nil"/>
              <w:right w:val="nil"/>
            </w:tcBorders>
            <w:shd w:val="clear" w:color="auto" w:fill="auto"/>
            <w:vAlign w:val="bottom"/>
          </w:tcPr>
          <w:p w:rsidR="001934D7" w:rsidRPr="00C32FD9" w:rsidRDefault="001934D7" w:rsidP="005001CE">
            <w:pPr>
              <w:jc w:val="right"/>
              <w:rPr>
                <w:sz w:val="24"/>
                <w:szCs w:val="24"/>
              </w:rPr>
            </w:pPr>
            <w:r w:rsidRPr="00C32FD9">
              <w:rPr>
                <w:sz w:val="24"/>
                <w:szCs w:val="24"/>
              </w:rPr>
              <w:t>3909,7</w:t>
            </w:r>
          </w:p>
        </w:tc>
        <w:tc>
          <w:tcPr>
            <w:tcW w:w="1727" w:type="dxa"/>
            <w:tcBorders>
              <w:top w:val="nil"/>
              <w:left w:val="nil"/>
              <w:bottom w:val="nil"/>
              <w:right w:val="nil"/>
            </w:tcBorders>
            <w:shd w:val="clear" w:color="auto" w:fill="auto"/>
            <w:vAlign w:val="bottom"/>
          </w:tcPr>
          <w:p w:rsidR="001934D7" w:rsidRPr="00597ACF" w:rsidRDefault="001934D7" w:rsidP="005001CE">
            <w:pPr>
              <w:jc w:val="right"/>
              <w:rPr>
                <w:sz w:val="24"/>
                <w:szCs w:val="24"/>
              </w:rPr>
            </w:pPr>
            <w:r w:rsidRPr="00597ACF">
              <w:rPr>
                <w:sz w:val="24"/>
                <w:szCs w:val="24"/>
              </w:rPr>
              <w:t>20,1</w:t>
            </w:r>
          </w:p>
        </w:tc>
      </w:tr>
      <w:tr w:rsidR="001934D7" w:rsidRPr="00761F4E" w:rsidTr="005025EB">
        <w:trPr>
          <w:trHeight w:val="281"/>
          <w:jc w:val="center"/>
        </w:trPr>
        <w:tc>
          <w:tcPr>
            <w:tcW w:w="5897" w:type="dxa"/>
            <w:tcBorders>
              <w:top w:val="nil"/>
              <w:left w:val="nil"/>
              <w:bottom w:val="nil"/>
              <w:right w:val="nil"/>
            </w:tcBorders>
            <w:vAlign w:val="bottom"/>
          </w:tcPr>
          <w:p w:rsidR="001934D7" w:rsidRPr="00761F4E" w:rsidRDefault="001934D7" w:rsidP="001C4C3F">
            <w:pPr>
              <w:spacing w:before="60"/>
              <w:ind w:left="550"/>
              <w:rPr>
                <w:snapToGrid w:val="0"/>
                <w:sz w:val="24"/>
                <w:szCs w:val="24"/>
              </w:rPr>
            </w:pPr>
            <w:r w:rsidRPr="00761F4E">
              <w:rPr>
                <w:snapToGrid w:val="0"/>
                <w:sz w:val="24"/>
                <w:szCs w:val="24"/>
              </w:rPr>
              <w:t xml:space="preserve">споруди гірничопромислових та добувних підприємств </w:t>
            </w:r>
          </w:p>
        </w:tc>
        <w:tc>
          <w:tcPr>
            <w:tcW w:w="1727" w:type="dxa"/>
            <w:tcBorders>
              <w:top w:val="nil"/>
              <w:left w:val="nil"/>
              <w:bottom w:val="nil"/>
              <w:right w:val="nil"/>
            </w:tcBorders>
            <w:shd w:val="clear" w:color="auto" w:fill="auto"/>
            <w:vAlign w:val="bottom"/>
          </w:tcPr>
          <w:p w:rsidR="001934D7" w:rsidRPr="00C32FD9" w:rsidRDefault="001934D7" w:rsidP="005001CE">
            <w:pPr>
              <w:jc w:val="right"/>
              <w:rPr>
                <w:sz w:val="24"/>
                <w:szCs w:val="24"/>
              </w:rPr>
            </w:pPr>
            <w:r w:rsidRPr="00C32FD9">
              <w:rPr>
                <w:sz w:val="24"/>
                <w:szCs w:val="24"/>
              </w:rPr>
              <w:t>2778,3</w:t>
            </w:r>
          </w:p>
        </w:tc>
        <w:tc>
          <w:tcPr>
            <w:tcW w:w="1727" w:type="dxa"/>
            <w:tcBorders>
              <w:top w:val="nil"/>
              <w:left w:val="nil"/>
              <w:bottom w:val="nil"/>
              <w:right w:val="nil"/>
            </w:tcBorders>
            <w:shd w:val="clear" w:color="auto" w:fill="auto"/>
            <w:vAlign w:val="bottom"/>
          </w:tcPr>
          <w:p w:rsidR="001934D7" w:rsidRPr="00597ACF" w:rsidRDefault="001934D7" w:rsidP="005001CE">
            <w:pPr>
              <w:jc w:val="right"/>
              <w:rPr>
                <w:sz w:val="24"/>
                <w:szCs w:val="24"/>
              </w:rPr>
            </w:pPr>
            <w:r w:rsidRPr="00597ACF">
              <w:rPr>
                <w:sz w:val="24"/>
                <w:szCs w:val="24"/>
              </w:rPr>
              <w:t>14,3</w:t>
            </w:r>
          </w:p>
        </w:tc>
      </w:tr>
      <w:tr w:rsidR="001934D7" w:rsidRPr="00761F4E" w:rsidTr="005025EB">
        <w:trPr>
          <w:trHeight w:val="80"/>
          <w:jc w:val="center"/>
        </w:trPr>
        <w:tc>
          <w:tcPr>
            <w:tcW w:w="5897" w:type="dxa"/>
            <w:tcBorders>
              <w:top w:val="nil"/>
              <w:left w:val="nil"/>
              <w:bottom w:val="nil"/>
              <w:right w:val="nil"/>
            </w:tcBorders>
            <w:vAlign w:val="bottom"/>
          </w:tcPr>
          <w:p w:rsidR="001934D7" w:rsidRPr="00761F4E" w:rsidRDefault="001934D7" w:rsidP="001C4C3F">
            <w:pPr>
              <w:spacing w:before="60"/>
              <w:ind w:left="709" w:hanging="145"/>
              <w:rPr>
                <w:snapToGrid w:val="0"/>
                <w:sz w:val="24"/>
                <w:szCs w:val="24"/>
              </w:rPr>
            </w:pPr>
            <w:r w:rsidRPr="00761F4E">
              <w:rPr>
                <w:snapToGrid w:val="0"/>
                <w:sz w:val="24"/>
                <w:szCs w:val="24"/>
              </w:rPr>
              <w:t>споруди підприємств електроенергетики</w:t>
            </w:r>
          </w:p>
        </w:tc>
        <w:tc>
          <w:tcPr>
            <w:tcW w:w="1727" w:type="dxa"/>
            <w:tcBorders>
              <w:top w:val="nil"/>
              <w:left w:val="nil"/>
              <w:bottom w:val="nil"/>
              <w:right w:val="nil"/>
            </w:tcBorders>
            <w:shd w:val="clear" w:color="auto" w:fill="auto"/>
            <w:vAlign w:val="bottom"/>
          </w:tcPr>
          <w:p w:rsidR="001934D7" w:rsidRPr="00C32FD9" w:rsidRDefault="001934D7" w:rsidP="005001CE">
            <w:pPr>
              <w:jc w:val="right"/>
              <w:rPr>
                <w:sz w:val="24"/>
                <w:szCs w:val="24"/>
              </w:rPr>
            </w:pPr>
            <w:r w:rsidRPr="00C32FD9">
              <w:rPr>
                <w:sz w:val="24"/>
                <w:szCs w:val="24"/>
              </w:rPr>
              <w:t>639,9</w:t>
            </w:r>
          </w:p>
        </w:tc>
        <w:tc>
          <w:tcPr>
            <w:tcW w:w="1727" w:type="dxa"/>
            <w:tcBorders>
              <w:top w:val="nil"/>
              <w:left w:val="nil"/>
              <w:bottom w:val="nil"/>
              <w:right w:val="nil"/>
            </w:tcBorders>
            <w:shd w:val="clear" w:color="auto" w:fill="auto"/>
            <w:vAlign w:val="bottom"/>
          </w:tcPr>
          <w:p w:rsidR="001934D7" w:rsidRPr="00597ACF" w:rsidRDefault="001934D7" w:rsidP="005001CE">
            <w:pPr>
              <w:jc w:val="right"/>
              <w:rPr>
                <w:sz w:val="24"/>
                <w:szCs w:val="24"/>
              </w:rPr>
            </w:pPr>
            <w:r w:rsidRPr="00597ACF">
              <w:rPr>
                <w:sz w:val="24"/>
                <w:szCs w:val="24"/>
              </w:rPr>
              <w:t>3,3</w:t>
            </w:r>
          </w:p>
        </w:tc>
      </w:tr>
      <w:tr w:rsidR="001934D7" w:rsidRPr="00761F4E" w:rsidTr="005025EB">
        <w:trPr>
          <w:trHeight w:val="80"/>
          <w:jc w:val="center"/>
        </w:trPr>
        <w:tc>
          <w:tcPr>
            <w:tcW w:w="5897" w:type="dxa"/>
            <w:tcBorders>
              <w:top w:val="nil"/>
              <w:left w:val="nil"/>
              <w:bottom w:val="nil"/>
              <w:right w:val="nil"/>
            </w:tcBorders>
            <w:vAlign w:val="bottom"/>
          </w:tcPr>
          <w:p w:rsidR="001934D7" w:rsidRPr="00761F4E" w:rsidRDefault="001934D7" w:rsidP="001C4C3F">
            <w:pPr>
              <w:spacing w:before="60"/>
              <w:ind w:left="709" w:hanging="159"/>
              <w:rPr>
                <w:snapToGrid w:val="0"/>
                <w:sz w:val="24"/>
                <w:szCs w:val="24"/>
              </w:rPr>
            </w:pPr>
            <w:r w:rsidRPr="00761F4E">
              <w:rPr>
                <w:snapToGrid w:val="0"/>
                <w:sz w:val="24"/>
                <w:szCs w:val="24"/>
              </w:rPr>
              <w:t xml:space="preserve">споруди підприємств хімічної промисловості </w:t>
            </w:r>
          </w:p>
        </w:tc>
        <w:tc>
          <w:tcPr>
            <w:tcW w:w="1727" w:type="dxa"/>
            <w:tcBorders>
              <w:top w:val="nil"/>
              <w:left w:val="nil"/>
              <w:bottom w:val="nil"/>
              <w:right w:val="nil"/>
            </w:tcBorders>
            <w:shd w:val="clear" w:color="auto" w:fill="auto"/>
            <w:vAlign w:val="bottom"/>
          </w:tcPr>
          <w:p w:rsidR="001934D7" w:rsidRPr="00C32FD9" w:rsidRDefault="001934D7" w:rsidP="005001CE">
            <w:pPr>
              <w:jc w:val="right"/>
              <w:rPr>
                <w:sz w:val="24"/>
                <w:szCs w:val="24"/>
              </w:rPr>
            </w:pPr>
            <w:r w:rsidRPr="00C32FD9">
              <w:rPr>
                <w:sz w:val="24"/>
                <w:szCs w:val="24"/>
              </w:rPr>
              <w:t>66,6</w:t>
            </w:r>
          </w:p>
        </w:tc>
        <w:tc>
          <w:tcPr>
            <w:tcW w:w="1727" w:type="dxa"/>
            <w:tcBorders>
              <w:top w:val="nil"/>
              <w:left w:val="nil"/>
              <w:bottom w:val="nil"/>
              <w:right w:val="nil"/>
            </w:tcBorders>
            <w:shd w:val="clear" w:color="auto" w:fill="auto"/>
            <w:vAlign w:val="bottom"/>
          </w:tcPr>
          <w:p w:rsidR="001934D7" w:rsidRPr="00597ACF" w:rsidRDefault="001934D7" w:rsidP="005001CE">
            <w:pPr>
              <w:jc w:val="right"/>
              <w:rPr>
                <w:sz w:val="24"/>
                <w:szCs w:val="24"/>
              </w:rPr>
            </w:pPr>
            <w:r w:rsidRPr="00597ACF">
              <w:rPr>
                <w:sz w:val="24"/>
                <w:szCs w:val="24"/>
              </w:rPr>
              <w:t>0,3</w:t>
            </w:r>
          </w:p>
        </w:tc>
      </w:tr>
      <w:tr w:rsidR="001934D7" w:rsidRPr="00761F4E" w:rsidTr="005025EB">
        <w:trPr>
          <w:trHeight w:val="87"/>
          <w:jc w:val="center"/>
        </w:trPr>
        <w:tc>
          <w:tcPr>
            <w:tcW w:w="5897" w:type="dxa"/>
            <w:tcBorders>
              <w:top w:val="nil"/>
              <w:left w:val="nil"/>
              <w:bottom w:val="nil"/>
              <w:right w:val="nil"/>
            </w:tcBorders>
            <w:vAlign w:val="bottom"/>
          </w:tcPr>
          <w:p w:rsidR="001934D7" w:rsidRPr="00761F4E" w:rsidRDefault="001934D7" w:rsidP="001C4C3F">
            <w:pPr>
              <w:spacing w:before="60"/>
              <w:ind w:left="550"/>
              <w:rPr>
                <w:snapToGrid w:val="0"/>
                <w:sz w:val="24"/>
                <w:szCs w:val="24"/>
              </w:rPr>
            </w:pPr>
            <w:r w:rsidRPr="00761F4E">
              <w:rPr>
                <w:snapToGrid w:val="0"/>
                <w:sz w:val="24"/>
                <w:szCs w:val="24"/>
              </w:rPr>
              <w:t>споруди підприємств металургійної промисловості</w:t>
            </w:r>
          </w:p>
        </w:tc>
        <w:tc>
          <w:tcPr>
            <w:tcW w:w="1727" w:type="dxa"/>
            <w:tcBorders>
              <w:top w:val="nil"/>
              <w:left w:val="nil"/>
              <w:bottom w:val="nil"/>
              <w:right w:val="nil"/>
            </w:tcBorders>
            <w:shd w:val="clear" w:color="auto" w:fill="auto"/>
            <w:vAlign w:val="bottom"/>
          </w:tcPr>
          <w:p w:rsidR="001934D7" w:rsidRPr="00C32FD9" w:rsidRDefault="001934D7" w:rsidP="005001CE">
            <w:pPr>
              <w:jc w:val="right"/>
              <w:rPr>
                <w:sz w:val="24"/>
                <w:szCs w:val="24"/>
              </w:rPr>
            </w:pPr>
            <w:r w:rsidRPr="00C32FD9">
              <w:rPr>
                <w:sz w:val="24"/>
                <w:szCs w:val="24"/>
              </w:rPr>
              <w:t>424,9</w:t>
            </w:r>
          </w:p>
        </w:tc>
        <w:tc>
          <w:tcPr>
            <w:tcW w:w="1727" w:type="dxa"/>
            <w:tcBorders>
              <w:top w:val="nil"/>
              <w:left w:val="nil"/>
              <w:bottom w:val="nil"/>
              <w:right w:val="nil"/>
            </w:tcBorders>
            <w:shd w:val="clear" w:color="auto" w:fill="auto"/>
            <w:vAlign w:val="bottom"/>
          </w:tcPr>
          <w:p w:rsidR="001934D7" w:rsidRPr="00597ACF" w:rsidRDefault="001934D7" w:rsidP="005001CE">
            <w:pPr>
              <w:jc w:val="right"/>
              <w:rPr>
                <w:sz w:val="24"/>
                <w:szCs w:val="24"/>
              </w:rPr>
            </w:pPr>
            <w:r w:rsidRPr="00597ACF">
              <w:rPr>
                <w:sz w:val="24"/>
                <w:szCs w:val="24"/>
              </w:rPr>
              <w:t>2,2</w:t>
            </w:r>
          </w:p>
        </w:tc>
      </w:tr>
      <w:tr w:rsidR="001934D7" w:rsidRPr="00761F4E" w:rsidTr="005025EB">
        <w:trPr>
          <w:trHeight w:val="80"/>
          <w:jc w:val="center"/>
        </w:trPr>
        <w:tc>
          <w:tcPr>
            <w:tcW w:w="5897" w:type="dxa"/>
            <w:tcBorders>
              <w:top w:val="nil"/>
              <w:left w:val="nil"/>
              <w:bottom w:val="nil"/>
              <w:right w:val="nil"/>
            </w:tcBorders>
            <w:shd w:val="clear" w:color="auto" w:fill="auto"/>
            <w:vAlign w:val="bottom"/>
          </w:tcPr>
          <w:p w:rsidR="001934D7" w:rsidRPr="00761F4E" w:rsidRDefault="001934D7" w:rsidP="00646A1A">
            <w:pPr>
              <w:spacing w:before="60"/>
              <w:ind w:left="431" w:hanging="147"/>
              <w:rPr>
                <w:snapToGrid w:val="0"/>
                <w:sz w:val="24"/>
                <w:szCs w:val="24"/>
              </w:rPr>
            </w:pPr>
            <w:r w:rsidRPr="00761F4E">
              <w:rPr>
                <w:snapToGrid w:val="0"/>
                <w:sz w:val="24"/>
                <w:szCs w:val="24"/>
              </w:rPr>
              <w:t>інші інженерні споруди</w:t>
            </w:r>
          </w:p>
        </w:tc>
        <w:tc>
          <w:tcPr>
            <w:tcW w:w="1727" w:type="dxa"/>
            <w:tcBorders>
              <w:top w:val="nil"/>
              <w:left w:val="nil"/>
              <w:bottom w:val="nil"/>
              <w:right w:val="nil"/>
            </w:tcBorders>
            <w:shd w:val="clear" w:color="auto" w:fill="auto"/>
            <w:vAlign w:val="bottom"/>
          </w:tcPr>
          <w:p w:rsidR="001934D7" w:rsidRPr="00C32FD9" w:rsidRDefault="001934D7" w:rsidP="005001CE">
            <w:pPr>
              <w:jc w:val="right"/>
              <w:rPr>
                <w:sz w:val="24"/>
                <w:szCs w:val="24"/>
              </w:rPr>
            </w:pPr>
            <w:r w:rsidRPr="00C32FD9">
              <w:rPr>
                <w:sz w:val="24"/>
                <w:szCs w:val="24"/>
              </w:rPr>
              <w:t>1040,5</w:t>
            </w:r>
          </w:p>
        </w:tc>
        <w:tc>
          <w:tcPr>
            <w:tcW w:w="1727" w:type="dxa"/>
            <w:tcBorders>
              <w:top w:val="nil"/>
              <w:left w:val="nil"/>
              <w:bottom w:val="nil"/>
              <w:right w:val="nil"/>
            </w:tcBorders>
            <w:shd w:val="clear" w:color="auto" w:fill="auto"/>
            <w:vAlign w:val="bottom"/>
          </w:tcPr>
          <w:p w:rsidR="001934D7" w:rsidRPr="00597ACF" w:rsidRDefault="001934D7" w:rsidP="005001CE">
            <w:pPr>
              <w:jc w:val="right"/>
              <w:rPr>
                <w:sz w:val="24"/>
                <w:szCs w:val="24"/>
              </w:rPr>
            </w:pPr>
            <w:r w:rsidRPr="00597ACF">
              <w:rPr>
                <w:sz w:val="24"/>
                <w:szCs w:val="24"/>
              </w:rPr>
              <w:t>5,3</w:t>
            </w:r>
          </w:p>
        </w:tc>
      </w:tr>
      <w:tr w:rsidR="001934D7" w:rsidRPr="00761F4E" w:rsidTr="005025EB">
        <w:trPr>
          <w:trHeight w:val="80"/>
          <w:jc w:val="center"/>
        </w:trPr>
        <w:tc>
          <w:tcPr>
            <w:tcW w:w="5897" w:type="dxa"/>
            <w:tcBorders>
              <w:top w:val="nil"/>
              <w:left w:val="nil"/>
              <w:bottom w:val="nil"/>
              <w:right w:val="nil"/>
            </w:tcBorders>
            <w:shd w:val="clear" w:color="auto" w:fill="auto"/>
            <w:vAlign w:val="bottom"/>
          </w:tcPr>
          <w:p w:rsidR="001934D7" w:rsidRPr="00761F4E" w:rsidRDefault="001934D7" w:rsidP="00863B1F">
            <w:pPr>
              <w:spacing w:before="60"/>
              <w:ind w:left="550"/>
              <w:rPr>
                <w:snapToGrid w:val="0"/>
                <w:sz w:val="24"/>
                <w:szCs w:val="24"/>
              </w:rPr>
            </w:pPr>
            <w:r w:rsidRPr="00761F4E">
              <w:rPr>
                <w:snapToGrid w:val="0"/>
                <w:sz w:val="24"/>
                <w:szCs w:val="24"/>
              </w:rPr>
              <w:t>з них</w:t>
            </w:r>
          </w:p>
        </w:tc>
        <w:tc>
          <w:tcPr>
            <w:tcW w:w="1727" w:type="dxa"/>
            <w:tcBorders>
              <w:top w:val="nil"/>
              <w:left w:val="nil"/>
              <w:bottom w:val="nil"/>
              <w:right w:val="nil"/>
            </w:tcBorders>
            <w:shd w:val="clear" w:color="auto" w:fill="auto"/>
            <w:vAlign w:val="bottom"/>
          </w:tcPr>
          <w:p w:rsidR="001934D7" w:rsidRPr="00C32FD9" w:rsidRDefault="001934D7" w:rsidP="005001CE">
            <w:pPr>
              <w:jc w:val="right"/>
              <w:rPr>
                <w:sz w:val="24"/>
                <w:szCs w:val="24"/>
              </w:rPr>
            </w:pPr>
          </w:p>
        </w:tc>
        <w:tc>
          <w:tcPr>
            <w:tcW w:w="1727" w:type="dxa"/>
            <w:tcBorders>
              <w:top w:val="nil"/>
              <w:left w:val="nil"/>
              <w:bottom w:val="nil"/>
              <w:right w:val="nil"/>
            </w:tcBorders>
            <w:shd w:val="clear" w:color="auto" w:fill="auto"/>
            <w:vAlign w:val="bottom"/>
          </w:tcPr>
          <w:p w:rsidR="001934D7" w:rsidRPr="00597ACF" w:rsidRDefault="001934D7" w:rsidP="005001CE">
            <w:pPr>
              <w:jc w:val="right"/>
              <w:rPr>
                <w:sz w:val="24"/>
                <w:szCs w:val="24"/>
              </w:rPr>
            </w:pPr>
          </w:p>
        </w:tc>
      </w:tr>
      <w:tr w:rsidR="001934D7" w:rsidRPr="00761F4E" w:rsidTr="005025EB">
        <w:trPr>
          <w:trHeight w:val="80"/>
          <w:jc w:val="center"/>
        </w:trPr>
        <w:tc>
          <w:tcPr>
            <w:tcW w:w="5897" w:type="dxa"/>
            <w:tcBorders>
              <w:top w:val="nil"/>
              <w:left w:val="nil"/>
              <w:bottom w:val="nil"/>
              <w:right w:val="nil"/>
            </w:tcBorders>
            <w:shd w:val="clear" w:color="auto" w:fill="auto"/>
            <w:vAlign w:val="bottom"/>
          </w:tcPr>
          <w:p w:rsidR="001934D7" w:rsidRPr="00761F4E" w:rsidRDefault="001934D7" w:rsidP="00863B1F">
            <w:pPr>
              <w:spacing w:before="60"/>
              <w:ind w:left="550"/>
              <w:rPr>
                <w:snapToGrid w:val="0"/>
                <w:sz w:val="24"/>
                <w:szCs w:val="24"/>
              </w:rPr>
            </w:pPr>
            <w:r w:rsidRPr="00761F4E">
              <w:rPr>
                <w:snapToGrid w:val="0"/>
                <w:sz w:val="24"/>
                <w:szCs w:val="24"/>
              </w:rPr>
              <w:t xml:space="preserve">споруди спортивного та розважального призначення </w:t>
            </w:r>
          </w:p>
        </w:tc>
        <w:tc>
          <w:tcPr>
            <w:tcW w:w="1727" w:type="dxa"/>
            <w:tcBorders>
              <w:top w:val="nil"/>
              <w:left w:val="nil"/>
              <w:bottom w:val="nil"/>
              <w:right w:val="nil"/>
            </w:tcBorders>
            <w:shd w:val="clear" w:color="auto" w:fill="auto"/>
            <w:vAlign w:val="bottom"/>
          </w:tcPr>
          <w:p w:rsidR="001934D7" w:rsidRPr="00C32FD9" w:rsidRDefault="001934D7" w:rsidP="005001CE">
            <w:pPr>
              <w:jc w:val="right"/>
              <w:rPr>
                <w:sz w:val="24"/>
                <w:szCs w:val="24"/>
              </w:rPr>
            </w:pPr>
            <w:r w:rsidRPr="00C32FD9">
              <w:rPr>
                <w:sz w:val="24"/>
                <w:szCs w:val="24"/>
              </w:rPr>
              <w:t>32,0</w:t>
            </w:r>
          </w:p>
        </w:tc>
        <w:tc>
          <w:tcPr>
            <w:tcW w:w="1727" w:type="dxa"/>
            <w:tcBorders>
              <w:top w:val="nil"/>
              <w:left w:val="nil"/>
              <w:bottom w:val="nil"/>
              <w:right w:val="nil"/>
            </w:tcBorders>
            <w:shd w:val="clear" w:color="auto" w:fill="auto"/>
            <w:vAlign w:val="bottom"/>
          </w:tcPr>
          <w:p w:rsidR="001934D7" w:rsidRPr="00597ACF" w:rsidRDefault="001934D7" w:rsidP="005001CE">
            <w:pPr>
              <w:jc w:val="right"/>
              <w:rPr>
                <w:sz w:val="24"/>
                <w:szCs w:val="24"/>
              </w:rPr>
            </w:pPr>
            <w:r w:rsidRPr="00597ACF">
              <w:rPr>
                <w:sz w:val="24"/>
                <w:szCs w:val="24"/>
              </w:rPr>
              <w:t>0,2</w:t>
            </w:r>
          </w:p>
        </w:tc>
      </w:tr>
    </w:tbl>
    <w:p w:rsidR="001934D7" w:rsidRPr="00646A1A" w:rsidRDefault="00646A1A" w:rsidP="001934D7">
      <w:pPr>
        <w:tabs>
          <w:tab w:val="center" w:pos="4729"/>
          <w:tab w:val="right" w:pos="9459"/>
        </w:tabs>
        <w:rPr>
          <w:b/>
          <w:sz w:val="22"/>
          <w:szCs w:val="22"/>
        </w:rPr>
      </w:pPr>
      <w:r>
        <w:rPr>
          <w:b/>
          <w:sz w:val="22"/>
          <w:szCs w:val="22"/>
        </w:rPr>
        <w:t>______________</w:t>
      </w:r>
    </w:p>
    <w:p w:rsidR="00FB0CFF" w:rsidRDefault="001934D7" w:rsidP="00FB0CFF">
      <w:pPr>
        <w:tabs>
          <w:tab w:val="left" w:pos="-142"/>
          <w:tab w:val="left" w:pos="426"/>
          <w:tab w:val="center" w:pos="4729"/>
          <w:tab w:val="right" w:pos="9459"/>
        </w:tabs>
        <w:spacing w:before="40"/>
        <w:jc w:val="both"/>
        <w:rPr>
          <w:rFonts w:ascii="Times New Roman CYR" w:hAnsi="Times New Roman CYR"/>
          <w:sz w:val="22"/>
          <w:szCs w:val="22"/>
        </w:rPr>
      </w:pPr>
      <w:r w:rsidRPr="00646A1A">
        <w:rPr>
          <w:sz w:val="22"/>
          <w:szCs w:val="22"/>
          <w:vertAlign w:val="superscript"/>
        </w:rPr>
        <w:t xml:space="preserve">1 </w:t>
      </w:r>
      <w:r w:rsidRPr="00646A1A">
        <w:rPr>
          <w:sz w:val="22"/>
          <w:szCs w:val="22"/>
        </w:rPr>
        <w:t>Дані</w:t>
      </w:r>
      <w:r w:rsidRPr="00646A1A">
        <w:rPr>
          <w:rFonts w:ascii="Times New Roman CYR" w:hAnsi="Times New Roman CYR"/>
          <w:sz w:val="22"/>
          <w:szCs w:val="22"/>
        </w:rPr>
        <w:t xml:space="preserve"> </w:t>
      </w:r>
      <w:r w:rsidR="001C4C3F">
        <w:rPr>
          <w:rFonts w:ascii="Times New Roman CYR" w:hAnsi="Times New Roman CYR"/>
          <w:sz w:val="22"/>
          <w:szCs w:val="22"/>
        </w:rPr>
        <w:t>конфіденційні відповідно до</w:t>
      </w:r>
      <w:r w:rsidRPr="00646A1A">
        <w:rPr>
          <w:rFonts w:ascii="Times New Roman CYR" w:hAnsi="Times New Roman CYR"/>
          <w:sz w:val="22"/>
          <w:szCs w:val="22"/>
        </w:rPr>
        <w:t xml:space="preserve"> Закону України "Про державну статистику</w:t>
      </w:r>
      <w:r w:rsidR="00FB0CFF">
        <w:rPr>
          <w:rFonts w:ascii="Times New Roman CYR" w:hAnsi="Times New Roman CYR"/>
          <w:sz w:val="22"/>
          <w:szCs w:val="22"/>
        </w:rPr>
        <w:t>."</w:t>
      </w:r>
    </w:p>
    <w:p w:rsidR="001934D7" w:rsidRPr="00646A1A" w:rsidRDefault="001934D7" w:rsidP="001934D7">
      <w:pPr>
        <w:tabs>
          <w:tab w:val="left" w:pos="-142"/>
          <w:tab w:val="left" w:pos="426"/>
          <w:tab w:val="center" w:pos="4729"/>
          <w:tab w:val="right" w:pos="9459"/>
        </w:tabs>
        <w:jc w:val="both"/>
        <w:rPr>
          <w:rFonts w:ascii="Times New Roman CYR" w:hAnsi="Times New Roman CYR"/>
          <w:sz w:val="22"/>
          <w:szCs w:val="22"/>
        </w:rPr>
      </w:pPr>
    </w:p>
    <w:p w:rsidR="001934D7" w:rsidRPr="00ED320E" w:rsidRDefault="001934D7" w:rsidP="001934D7">
      <w:pPr>
        <w:ind w:firstLine="720"/>
        <w:jc w:val="both"/>
        <w:rPr>
          <w:noProof/>
          <w:sz w:val="28"/>
          <w:szCs w:val="28"/>
        </w:rPr>
      </w:pPr>
    </w:p>
    <w:p w:rsidR="001934D7" w:rsidRDefault="001934D7" w:rsidP="00612261">
      <w:pPr>
        <w:tabs>
          <w:tab w:val="left" w:pos="6096"/>
          <w:tab w:val="left" w:pos="8080"/>
        </w:tabs>
        <w:ind w:left="0" w:right="-85" w:firstLine="720"/>
        <w:jc w:val="both"/>
        <w:rPr>
          <w:noProof/>
          <w:sz w:val="28"/>
          <w:szCs w:val="28"/>
        </w:rPr>
      </w:pPr>
      <w:r w:rsidRPr="003133E6">
        <w:rPr>
          <w:noProof/>
          <w:sz w:val="28"/>
          <w:szCs w:val="28"/>
        </w:rPr>
        <w:lastRenderedPageBreak/>
        <w:t>Нове будівництво, реконструкція та технічне перео</w:t>
      </w:r>
      <w:r>
        <w:rPr>
          <w:noProof/>
          <w:sz w:val="28"/>
          <w:szCs w:val="28"/>
          <w:lang w:val="en-US"/>
        </w:rPr>
        <w:t>c</w:t>
      </w:r>
      <w:r>
        <w:rPr>
          <w:noProof/>
          <w:sz w:val="28"/>
          <w:szCs w:val="28"/>
        </w:rPr>
        <w:t>наще</w:t>
      </w:r>
      <w:r w:rsidRPr="003133E6">
        <w:rPr>
          <w:noProof/>
          <w:sz w:val="28"/>
          <w:szCs w:val="28"/>
        </w:rPr>
        <w:t>ння склали 8</w:t>
      </w:r>
      <w:r>
        <w:rPr>
          <w:noProof/>
          <w:sz w:val="28"/>
          <w:szCs w:val="28"/>
        </w:rPr>
        <w:t>4</w:t>
      </w:r>
      <w:r w:rsidRPr="003133E6">
        <w:rPr>
          <w:noProof/>
          <w:sz w:val="28"/>
          <w:szCs w:val="28"/>
        </w:rPr>
        <w:t>,</w:t>
      </w:r>
      <w:r>
        <w:rPr>
          <w:noProof/>
          <w:sz w:val="28"/>
          <w:szCs w:val="28"/>
        </w:rPr>
        <w:t>4</w:t>
      </w:r>
      <w:r w:rsidRPr="003133E6">
        <w:rPr>
          <w:noProof/>
          <w:sz w:val="28"/>
          <w:szCs w:val="28"/>
        </w:rPr>
        <w:t>% від загального обсягу виконаних будівельних робіт, капітальний і поточний ремонти</w:t>
      </w:r>
      <w:r w:rsidRPr="00685E10">
        <w:rPr>
          <w:noProof/>
          <w:sz w:val="28"/>
          <w:szCs w:val="28"/>
        </w:rPr>
        <w:t> </w:t>
      </w:r>
      <w:r>
        <w:rPr>
          <w:noProof/>
          <w:sz w:val="28"/>
          <w:szCs w:val="28"/>
        </w:rPr>
        <w:t>– 7,0</w:t>
      </w:r>
      <w:r w:rsidRPr="003133E6">
        <w:rPr>
          <w:noProof/>
          <w:sz w:val="28"/>
          <w:szCs w:val="28"/>
        </w:rPr>
        <w:t xml:space="preserve">% та </w:t>
      </w:r>
      <w:r>
        <w:rPr>
          <w:noProof/>
          <w:sz w:val="28"/>
          <w:szCs w:val="28"/>
        </w:rPr>
        <w:t>8,6</w:t>
      </w:r>
      <w:r w:rsidRPr="003133E6">
        <w:rPr>
          <w:noProof/>
          <w:sz w:val="28"/>
          <w:szCs w:val="28"/>
        </w:rPr>
        <w:t>% відповідно.</w:t>
      </w:r>
    </w:p>
    <w:p w:rsidR="001934D7" w:rsidRDefault="001934D7" w:rsidP="00612261">
      <w:pPr>
        <w:tabs>
          <w:tab w:val="left" w:pos="6096"/>
          <w:tab w:val="left" w:pos="6946"/>
        </w:tabs>
        <w:ind w:left="0" w:right="-85" w:firstLine="720"/>
        <w:jc w:val="both"/>
        <w:rPr>
          <w:snapToGrid w:val="0"/>
          <w:sz w:val="28"/>
          <w:szCs w:val="28"/>
        </w:rPr>
      </w:pPr>
      <w:r w:rsidRPr="003133E6">
        <w:rPr>
          <w:snapToGrid w:val="0"/>
          <w:sz w:val="28"/>
          <w:szCs w:val="28"/>
        </w:rPr>
        <w:t>Індекси будівельної продукції за регіонами наведено в таблиці.</w:t>
      </w:r>
    </w:p>
    <w:p w:rsidR="00855C57" w:rsidRPr="003133E6" w:rsidRDefault="00855C57" w:rsidP="004F17ED">
      <w:pPr>
        <w:tabs>
          <w:tab w:val="left" w:pos="6946"/>
        </w:tabs>
        <w:ind w:left="0" w:right="-290" w:firstLine="720"/>
        <w:jc w:val="both"/>
        <w:rPr>
          <w:snapToGrid w:val="0"/>
          <w:sz w:val="26"/>
        </w:rPr>
      </w:pPr>
    </w:p>
    <w:p w:rsidR="001934D7" w:rsidRPr="004F17ED" w:rsidRDefault="004F17ED" w:rsidP="00612261">
      <w:pPr>
        <w:tabs>
          <w:tab w:val="left" w:pos="6946"/>
        </w:tabs>
        <w:ind w:left="0" w:right="-43"/>
        <w:jc w:val="right"/>
        <w:rPr>
          <w:snapToGrid w:val="0"/>
          <w:sz w:val="24"/>
          <w:szCs w:val="24"/>
        </w:rPr>
      </w:pPr>
      <w:r>
        <w:rPr>
          <w:snapToGrid w:val="0"/>
          <w:sz w:val="24"/>
          <w:szCs w:val="24"/>
        </w:rPr>
        <w:t>(відсотків)</w:t>
      </w:r>
    </w:p>
    <w:tbl>
      <w:tblPr>
        <w:tblW w:w="9227" w:type="dxa"/>
        <w:jc w:val="center"/>
        <w:tblBorders>
          <w:top w:val="single"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008"/>
        <w:gridCol w:w="3029"/>
        <w:gridCol w:w="3190"/>
      </w:tblGrid>
      <w:tr w:rsidR="001934D7" w:rsidRPr="003133E6" w:rsidTr="00855C57">
        <w:trPr>
          <w:jc w:val="center"/>
        </w:trPr>
        <w:tc>
          <w:tcPr>
            <w:tcW w:w="3008" w:type="dxa"/>
            <w:tcBorders>
              <w:top w:val="single" w:sz="4" w:space="0" w:color="auto"/>
              <w:left w:val="nil"/>
              <w:bottom w:val="single" w:sz="4" w:space="0" w:color="auto"/>
              <w:right w:val="single" w:sz="4" w:space="0" w:color="auto"/>
            </w:tcBorders>
            <w:shd w:val="clear" w:color="auto" w:fill="auto"/>
          </w:tcPr>
          <w:p w:rsidR="001934D7" w:rsidRPr="00405051" w:rsidRDefault="00855C57" w:rsidP="005001CE">
            <w:pPr>
              <w:jc w:val="center"/>
              <w:rPr>
                <w:sz w:val="24"/>
                <w:szCs w:val="24"/>
              </w:rPr>
            </w:pPr>
            <w:r>
              <w:rPr>
                <w:sz w:val="24"/>
                <w:szCs w:val="24"/>
              </w:rPr>
              <w:t xml:space="preserve"> </w:t>
            </w:r>
          </w:p>
        </w:tc>
        <w:tc>
          <w:tcPr>
            <w:tcW w:w="3029" w:type="dxa"/>
            <w:tcBorders>
              <w:top w:val="single" w:sz="4" w:space="0" w:color="auto"/>
              <w:left w:val="single" w:sz="4" w:space="0" w:color="auto"/>
              <w:bottom w:val="single" w:sz="4" w:space="0" w:color="auto"/>
              <w:right w:val="single" w:sz="4" w:space="0" w:color="auto"/>
            </w:tcBorders>
            <w:vAlign w:val="center"/>
          </w:tcPr>
          <w:p w:rsidR="001934D7" w:rsidRPr="00405051" w:rsidRDefault="001934D7" w:rsidP="00855C57">
            <w:pPr>
              <w:ind w:left="0"/>
              <w:jc w:val="center"/>
              <w:rPr>
                <w:sz w:val="24"/>
                <w:szCs w:val="24"/>
              </w:rPr>
            </w:pPr>
            <w:r w:rsidRPr="00405051">
              <w:rPr>
                <w:sz w:val="24"/>
                <w:szCs w:val="24"/>
              </w:rPr>
              <w:t>Січень</w:t>
            </w:r>
            <w:r w:rsidRPr="00405051">
              <w:rPr>
                <w:noProof/>
                <w:sz w:val="28"/>
                <w:szCs w:val="28"/>
              </w:rPr>
              <w:t>–</w:t>
            </w:r>
            <w:r>
              <w:rPr>
                <w:sz w:val="24"/>
                <w:szCs w:val="24"/>
              </w:rPr>
              <w:t>трав</w:t>
            </w:r>
            <w:r w:rsidRPr="00405051">
              <w:rPr>
                <w:sz w:val="24"/>
                <w:szCs w:val="24"/>
              </w:rPr>
              <w:t>ень 2016р.</w:t>
            </w:r>
          </w:p>
          <w:p w:rsidR="001934D7" w:rsidRPr="00405051" w:rsidRDefault="001934D7" w:rsidP="00855C57">
            <w:pPr>
              <w:ind w:left="0"/>
              <w:jc w:val="center"/>
              <w:rPr>
                <w:sz w:val="24"/>
                <w:szCs w:val="24"/>
              </w:rPr>
            </w:pPr>
            <w:r w:rsidRPr="00405051">
              <w:rPr>
                <w:sz w:val="24"/>
                <w:szCs w:val="24"/>
              </w:rPr>
              <w:t>до</w:t>
            </w:r>
          </w:p>
          <w:p w:rsidR="001934D7" w:rsidRPr="00405051" w:rsidRDefault="001934D7" w:rsidP="00855C57">
            <w:pPr>
              <w:ind w:left="0"/>
              <w:jc w:val="center"/>
              <w:rPr>
                <w:sz w:val="24"/>
                <w:szCs w:val="24"/>
              </w:rPr>
            </w:pPr>
            <w:r w:rsidRPr="00405051">
              <w:rPr>
                <w:sz w:val="24"/>
                <w:szCs w:val="24"/>
              </w:rPr>
              <w:t>січня</w:t>
            </w:r>
            <w:r w:rsidRPr="00405051">
              <w:rPr>
                <w:noProof/>
                <w:sz w:val="28"/>
                <w:szCs w:val="28"/>
              </w:rPr>
              <w:t>–</w:t>
            </w:r>
            <w:r>
              <w:rPr>
                <w:sz w:val="24"/>
                <w:szCs w:val="24"/>
              </w:rPr>
              <w:t>трав</w:t>
            </w:r>
            <w:r w:rsidRPr="00405051">
              <w:rPr>
                <w:sz w:val="24"/>
                <w:szCs w:val="24"/>
              </w:rPr>
              <w:t>ня 2015р.</w:t>
            </w:r>
          </w:p>
        </w:tc>
        <w:tc>
          <w:tcPr>
            <w:tcW w:w="3190" w:type="dxa"/>
            <w:tcBorders>
              <w:top w:val="single" w:sz="4" w:space="0" w:color="auto"/>
              <w:left w:val="single" w:sz="4" w:space="0" w:color="auto"/>
              <w:bottom w:val="single" w:sz="4" w:space="0" w:color="auto"/>
              <w:right w:val="nil"/>
            </w:tcBorders>
          </w:tcPr>
          <w:p w:rsidR="001934D7" w:rsidRPr="00405051" w:rsidRDefault="001934D7" w:rsidP="00855C57">
            <w:pPr>
              <w:ind w:left="0"/>
              <w:jc w:val="center"/>
              <w:rPr>
                <w:sz w:val="24"/>
                <w:szCs w:val="24"/>
                <w:u w:val="single"/>
              </w:rPr>
            </w:pPr>
            <w:r w:rsidRPr="00405051">
              <w:rPr>
                <w:sz w:val="24"/>
                <w:szCs w:val="24"/>
                <w:u w:val="single"/>
              </w:rPr>
              <w:t>Довідково:</w:t>
            </w:r>
          </w:p>
          <w:p w:rsidR="001934D7" w:rsidRPr="00405051" w:rsidRDefault="001934D7" w:rsidP="00855C57">
            <w:pPr>
              <w:ind w:left="0"/>
              <w:jc w:val="center"/>
              <w:rPr>
                <w:sz w:val="24"/>
                <w:szCs w:val="24"/>
              </w:rPr>
            </w:pPr>
            <w:r w:rsidRPr="00405051">
              <w:rPr>
                <w:sz w:val="24"/>
                <w:szCs w:val="24"/>
              </w:rPr>
              <w:t>січень–</w:t>
            </w:r>
            <w:r>
              <w:rPr>
                <w:sz w:val="24"/>
                <w:szCs w:val="24"/>
              </w:rPr>
              <w:t>трав</w:t>
            </w:r>
            <w:r w:rsidRPr="00405051">
              <w:rPr>
                <w:sz w:val="24"/>
                <w:szCs w:val="24"/>
              </w:rPr>
              <w:t>ень 2015р.</w:t>
            </w:r>
          </w:p>
          <w:p w:rsidR="001934D7" w:rsidRPr="00405051" w:rsidRDefault="001934D7" w:rsidP="00855C57">
            <w:pPr>
              <w:ind w:left="0"/>
              <w:jc w:val="center"/>
              <w:rPr>
                <w:sz w:val="24"/>
                <w:szCs w:val="24"/>
              </w:rPr>
            </w:pPr>
            <w:r w:rsidRPr="00405051">
              <w:rPr>
                <w:sz w:val="24"/>
                <w:szCs w:val="24"/>
              </w:rPr>
              <w:t xml:space="preserve">до </w:t>
            </w:r>
          </w:p>
          <w:p w:rsidR="001934D7" w:rsidRPr="00405051" w:rsidRDefault="001934D7" w:rsidP="00855C57">
            <w:pPr>
              <w:ind w:left="0"/>
              <w:jc w:val="center"/>
              <w:rPr>
                <w:sz w:val="24"/>
                <w:szCs w:val="24"/>
              </w:rPr>
            </w:pPr>
            <w:r w:rsidRPr="00405051">
              <w:rPr>
                <w:sz w:val="24"/>
                <w:szCs w:val="24"/>
              </w:rPr>
              <w:t>січня–</w:t>
            </w:r>
            <w:r>
              <w:rPr>
                <w:sz w:val="24"/>
                <w:szCs w:val="24"/>
              </w:rPr>
              <w:t>трав</w:t>
            </w:r>
            <w:r w:rsidRPr="00405051">
              <w:rPr>
                <w:sz w:val="24"/>
                <w:szCs w:val="24"/>
              </w:rPr>
              <w:t>ня 2014р.</w:t>
            </w:r>
          </w:p>
        </w:tc>
      </w:tr>
      <w:tr w:rsidR="001934D7" w:rsidRPr="003133E6" w:rsidTr="00855C57">
        <w:trPr>
          <w:trHeight w:val="360"/>
          <w:jc w:val="center"/>
        </w:trPr>
        <w:tc>
          <w:tcPr>
            <w:tcW w:w="3008" w:type="dxa"/>
            <w:tcBorders>
              <w:top w:val="single" w:sz="4" w:space="0" w:color="auto"/>
              <w:left w:val="nil"/>
              <w:bottom w:val="nil"/>
              <w:right w:val="nil"/>
            </w:tcBorders>
            <w:shd w:val="clear" w:color="auto" w:fill="auto"/>
            <w:vAlign w:val="bottom"/>
          </w:tcPr>
          <w:p w:rsidR="001934D7" w:rsidRPr="00405051" w:rsidRDefault="001934D7" w:rsidP="00855C57">
            <w:pPr>
              <w:spacing w:before="120"/>
              <w:ind w:left="0"/>
              <w:rPr>
                <w:b/>
                <w:sz w:val="24"/>
                <w:szCs w:val="24"/>
              </w:rPr>
            </w:pPr>
            <w:r w:rsidRPr="00405051">
              <w:rPr>
                <w:b/>
                <w:sz w:val="24"/>
                <w:szCs w:val="24"/>
              </w:rPr>
              <w:t>Україна</w:t>
            </w:r>
          </w:p>
        </w:tc>
        <w:tc>
          <w:tcPr>
            <w:tcW w:w="3029" w:type="dxa"/>
            <w:tcBorders>
              <w:top w:val="single" w:sz="4" w:space="0" w:color="auto"/>
              <w:left w:val="nil"/>
              <w:bottom w:val="nil"/>
              <w:right w:val="nil"/>
            </w:tcBorders>
            <w:shd w:val="clear" w:color="auto" w:fill="auto"/>
            <w:vAlign w:val="bottom"/>
          </w:tcPr>
          <w:p w:rsidR="001934D7" w:rsidRPr="00E577F3" w:rsidRDefault="001934D7" w:rsidP="00855C57">
            <w:pPr>
              <w:spacing w:before="120"/>
              <w:jc w:val="right"/>
              <w:rPr>
                <w:b/>
                <w:noProof/>
                <w:sz w:val="24"/>
                <w:szCs w:val="24"/>
              </w:rPr>
            </w:pPr>
            <w:r w:rsidRPr="00E577F3">
              <w:rPr>
                <w:b/>
                <w:noProof/>
                <w:sz w:val="24"/>
                <w:szCs w:val="24"/>
              </w:rPr>
              <w:t>109,3</w:t>
            </w:r>
          </w:p>
        </w:tc>
        <w:tc>
          <w:tcPr>
            <w:tcW w:w="3190" w:type="dxa"/>
            <w:tcBorders>
              <w:top w:val="single" w:sz="4" w:space="0" w:color="auto"/>
              <w:left w:val="nil"/>
              <w:bottom w:val="nil"/>
              <w:right w:val="nil"/>
            </w:tcBorders>
            <w:shd w:val="clear" w:color="auto" w:fill="auto"/>
            <w:vAlign w:val="bottom"/>
          </w:tcPr>
          <w:p w:rsidR="001934D7" w:rsidRPr="00E577F3" w:rsidRDefault="001934D7" w:rsidP="00855C57">
            <w:pPr>
              <w:spacing w:before="120"/>
              <w:jc w:val="right"/>
              <w:rPr>
                <w:b/>
                <w:sz w:val="24"/>
                <w:szCs w:val="24"/>
                <w:lang w:eastAsia="uk-UA"/>
              </w:rPr>
            </w:pPr>
            <w:r w:rsidRPr="00E577F3">
              <w:rPr>
                <w:b/>
                <w:sz w:val="24"/>
                <w:szCs w:val="24"/>
                <w:lang w:eastAsia="uk-UA"/>
              </w:rPr>
              <w:t>71,5</w:t>
            </w:r>
          </w:p>
        </w:tc>
      </w:tr>
      <w:tr w:rsidR="001934D7" w:rsidRPr="003133E6" w:rsidTr="00855C57">
        <w:trPr>
          <w:trHeight w:val="360"/>
          <w:jc w:val="center"/>
        </w:trPr>
        <w:tc>
          <w:tcPr>
            <w:tcW w:w="3008" w:type="dxa"/>
            <w:tcBorders>
              <w:top w:val="nil"/>
              <w:left w:val="nil"/>
              <w:bottom w:val="nil"/>
              <w:right w:val="nil"/>
            </w:tcBorders>
            <w:shd w:val="clear" w:color="auto" w:fill="auto"/>
          </w:tcPr>
          <w:p w:rsidR="001934D7" w:rsidRPr="003133E6" w:rsidRDefault="001934D7" w:rsidP="00855C57">
            <w:pPr>
              <w:spacing w:before="40" w:line="360" w:lineRule="exact"/>
              <w:ind w:left="142"/>
              <w:rPr>
                <w:rFonts w:ascii="Times New Roman CYR" w:hAnsi="Times New Roman CYR"/>
                <w:noProof/>
                <w:sz w:val="24"/>
                <w:szCs w:val="24"/>
              </w:rPr>
            </w:pPr>
            <w:r w:rsidRPr="003133E6">
              <w:rPr>
                <w:rFonts w:ascii="Times New Roman CYR" w:hAnsi="Times New Roman CYR"/>
                <w:noProof/>
                <w:sz w:val="24"/>
                <w:szCs w:val="24"/>
              </w:rPr>
              <w:t xml:space="preserve">Вінницька    </w:t>
            </w:r>
          </w:p>
        </w:tc>
        <w:tc>
          <w:tcPr>
            <w:tcW w:w="3029" w:type="dxa"/>
            <w:tcBorders>
              <w:top w:val="nil"/>
              <w:left w:val="nil"/>
              <w:bottom w:val="nil"/>
              <w:right w:val="nil"/>
            </w:tcBorders>
            <w:shd w:val="clear" w:color="auto" w:fill="auto"/>
            <w:vAlign w:val="bottom"/>
          </w:tcPr>
          <w:p w:rsidR="001934D7" w:rsidRPr="00E577F3" w:rsidRDefault="001934D7" w:rsidP="00855C57">
            <w:pPr>
              <w:spacing w:before="40"/>
              <w:jc w:val="right"/>
              <w:rPr>
                <w:noProof/>
                <w:sz w:val="24"/>
                <w:szCs w:val="24"/>
              </w:rPr>
            </w:pPr>
            <w:r w:rsidRPr="00E577F3">
              <w:rPr>
                <w:noProof/>
                <w:sz w:val="24"/>
                <w:szCs w:val="24"/>
              </w:rPr>
              <w:t>142,7</w:t>
            </w:r>
          </w:p>
        </w:tc>
        <w:tc>
          <w:tcPr>
            <w:tcW w:w="3190" w:type="dxa"/>
            <w:tcBorders>
              <w:top w:val="nil"/>
              <w:left w:val="nil"/>
              <w:bottom w:val="nil"/>
              <w:right w:val="nil"/>
            </w:tcBorders>
            <w:shd w:val="clear" w:color="auto" w:fill="auto"/>
            <w:vAlign w:val="bottom"/>
          </w:tcPr>
          <w:p w:rsidR="001934D7" w:rsidRPr="00E577F3" w:rsidRDefault="001934D7" w:rsidP="00855C57">
            <w:pPr>
              <w:spacing w:before="40"/>
              <w:jc w:val="right"/>
              <w:rPr>
                <w:noProof/>
                <w:sz w:val="24"/>
                <w:szCs w:val="24"/>
              </w:rPr>
            </w:pPr>
            <w:r w:rsidRPr="00E577F3">
              <w:rPr>
                <w:noProof/>
                <w:sz w:val="24"/>
                <w:szCs w:val="24"/>
              </w:rPr>
              <w:t>98,1</w:t>
            </w:r>
          </w:p>
        </w:tc>
      </w:tr>
      <w:tr w:rsidR="001934D7" w:rsidRPr="003133E6" w:rsidTr="00855C57">
        <w:trPr>
          <w:trHeight w:val="360"/>
          <w:jc w:val="center"/>
        </w:trPr>
        <w:tc>
          <w:tcPr>
            <w:tcW w:w="3008" w:type="dxa"/>
            <w:tcBorders>
              <w:top w:val="nil"/>
              <w:left w:val="nil"/>
              <w:bottom w:val="nil"/>
              <w:right w:val="nil"/>
            </w:tcBorders>
            <w:shd w:val="clear" w:color="auto" w:fill="auto"/>
          </w:tcPr>
          <w:p w:rsidR="001934D7" w:rsidRPr="003133E6" w:rsidRDefault="001934D7" w:rsidP="00855C57">
            <w:pPr>
              <w:spacing w:before="40" w:line="360" w:lineRule="exact"/>
              <w:ind w:left="142"/>
              <w:rPr>
                <w:rFonts w:ascii="Times New Roman CYR" w:hAnsi="Times New Roman CYR"/>
                <w:noProof/>
                <w:sz w:val="24"/>
                <w:szCs w:val="24"/>
              </w:rPr>
            </w:pPr>
            <w:r w:rsidRPr="003133E6">
              <w:rPr>
                <w:rFonts w:ascii="Times New Roman CYR" w:hAnsi="Times New Roman CYR"/>
                <w:noProof/>
                <w:sz w:val="24"/>
                <w:szCs w:val="24"/>
              </w:rPr>
              <w:t>Волинська</w:t>
            </w:r>
          </w:p>
        </w:tc>
        <w:tc>
          <w:tcPr>
            <w:tcW w:w="3029" w:type="dxa"/>
            <w:tcBorders>
              <w:top w:val="nil"/>
              <w:left w:val="nil"/>
              <w:bottom w:val="nil"/>
              <w:right w:val="nil"/>
            </w:tcBorders>
            <w:shd w:val="clear" w:color="auto" w:fill="auto"/>
            <w:vAlign w:val="bottom"/>
          </w:tcPr>
          <w:p w:rsidR="001934D7" w:rsidRPr="00E577F3" w:rsidRDefault="001934D7" w:rsidP="00855C57">
            <w:pPr>
              <w:spacing w:before="40"/>
              <w:jc w:val="right"/>
              <w:rPr>
                <w:noProof/>
                <w:sz w:val="24"/>
                <w:szCs w:val="24"/>
              </w:rPr>
            </w:pPr>
            <w:r w:rsidRPr="00E577F3">
              <w:rPr>
                <w:noProof/>
                <w:sz w:val="24"/>
                <w:szCs w:val="24"/>
              </w:rPr>
              <w:t>115,4</w:t>
            </w:r>
          </w:p>
        </w:tc>
        <w:tc>
          <w:tcPr>
            <w:tcW w:w="3190" w:type="dxa"/>
            <w:tcBorders>
              <w:top w:val="nil"/>
              <w:left w:val="nil"/>
              <w:bottom w:val="nil"/>
              <w:right w:val="nil"/>
            </w:tcBorders>
            <w:shd w:val="clear" w:color="auto" w:fill="auto"/>
            <w:vAlign w:val="bottom"/>
          </w:tcPr>
          <w:p w:rsidR="001934D7" w:rsidRPr="00E577F3" w:rsidRDefault="001934D7" w:rsidP="00855C57">
            <w:pPr>
              <w:spacing w:before="40"/>
              <w:jc w:val="right"/>
              <w:rPr>
                <w:noProof/>
                <w:sz w:val="24"/>
                <w:szCs w:val="24"/>
              </w:rPr>
            </w:pPr>
            <w:r w:rsidRPr="00E577F3">
              <w:rPr>
                <w:noProof/>
                <w:sz w:val="24"/>
                <w:szCs w:val="24"/>
              </w:rPr>
              <w:t>115,0</w:t>
            </w:r>
          </w:p>
        </w:tc>
      </w:tr>
      <w:tr w:rsidR="001934D7" w:rsidRPr="003133E6" w:rsidTr="00855C57">
        <w:trPr>
          <w:trHeight w:val="360"/>
          <w:jc w:val="center"/>
        </w:trPr>
        <w:tc>
          <w:tcPr>
            <w:tcW w:w="3008" w:type="dxa"/>
            <w:tcBorders>
              <w:top w:val="nil"/>
              <w:left w:val="nil"/>
              <w:bottom w:val="nil"/>
              <w:right w:val="nil"/>
            </w:tcBorders>
            <w:shd w:val="clear" w:color="auto" w:fill="auto"/>
          </w:tcPr>
          <w:p w:rsidR="001934D7" w:rsidRPr="003133E6" w:rsidRDefault="001934D7" w:rsidP="00855C57">
            <w:pPr>
              <w:spacing w:before="40" w:line="360" w:lineRule="exact"/>
              <w:ind w:left="142"/>
              <w:rPr>
                <w:rFonts w:ascii="Times New Roman CYR" w:hAnsi="Times New Roman CYR"/>
                <w:noProof/>
                <w:sz w:val="24"/>
                <w:szCs w:val="24"/>
              </w:rPr>
            </w:pPr>
            <w:r w:rsidRPr="003133E6">
              <w:rPr>
                <w:rFonts w:ascii="Times New Roman CYR" w:hAnsi="Times New Roman CYR"/>
                <w:noProof/>
                <w:sz w:val="24"/>
                <w:szCs w:val="24"/>
              </w:rPr>
              <w:t xml:space="preserve">Дніпропетровська </w:t>
            </w:r>
          </w:p>
        </w:tc>
        <w:tc>
          <w:tcPr>
            <w:tcW w:w="3029" w:type="dxa"/>
            <w:tcBorders>
              <w:top w:val="nil"/>
              <w:left w:val="nil"/>
              <w:bottom w:val="nil"/>
              <w:right w:val="nil"/>
            </w:tcBorders>
            <w:shd w:val="clear" w:color="auto" w:fill="auto"/>
            <w:vAlign w:val="bottom"/>
          </w:tcPr>
          <w:p w:rsidR="001934D7" w:rsidRPr="00E577F3" w:rsidRDefault="001934D7" w:rsidP="00855C57">
            <w:pPr>
              <w:spacing w:before="40"/>
              <w:jc w:val="right"/>
              <w:rPr>
                <w:noProof/>
                <w:sz w:val="24"/>
                <w:szCs w:val="24"/>
              </w:rPr>
            </w:pPr>
            <w:r w:rsidRPr="00E577F3">
              <w:rPr>
                <w:noProof/>
                <w:sz w:val="24"/>
                <w:szCs w:val="24"/>
              </w:rPr>
              <w:t>95,0</w:t>
            </w:r>
          </w:p>
        </w:tc>
        <w:tc>
          <w:tcPr>
            <w:tcW w:w="3190" w:type="dxa"/>
            <w:tcBorders>
              <w:top w:val="nil"/>
              <w:left w:val="nil"/>
              <w:bottom w:val="nil"/>
              <w:right w:val="nil"/>
            </w:tcBorders>
            <w:shd w:val="clear" w:color="auto" w:fill="auto"/>
            <w:vAlign w:val="bottom"/>
          </w:tcPr>
          <w:p w:rsidR="001934D7" w:rsidRPr="00E577F3" w:rsidRDefault="001934D7" w:rsidP="00855C57">
            <w:pPr>
              <w:spacing w:before="40"/>
              <w:jc w:val="right"/>
              <w:rPr>
                <w:noProof/>
                <w:sz w:val="24"/>
                <w:szCs w:val="24"/>
              </w:rPr>
            </w:pPr>
            <w:r w:rsidRPr="00E577F3">
              <w:rPr>
                <w:noProof/>
                <w:sz w:val="24"/>
                <w:szCs w:val="24"/>
              </w:rPr>
              <w:t>81,6</w:t>
            </w:r>
          </w:p>
        </w:tc>
      </w:tr>
      <w:tr w:rsidR="001934D7" w:rsidRPr="003133E6" w:rsidTr="00855C57">
        <w:trPr>
          <w:trHeight w:val="360"/>
          <w:jc w:val="center"/>
        </w:trPr>
        <w:tc>
          <w:tcPr>
            <w:tcW w:w="3008" w:type="dxa"/>
            <w:tcBorders>
              <w:top w:val="nil"/>
              <w:left w:val="nil"/>
              <w:bottom w:val="nil"/>
              <w:right w:val="nil"/>
            </w:tcBorders>
            <w:shd w:val="clear" w:color="auto" w:fill="auto"/>
          </w:tcPr>
          <w:p w:rsidR="001934D7" w:rsidRPr="003133E6" w:rsidRDefault="001934D7" w:rsidP="00855C57">
            <w:pPr>
              <w:spacing w:before="40" w:line="360" w:lineRule="exact"/>
              <w:ind w:left="142"/>
              <w:rPr>
                <w:rFonts w:ascii="Times New Roman CYR" w:hAnsi="Times New Roman CYR"/>
                <w:noProof/>
                <w:sz w:val="24"/>
                <w:szCs w:val="24"/>
                <w:vertAlign w:val="superscript"/>
              </w:rPr>
            </w:pPr>
            <w:r w:rsidRPr="003133E6">
              <w:rPr>
                <w:rFonts w:ascii="Times New Roman CYR" w:hAnsi="Times New Roman CYR"/>
                <w:noProof/>
                <w:sz w:val="24"/>
                <w:szCs w:val="24"/>
              </w:rPr>
              <w:t>Донецька</w:t>
            </w:r>
            <w:r>
              <w:rPr>
                <w:rFonts w:ascii="Times New Roman CYR" w:hAnsi="Times New Roman CYR"/>
                <w:noProof/>
                <w:sz w:val="24"/>
                <w:szCs w:val="24"/>
                <w:vertAlign w:val="superscript"/>
              </w:rPr>
              <w:t>1</w:t>
            </w:r>
          </w:p>
        </w:tc>
        <w:tc>
          <w:tcPr>
            <w:tcW w:w="3029" w:type="dxa"/>
            <w:tcBorders>
              <w:top w:val="nil"/>
              <w:left w:val="nil"/>
              <w:bottom w:val="nil"/>
              <w:right w:val="nil"/>
            </w:tcBorders>
            <w:shd w:val="clear" w:color="auto" w:fill="auto"/>
            <w:vAlign w:val="bottom"/>
          </w:tcPr>
          <w:p w:rsidR="001934D7" w:rsidRPr="00E577F3" w:rsidRDefault="001934D7" w:rsidP="00855C57">
            <w:pPr>
              <w:spacing w:before="40"/>
              <w:jc w:val="right"/>
              <w:rPr>
                <w:noProof/>
                <w:sz w:val="24"/>
                <w:szCs w:val="24"/>
              </w:rPr>
            </w:pPr>
            <w:r w:rsidRPr="00E577F3">
              <w:rPr>
                <w:noProof/>
                <w:sz w:val="24"/>
                <w:szCs w:val="24"/>
              </w:rPr>
              <w:t>98,3</w:t>
            </w:r>
          </w:p>
        </w:tc>
        <w:tc>
          <w:tcPr>
            <w:tcW w:w="3190" w:type="dxa"/>
            <w:tcBorders>
              <w:top w:val="nil"/>
              <w:left w:val="nil"/>
              <w:bottom w:val="nil"/>
              <w:right w:val="nil"/>
            </w:tcBorders>
            <w:shd w:val="clear" w:color="auto" w:fill="auto"/>
            <w:vAlign w:val="bottom"/>
          </w:tcPr>
          <w:p w:rsidR="001934D7" w:rsidRPr="00E577F3" w:rsidRDefault="001934D7" w:rsidP="00855C57">
            <w:pPr>
              <w:spacing w:before="40"/>
              <w:jc w:val="right"/>
              <w:rPr>
                <w:noProof/>
                <w:sz w:val="24"/>
                <w:szCs w:val="24"/>
              </w:rPr>
            </w:pPr>
            <w:r w:rsidRPr="00E577F3">
              <w:rPr>
                <w:noProof/>
                <w:sz w:val="24"/>
                <w:szCs w:val="24"/>
              </w:rPr>
              <w:t>24,0</w:t>
            </w:r>
          </w:p>
        </w:tc>
      </w:tr>
      <w:tr w:rsidR="001934D7" w:rsidRPr="003133E6" w:rsidTr="00855C57">
        <w:trPr>
          <w:trHeight w:val="360"/>
          <w:jc w:val="center"/>
        </w:trPr>
        <w:tc>
          <w:tcPr>
            <w:tcW w:w="3008" w:type="dxa"/>
            <w:tcBorders>
              <w:top w:val="nil"/>
              <w:left w:val="nil"/>
              <w:bottom w:val="nil"/>
              <w:right w:val="nil"/>
            </w:tcBorders>
            <w:shd w:val="clear" w:color="auto" w:fill="auto"/>
          </w:tcPr>
          <w:p w:rsidR="001934D7" w:rsidRPr="003133E6" w:rsidRDefault="001934D7" w:rsidP="00D70A25">
            <w:pPr>
              <w:spacing w:before="40" w:line="360" w:lineRule="exact"/>
              <w:ind w:left="142"/>
              <w:rPr>
                <w:rFonts w:ascii="Times New Roman CYR" w:hAnsi="Times New Roman CYR"/>
                <w:noProof/>
                <w:sz w:val="24"/>
                <w:szCs w:val="24"/>
              </w:rPr>
            </w:pPr>
            <w:r w:rsidRPr="003133E6">
              <w:rPr>
                <w:rFonts w:ascii="Times New Roman CYR" w:hAnsi="Times New Roman CYR"/>
                <w:noProof/>
                <w:sz w:val="24"/>
                <w:szCs w:val="24"/>
              </w:rPr>
              <w:t>Житомирська</w:t>
            </w:r>
          </w:p>
        </w:tc>
        <w:tc>
          <w:tcPr>
            <w:tcW w:w="3029"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121,7</w:t>
            </w:r>
          </w:p>
        </w:tc>
        <w:tc>
          <w:tcPr>
            <w:tcW w:w="3190"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59,2</w:t>
            </w:r>
          </w:p>
        </w:tc>
      </w:tr>
      <w:tr w:rsidR="001934D7" w:rsidRPr="003133E6" w:rsidTr="00855C57">
        <w:trPr>
          <w:trHeight w:val="360"/>
          <w:jc w:val="center"/>
        </w:trPr>
        <w:tc>
          <w:tcPr>
            <w:tcW w:w="3008" w:type="dxa"/>
            <w:tcBorders>
              <w:top w:val="nil"/>
              <w:left w:val="nil"/>
              <w:bottom w:val="nil"/>
              <w:right w:val="nil"/>
            </w:tcBorders>
            <w:shd w:val="clear" w:color="auto" w:fill="auto"/>
          </w:tcPr>
          <w:p w:rsidR="001934D7" w:rsidRPr="003133E6" w:rsidRDefault="001934D7" w:rsidP="00D70A25">
            <w:pPr>
              <w:spacing w:before="40" w:line="360" w:lineRule="exact"/>
              <w:ind w:left="142"/>
              <w:rPr>
                <w:rFonts w:ascii="Times New Roman CYR" w:hAnsi="Times New Roman CYR"/>
                <w:noProof/>
                <w:sz w:val="24"/>
                <w:szCs w:val="24"/>
              </w:rPr>
            </w:pPr>
            <w:r w:rsidRPr="003133E6">
              <w:rPr>
                <w:rFonts w:ascii="Times New Roman CYR" w:hAnsi="Times New Roman CYR"/>
                <w:noProof/>
                <w:sz w:val="24"/>
                <w:szCs w:val="24"/>
              </w:rPr>
              <w:t>Закарпатська</w:t>
            </w:r>
          </w:p>
        </w:tc>
        <w:tc>
          <w:tcPr>
            <w:tcW w:w="3029"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120,9</w:t>
            </w:r>
          </w:p>
        </w:tc>
        <w:tc>
          <w:tcPr>
            <w:tcW w:w="3190"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84,6</w:t>
            </w:r>
          </w:p>
        </w:tc>
      </w:tr>
      <w:tr w:rsidR="001934D7" w:rsidRPr="003133E6" w:rsidTr="00855C57">
        <w:trPr>
          <w:trHeight w:val="360"/>
          <w:jc w:val="center"/>
        </w:trPr>
        <w:tc>
          <w:tcPr>
            <w:tcW w:w="3008" w:type="dxa"/>
            <w:tcBorders>
              <w:top w:val="nil"/>
              <w:left w:val="nil"/>
              <w:bottom w:val="nil"/>
              <w:right w:val="nil"/>
            </w:tcBorders>
            <w:shd w:val="clear" w:color="auto" w:fill="auto"/>
          </w:tcPr>
          <w:p w:rsidR="001934D7" w:rsidRPr="003133E6" w:rsidRDefault="001934D7" w:rsidP="00D70A25">
            <w:pPr>
              <w:spacing w:before="40" w:line="360" w:lineRule="exact"/>
              <w:ind w:left="142"/>
              <w:rPr>
                <w:rFonts w:ascii="Times New Roman CYR" w:hAnsi="Times New Roman CYR"/>
                <w:noProof/>
                <w:sz w:val="24"/>
                <w:szCs w:val="24"/>
              </w:rPr>
            </w:pPr>
            <w:r w:rsidRPr="003133E6">
              <w:rPr>
                <w:rFonts w:ascii="Times New Roman CYR" w:hAnsi="Times New Roman CYR"/>
                <w:noProof/>
                <w:sz w:val="24"/>
                <w:szCs w:val="24"/>
              </w:rPr>
              <w:t>Запорізька</w:t>
            </w:r>
          </w:p>
        </w:tc>
        <w:tc>
          <w:tcPr>
            <w:tcW w:w="3029"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82,9</w:t>
            </w:r>
          </w:p>
        </w:tc>
        <w:tc>
          <w:tcPr>
            <w:tcW w:w="3190"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87,0</w:t>
            </w:r>
          </w:p>
        </w:tc>
      </w:tr>
      <w:tr w:rsidR="001934D7" w:rsidRPr="003133E6" w:rsidTr="00855C57">
        <w:trPr>
          <w:trHeight w:val="360"/>
          <w:jc w:val="center"/>
        </w:trPr>
        <w:tc>
          <w:tcPr>
            <w:tcW w:w="3008" w:type="dxa"/>
            <w:tcBorders>
              <w:top w:val="nil"/>
              <w:left w:val="nil"/>
              <w:bottom w:val="nil"/>
              <w:right w:val="nil"/>
            </w:tcBorders>
            <w:shd w:val="clear" w:color="auto" w:fill="auto"/>
          </w:tcPr>
          <w:p w:rsidR="001934D7" w:rsidRPr="003133E6" w:rsidRDefault="001934D7" w:rsidP="00D70A25">
            <w:pPr>
              <w:spacing w:before="40" w:line="360" w:lineRule="exact"/>
              <w:ind w:left="142"/>
              <w:rPr>
                <w:rFonts w:ascii="Times New Roman CYR" w:hAnsi="Times New Roman CYR"/>
                <w:noProof/>
                <w:sz w:val="24"/>
                <w:szCs w:val="24"/>
              </w:rPr>
            </w:pPr>
            <w:r w:rsidRPr="003133E6">
              <w:rPr>
                <w:rFonts w:ascii="Times New Roman CYR" w:hAnsi="Times New Roman CYR"/>
                <w:noProof/>
                <w:sz w:val="24"/>
                <w:szCs w:val="24"/>
              </w:rPr>
              <w:t>Івано-Франківська</w:t>
            </w:r>
          </w:p>
        </w:tc>
        <w:tc>
          <w:tcPr>
            <w:tcW w:w="3029"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112,5</w:t>
            </w:r>
          </w:p>
        </w:tc>
        <w:tc>
          <w:tcPr>
            <w:tcW w:w="3190"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84,9</w:t>
            </w:r>
          </w:p>
        </w:tc>
      </w:tr>
      <w:tr w:rsidR="001934D7" w:rsidRPr="003133E6" w:rsidTr="00855C57">
        <w:trPr>
          <w:trHeight w:val="360"/>
          <w:jc w:val="center"/>
        </w:trPr>
        <w:tc>
          <w:tcPr>
            <w:tcW w:w="3008" w:type="dxa"/>
            <w:tcBorders>
              <w:top w:val="nil"/>
              <w:left w:val="nil"/>
              <w:bottom w:val="nil"/>
              <w:right w:val="nil"/>
            </w:tcBorders>
            <w:shd w:val="clear" w:color="auto" w:fill="auto"/>
          </w:tcPr>
          <w:p w:rsidR="001934D7" w:rsidRPr="003133E6" w:rsidRDefault="001934D7" w:rsidP="00D70A25">
            <w:pPr>
              <w:spacing w:before="40" w:line="360" w:lineRule="exact"/>
              <w:ind w:left="142"/>
              <w:rPr>
                <w:rFonts w:ascii="Times New Roman CYR" w:hAnsi="Times New Roman CYR"/>
                <w:noProof/>
                <w:sz w:val="24"/>
                <w:szCs w:val="24"/>
              </w:rPr>
            </w:pPr>
            <w:r w:rsidRPr="003133E6">
              <w:rPr>
                <w:rFonts w:ascii="Times New Roman CYR" w:hAnsi="Times New Roman CYR"/>
                <w:noProof/>
                <w:sz w:val="24"/>
                <w:szCs w:val="24"/>
              </w:rPr>
              <w:t xml:space="preserve">Київська </w:t>
            </w:r>
          </w:p>
        </w:tc>
        <w:tc>
          <w:tcPr>
            <w:tcW w:w="3029"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140,0</w:t>
            </w:r>
          </w:p>
        </w:tc>
        <w:tc>
          <w:tcPr>
            <w:tcW w:w="3190"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62,2</w:t>
            </w:r>
          </w:p>
        </w:tc>
      </w:tr>
      <w:tr w:rsidR="001934D7" w:rsidRPr="003133E6" w:rsidTr="00855C57">
        <w:trPr>
          <w:trHeight w:val="360"/>
          <w:jc w:val="center"/>
        </w:trPr>
        <w:tc>
          <w:tcPr>
            <w:tcW w:w="3008" w:type="dxa"/>
            <w:tcBorders>
              <w:top w:val="nil"/>
              <w:left w:val="nil"/>
              <w:bottom w:val="nil"/>
              <w:right w:val="nil"/>
            </w:tcBorders>
            <w:shd w:val="clear" w:color="auto" w:fill="auto"/>
          </w:tcPr>
          <w:p w:rsidR="001934D7" w:rsidRPr="003133E6" w:rsidRDefault="001934D7" w:rsidP="00D70A25">
            <w:pPr>
              <w:spacing w:before="40" w:line="360" w:lineRule="exact"/>
              <w:ind w:left="142"/>
              <w:rPr>
                <w:rFonts w:ascii="Times New Roman CYR" w:hAnsi="Times New Roman CYR"/>
                <w:noProof/>
                <w:sz w:val="24"/>
                <w:szCs w:val="24"/>
              </w:rPr>
            </w:pPr>
            <w:r w:rsidRPr="003133E6">
              <w:rPr>
                <w:rFonts w:ascii="Times New Roman CYR" w:hAnsi="Times New Roman CYR"/>
                <w:noProof/>
                <w:sz w:val="24"/>
                <w:szCs w:val="24"/>
              </w:rPr>
              <w:t>Кіровоградська</w:t>
            </w:r>
          </w:p>
        </w:tc>
        <w:tc>
          <w:tcPr>
            <w:tcW w:w="3029"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103,1</w:t>
            </w:r>
          </w:p>
        </w:tc>
        <w:tc>
          <w:tcPr>
            <w:tcW w:w="3190"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60,9</w:t>
            </w:r>
          </w:p>
        </w:tc>
      </w:tr>
      <w:tr w:rsidR="001934D7" w:rsidRPr="003133E6" w:rsidTr="00855C57">
        <w:trPr>
          <w:trHeight w:val="360"/>
          <w:jc w:val="center"/>
        </w:trPr>
        <w:tc>
          <w:tcPr>
            <w:tcW w:w="3008" w:type="dxa"/>
            <w:tcBorders>
              <w:top w:val="nil"/>
              <w:left w:val="nil"/>
              <w:bottom w:val="nil"/>
              <w:right w:val="nil"/>
            </w:tcBorders>
            <w:shd w:val="clear" w:color="auto" w:fill="auto"/>
          </w:tcPr>
          <w:p w:rsidR="001934D7" w:rsidRPr="003133E6" w:rsidRDefault="001934D7" w:rsidP="00D70A25">
            <w:pPr>
              <w:spacing w:before="40" w:line="360" w:lineRule="exact"/>
              <w:ind w:left="142"/>
              <w:rPr>
                <w:rFonts w:ascii="Times New Roman CYR" w:hAnsi="Times New Roman CYR"/>
                <w:noProof/>
                <w:sz w:val="24"/>
                <w:szCs w:val="24"/>
              </w:rPr>
            </w:pPr>
            <w:r w:rsidRPr="003133E6">
              <w:rPr>
                <w:rFonts w:ascii="Times New Roman CYR" w:hAnsi="Times New Roman CYR"/>
                <w:noProof/>
                <w:sz w:val="24"/>
                <w:szCs w:val="24"/>
              </w:rPr>
              <w:t>Луганська</w:t>
            </w:r>
            <w:r>
              <w:rPr>
                <w:rFonts w:ascii="Times New Roman CYR" w:hAnsi="Times New Roman CYR"/>
                <w:noProof/>
                <w:sz w:val="24"/>
                <w:szCs w:val="24"/>
                <w:vertAlign w:val="superscript"/>
              </w:rPr>
              <w:t>1</w:t>
            </w:r>
            <w:r w:rsidRPr="003133E6">
              <w:rPr>
                <w:rFonts w:ascii="Times New Roman CYR" w:hAnsi="Times New Roman CYR"/>
                <w:noProof/>
                <w:sz w:val="24"/>
                <w:szCs w:val="24"/>
              </w:rPr>
              <w:t xml:space="preserve"> </w:t>
            </w:r>
          </w:p>
        </w:tc>
        <w:tc>
          <w:tcPr>
            <w:tcW w:w="3029"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227,4</w:t>
            </w:r>
          </w:p>
        </w:tc>
        <w:tc>
          <w:tcPr>
            <w:tcW w:w="3190"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11,6</w:t>
            </w:r>
          </w:p>
        </w:tc>
      </w:tr>
      <w:tr w:rsidR="001934D7" w:rsidRPr="003133E6" w:rsidTr="00855C57">
        <w:trPr>
          <w:trHeight w:val="360"/>
          <w:jc w:val="center"/>
        </w:trPr>
        <w:tc>
          <w:tcPr>
            <w:tcW w:w="3008" w:type="dxa"/>
            <w:tcBorders>
              <w:top w:val="nil"/>
              <w:left w:val="nil"/>
              <w:bottom w:val="nil"/>
              <w:right w:val="nil"/>
            </w:tcBorders>
            <w:shd w:val="clear" w:color="auto" w:fill="auto"/>
          </w:tcPr>
          <w:p w:rsidR="001934D7" w:rsidRPr="003133E6" w:rsidRDefault="001934D7" w:rsidP="00D70A25">
            <w:pPr>
              <w:spacing w:before="40" w:line="360" w:lineRule="exact"/>
              <w:ind w:left="142"/>
              <w:rPr>
                <w:rFonts w:ascii="Times New Roman CYR" w:hAnsi="Times New Roman CYR"/>
                <w:noProof/>
                <w:sz w:val="24"/>
                <w:szCs w:val="24"/>
              </w:rPr>
            </w:pPr>
            <w:r w:rsidRPr="003133E6">
              <w:rPr>
                <w:rFonts w:ascii="Times New Roman CYR" w:hAnsi="Times New Roman CYR"/>
                <w:noProof/>
                <w:sz w:val="24"/>
                <w:szCs w:val="24"/>
              </w:rPr>
              <w:t>Львівська</w:t>
            </w:r>
          </w:p>
        </w:tc>
        <w:tc>
          <w:tcPr>
            <w:tcW w:w="3029"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119,8</w:t>
            </w:r>
          </w:p>
        </w:tc>
        <w:tc>
          <w:tcPr>
            <w:tcW w:w="3190"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114,5</w:t>
            </w:r>
          </w:p>
        </w:tc>
      </w:tr>
      <w:tr w:rsidR="001934D7" w:rsidRPr="003133E6" w:rsidTr="00855C57">
        <w:trPr>
          <w:trHeight w:val="360"/>
          <w:jc w:val="center"/>
        </w:trPr>
        <w:tc>
          <w:tcPr>
            <w:tcW w:w="3008" w:type="dxa"/>
            <w:tcBorders>
              <w:top w:val="nil"/>
              <w:left w:val="nil"/>
              <w:bottom w:val="nil"/>
              <w:right w:val="nil"/>
            </w:tcBorders>
            <w:shd w:val="clear" w:color="auto" w:fill="auto"/>
          </w:tcPr>
          <w:p w:rsidR="001934D7" w:rsidRPr="003133E6" w:rsidRDefault="001934D7" w:rsidP="00D70A25">
            <w:pPr>
              <w:spacing w:before="40" w:line="360" w:lineRule="exact"/>
              <w:ind w:left="142"/>
              <w:rPr>
                <w:rFonts w:ascii="Times New Roman CYR" w:hAnsi="Times New Roman CYR"/>
                <w:noProof/>
                <w:sz w:val="24"/>
                <w:szCs w:val="24"/>
              </w:rPr>
            </w:pPr>
            <w:r w:rsidRPr="003133E6">
              <w:rPr>
                <w:rFonts w:ascii="Times New Roman CYR" w:hAnsi="Times New Roman CYR"/>
                <w:noProof/>
                <w:sz w:val="24"/>
                <w:szCs w:val="24"/>
              </w:rPr>
              <w:t>Миколаївська</w:t>
            </w:r>
          </w:p>
        </w:tc>
        <w:tc>
          <w:tcPr>
            <w:tcW w:w="3029"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157,6</w:t>
            </w:r>
          </w:p>
        </w:tc>
        <w:tc>
          <w:tcPr>
            <w:tcW w:w="3190"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101,8</w:t>
            </w:r>
          </w:p>
        </w:tc>
      </w:tr>
      <w:tr w:rsidR="001934D7" w:rsidRPr="003133E6" w:rsidTr="00855C57">
        <w:trPr>
          <w:trHeight w:val="203"/>
          <w:jc w:val="center"/>
        </w:trPr>
        <w:tc>
          <w:tcPr>
            <w:tcW w:w="3008" w:type="dxa"/>
            <w:tcBorders>
              <w:top w:val="nil"/>
              <w:left w:val="nil"/>
              <w:bottom w:val="nil"/>
              <w:right w:val="nil"/>
            </w:tcBorders>
            <w:shd w:val="clear" w:color="auto" w:fill="auto"/>
          </w:tcPr>
          <w:p w:rsidR="001934D7" w:rsidRPr="003133E6" w:rsidRDefault="001934D7" w:rsidP="00D70A25">
            <w:pPr>
              <w:spacing w:before="40" w:line="360" w:lineRule="exact"/>
              <w:ind w:left="142"/>
              <w:rPr>
                <w:rFonts w:ascii="Times New Roman CYR" w:hAnsi="Times New Roman CYR"/>
                <w:noProof/>
                <w:sz w:val="24"/>
                <w:szCs w:val="24"/>
              </w:rPr>
            </w:pPr>
            <w:r w:rsidRPr="003133E6">
              <w:rPr>
                <w:rFonts w:ascii="Times New Roman CYR" w:hAnsi="Times New Roman CYR"/>
                <w:noProof/>
                <w:sz w:val="24"/>
                <w:szCs w:val="24"/>
              </w:rPr>
              <w:t xml:space="preserve">Одеська  </w:t>
            </w:r>
          </w:p>
        </w:tc>
        <w:tc>
          <w:tcPr>
            <w:tcW w:w="3029"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138,4</w:t>
            </w:r>
          </w:p>
        </w:tc>
        <w:tc>
          <w:tcPr>
            <w:tcW w:w="3190"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44,4</w:t>
            </w:r>
          </w:p>
        </w:tc>
      </w:tr>
      <w:tr w:rsidR="001934D7" w:rsidRPr="003133E6" w:rsidTr="00855C57">
        <w:trPr>
          <w:trHeight w:val="360"/>
          <w:jc w:val="center"/>
        </w:trPr>
        <w:tc>
          <w:tcPr>
            <w:tcW w:w="3008" w:type="dxa"/>
            <w:tcBorders>
              <w:top w:val="nil"/>
              <w:left w:val="nil"/>
              <w:bottom w:val="nil"/>
              <w:right w:val="nil"/>
            </w:tcBorders>
            <w:shd w:val="clear" w:color="auto" w:fill="auto"/>
          </w:tcPr>
          <w:p w:rsidR="001934D7" w:rsidRPr="003133E6" w:rsidRDefault="001934D7" w:rsidP="00D70A25">
            <w:pPr>
              <w:spacing w:before="40" w:line="360" w:lineRule="exact"/>
              <w:ind w:left="142"/>
              <w:rPr>
                <w:rFonts w:ascii="Times New Roman CYR" w:hAnsi="Times New Roman CYR"/>
                <w:noProof/>
                <w:sz w:val="24"/>
                <w:szCs w:val="24"/>
              </w:rPr>
            </w:pPr>
            <w:r w:rsidRPr="003133E6">
              <w:rPr>
                <w:rFonts w:ascii="Times New Roman CYR" w:hAnsi="Times New Roman CYR"/>
                <w:noProof/>
                <w:sz w:val="24"/>
                <w:szCs w:val="24"/>
              </w:rPr>
              <w:t>Полтавська</w:t>
            </w:r>
          </w:p>
        </w:tc>
        <w:tc>
          <w:tcPr>
            <w:tcW w:w="3029"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75,0</w:t>
            </w:r>
          </w:p>
        </w:tc>
        <w:tc>
          <w:tcPr>
            <w:tcW w:w="3190"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95,4</w:t>
            </w:r>
          </w:p>
        </w:tc>
      </w:tr>
      <w:tr w:rsidR="001934D7" w:rsidRPr="003133E6" w:rsidTr="00855C57">
        <w:trPr>
          <w:trHeight w:val="360"/>
          <w:jc w:val="center"/>
        </w:trPr>
        <w:tc>
          <w:tcPr>
            <w:tcW w:w="3008" w:type="dxa"/>
            <w:tcBorders>
              <w:top w:val="nil"/>
              <w:left w:val="nil"/>
              <w:bottom w:val="nil"/>
              <w:right w:val="nil"/>
            </w:tcBorders>
            <w:shd w:val="clear" w:color="auto" w:fill="auto"/>
          </w:tcPr>
          <w:p w:rsidR="001934D7" w:rsidRPr="003133E6" w:rsidRDefault="001934D7" w:rsidP="00D70A25">
            <w:pPr>
              <w:spacing w:before="40" w:line="360" w:lineRule="exact"/>
              <w:ind w:left="142"/>
              <w:rPr>
                <w:rFonts w:ascii="Times New Roman CYR" w:hAnsi="Times New Roman CYR"/>
                <w:noProof/>
                <w:sz w:val="24"/>
                <w:szCs w:val="24"/>
              </w:rPr>
            </w:pPr>
            <w:r w:rsidRPr="003133E6">
              <w:rPr>
                <w:rFonts w:ascii="Times New Roman CYR" w:hAnsi="Times New Roman CYR"/>
                <w:noProof/>
                <w:sz w:val="24"/>
                <w:szCs w:val="24"/>
              </w:rPr>
              <w:t>Рівненська</w:t>
            </w:r>
          </w:p>
        </w:tc>
        <w:tc>
          <w:tcPr>
            <w:tcW w:w="3029"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103,8</w:t>
            </w:r>
          </w:p>
        </w:tc>
        <w:tc>
          <w:tcPr>
            <w:tcW w:w="3190"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51,0</w:t>
            </w:r>
          </w:p>
        </w:tc>
      </w:tr>
      <w:tr w:rsidR="001934D7" w:rsidRPr="003133E6" w:rsidTr="00855C57">
        <w:trPr>
          <w:trHeight w:val="360"/>
          <w:jc w:val="center"/>
        </w:trPr>
        <w:tc>
          <w:tcPr>
            <w:tcW w:w="3008" w:type="dxa"/>
            <w:tcBorders>
              <w:top w:val="nil"/>
              <w:left w:val="nil"/>
              <w:bottom w:val="nil"/>
              <w:right w:val="nil"/>
            </w:tcBorders>
            <w:shd w:val="clear" w:color="auto" w:fill="auto"/>
          </w:tcPr>
          <w:p w:rsidR="001934D7" w:rsidRPr="003133E6" w:rsidRDefault="001934D7" w:rsidP="00D70A25">
            <w:pPr>
              <w:spacing w:before="40" w:line="360" w:lineRule="exact"/>
              <w:ind w:left="142"/>
              <w:rPr>
                <w:rFonts w:ascii="Times New Roman CYR" w:hAnsi="Times New Roman CYR"/>
                <w:noProof/>
                <w:sz w:val="24"/>
                <w:szCs w:val="24"/>
              </w:rPr>
            </w:pPr>
            <w:r w:rsidRPr="003133E6">
              <w:rPr>
                <w:rFonts w:ascii="Times New Roman CYR" w:hAnsi="Times New Roman CYR"/>
                <w:noProof/>
                <w:sz w:val="24"/>
                <w:szCs w:val="24"/>
              </w:rPr>
              <w:t>Сумська</w:t>
            </w:r>
          </w:p>
        </w:tc>
        <w:tc>
          <w:tcPr>
            <w:tcW w:w="3029"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88,1</w:t>
            </w:r>
          </w:p>
        </w:tc>
        <w:tc>
          <w:tcPr>
            <w:tcW w:w="3190"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97,0</w:t>
            </w:r>
          </w:p>
        </w:tc>
      </w:tr>
      <w:tr w:rsidR="001934D7" w:rsidRPr="003133E6" w:rsidTr="00855C57">
        <w:trPr>
          <w:trHeight w:val="360"/>
          <w:jc w:val="center"/>
        </w:trPr>
        <w:tc>
          <w:tcPr>
            <w:tcW w:w="3008" w:type="dxa"/>
            <w:tcBorders>
              <w:top w:val="nil"/>
              <w:left w:val="nil"/>
              <w:bottom w:val="nil"/>
              <w:right w:val="nil"/>
            </w:tcBorders>
            <w:shd w:val="clear" w:color="auto" w:fill="auto"/>
          </w:tcPr>
          <w:p w:rsidR="001934D7" w:rsidRPr="003133E6" w:rsidRDefault="001934D7" w:rsidP="00D70A25">
            <w:pPr>
              <w:spacing w:before="40" w:line="360" w:lineRule="exact"/>
              <w:ind w:left="142"/>
              <w:rPr>
                <w:rFonts w:ascii="Times New Roman CYR" w:hAnsi="Times New Roman CYR"/>
                <w:noProof/>
                <w:sz w:val="24"/>
                <w:szCs w:val="24"/>
              </w:rPr>
            </w:pPr>
            <w:r w:rsidRPr="003133E6">
              <w:rPr>
                <w:rFonts w:ascii="Times New Roman CYR" w:hAnsi="Times New Roman CYR"/>
                <w:noProof/>
                <w:sz w:val="24"/>
                <w:szCs w:val="24"/>
              </w:rPr>
              <w:t>Тернопільська</w:t>
            </w:r>
          </w:p>
        </w:tc>
        <w:tc>
          <w:tcPr>
            <w:tcW w:w="3029"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116,3</w:t>
            </w:r>
          </w:p>
        </w:tc>
        <w:tc>
          <w:tcPr>
            <w:tcW w:w="3190"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104,1</w:t>
            </w:r>
          </w:p>
        </w:tc>
      </w:tr>
      <w:tr w:rsidR="001934D7" w:rsidRPr="003133E6" w:rsidTr="00855C57">
        <w:trPr>
          <w:trHeight w:val="360"/>
          <w:jc w:val="center"/>
        </w:trPr>
        <w:tc>
          <w:tcPr>
            <w:tcW w:w="3008" w:type="dxa"/>
            <w:tcBorders>
              <w:top w:val="nil"/>
              <w:left w:val="nil"/>
              <w:bottom w:val="nil"/>
              <w:right w:val="nil"/>
            </w:tcBorders>
            <w:shd w:val="clear" w:color="auto" w:fill="auto"/>
          </w:tcPr>
          <w:p w:rsidR="001934D7" w:rsidRPr="003133E6" w:rsidRDefault="001934D7" w:rsidP="00D70A25">
            <w:pPr>
              <w:spacing w:before="40" w:line="360" w:lineRule="exact"/>
              <w:ind w:left="142"/>
              <w:rPr>
                <w:rFonts w:ascii="Times New Roman CYR" w:hAnsi="Times New Roman CYR"/>
                <w:noProof/>
                <w:sz w:val="24"/>
                <w:szCs w:val="24"/>
              </w:rPr>
            </w:pPr>
            <w:r w:rsidRPr="003133E6">
              <w:rPr>
                <w:rFonts w:ascii="Times New Roman CYR" w:hAnsi="Times New Roman CYR"/>
                <w:noProof/>
                <w:sz w:val="24"/>
                <w:szCs w:val="24"/>
              </w:rPr>
              <w:t>Харківська</w:t>
            </w:r>
          </w:p>
        </w:tc>
        <w:tc>
          <w:tcPr>
            <w:tcW w:w="3029"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123,0</w:t>
            </w:r>
          </w:p>
        </w:tc>
        <w:tc>
          <w:tcPr>
            <w:tcW w:w="3190"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89,8</w:t>
            </w:r>
          </w:p>
        </w:tc>
      </w:tr>
      <w:tr w:rsidR="001934D7" w:rsidRPr="003133E6" w:rsidTr="00855C57">
        <w:trPr>
          <w:trHeight w:val="360"/>
          <w:jc w:val="center"/>
        </w:trPr>
        <w:tc>
          <w:tcPr>
            <w:tcW w:w="3008" w:type="dxa"/>
            <w:tcBorders>
              <w:top w:val="nil"/>
              <w:left w:val="nil"/>
              <w:bottom w:val="nil"/>
              <w:right w:val="nil"/>
            </w:tcBorders>
            <w:shd w:val="clear" w:color="auto" w:fill="auto"/>
          </w:tcPr>
          <w:p w:rsidR="001934D7" w:rsidRPr="003133E6" w:rsidRDefault="001934D7" w:rsidP="00D70A25">
            <w:pPr>
              <w:spacing w:before="40" w:line="360" w:lineRule="exact"/>
              <w:ind w:left="142"/>
              <w:rPr>
                <w:rFonts w:ascii="Times New Roman CYR" w:hAnsi="Times New Roman CYR"/>
                <w:noProof/>
                <w:sz w:val="24"/>
                <w:szCs w:val="24"/>
              </w:rPr>
            </w:pPr>
            <w:r w:rsidRPr="003133E6">
              <w:rPr>
                <w:rFonts w:ascii="Times New Roman CYR" w:hAnsi="Times New Roman CYR"/>
                <w:noProof/>
                <w:sz w:val="24"/>
                <w:szCs w:val="24"/>
              </w:rPr>
              <w:t>Херсонська</w:t>
            </w:r>
          </w:p>
        </w:tc>
        <w:tc>
          <w:tcPr>
            <w:tcW w:w="3029"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152,6</w:t>
            </w:r>
          </w:p>
        </w:tc>
        <w:tc>
          <w:tcPr>
            <w:tcW w:w="3190"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66,8</w:t>
            </w:r>
          </w:p>
        </w:tc>
      </w:tr>
      <w:tr w:rsidR="001934D7" w:rsidRPr="003133E6" w:rsidTr="00855C57">
        <w:trPr>
          <w:trHeight w:val="360"/>
          <w:jc w:val="center"/>
        </w:trPr>
        <w:tc>
          <w:tcPr>
            <w:tcW w:w="3008" w:type="dxa"/>
            <w:tcBorders>
              <w:top w:val="nil"/>
              <w:left w:val="nil"/>
              <w:bottom w:val="nil"/>
              <w:right w:val="nil"/>
            </w:tcBorders>
            <w:shd w:val="clear" w:color="auto" w:fill="auto"/>
          </w:tcPr>
          <w:p w:rsidR="001934D7" w:rsidRPr="003133E6" w:rsidRDefault="001934D7" w:rsidP="00D70A25">
            <w:pPr>
              <w:spacing w:before="40" w:line="360" w:lineRule="exact"/>
              <w:ind w:left="142"/>
              <w:rPr>
                <w:rFonts w:ascii="Times New Roman CYR" w:hAnsi="Times New Roman CYR"/>
                <w:noProof/>
                <w:sz w:val="24"/>
                <w:szCs w:val="24"/>
              </w:rPr>
            </w:pPr>
            <w:r w:rsidRPr="003133E6">
              <w:rPr>
                <w:rFonts w:ascii="Times New Roman CYR" w:hAnsi="Times New Roman CYR"/>
                <w:noProof/>
                <w:sz w:val="24"/>
                <w:szCs w:val="24"/>
              </w:rPr>
              <w:t>Хмельницька</w:t>
            </w:r>
          </w:p>
        </w:tc>
        <w:tc>
          <w:tcPr>
            <w:tcW w:w="3029"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89,9</w:t>
            </w:r>
          </w:p>
        </w:tc>
        <w:tc>
          <w:tcPr>
            <w:tcW w:w="3190"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104,5</w:t>
            </w:r>
          </w:p>
        </w:tc>
      </w:tr>
      <w:tr w:rsidR="001934D7" w:rsidRPr="003133E6" w:rsidTr="00855C57">
        <w:trPr>
          <w:trHeight w:val="360"/>
          <w:jc w:val="center"/>
        </w:trPr>
        <w:tc>
          <w:tcPr>
            <w:tcW w:w="3008" w:type="dxa"/>
            <w:tcBorders>
              <w:top w:val="nil"/>
              <w:left w:val="nil"/>
              <w:bottom w:val="nil"/>
              <w:right w:val="nil"/>
            </w:tcBorders>
            <w:shd w:val="clear" w:color="auto" w:fill="auto"/>
          </w:tcPr>
          <w:p w:rsidR="001934D7" w:rsidRPr="003133E6" w:rsidRDefault="001934D7" w:rsidP="00D70A25">
            <w:pPr>
              <w:spacing w:before="40" w:line="360" w:lineRule="exact"/>
              <w:ind w:left="142"/>
              <w:rPr>
                <w:rFonts w:ascii="Times New Roman CYR" w:hAnsi="Times New Roman CYR"/>
                <w:noProof/>
                <w:sz w:val="24"/>
                <w:szCs w:val="24"/>
              </w:rPr>
            </w:pPr>
            <w:r w:rsidRPr="003133E6">
              <w:rPr>
                <w:rFonts w:ascii="Times New Roman CYR" w:hAnsi="Times New Roman CYR"/>
                <w:noProof/>
                <w:sz w:val="24"/>
                <w:szCs w:val="24"/>
              </w:rPr>
              <w:t>Черкаська</w:t>
            </w:r>
          </w:p>
        </w:tc>
        <w:tc>
          <w:tcPr>
            <w:tcW w:w="3029"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93,1</w:t>
            </w:r>
          </w:p>
        </w:tc>
        <w:tc>
          <w:tcPr>
            <w:tcW w:w="3190"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98,9</w:t>
            </w:r>
          </w:p>
        </w:tc>
      </w:tr>
      <w:tr w:rsidR="001934D7" w:rsidRPr="003133E6" w:rsidTr="00855C57">
        <w:trPr>
          <w:trHeight w:val="360"/>
          <w:jc w:val="center"/>
        </w:trPr>
        <w:tc>
          <w:tcPr>
            <w:tcW w:w="3008" w:type="dxa"/>
            <w:tcBorders>
              <w:top w:val="nil"/>
              <w:left w:val="nil"/>
              <w:bottom w:val="nil"/>
              <w:right w:val="nil"/>
            </w:tcBorders>
            <w:shd w:val="clear" w:color="auto" w:fill="auto"/>
          </w:tcPr>
          <w:p w:rsidR="001934D7" w:rsidRPr="003133E6" w:rsidRDefault="001934D7" w:rsidP="00D70A25">
            <w:pPr>
              <w:spacing w:before="40" w:line="360" w:lineRule="exact"/>
              <w:ind w:left="142"/>
              <w:rPr>
                <w:rFonts w:ascii="Times New Roman CYR" w:hAnsi="Times New Roman CYR"/>
                <w:noProof/>
                <w:sz w:val="24"/>
                <w:szCs w:val="24"/>
              </w:rPr>
            </w:pPr>
            <w:r w:rsidRPr="003133E6">
              <w:rPr>
                <w:rFonts w:ascii="Times New Roman CYR" w:hAnsi="Times New Roman CYR"/>
                <w:noProof/>
                <w:sz w:val="24"/>
                <w:szCs w:val="24"/>
              </w:rPr>
              <w:t>Чернівецька</w:t>
            </w:r>
          </w:p>
        </w:tc>
        <w:tc>
          <w:tcPr>
            <w:tcW w:w="3029"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112,9</w:t>
            </w:r>
          </w:p>
        </w:tc>
        <w:tc>
          <w:tcPr>
            <w:tcW w:w="3190"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61,7</w:t>
            </w:r>
          </w:p>
        </w:tc>
      </w:tr>
      <w:tr w:rsidR="001934D7" w:rsidRPr="003133E6" w:rsidTr="00855C57">
        <w:trPr>
          <w:trHeight w:val="360"/>
          <w:jc w:val="center"/>
        </w:trPr>
        <w:tc>
          <w:tcPr>
            <w:tcW w:w="3008" w:type="dxa"/>
            <w:tcBorders>
              <w:top w:val="nil"/>
              <w:left w:val="nil"/>
              <w:bottom w:val="nil"/>
              <w:right w:val="nil"/>
            </w:tcBorders>
            <w:shd w:val="clear" w:color="auto" w:fill="auto"/>
          </w:tcPr>
          <w:p w:rsidR="001934D7" w:rsidRPr="003133E6" w:rsidRDefault="001934D7" w:rsidP="00D70A25">
            <w:pPr>
              <w:spacing w:before="40" w:line="360" w:lineRule="exact"/>
              <w:ind w:left="142"/>
              <w:rPr>
                <w:rFonts w:ascii="Times New Roman CYR" w:hAnsi="Times New Roman CYR"/>
                <w:noProof/>
                <w:sz w:val="24"/>
                <w:szCs w:val="24"/>
              </w:rPr>
            </w:pPr>
            <w:r w:rsidRPr="003133E6">
              <w:rPr>
                <w:rFonts w:ascii="Times New Roman CYR" w:hAnsi="Times New Roman CYR"/>
                <w:noProof/>
                <w:sz w:val="24"/>
                <w:szCs w:val="24"/>
              </w:rPr>
              <w:t>Чернігівська</w:t>
            </w:r>
          </w:p>
        </w:tc>
        <w:tc>
          <w:tcPr>
            <w:tcW w:w="3029"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85,1</w:t>
            </w:r>
          </w:p>
        </w:tc>
        <w:tc>
          <w:tcPr>
            <w:tcW w:w="3190"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66,7</w:t>
            </w:r>
          </w:p>
        </w:tc>
      </w:tr>
      <w:tr w:rsidR="001934D7" w:rsidRPr="003133E6" w:rsidTr="00855C57">
        <w:trPr>
          <w:trHeight w:val="360"/>
          <w:jc w:val="center"/>
        </w:trPr>
        <w:tc>
          <w:tcPr>
            <w:tcW w:w="3008" w:type="dxa"/>
            <w:tcBorders>
              <w:top w:val="nil"/>
              <w:left w:val="nil"/>
              <w:bottom w:val="nil"/>
              <w:right w:val="nil"/>
            </w:tcBorders>
            <w:shd w:val="clear" w:color="auto" w:fill="auto"/>
          </w:tcPr>
          <w:p w:rsidR="001934D7" w:rsidRPr="003133E6" w:rsidRDefault="001934D7" w:rsidP="00D70A25">
            <w:pPr>
              <w:spacing w:before="40" w:line="360" w:lineRule="exact"/>
              <w:ind w:left="142"/>
              <w:rPr>
                <w:rFonts w:ascii="Times New Roman CYR" w:hAnsi="Times New Roman CYR"/>
                <w:noProof/>
                <w:sz w:val="24"/>
                <w:szCs w:val="24"/>
              </w:rPr>
            </w:pPr>
            <w:r w:rsidRPr="003133E6">
              <w:rPr>
                <w:rFonts w:ascii="Times New Roman CYR" w:hAnsi="Times New Roman CYR"/>
                <w:noProof/>
                <w:sz w:val="24"/>
                <w:szCs w:val="24"/>
              </w:rPr>
              <w:t>м.Київ</w:t>
            </w:r>
          </w:p>
        </w:tc>
        <w:tc>
          <w:tcPr>
            <w:tcW w:w="3029"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106,3</w:t>
            </w:r>
          </w:p>
        </w:tc>
        <w:tc>
          <w:tcPr>
            <w:tcW w:w="3190" w:type="dxa"/>
            <w:tcBorders>
              <w:top w:val="nil"/>
              <w:left w:val="nil"/>
              <w:bottom w:val="nil"/>
              <w:right w:val="nil"/>
            </w:tcBorders>
            <w:shd w:val="clear" w:color="auto" w:fill="auto"/>
            <w:vAlign w:val="bottom"/>
          </w:tcPr>
          <w:p w:rsidR="001934D7" w:rsidRPr="00E577F3" w:rsidRDefault="001934D7" w:rsidP="00D70A25">
            <w:pPr>
              <w:spacing w:before="40"/>
              <w:jc w:val="right"/>
              <w:rPr>
                <w:noProof/>
                <w:sz w:val="24"/>
                <w:szCs w:val="24"/>
              </w:rPr>
            </w:pPr>
            <w:r w:rsidRPr="00E577F3">
              <w:rPr>
                <w:noProof/>
                <w:sz w:val="24"/>
                <w:szCs w:val="24"/>
              </w:rPr>
              <w:t>80,9</w:t>
            </w:r>
          </w:p>
        </w:tc>
      </w:tr>
    </w:tbl>
    <w:p w:rsidR="001934D7" w:rsidRPr="00855C57" w:rsidRDefault="00855C57" w:rsidP="00855C57">
      <w:pPr>
        <w:tabs>
          <w:tab w:val="center" w:pos="4729"/>
          <w:tab w:val="right" w:pos="9459"/>
        </w:tabs>
        <w:ind w:left="0"/>
        <w:rPr>
          <w:b/>
          <w:sz w:val="22"/>
          <w:szCs w:val="22"/>
        </w:rPr>
      </w:pPr>
      <w:r>
        <w:rPr>
          <w:b/>
          <w:sz w:val="22"/>
          <w:szCs w:val="22"/>
        </w:rPr>
        <w:t>_____________</w:t>
      </w:r>
    </w:p>
    <w:p w:rsidR="00865A67" w:rsidRDefault="001934D7" w:rsidP="00855C57">
      <w:pPr>
        <w:tabs>
          <w:tab w:val="center" w:pos="4729"/>
          <w:tab w:val="right" w:pos="9459"/>
        </w:tabs>
        <w:ind w:left="0"/>
        <w:rPr>
          <w:b/>
          <w:sz w:val="28"/>
          <w:szCs w:val="28"/>
        </w:rPr>
      </w:pPr>
      <w:r w:rsidRPr="00855C57">
        <w:rPr>
          <w:sz w:val="22"/>
          <w:szCs w:val="22"/>
          <w:vertAlign w:val="superscript"/>
        </w:rPr>
        <w:t>1</w:t>
      </w:r>
      <w:r w:rsidRPr="00855C57">
        <w:rPr>
          <w:sz w:val="22"/>
          <w:szCs w:val="22"/>
        </w:rPr>
        <w:t xml:space="preserve"> Дані можуть бути уточнені.</w:t>
      </w:r>
      <w:r w:rsidR="00865A67">
        <w:rPr>
          <w:b/>
          <w:sz w:val="28"/>
          <w:szCs w:val="28"/>
        </w:rPr>
        <w:br w:type="page"/>
      </w:r>
    </w:p>
    <w:p w:rsidR="00865A67" w:rsidRDefault="00865A67" w:rsidP="00865A67">
      <w:pPr>
        <w:ind w:left="0"/>
        <w:jc w:val="center"/>
        <w:rPr>
          <w:b/>
          <w:sz w:val="28"/>
          <w:szCs w:val="28"/>
        </w:rPr>
      </w:pPr>
      <w:r>
        <w:rPr>
          <w:b/>
          <w:sz w:val="28"/>
          <w:szCs w:val="28"/>
        </w:rPr>
        <w:lastRenderedPageBreak/>
        <w:t>ЗОВНІШНЯ ТОРГІВЛЯ ТОВАРАМИ</w:t>
      </w:r>
    </w:p>
    <w:p w:rsidR="00865A67" w:rsidRPr="00897E30" w:rsidRDefault="00865A67" w:rsidP="00865A67">
      <w:pPr>
        <w:jc w:val="center"/>
        <w:rPr>
          <w:b/>
          <w:sz w:val="22"/>
          <w:szCs w:val="28"/>
        </w:rPr>
      </w:pPr>
    </w:p>
    <w:p w:rsidR="00865A67" w:rsidRDefault="00865A67" w:rsidP="001F1386">
      <w:pPr>
        <w:pStyle w:val="11"/>
        <w:ind w:left="0" w:right="-29" w:firstLine="720"/>
        <w:jc w:val="both"/>
        <w:rPr>
          <w:sz w:val="28"/>
          <w:szCs w:val="28"/>
          <w:lang w:val="uk-UA"/>
        </w:rPr>
      </w:pPr>
      <w:r>
        <w:rPr>
          <w:sz w:val="28"/>
          <w:szCs w:val="28"/>
          <w:lang w:val="uk-UA"/>
        </w:rPr>
        <w:t>У січні</w:t>
      </w:r>
      <w:r w:rsidR="00B854D1">
        <w:rPr>
          <w:sz w:val="28"/>
          <w:szCs w:val="28"/>
          <w:lang w:val="uk-UA"/>
        </w:rPr>
        <w:t>–</w:t>
      </w:r>
      <w:r>
        <w:rPr>
          <w:sz w:val="28"/>
          <w:szCs w:val="28"/>
          <w:lang w:val="uk-UA"/>
        </w:rPr>
        <w:t xml:space="preserve">квітні 2016р. експорт товарів становив 10813,1 млн.дол. США, імпорт </w:t>
      </w:r>
      <w:r w:rsidRPr="001C4C3F">
        <w:rPr>
          <w:sz w:val="28"/>
          <w:szCs w:val="28"/>
          <w:lang w:val="uk-UA"/>
        </w:rPr>
        <w:t>–</w:t>
      </w:r>
      <w:r>
        <w:rPr>
          <w:sz w:val="28"/>
          <w:szCs w:val="28"/>
          <w:lang w:val="uk-UA"/>
        </w:rPr>
        <w:t xml:space="preserve"> 11693,8 млн.дол. Порівняно із січнем</w:t>
      </w:r>
      <w:r w:rsidR="001C4C3F">
        <w:rPr>
          <w:sz w:val="28"/>
          <w:szCs w:val="28"/>
          <w:lang w:val="uk-UA"/>
        </w:rPr>
        <w:t>–</w:t>
      </w:r>
      <w:r>
        <w:rPr>
          <w:sz w:val="28"/>
          <w:szCs w:val="28"/>
          <w:lang w:val="uk-UA"/>
        </w:rPr>
        <w:t xml:space="preserve">квітнем 2015р. експорт </w:t>
      </w:r>
      <w:r w:rsidRPr="00865A67">
        <w:rPr>
          <w:spacing w:val="-4"/>
          <w:sz w:val="28"/>
          <w:szCs w:val="28"/>
          <w:lang w:val="uk-UA"/>
        </w:rPr>
        <w:t>скоротився на 13,9% (на 1742,9 млн.дол.), імпорт – на 6,6% (на 819,8 млн.дол.).</w:t>
      </w:r>
      <w:r>
        <w:rPr>
          <w:sz w:val="28"/>
          <w:szCs w:val="28"/>
          <w:lang w:val="uk-UA"/>
        </w:rPr>
        <w:t xml:space="preserve"> </w:t>
      </w:r>
      <w:r w:rsidRPr="00B854D1">
        <w:rPr>
          <w:spacing w:val="-4"/>
          <w:sz w:val="28"/>
          <w:szCs w:val="28"/>
          <w:lang w:val="uk-UA"/>
        </w:rPr>
        <w:t>Негативне сальдо становило 880,7 млн.дол. (у січні</w:t>
      </w:r>
      <w:r w:rsidR="00B854D1" w:rsidRPr="00B854D1">
        <w:rPr>
          <w:spacing w:val="-4"/>
          <w:sz w:val="28"/>
          <w:szCs w:val="28"/>
          <w:lang w:val="uk-UA"/>
        </w:rPr>
        <w:t>–</w:t>
      </w:r>
      <w:r w:rsidRPr="00B854D1">
        <w:rPr>
          <w:spacing w:val="-4"/>
          <w:sz w:val="28"/>
          <w:szCs w:val="28"/>
          <w:lang w:val="uk-UA"/>
        </w:rPr>
        <w:t xml:space="preserve">квітні 2015р. позитивне – </w:t>
      </w:r>
      <w:r>
        <w:rPr>
          <w:sz w:val="28"/>
          <w:szCs w:val="28"/>
          <w:lang w:val="uk-UA"/>
        </w:rPr>
        <w:t>42,4 млн.дол.).</w:t>
      </w:r>
    </w:p>
    <w:p w:rsidR="00751291" w:rsidRPr="00897E30" w:rsidRDefault="00865A67" w:rsidP="001F1386">
      <w:pPr>
        <w:jc w:val="center"/>
        <w:rPr>
          <w:sz w:val="2"/>
        </w:rPr>
      </w:pPr>
      <w:r>
        <w:rPr>
          <w:rFonts w:eastAsia="Calibri"/>
          <w:noProof/>
          <w:sz w:val="22"/>
          <w:szCs w:val="22"/>
          <w:lang w:eastAsia="uk-UA"/>
        </w:rPr>
        <w:drawing>
          <wp:inline distT="0" distB="0" distL="0" distR="0">
            <wp:extent cx="8255" cy="8255"/>
            <wp:effectExtent l="0" t="0" r="0" b="0"/>
            <wp:docPr id="7" name="Диаграмма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r>
        <w:rPr>
          <w:rFonts w:ascii="Calibri" w:eastAsia="Calibri" w:hAnsi="Calibri"/>
          <w:noProof/>
          <w:sz w:val="22"/>
          <w:szCs w:val="22"/>
          <w:lang w:eastAsia="uk-UA"/>
        </w:rPr>
        <w:drawing>
          <wp:inline distT="0" distB="0" distL="0" distR="0">
            <wp:extent cx="5699948" cy="3027680"/>
            <wp:effectExtent l="0" t="0" r="0" b="1270"/>
            <wp:docPr id="6" name="Диаграмма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1C4C3F" w:rsidRPr="001C4C3F" w:rsidRDefault="001C4C3F" w:rsidP="00751291">
      <w:pPr>
        <w:ind w:left="0" w:firstLine="720"/>
        <w:jc w:val="both"/>
        <w:rPr>
          <w:sz w:val="16"/>
          <w:szCs w:val="28"/>
        </w:rPr>
      </w:pPr>
    </w:p>
    <w:p w:rsidR="00865A67" w:rsidRDefault="00865A67" w:rsidP="00751291">
      <w:pPr>
        <w:ind w:left="0" w:firstLine="720"/>
        <w:jc w:val="both"/>
        <w:rPr>
          <w:sz w:val="28"/>
          <w:szCs w:val="28"/>
        </w:rPr>
      </w:pPr>
      <w:r>
        <w:rPr>
          <w:sz w:val="28"/>
          <w:szCs w:val="28"/>
        </w:rPr>
        <w:t>Коефіцієнт покриття експортом імпорту склав 0,92 (у січні-квітні 2015р. – 1,00).</w:t>
      </w:r>
    </w:p>
    <w:p w:rsidR="00865A67" w:rsidRDefault="00865A67" w:rsidP="00865A67">
      <w:pPr>
        <w:ind w:firstLine="709"/>
        <w:jc w:val="both"/>
        <w:rPr>
          <w:sz w:val="28"/>
          <w:szCs w:val="28"/>
        </w:rPr>
      </w:pPr>
      <w:r>
        <w:rPr>
          <w:sz w:val="28"/>
          <w:szCs w:val="28"/>
        </w:rPr>
        <w:t>Зовнішньоторговельні операції проводились із партнерами із 209 країн світу.</w:t>
      </w:r>
    </w:p>
    <w:p w:rsidR="00865A67" w:rsidRDefault="00865A67" w:rsidP="00865A67">
      <w:pPr>
        <w:ind w:firstLine="709"/>
        <w:jc w:val="both"/>
        <w:rPr>
          <w:sz w:val="28"/>
          <w:szCs w:val="28"/>
        </w:rPr>
      </w:pPr>
      <w:r>
        <w:rPr>
          <w:sz w:val="28"/>
          <w:szCs w:val="28"/>
        </w:rPr>
        <w:t>Інформацію щодо показників зовнішньої торгівлі товарами з найбільшими торговими партнерами у січні-квітні 2016р. наведено в таблиці.</w:t>
      </w:r>
    </w:p>
    <w:p w:rsidR="00865A67" w:rsidRPr="001C4C3F" w:rsidRDefault="00865A67" w:rsidP="00865A67">
      <w:pPr>
        <w:ind w:firstLine="709"/>
        <w:jc w:val="both"/>
        <w:rPr>
          <w:sz w:val="8"/>
          <w:szCs w:val="16"/>
        </w:rPr>
      </w:pPr>
    </w:p>
    <w:tbl>
      <w:tblPr>
        <w:tblW w:w="9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7"/>
        <w:gridCol w:w="1188"/>
        <w:gridCol w:w="1215"/>
        <w:gridCol w:w="1168"/>
        <w:gridCol w:w="1208"/>
        <w:gridCol w:w="13"/>
        <w:gridCol w:w="1227"/>
        <w:gridCol w:w="1112"/>
      </w:tblGrid>
      <w:tr w:rsidR="00865A67" w:rsidTr="001F1386">
        <w:trPr>
          <w:jc w:val="center"/>
        </w:trPr>
        <w:tc>
          <w:tcPr>
            <w:tcW w:w="2027" w:type="dxa"/>
            <w:vMerge w:val="restart"/>
            <w:tcBorders>
              <w:top w:val="single" w:sz="4" w:space="0" w:color="auto"/>
              <w:left w:val="nil"/>
              <w:bottom w:val="single" w:sz="4" w:space="0" w:color="auto"/>
              <w:right w:val="single" w:sz="4" w:space="0" w:color="auto"/>
            </w:tcBorders>
          </w:tcPr>
          <w:p w:rsidR="00865A67" w:rsidRDefault="00865A67" w:rsidP="001F1386">
            <w:pPr>
              <w:spacing w:line="240" w:lineRule="exact"/>
              <w:jc w:val="center"/>
              <w:rPr>
                <w:sz w:val="24"/>
                <w:szCs w:val="24"/>
              </w:rPr>
            </w:pPr>
          </w:p>
        </w:tc>
        <w:tc>
          <w:tcPr>
            <w:tcW w:w="3573" w:type="dxa"/>
            <w:gridSpan w:val="3"/>
            <w:tcBorders>
              <w:top w:val="single" w:sz="4" w:space="0" w:color="auto"/>
              <w:left w:val="single" w:sz="4" w:space="0" w:color="auto"/>
              <w:bottom w:val="single" w:sz="4" w:space="0" w:color="auto"/>
              <w:right w:val="single" w:sz="4" w:space="0" w:color="auto"/>
            </w:tcBorders>
            <w:hideMark/>
          </w:tcPr>
          <w:p w:rsidR="00865A67" w:rsidRDefault="00865A67">
            <w:pPr>
              <w:spacing w:line="240" w:lineRule="exact"/>
              <w:jc w:val="center"/>
              <w:rPr>
                <w:sz w:val="24"/>
                <w:szCs w:val="24"/>
              </w:rPr>
            </w:pPr>
            <w:r>
              <w:rPr>
                <w:sz w:val="24"/>
                <w:szCs w:val="24"/>
              </w:rPr>
              <w:t>Експорт</w:t>
            </w:r>
          </w:p>
        </w:tc>
        <w:tc>
          <w:tcPr>
            <w:tcW w:w="3558" w:type="dxa"/>
            <w:gridSpan w:val="4"/>
            <w:tcBorders>
              <w:top w:val="single" w:sz="4" w:space="0" w:color="auto"/>
              <w:left w:val="single" w:sz="4" w:space="0" w:color="auto"/>
              <w:bottom w:val="single" w:sz="4" w:space="0" w:color="auto"/>
              <w:right w:val="nil"/>
            </w:tcBorders>
            <w:hideMark/>
          </w:tcPr>
          <w:p w:rsidR="00865A67" w:rsidRDefault="00865A67">
            <w:pPr>
              <w:spacing w:line="240" w:lineRule="exact"/>
              <w:jc w:val="center"/>
              <w:rPr>
                <w:sz w:val="24"/>
                <w:szCs w:val="24"/>
              </w:rPr>
            </w:pPr>
            <w:r>
              <w:rPr>
                <w:sz w:val="24"/>
                <w:szCs w:val="24"/>
              </w:rPr>
              <w:t>Імпорт</w:t>
            </w:r>
          </w:p>
        </w:tc>
      </w:tr>
      <w:tr w:rsidR="00865A67" w:rsidTr="001F1386">
        <w:trPr>
          <w:jc w:val="center"/>
        </w:trPr>
        <w:tc>
          <w:tcPr>
            <w:tcW w:w="2027" w:type="dxa"/>
            <w:vMerge/>
            <w:tcBorders>
              <w:top w:val="single" w:sz="4" w:space="0" w:color="auto"/>
              <w:left w:val="nil"/>
              <w:bottom w:val="single" w:sz="4" w:space="0" w:color="auto"/>
              <w:right w:val="single" w:sz="4" w:space="0" w:color="auto"/>
            </w:tcBorders>
            <w:vAlign w:val="center"/>
            <w:hideMark/>
          </w:tcPr>
          <w:p w:rsidR="00865A67" w:rsidRDefault="00865A67">
            <w:pPr>
              <w:rPr>
                <w:sz w:val="24"/>
                <w:szCs w:val="24"/>
                <w:lang w:eastAsia="en-US"/>
              </w:rPr>
            </w:pPr>
          </w:p>
        </w:tc>
        <w:tc>
          <w:tcPr>
            <w:tcW w:w="1188" w:type="dxa"/>
            <w:tcBorders>
              <w:top w:val="single" w:sz="4" w:space="0" w:color="auto"/>
              <w:left w:val="single" w:sz="4" w:space="0" w:color="auto"/>
              <w:bottom w:val="single" w:sz="4" w:space="0" w:color="auto"/>
              <w:right w:val="single" w:sz="4" w:space="0" w:color="auto"/>
            </w:tcBorders>
            <w:vAlign w:val="center"/>
            <w:hideMark/>
          </w:tcPr>
          <w:p w:rsidR="00865A67" w:rsidRDefault="00865A67" w:rsidP="00BB6485">
            <w:pPr>
              <w:spacing w:line="240" w:lineRule="exact"/>
              <w:ind w:left="0"/>
              <w:jc w:val="center"/>
              <w:rPr>
                <w:sz w:val="24"/>
                <w:szCs w:val="24"/>
              </w:rPr>
            </w:pPr>
            <w:r>
              <w:rPr>
                <w:sz w:val="24"/>
                <w:szCs w:val="24"/>
              </w:rPr>
              <w:t>млн.дол.США</w:t>
            </w:r>
          </w:p>
        </w:tc>
        <w:tc>
          <w:tcPr>
            <w:tcW w:w="1216" w:type="dxa"/>
            <w:tcBorders>
              <w:top w:val="single" w:sz="4" w:space="0" w:color="auto"/>
              <w:left w:val="single" w:sz="4" w:space="0" w:color="auto"/>
              <w:bottom w:val="single" w:sz="4" w:space="0" w:color="auto"/>
              <w:right w:val="single" w:sz="4" w:space="0" w:color="auto"/>
            </w:tcBorders>
            <w:vAlign w:val="center"/>
            <w:hideMark/>
          </w:tcPr>
          <w:p w:rsidR="00865A67" w:rsidRDefault="00865A67" w:rsidP="005E40C0">
            <w:pPr>
              <w:spacing w:line="240" w:lineRule="exact"/>
              <w:ind w:left="0"/>
              <w:jc w:val="center"/>
              <w:rPr>
                <w:sz w:val="24"/>
                <w:szCs w:val="24"/>
              </w:rPr>
            </w:pPr>
            <w:r>
              <w:rPr>
                <w:sz w:val="24"/>
                <w:szCs w:val="24"/>
              </w:rPr>
              <w:t xml:space="preserve">у % до </w:t>
            </w:r>
          </w:p>
          <w:p w:rsidR="00865A67" w:rsidRDefault="00865A67" w:rsidP="001C4C3F">
            <w:pPr>
              <w:spacing w:line="240" w:lineRule="exact"/>
              <w:ind w:left="0"/>
              <w:jc w:val="center"/>
              <w:rPr>
                <w:sz w:val="24"/>
                <w:szCs w:val="24"/>
              </w:rPr>
            </w:pPr>
            <w:r>
              <w:rPr>
                <w:sz w:val="24"/>
                <w:szCs w:val="24"/>
              </w:rPr>
              <w:t>січня</w:t>
            </w:r>
            <w:r w:rsidR="001C4C3F">
              <w:rPr>
                <w:sz w:val="24"/>
                <w:szCs w:val="24"/>
              </w:rPr>
              <w:t>–</w:t>
            </w:r>
            <w:r>
              <w:rPr>
                <w:sz w:val="24"/>
                <w:szCs w:val="24"/>
              </w:rPr>
              <w:t>квітня 2015р.</w:t>
            </w:r>
          </w:p>
        </w:tc>
        <w:tc>
          <w:tcPr>
            <w:tcW w:w="1169" w:type="dxa"/>
            <w:tcBorders>
              <w:top w:val="single" w:sz="4" w:space="0" w:color="auto"/>
              <w:left w:val="single" w:sz="4" w:space="0" w:color="auto"/>
              <w:bottom w:val="single" w:sz="4" w:space="0" w:color="auto"/>
              <w:right w:val="single" w:sz="4" w:space="0" w:color="auto"/>
            </w:tcBorders>
            <w:vAlign w:val="center"/>
            <w:hideMark/>
          </w:tcPr>
          <w:p w:rsidR="00865A67" w:rsidRDefault="00865A67" w:rsidP="005E40C0">
            <w:pPr>
              <w:spacing w:line="240" w:lineRule="exact"/>
              <w:ind w:left="0"/>
              <w:jc w:val="center"/>
              <w:rPr>
                <w:sz w:val="24"/>
                <w:szCs w:val="24"/>
              </w:rPr>
            </w:pPr>
            <w:r>
              <w:rPr>
                <w:sz w:val="24"/>
                <w:szCs w:val="24"/>
              </w:rPr>
              <w:t>у % до загаль</w:t>
            </w:r>
            <w:r>
              <w:rPr>
                <w:sz w:val="24"/>
                <w:szCs w:val="24"/>
                <w:lang w:val="ru-RU"/>
              </w:rPr>
              <w:t>-</w:t>
            </w:r>
            <w:r>
              <w:rPr>
                <w:sz w:val="24"/>
                <w:szCs w:val="24"/>
              </w:rPr>
              <w:t>ного обсягу</w:t>
            </w:r>
          </w:p>
        </w:tc>
        <w:tc>
          <w:tcPr>
            <w:tcW w:w="1222" w:type="dxa"/>
            <w:gridSpan w:val="2"/>
            <w:tcBorders>
              <w:top w:val="single" w:sz="4" w:space="0" w:color="auto"/>
              <w:left w:val="single" w:sz="4" w:space="0" w:color="auto"/>
              <w:bottom w:val="single" w:sz="4" w:space="0" w:color="auto"/>
              <w:right w:val="single" w:sz="4" w:space="0" w:color="auto"/>
            </w:tcBorders>
            <w:vAlign w:val="center"/>
            <w:hideMark/>
          </w:tcPr>
          <w:p w:rsidR="00865A67" w:rsidRDefault="00865A67" w:rsidP="00BB6485">
            <w:pPr>
              <w:spacing w:line="240" w:lineRule="exact"/>
              <w:ind w:left="0" w:right="-13"/>
              <w:jc w:val="center"/>
              <w:rPr>
                <w:sz w:val="24"/>
                <w:szCs w:val="24"/>
              </w:rPr>
            </w:pPr>
            <w:r>
              <w:rPr>
                <w:sz w:val="24"/>
                <w:szCs w:val="24"/>
              </w:rPr>
              <w:t>млн.дол.США</w:t>
            </w:r>
          </w:p>
        </w:tc>
        <w:tc>
          <w:tcPr>
            <w:tcW w:w="1223" w:type="dxa"/>
            <w:tcBorders>
              <w:top w:val="single" w:sz="4" w:space="0" w:color="auto"/>
              <w:left w:val="single" w:sz="4" w:space="0" w:color="auto"/>
              <w:bottom w:val="single" w:sz="4" w:space="0" w:color="auto"/>
              <w:right w:val="single" w:sz="4" w:space="0" w:color="auto"/>
            </w:tcBorders>
            <w:vAlign w:val="center"/>
            <w:hideMark/>
          </w:tcPr>
          <w:p w:rsidR="00865A67" w:rsidRDefault="00865A67" w:rsidP="005E40C0">
            <w:pPr>
              <w:spacing w:line="240" w:lineRule="exact"/>
              <w:ind w:left="0"/>
              <w:jc w:val="center"/>
              <w:rPr>
                <w:sz w:val="24"/>
                <w:szCs w:val="24"/>
              </w:rPr>
            </w:pPr>
            <w:r>
              <w:rPr>
                <w:sz w:val="24"/>
                <w:szCs w:val="24"/>
              </w:rPr>
              <w:t xml:space="preserve">у % до </w:t>
            </w:r>
          </w:p>
          <w:p w:rsidR="00865A67" w:rsidRDefault="00865A67" w:rsidP="001C4C3F">
            <w:pPr>
              <w:spacing w:line="240" w:lineRule="exact"/>
              <w:ind w:left="0"/>
              <w:jc w:val="center"/>
              <w:rPr>
                <w:sz w:val="24"/>
                <w:szCs w:val="24"/>
              </w:rPr>
            </w:pPr>
            <w:r>
              <w:rPr>
                <w:sz w:val="24"/>
                <w:szCs w:val="24"/>
              </w:rPr>
              <w:t>січня</w:t>
            </w:r>
            <w:r w:rsidR="001C4C3F">
              <w:rPr>
                <w:sz w:val="24"/>
                <w:szCs w:val="24"/>
              </w:rPr>
              <w:t>–</w:t>
            </w:r>
            <w:r>
              <w:rPr>
                <w:sz w:val="24"/>
                <w:szCs w:val="24"/>
              </w:rPr>
              <w:t>квітня 2015р.</w:t>
            </w:r>
          </w:p>
        </w:tc>
        <w:tc>
          <w:tcPr>
            <w:tcW w:w="1113" w:type="dxa"/>
            <w:tcBorders>
              <w:top w:val="single" w:sz="4" w:space="0" w:color="auto"/>
              <w:left w:val="single" w:sz="4" w:space="0" w:color="auto"/>
              <w:bottom w:val="single" w:sz="4" w:space="0" w:color="auto"/>
              <w:right w:val="nil"/>
            </w:tcBorders>
            <w:vAlign w:val="center"/>
            <w:hideMark/>
          </w:tcPr>
          <w:p w:rsidR="00865A67" w:rsidRDefault="00865A67" w:rsidP="005E40C0">
            <w:pPr>
              <w:spacing w:line="240" w:lineRule="exact"/>
              <w:ind w:left="0"/>
              <w:jc w:val="center"/>
              <w:rPr>
                <w:sz w:val="24"/>
                <w:szCs w:val="24"/>
              </w:rPr>
            </w:pPr>
            <w:r>
              <w:rPr>
                <w:sz w:val="24"/>
                <w:szCs w:val="24"/>
              </w:rPr>
              <w:t>у % до загаль</w:t>
            </w:r>
            <w:r>
              <w:rPr>
                <w:sz w:val="24"/>
                <w:szCs w:val="24"/>
                <w:lang w:val="ru-RU"/>
              </w:rPr>
              <w:t>-</w:t>
            </w:r>
            <w:r>
              <w:rPr>
                <w:sz w:val="24"/>
                <w:szCs w:val="24"/>
              </w:rPr>
              <w:t>ного обсягу</w:t>
            </w:r>
          </w:p>
        </w:tc>
      </w:tr>
      <w:tr w:rsidR="00865A67" w:rsidRPr="00897E30" w:rsidTr="001F1386">
        <w:trPr>
          <w:jc w:val="center"/>
        </w:trPr>
        <w:tc>
          <w:tcPr>
            <w:tcW w:w="2027" w:type="dxa"/>
            <w:tcBorders>
              <w:top w:val="single" w:sz="4" w:space="0" w:color="auto"/>
              <w:left w:val="nil"/>
              <w:bottom w:val="nil"/>
              <w:right w:val="nil"/>
            </w:tcBorders>
          </w:tcPr>
          <w:p w:rsidR="00865A67" w:rsidRPr="00897E30" w:rsidRDefault="00865A67" w:rsidP="00897E30">
            <w:pPr>
              <w:jc w:val="both"/>
              <w:rPr>
                <w:sz w:val="4"/>
                <w:szCs w:val="24"/>
              </w:rPr>
            </w:pPr>
          </w:p>
        </w:tc>
        <w:tc>
          <w:tcPr>
            <w:tcW w:w="1188" w:type="dxa"/>
            <w:tcBorders>
              <w:top w:val="single" w:sz="4" w:space="0" w:color="auto"/>
              <w:left w:val="nil"/>
              <w:bottom w:val="nil"/>
              <w:right w:val="nil"/>
            </w:tcBorders>
            <w:vAlign w:val="center"/>
          </w:tcPr>
          <w:p w:rsidR="00865A67" w:rsidRPr="00897E30" w:rsidRDefault="00865A67" w:rsidP="00897E30">
            <w:pPr>
              <w:jc w:val="center"/>
              <w:rPr>
                <w:sz w:val="4"/>
                <w:szCs w:val="24"/>
              </w:rPr>
            </w:pPr>
          </w:p>
        </w:tc>
        <w:tc>
          <w:tcPr>
            <w:tcW w:w="1216" w:type="dxa"/>
            <w:tcBorders>
              <w:top w:val="single" w:sz="4" w:space="0" w:color="auto"/>
              <w:left w:val="nil"/>
              <w:bottom w:val="nil"/>
              <w:right w:val="nil"/>
            </w:tcBorders>
            <w:vAlign w:val="center"/>
          </w:tcPr>
          <w:p w:rsidR="00865A67" w:rsidRPr="00897E30" w:rsidRDefault="00865A67" w:rsidP="00897E30">
            <w:pPr>
              <w:jc w:val="center"/>
              <w:rPr>
                <w:sz w:val="4"/>
                <w:szCs w:val="24"/>
              </w:rPr>
            </w:pPr>
          </w:p>
        </w:tc>
        <w:tc>
          <w:tcPr>
            <w:tcW w:w="1169" w:type="dxa"/>
            <w:tcBorders>
              <w:top w:val="single" w:sz="4" w:space="0" w:color="auto"/>
              <w:left w:val="nil"/>
              <w:bottom w:val="nil"/>
              <w:right w:val="nil"/>
            </w:tcBorders>
            <w:vAlign w:val="center"/>
          </w:tcPr>
          <w:p w:rsidR="00865A67" w:rsidRPr="00897E30" w:rsidRDefault="00865A67" w:rsidP="00897E30">
            <w:pPr>
              <w:jc w:val="center"/>
              <w:rPr>
                <w:sz w:val="4"/>
                <w:szCs w:val="24"/>
              </w:rPr>
            </w:pPr>
          </w:p>
        </w:tc>
        <w:tc>
          <w:tcPr>
            <w:tcW w:w="1217" w:type="dxa"/>
            <w:gridSpan w:val="2"/>
            <w:tcBorders>
              <w:top w:val="single" w:sz="4" w:space="0" w:color="auto"/>
              <w:left w:val="nil"/>
              <w:bottom w:val="nil"/>
              <w:right w:val="nil"/>
            </w:tcBorders>
            <w:vAlign w:val="center"/>
          </w:tcPr>
          <w:p w:rsidR="00865A67" w:rsidRPr="00897E30" w:rsidRDefault="00865A67" w:rsidP="00897E30">
            <w:pPr>
              <w:jc w:val="center"/>
              <w:rPr>
                <w:sz w:val="4"/>
                <w:szCs w:val="24"/>
              </w:rPr>
            </w:pPr>
          </w:p>
        </w:tc>
        <w:tc>
          <w:tcPr>
            <w:tcW w:w="1228" w:type="dxa"/>
            <w:tcBorders>
              <w:top w:val="single" w:sz="4" w:space="0" w:color="auto"/>
              <w:left w:val="nil"/>
              <w:bottom w:val="nil"/>
              <w:right w:val="nil"/>
            </w:tcBorders>
            <w:vAlign w:val="center"/>
          </w:tcPr>
          <w:p w:rsidR="00865A67" w:rsidRPr="00897E30" w:rsidRDefault="00865A67" w:rsidP="00897E30">
            <w:pPr>
              <w:jc w:val="center"/>
              <w:rPr>
                <w:sz w:val="4"/>
                <w:szCs w:val="24"/>
              </w:rPr>
            </w:pPr>
          </w:p>
        </w:tc>
        <w:tc>
          <w:tcPr>
            <w:tcW w:w="1113" w:type="dxa"/>
            <w:tcBorders>
              <w:top w:val="single" w:sz="4" w:space="0" w:color="auto"/>
              <w:left w:val="nil"/>
              <w:bottom w:val="nil"/>
              <w:right w:val="nil"/>
            </w:tcBorders>
            <w:vAlign w:val="center"/>
          </w:tcPr>
          <w:p w:rsidR="00865A67" w:rsidRPr="00897E30" w:rsidRDefault="00865A67" w:rsidP="00897E30">
            <w:pPr>
              <w:jc w:val="center"/>
              <w:rPr>
                <w:sz w:val="4"/>
                <w:szCs w:val="24"/>
              </w:rPr>
            </w:pPr>
          </w:p>
        </w:tc>
      </w:tr>
      <w:tr w:rsidR="00865A67" w:rsidTr="001F1386">
        <w:trPr>
          <w:trHeight w:val="88"/>
          <w:jc w:val="center"/>
        </w:trPr>
        <w:tc>
          <w:tcPr>
            <w:tcW w:w="2027" w:type="dxa"/>
            <w:tcBorders>
              <w:top w:val="nil"/>
              <w:left w:val="nil"/>
              <w:bottom w:val="nil"/>
              <w:right w:val="nil"/>
            </w:tcBorders>
            <w:vAlign w:val="bottom"/>
            <w:hideMark/>
          </w:tcPr>
          <w:p w:rsidR="00865A67" w:rsidRDefault="00865A67" w:rsidP="001C4C3F">
            <w:pPr>
              <w:ind w:left="0"/>
              <w:rPr>
                <w:b/>
                <w:sz w:val="24"/>
                <w:szCs w:val="24"/>
              </w:rPr>
            </w:pPr>
            <w:r>
              <w:rPr>
                <w:b/>
                <w:sz w:val="24"/>
                <w:szCs w:val="24"/>
              </w:rPr>
              <w:t>Усього</w:t>
            </w:r>
          </w:p>
        </w:tc>
        <w:tc>
          <w:tcPr>
            <w:tcW w:w="1188" w:type="dxa"/>
            <w:tcBorders>
              <w:top w:val="nil"/>
              <w:left w:val="nil"/>
              <w:bottom w:val="nil"/>
              <w:right w:val="nil"/>
            </w:tcBorders>
            <w:hideMark/>
          </w:tcPr>
          <w:p w:rsidR="00865A67" w:rsidRDefault="00865A67">
            <w:pPr>
              <w:jc w:val="right"/>
              <w:rPr>
                <w:b/>
                <w:sz w:val="24"/>
                <w:szCs w:val="24"/>
              </w:rPr>
            </w:pPr>
            <w:r>
              <w:rPr>
                <w:b/>
                <w:sz w:val="24"/>
                <w:szCs w:val="24"/>
              </w:rPr>
              <w:t>10813,1</w:t>
            </w:r>
          </w:p>
        </w:tc>
        <w:tc>
          <w:tcPr>
            <w:tcW w:w="1216" w:type="dxa"/>
            <w:tcBorders>
              <w:top w:val="nil"/>
              <w:left w:val="nil"/>
              <w:bottom w:val="nil"/>
              <w:right w:val="nil"/>
            </w:tcBorders>
            <w:hideMark/>
          </w:tcPr>
          <w:p w:rsidR="00865A67" w:rsidRDefault="00865A67">
            <w:pPr>
              <w:jc w:val="right"/>
              <w:rPr>
                <w:b/>
                <w:sz w:val="24"/>
                <w:szCs w:val="24"/>
              </w:rPr>
            </w:pPr>
            <w:r>
              <w:rPr>
                <w:b/>
                <w:sz w:val="24"/>
                <w:szCs w:val="24"/>
              </w:rPr>
              <w:t>86,1</w:t>
            </w:r>
          </w:p>
        </w:tc>
        <w:tc>
          <w:tcPr>
            <w:tcW w:w="1169" w:type="dxa"/>
            <w:tcBorders>
              <w:top w:val="nil"/>
              <w:left w:val="nil"/>
              <w:bottom w:val="nil"/>
              <w:right w:val="nil"/>
            </w:tcBorders>
            <w:hideMark/>
          </w:tcPr>
          <w:p w:rsidR="00865A67" w:rsidRDefault="00865A67">
            <w:pPr>
              <w:jc w:val="right"/>
              <w:rPr>
                <w:b/>
                <w:sz w:val="24"/>
                <w:szCs w:val="24"/>
              </w:rPr>
            </w:pPr>
            <w:r>
              <w:rPr>
                <w:b/>
                <w:sz w:val="24"/>
                <w:szCs w:val="24"/>
              </w:rPr>
              <w:t>100,0</w:t>
            </w:r>
          </w:p>
        </w:tc>
        <w:tc>
          <w:tcPr>
            <w:tcW w:w="1209" w:type="dxa"/>
            <w:tcBorders>
              <w:top w:val="nil"/>
              <w:left w:val="nil"/>
              <w:bottom w:val="nil"/>
              <w:right w:val="nil"/>
            </w:tcBorders>
            <w:hideMark/>
          </w:tcPr>
          <w:p w:rsidR="00865A67" w:rsidRDefault="00865A67">
            <w:pPr>
              <w:jc w:val="right"/>
              <w:rPr>
                <w:b/>
                <w:sz w:val="24"/>
                <w:szCs w:val="24"/>
              </w:rPr>
            </w:pPr>
            <w:r>
              <w:rPr>
                <w:b/>
                <w:sz w:val="24"/>
                <w:szCs w:val="24"/>
              </w:rPr>
              <w:t>11693,8</w:t>
            </w:r>
          </w:p>
        </w:tc>
        <w:tc>
          <w:tcPr>
            <w:tcW w:w="1236" w:type="dxa"/>
            <w:gridSpan w:val="2"/>
            <w:tcBorders>
              <w:top w:val="nil"/>
              <w:left w:val="nil"/>
              <w:bottom w:val="nil"/>
              <w:right w:val="nil"/>
            </w:tcBorders>
            <w:hideMark/>
          </w:tcPr>
          <w:p w:rsidR="00865A67" w:rsidRDefault="00865A67">
            <w:pPr>
              <w:jc w:val="right"/>
              <w:rPr>
                <w:b/>
                <w:sz w:val="24"/>
                <w:szCs w:val="24"/>
              </w:rPr>
            </w:pPr>
            <w:r>
              <w:rPr>
                <w:b/>
                <w:sz w:val="24"/>
                <w:szCs w:val="24"/>
              </w:rPr>
              <w:t>93,4</w:t>
            </w:r>
          </w:p>
        </w:tc>
        <w:tc>
          <w:tcPr>
            <w:tcW w:w="1113" w:type="dxa"/>
            <w:tcBorders>
              <w:top w:val="nil"/>
              <w:left w:val="nil"/>
              <w:bottom w:val="nil"/>
              <w:right w:val="nil"/>
            </w:tcBorders>
            <w:hideMark/>
          </w:tcPr>
          <w:p w:rsidR="00865A67" w:rsidRDefault="00865A67">
            <w:pPr>
              <w:jc w:val="right"/>
              <w:rPr>
                <w:b/>
                <w:sz w:val="24"/>
                <w:szCs w:val="24"/>
              </w:rPr>
            </w:pPr>
            <w:r>
              <w:rPr>
                <w:b/>
                <w:sz w:val="24"/>
                <w:szCs w:val="24"/>
              </w:rPr>
              <w:t>100,0</w:t>
            </w:r>
          </w:p>
        </w:tc>
      </w:tr>
      <w:tr w:rsidR="00865A67" w:rsidTr="001F1386">
        <w:trPr>
          <w:jc w:val="center"/>
        </w:trPr>
        <w:tc>
          <w:tcPr>
            <w:tcW w:w="2027" w:type="dxa"/>
            <w:tcBorders>
              <w:top w:val="nil"/>
              <w:left w:val="nil"/>
              <w:bottom w:val="nil"/>
              <w:right w:val="nil"/>
            </w:tcBorders>
            <w:hideMark/>
          </w:tcPr>
          <w:p w:rsidR="00865A67" w:rsidRDefault="00865A67" w:rsidP="001C4C3F">
            <w:pPr>
              <w:ind w:left="142"/>
              <w:jc w:val="both"/>
              <w:rPr>
                <w:sz w:val="24"/>
                <w:szCs w:val="24"/>
              </w:rPr>
            </w:pPr>
            <w:r>
              <w:rPr>
                <w:sz w:val="24"/>
                <w:szCs w:val="24"/>
              </w:rPr>
              <w:t>у тому числі</w:t>
            </w:r>
          </w:p>
        </w:tc>
        <w:tc>
          <w:tcPr>
            <w:tcW w:w="1188" w:type="dxa"/>
            <w:tcBorders>
              <w:top w:val="nil"/>
              <w:left w:val="nil"/>
              <w:bottom w:val="nil"/>
              <w:right w:val="nil"/>
            </w:tcBorders>
          </w:tcPr>
          <w:p w:rsidR="00865A67" w:rsidRDefault="00865A67">
            <w:pPr>
              <w:jc w:val="right"/>
              <w:rPr>
                <w:sz w:val="24"/>
                <w:szCs w:val="24"/>
              </w:rPr>
            </w:pPr>
          </w:p>
        </w:tc>
        <w:tc>
          <w:tcPr>
            <w:tcW w:w="1216" w:type="dxa"/>
            <w:tcBorders>
              <w:top w:val="nil"/>
              <w:left w:val="nil"/>
              <w:bottom w:val="nil"/>
              <w:right w:val="nil"/>
            </w:tcBorders>
          </w:tcPr>
          <w:p w:rsidR="00865A67" w:rsidRDefault="00865A67">
            <w:pPr>
              <w:rPr>
                <w:sz w:val="24"/>
                <w:szCs w:val="24"/>
              </w:rPr>
            </w:pPr>
          </w:p>
        </w:tc>
        <w:tc>
          <w:tcPr>
            <w:tcW w:w="1169" w:type="dxa"/>
            <w:tcBorders>
              <w:top w:val="nil"/>
              <w:left w:val="nil"/>
              <w:bottom w:val="nil"/>
              <w:right w:val="nil"/>
            </w:tcBorders>
          </w:tcPr>
          <w:p w:rsidR="00865A67" w:rsidRDefault="00865A67">
            <w:pPr>
              <w:rPr>
                <w:sz w:val="24"/>
                <w:szCs w:val="24"/>
              </w:rPr>
            </w:pPr>
          </w:p>
        </w:tc>
        <w:tc>
          <w:tcPr>
            <w:tcW w:w="1209" w:type="dxa"/>
            <w:tcBorders>
              <w:top w:val="nil"/>
              <w:left w:val="nil"/>
              <w:bottom w:val="nil"/>
              <w:right w:val="nil"/>
            </w:tcBorders>
          </w:tcPr>
          <w:p w:rsidR="00865A67" w:rsidRDefault="00865A67">
            <w:pPr>
              <w:jc w:val="right"/>
              <w:rPr>
                <w:sz w:val="24"/>
                <w:szCs w:val="24"/>
              </w:rPr>
            </w:pPr>
          </w:p>
        </w:tc>
        <w:tc>
          <w:tcPr>
            <w:tcW w:w="1236" w:type="dxa"/>
            <w:gridSpan w:val="2"/>
            <w:tcBorders>
              <w:top w:val="nil"/>
              <w:left w:val="nil"/>
              <w:bottom w:val="nil"/>
              <w:right w:val="nil"/>
            </w:tcBorders>
          </w:tcPr>
          <w:p w:rsidR="00865A67" w:rsidRDefault="00865A67">
            <w:pPr>
              <w:rPr>
                <w:b/>
                <w:bCs/>
                <w:sz w:val="24"/>
                <w:szCs w:val="24"/>
              </w:rPr>
            </w:pPr>
          </w:p>
        </w:tc>
        <w:tc>
          <w:tcPr>
            <w:tcW w:w="1113" w:type="dxa"/>
            <w:tcBorders>
              <w:top w:val="nil"/>
              <w:left w:val="nil"/>
              <w:bottom w:val="nil"/>
              <w:right w:val="nil"/>
            </w:tcBorders>
          </w:tcPr>
          <w:p w:rsidR="00865A67" w:rsidRDefault="00865A67">
            <w:pPr>
              <w:rPr>
                <w:b/>
                <w:bCs/>
                <w:sz w:val="24"/>
                <w:szCs w:val="24"/>
              </w:rPr>
            </w:pPr>
          </w:p>
        </w:tc>
      </w:tr>
      <w:tr w:rsidR="00865A67" w:rsidTr="001F1386">
        <w:trPr>
          <w:trHeight w:hRule="exact" w:val="284"/>
          <w:jc w:val="center"/>
        </w:trPr>
        <w:tc>
          <w:tcPr>
            <w:tcW w:w="2027" w:type="dxa"/>
            <w:tcBorders>
              <w:top w:val="nil"/>
              <w:left w:val="nil"/>
              <w:bottom w:val="nil"/>
              <w:right w:val="nil"/>
            </w:tcBorders>
            <w:vAlign w:val="bottom"/>
            <w:hideMark/>
          </w:tcPr>
          <w:p w:rsidR="00865A67" w:rsidRDefault="00865A67" w:rsidP="001C4C3F">
            <w:pPr>
              <w:ind w:left="142"/>
              <w:rPr>
                <w:sz w:val="24"/>
                <w:szCs w:val="24"/>
              </w:rPr>
            </w:pPr>
            <w:r>
              <w:rPr>
                <w:sz w:val="24"/>
                <w:szCs w:val="24"/>
              </w:rPr>
              <w:t>Білорусь</w:t>
            </w:r>
          </w:p>
        </w:tc>
        <w:tc>
          <w:tcPr>
            <w:tcW w:w="1188" w:type="dxa"/>
            <w:tcBorders>
              <w:top w:val="nil"/>
              <w:left w:val="nil"/>
              <w:bottom w:val="nil"/>
              <w:right w:val="nil"/>
            </w:tcBorders>
            <w:vAlign w:val="bottom"/>
            <w:hideMark/>
          </w:tcPr>
          <w:p w:rsidR="00865A67" w:rsidRDefault="00865A67">
            <w:pPr>
              <w:jc w:val="right"/>
              <w:rPr>
                <w:sz w:val="24"/>
                <w:szCs w:val="24"/>
                <w:lang w:eastAsia="uk-UA"/>
              </w:rPr>
            </w:pPr>
            <w:r>
              <w:rPr>
                <w:sz w:val="24"/>
                <w:szCs w:val="24"/>
              </w:rPr>
              <w:t>226,2</w:t>
            </w:r>
          </w:p>
        </w:tc>
        <w:tc>
          <w:tcPr>
            <w:tcW w:w="1216" w:type="dxa"/>
            <w:tcBorders>
              <w:top w:val="nil"/>
              <w:left w:val="nil"/>
              <w:bottom w:val="nil"/>
              <w:right w:val="nil"/>
            </w:tcBorders>
            <w:vAlign w:val="bottom"/>
            <w:hideMark/>
          </w:tcPr>
          <w:p w:rsidR="00865A67" w:rsidRDefault="00865A67">
            <w:pPr>
              <w:jc w:val="right"/>
              <w:rPr>
                <w:sz w:val="24"/>
                <w:szCs w:val="24"/>
                <w:lang w:eastAsia="en-US"/>
              </w:rPr>
            </w:pPr>
            <w:r>
              <w:rPr>
                <w:sz w:val="24"/>
                <w:szCs w:val="24"/>
              </w:rPr>
              <w:t>92,3</w:t>
            </w:r>
          </w:p>
        </w:tc>
        <w:tc>
          <w:tcPr>
            <w:tcW w:w="1169" w:type="dxa"/>
            <w:tcBorders>
              <w:top w:val="nil"/>
              <w:left w:val="nil"/>
              <w:bottom w:val="nil"/>
              <w:right w:val="nil"/>
            </w:tcBorders>
            <w:vAlign w:val="bottom"/>
            <w:hideMark/>
          </w:tcPr>
          <w:p w:rsidR="00865A67" w:rsidRDefault="00865A67">
            <w:pPr>
              <w:jc w:val="right"/>
              <w:rPr>
                <w:sz w:val="24"/>
                <w:szCs w:val="24"/>
              </w:rPr>
            </w:pPr>
            <w:r>
              <w:rPr>
                <w:sz w:val="24"/>
                <w:szCs w:val="24"/>
              </w:rPr>
              <w:t>2,1</w:t>
            </w:r>
          </w:p>
        </w:tc>
        <w:tc>
          <w:tcPr>
            <w:tcW w:w="1209" w:type="dxa"/>
            <w:tcBorders>
              <w:top w:val="nil"/>
              <w:left w:val="nil"/>
              <w:bottom w:val="nil"/>
              <w:right w:val="nil"/>
            </w:tcBorders>
            <w:vAlign w:val="bottom"/>
            <w:hideMark/>
          </w:tcPr>
          <w:p w:rsidR="00865A67" w:rsidRDefault="00865A67">
            <w:pPr>
              <w:jc w:val="right"/>
              <w:rPr>
                <w:sz w:val="24"/>
                <w:szCs w:val="24"/>
              </w:rPr>
            </w:pPr>
            <w:r>
              <w:rPr>
                <w:sz w:val="24"/>
                <w:szCs w:val="24"/>
              </w:rPr>
              <w:t>791,7</w:t>
            </w:r>
          </w:p>
        </w:tc>
        <w:tc>
          <w:tcPr>
            <w:tcW w:w="1236" w:type="dxa"/>
            <w:gridSpan w:val="2"/>
            <w:tcBorders>
              <w:top w:val="nil"/>
              <w:left w:val="nil"/>
              <w:bottom w:val="nil"/>
              <w:right w:val="nil"/>
            </w:tcBorders>
            <w:vAlign w:val="bottom"/>
            <w:hideMark/>
          </w:tcPr>
          <w:p w:rsidR="00865A67" w:rsidRDefault="00865A67">
            <w:pPr>
              <w:jc w:val="right"/>
              <w:rPr>
                <w:sz w:val="24"/>
                <w:szCs w:val="24"/>
              </w:rPr>
            </w:pPr>
            <w:r>
              <w:rPr>
                <w:sz w:val="24"/>
                <w:szCs w:val="24"/>
              </w:rPr>
              <w:t>112,5</w:t>
            </w:r>
          </w:p>
        </w:tc>
        <w:tc>
          <w:tcPr>
            <w:tcW w:w="1113" w:type="dxa"/>
            <w:tcBorders>
              <w:top w:val="nil"/>
              <w:left w:val="nil"/>
              <w:bottom w:val="nil"/>
              <w:right w:val="nil"/>
            </w:tcBorders>
            <w:vAlign w:val="bottom"/>
            <w:hideMark/>
          </w:tcPr>
          <w:p w:rsidR="00865A67" w:rsidRDefault="00865A67">
            <w:pPr>
              <w:jc w:val="right"/>
              <w:rPr>
                <w:sz w:val="24"/>
                <w:szCs w:val="24"/>
              </w:rPr>
            </w:pPr>
            <w:r>
              <w:rPr>
                <w:sz w:val="24"/>
                <w:szCs w:val="24"/>
              </w:rPr>
              <w:t>6,8</w:t>
            </w:r>
          </w:p>
        </w:tc>
      </w:tr>
      <w:tr w:rsidR="00865A67" w:rsidTr="001F1386">
        <w:trPr>
          <w:trHeight w:hRule="exact" w:val="284"/>
          <w:jc w:val="center"/>
        </w:trPr>
        <w:tc>
          <w:tcPr>
            <w:tcW w:w="2027" w:type="dxa"/>
            <w:tcBorders>
              <w:top w:val="nil"/>
              <w:left w:val="nil"/>
              <w:bottom w:val="nil"/>
              <w:right w:val="nil"/>
            </w:tcBorders>
            <w:vAlign w:val="bottom"/>
            <w:hideMark/>
          </w:tcPr>
          <w:p w:rsidR="00865A67" w:rsidRDefault="00865A67" w:rsidP="001C4C3F">
            <w:pPr>
              <w:ind w:left="142"/>
              <w:rPr>
                <w:sz w:val="24"/>
                <w:szCs w:val="24"/>
              </w:rPr>
            </w:pPr>
            <w:r>
              <w:rPr>
                <w:sz w:val="24"/>
                <w:szCs w:val="24"/>
              </w:rPr>
              <w:t>Велика Британія</w:t>
            </w:r>
          </w:p>
        </w:tc>
        <w:tc>
          <w:tcPr>
            <w:tcW w:w="1188" w:type="dxa"/>
            <w:tcBorders>
              <w:top w:val="nil"/>
              <w:left w:val="nil"/>
              <w:bottom w:val="nil"/>
              <w:right w:val="nil"/>
            </w:tcBorders>
            <w:vAlign w:val="bottom"/>
            <w:hideMark/>
          </w:tcPr>
          <w:p w:rsidR="00865A67" w:rsidRDefault="00865A67">
            <w:pPr>
              <w:jc w:val="right"/>
              <w:rPr>
                <w:sz w:val="24"/>
                <w:szCs w:val="24"/>
              </w:rPr>
            </w:pPr>
            <w:r>
              <w:rPr>
                <w:sz w:val="24"/>
                <w:szCs w:val="24"/>
              </w:rPr>
              <w:t>119,6</w:t>
            </w:r>
          </w:p>
        </w:tc>
        <w:tc>
          <w:tcPr>
            <w:tcW w:w="1216" w:type="dxa"/>
            <w:tcBorders>
              <w:top w:val="nil"/>
              <w:left w:val="nil"/>
              <w:bottom w:val="nil"/>
              <w:right w:val="nil"/>
            </w:tcBorders>
            <w:vAlign w:val="bottom"/>
            <w:hideMark/>
          </w:tcPr>
          <w:p w:rsidR="00865A67" w:rsidRDefault="00865A67">
            <w:pPr>
              <w:jc w:val="right"/>
              <w:rPr>
                <w:sz w:val="24"/>
                <w:szCs w:val="24"/>
              </w:rPr>
            </w:pPr>
            <w:r>
              <w:rPr>
                <w:sz w:val="24"/>
                <w:szCs w:val="24"/>
              </w:rPr>
              <w:t>89,5</w:t>
            </w:r>
          </w:p>
        </w:tc>
        <w:tc>
          <w:tcPr>
            <w:tcW w:w="1169" w:type="dxa"/>
            <w:tcBorders>
              <w:top w:val="nil"/>
              <w:left w:val="nil"/>
              <w:bottom w:val="nil"/>
              <w:right w:val="nil"/>
            </w:tcBorders>
            <w:vAlign w:val="bottom"/>
            <w:hideMark/>
          </w:tcPr>
          <w:p w:rsidR="00865A67" w:rsidRDefault="00865A67">
            <w:pPr>
              <w:jc w:val="right"/>
              <w:rPr>
                <w:sz w:val="24"/>
                <w:szCs w:val="24"/>
              </w:rPr>
            </w:pPr>
            <w:r>
              <w:rPr>
                <w:sz w:val="24"/>
                <w:szCs w:val="24"/>
              </w:rPr>
              <w:t>1,1</w:t>
            </w:r>
          </w:p>
        </w:tc>
        <w:tc>
          <w:tcPr>
            <w:tcW w:w="1209" w:type="dxa"/>
            <w:tcBorders>
              <w:top w:val="nil"/>
              <w:left w:val="nil"/>
              <w:bottom w:val="nil"/>
              <w:right w:val="nil"/>
            </w:tcBorders>
            <w:vAlign w:val="bottom"/>
            <w:hideMark/>
          </w:tcPr>
          <w:p w:rsidR="00865A67" w:rsidRDefault="00865A67">
            <w:pPr>
              <w:jc w:val="right"/>
              <w:rPr>
                <w:sz w:val="24"/>
                <w:szCs w:val="24"/>
              </w:rPr>
            </w:pPr>
            <w:r>
              <w:rPr>
                <w:sz w:val="24"/>
                <w:szCs w:val="24"/>
              </w:rPr>
              <w:t>246,4</w:t>
            </w:r>
          </w:p>
        </w:tc>
        <w:tc>
          <w:tcPr>
            <w:tcW w:w="1236" w:type="dxa"/>
            <w:gridSpan w:val="2"/>
            <w:tcBorders>
              <w:top w:val="nil"/>
              <w:left w:val="nil"/>
              <w:bottom w:val="nil"/>
              <w:right w:val="nil"/>
            </w:tcBorders>
            <w:vAlign w:val="bottom"/>
            <w:hideMark/>
          </w:tcPr>
          <w:p w:rsidR="00865A67" w:rsidRDefault="00865A67">
            <w:pPr>
              <w:jc w:val="right"/>
              <w:rPr>
                <w:sz w:val="24"/>
                <w:szCs w:val="24"/>
              </w:rPr>
            </w:pPr>
            <w:r>
              <w:rPr>
                <w:sz w:val="24"/>
                <w:szCs w:val="24"/>
              </w:rPr>
              <w:t>90,8</w:t>
            </w:r>
          </w:p>
        </w:tc>
        <w:tc>
          <w:tcPr>
            <w:tcW w:w="1113" w:type="dxa"/>
            <w:tcBorders>
              <w:top w:val="nil"/>
              <w:left w:val="nil"/>
              <w:bottom w:val="nil"/>
              <w:right w:val="nil"/>
            </w:tcBorders>
            <w:vAlign w:val="bottom"/>
            <w:hideMark/>
          </w:tcPr>
          <w:p w:rsidR="00865A67" w:rsidRDefault="00865A67">
            <w:pPr>
              <w:jc w:val="right"/>
              <w:rPr>
                <w:sz w:val="24"/>
                <w:szCs w:val="24"/>
              </w:rPr>
            </w:pPr>
            <w:r>
              <w:rPr>
                <w:sz w:val="24"/>
                <w:szCs w:val="24"/>
              </w:rPr>
              <w:t>2,1</w:t>
            </w:r>
          </w:p>
        </w:tc>
      </w:tr>
      <w:tr w:rsidR="00865A67" w:rsidTr="001F1386">
        <w:trPr>
          <w:trHeight w:hRule="exact" w:val="284"/>
          <w:jc w:val="center"/>
        </w:trPr>
        <w:tc>
          <w:tcPr>
            <w:tcW w:w="2027" w:type="dxa"/>
            <w:tcBorders>
              <w:top w:val="nil"/>
              <w:left w:val="nil"/>
              <w:bottom w:val="nil"/>
              <w:right w:val="nil"/>
            </w:tcBorders>
            <w:vAlign w:val="bottom"/>
            <w:hideMark/>
          </w:tcPr>
          <w:p w:rsidR="00865A67" w:rsidRDefault="00865A67" w:rsidP="001C4C3F">
            <w:pPr>
              <w:ind w:left="142"/>
              <w:rPr>
                <w:sz w:val="24"/>
                <w:szCs w:val="24"/>
              </w:rPr>
            </w:pPr>
            <w:r>
              <w:rPr>
                <w:sz w:val="24"/>
                <w:szCs w:val="24"/>
              </w:rPr>
              <w:t>Єгипет</w:t>
            </w:r>
          </w:p>
        </w:tc>
        <w:tc>
          <w:tcPr>
            <w:tcW w:w="1188" w:type="dxa"/>
            <w:tcBorders>
              <w:top w:val="nil"/>
              <w:left w:val="nil"/>
              <w:bottom w:val="nil"/>
              <w:right w:val="nil"/>
            </w:tcBorders>
            <w:vAlign w:val="bottom"/>
            <w:hideMark/>
          </w:tcPr>
          <w:p w:rsidR="00865A67" w:rsidRDefault="00865A67">
            <w:pPr>
              <w:jc w:val="right"/>
              <w:rPr>
                <w:sz w:val="24"/>
                <w:szCs w:val="24"/>
              </w:rPr>
            </w:pPr>
            <w:r>
              <w:rPr>
                <w:sz w:val="24"/>
                <w:szCs w:val="24"/>
              </w:rPr>
              <w:t>698,0</w:t>
            </w:r>
          </w:p>
        </w:tc>
        <w:tc>
          <w:tcPr>
            <w:tcW w:w="1216" w:type="dxa"/>
            <w:tcBorders>
              <w:top w:val="nil"/>
              <w:left w:val="nil"/>
              <w:bottom w:val="nil"/>
              <w:right w:val="nil"/>
            </w:tcBorders>
            <w:vAlign w:val="bottom"/>
            <w:hideMark/>
          </w:tcPr>
          <w:p w:rsidR="00865A67" w:rsidRDefault="00865A67">
            <w:pPr>
              <w:jc w:val="right"/>
              <w:rPr>
                <w:sz w:val="24"/>
                <w:szCs w:val="24"/>
              </w:rPr>
            </w:pPr>
            <w:r>
              <w:rPr>
                <w:sz w:val="24"/>
                <w:szCs w:val="24"/>
              </w:rPr>
              <w:t>92,0</w:t>
            </w:r>
          </w:p>
        </w:tc>
        <w:tc>
          <w:tcPr>
            <w:tcW w:w="1169" w:type="dxa"/>
            <w:tcBorders>
              <w:top w:val="nil"/>
              <w:left w:val="nil"/>
              <w:bottom w:val="nil"/>
              <w:right w:val="nil"/>
            </w:tcBorders>
            <w:vAlign w:val="bottom"/>
            <w:hideMark/>
          </w:tcPr>
          <w:p w:rsidR="00865A67" w:rsidRDefault="00865A67">
            <w:pPr>
              <w:jc w:val="right"/>
              <w:rPr>
                <w:sz w:val="24"/>
                <w:szCs w:val="24"/>
              </w:rPr>
            </w:pPr>
            <w:r>
              <w:rPr>
                <w:sz w:val="24"/>
                <w:szCs w:val="24"/>
              </w:rPr>
              <w:t>6,5</w:t>
            </w:r>
          </w:p>
        </w:tc>
        <w:tc>
          <w:tcPr>
            <w:tcW w:w="1209" w:type="dxa"/>
            <w:tcBorders>
              <w:top w:val="nil"/>
              <w:left w:val="nil"/>
              <w:bottom w:val="nil"/>
              <w:right w:val="nil"/>
            </w:tcBorders>
            <w:vAlign w:val="bottom"/>
            <w:hideMark/>
          </w:tcPr>
          <w:p w:rsidR="00865A67" w:rsidRDefault="00865A67">
            <w:pPr>
              <w:jc w:val="right"/>
              <w:rPr>
                <w:sz w:val="24"/>
                <w:szCs w:val="24"/>
              </w:rPr>
            </w:pPr>
            <w:r>
              <w:rPr>
                <w:sz w:val="24"/>
                <w:szCs w:val="24"/>
              </w:rPr>
              <w:t>25,6</w:t>
            </w:r>
          </w:p>
        </w:tc>
        <w:tc>
          <w:tcPr>
            <w:tcW w:w="1236" w:type="dxa"/>
            <w:gridSpan w:val="2"/>
            <w:tcBorders>
              <w:top w:val="nil"/>
              <w:left w:val="nil"/>
              <w:bottom w:val="nil"/>
              <w:right w:val="nil"/>
            </w:tcBorders>
            <w:vAlign w:val="bottom"/>
            <w:hideMark/>
          </w:tcPr>
          <w:p w:rsidR="00865A67" w:rsidRDefault="00865A67">
            <w:pPr>
              <w:jc w:val="right"/>
              <w:rPr>
                <w:sz w:val="24"/>
                <w:szCs w:val="24"/>
              </w:rPr>
            </w:pPr>
            <w:r>
              <w:rPr>
                <w:sz w:val="24"/>
                <w:szCs w:val="24"/>
              </w:rPr>
              <w:t>75,6</w:t>
            </w:r>
          </w:p>
        </w:tc>
        <w:tc>
          <w:tcPr>
            <w:tcW w:w="1113" w:type="dxa"/>
            <w:tcBorders>
              <w:top w:val="nil"/>
              <w:left w:val="nil"/>
              <w:bottom w:val="nil"/>
              <w:right w:val="nil"/>
            </w:tcBorders>
            <w:vAlign w:val="bottom"/>
            <w:hideMark/>
          </w:tcPr>
          <w:p w:rsidR="00865A67" w:rsidRDefault="00865A67">
            <w:pPr>
              <w:jc w:val="right"/>
              <w:rPr>
                <w:sz w:val="24"/>
                <w:szCs w:val="24"/>
              </w:rPr>
            </w:pPr>
            <w:r>
              <w:rPr>
                <w:sz w:val="24"/>
                <w:szCs w:val="24"/>
              </w:rPr>
              <w:t>0,2</w:t>
            </w:r>
          </w:p>
        </w:tc>
      </w:tr>
      <w:tr w:rsidR="00865A67" w:rsidTr="001F1386">
        <w:trPr>
          <w:trHeight w:hRule="exact" w:val="284"/>
          <w:jc w:val="center"/>
        </w:trPr>
        <w:tc>
          <w:tcPr>
            <w:tcW w:w="2027" w:type="dxa"/>
            <w:tcBorders>
              <w:top w:val="nil"/>
              <w:left w:val="nil"/>
              <w:bottom w:val="nil"/>
              <w:right w:val="nil"/>
            </w:tcBorders>
            <w:vAlign w:val="bottom"/>
            <w:hideMark/>
          </w:tcPr>
          <w:p w:rsidR="00865A67" w:rsidRDefault="00865A67" w:rsidP="001C4C3F">
            <w:pPr>
              <w:ind w:left="142"/>
              <w:rPr>
                <w:sz w:val="24"/>
                <w:szCs w:val="24"/>
              </w:rPr>
            </w:pPr>
            <w:r>
              <w:rPr>
                <w:sz w:val="24"/>
                <w:szCs w:val="24"/>
              </w:rPr>
              <w:t>Індія</w:t>
            </w:r>
          </w:p>
        </w:tc>
        <w:tc>
          <w:tcPr>
            <w:tcW w:w="1188" w:type="dxa"/>
            <w:tcBorders>
              <w:top w:val="nil"/>
              <w:left w:val="nil"/>
              <w:bottom w:val="nil"/>
              <w:right w:val="nil"/>
            </w:tcBorders>
            <w:vAlign w:val="bottom"/>
            <w:hideMark/>
          </w:tcPr>
          <w:p w:rsidR="00865A67" w:rsidRDefault="00865A67">
            <w:pPr>
              <w:jc w:val="right"/>
              <w:rPr>
                <w:sz w:val="24"/>
                <w:szCs w:val="24"/>
              </w:rPr>
            </w:pPr>
            <w:r>
              <w:rPr>
                <w:sz w:val="24"/>
                <w:szCs w:val="24"/>
              </w:rPr>
              <w:t>506,1</w:t>
            </w:r>
          </w:p>
        </w:tc>
        <w:tc>
          <w:tcPr>
            <w:tcW w:w="1216" w:type="dxa"/>
            <w:tcBorders>
              <w:top w:val="nil"/>
              <w:left w:val="nil"/>
              <w:bottom w:val="nil"/>
              <w:right w:val="nil"/>
            </w:tcBorders>
            <w:vAlign w:val="bottom"/>
            <w:hideMark/>
          </w:tcPr>
          <w:p w:rsidR="00865A67" w:rsidRDefault="00865A67">
            <w:pPr>
              <w:jc w:val="right"/>
              <w:rPr>
                <w:sz w:val="24"/>
                <w:szCs w:val="24"/>
              </w:rPr>
            </w:pPr>
            <w:r>
              <w:rPr>
                <w:sz w:val="24"/>
                <w:szCs w:val="24"/>
              </w:rPr>
              <w:t>108,0</w:t>
            </w:r>
          </w:p>
        </w:tc>
        <w:tc>
          <w:tcPr>
            <w:tcW w:w="1169" w:type="dxa"/>
            <w:tcBorders>
              <w:top w:val="nil"/>
              <w:left w:val="nil"/>
              <w:bottom w:val="nil"/>
              <w:right w:val="nil"/>
            </w:tcBorders>
            <w:vAlign w:val="bottom"/>
            <w:hideMark/>
          </w:tcPr>
          <w:p w:rsidR="00865A67" w:rsidRDefault="00865A67">
            <w:pPr>
              <w:jc w:val="right"/>
              <w:rPr>
                <w:sz w:val="24"/>
                <w:szCs w:val="24"/>
              </w:rPr>
            </w:pPr>
            <w:r>
              <w:rPr>
                <w:sz w:val="24"/>
                <w:szCs w:val="24"/>
              </w:rPr>
              <w:t>4,7</w:t>
            </w:r>
          </w:p>
        </w:tc>
        <w:tc>
          <w:tcPr>
            <w:tcW w:w="1209" w:type="dxa"/>
            <w:tcBorders>
              <w:top w:val="nil"/>
              <w:left w:val="nil"/>
              <w:bottom w:val="nil"/>
              <w:right w:val="nil"/>
            </w:tcBorders>
            <w:vAlign w:val="bottom"/>
            <w:hideMark/>
          </w:tcPr>
          <w:p w:rsidR="00865A67" w:rsidRDefault="00865A67">
            <w:pPr>
              <w:jc w:val="right"/>
              <w:rPr>
                <w:sz w:val="24"/>
                <w:szCs w:val="24"/>
              </w:rPr>
            </w:pPr>
            <w:r>
              <w:rPr>
                <w:sz w:val="24"/>
                <w:szCs w:val="24"/>
              </w:rPr>
              <w:t>154,9</w:t>
            </w:r>
          </w:p>
        </w:tc>
        <w:tc>
          <w:tcPr>
            <w:tcW w:w="1236" w:type="dxa"/>
            <w:gridSpan w:val="2"/>
            <w:tcBorders>
              <w:top w:val="nil"/>
              <w:left w:val="nil"/>
              <w:bottom w:val="nil"/>
              <w:right w:val="nil"/>
            </w:tcBorders>
            <w:vAlign w:val="bottom"/>
            <w:hideMark/>
          </w:tcPr>
          <w:p w:rsidR="00865A67" w:rsidRDefault="00865A67">
            <w:pPr>
              <w:jc w:val="right"/>
              <w:rPr>
                <w:sz w:val="24"/>
                <w:szCs w:val="24"/>
              </w:rPr>
            </w:pPr>
            <w:r>
              <w:rPr>
                <w:sz w:val="24"/>
                <w:szCs w:val="24"/>
              </w:rPr>
              <w:t>95,6</w:t>
            </w:r>
          </w:p>
        </w:tc>
        <w:tc>
          <w:tcPr>
            <w:tcW w:w="1113" w:type="dxa"/>
            <w:tcBorders>
              <w:top w:val="nil"/>
              <w:left w:val="nil"/>
              <w:bottom w:val="nil"/>
              <w:right w:val="nil"/>
            </w:tcBorders>
            <w:vAlign w:val="bottom"/>
            <w:hideMark/>
          </w:tcPr>
          <w:p w:rsidR="00865A67" w:rsidRDefault="00865A67">
            <w:pPr>
              <w:jc w:val="right"/>
              <w:rPr>
                <w:sz w:val="24"/>
                <w:szCs w:val="24"/>
              </w:rPr>
            </w:pPr>
            <w:r>
              <w:rPr>
                <w:sz w:val="24"/>
                <w:szCs w:val="24"/>
              </w:rPr>
              <w:t>1,3</w:t>
            </w:r>
          </w:p>
        </w:tc>
      </w:tr>
      <w:tr w:rsidR="00865A67" w:rsidTr="001F1386">
        <w:trPr>
          <w:trHeight w:hRule="exact" w:val="284"/>
          <w:jc w:val="center"/>
        </w:trPr>
        <w:tc>
          <w:tcPr>
            <w:tcW w:w="2027" w:type="dxa"/>
            <w:tcBorders>
              <w:top w:val="nil"/>
              <w:left w:val="nil"/>
              <w:bottom w:val="nil"/>
              <w:right w:val="nil"/>
            </w:tcBorders>
            <w:vAlign w:val="bottom"/>
            <w:hideMark/>
          </w:tcPr>
          <w:p w:rsidR="00865A67" w:rsidRDefault="00865A67" w:rsidP="001C4C3F">
            <w:pPr>
              <w:ind w:left="142"/>
              <w:rPr>
                <w:sz w:val="24"/>
                <w:szCs w:val="24"/>
              </w:rPr>
            </w:pPr>
            <w:r>
              <w:rPr>
                <w:sz w:val="24"/>
                <w:szCs w:val="24"/>
              </w:rPr>
              <w:t>Іспанія</w:t>
            </w:r>
          </w:p>
        </w:tc>
        <w:tc>
          <w:tcPr>
            <w:tcW w:w="1188" w:type="dxa"/>
            <w:tcBorders>
              <w:top w:val="nil"/>
              <w:left w:val="nil"/>
              <w:bottom w:val="nil"/>
              <w:right w:val="nil"/>
            </w:tcBorders>
            <w:vAlign w:val="bottom"/>
            <w:hideMark/>
          </w:tcPr>
          <w:p w:rsidR="00865A67" w:rsidRDefault="00865A67">
            <w:pPr>
              <w:jc w:val="right"/>
              <w:rPr>
                <w:sz w:val="24"/>
                <w:szCs w:val="24"/>
              </w:rPr>
            </w:pPr>
            <w:r>
              <w:rPr>
                <w:sz w:val="24"/>
                <w:szCs w:val="24"/>
              </w:rPr>
              <w:t>387,7</w:t>
            </w:r>
          </w:p>
        </w:tc>
        <w:tc>
          <w:tcPr>
            <w:tcW w:w="1216" w:type="dxa"/>
            <w:tcBorders>
              <w:top w:val="nil"/>
              <w:left w:val="nil"/>
              <w:bottom w:val="nil"/>
              <w:right w:val="nil"/>
            </w:tcBorders>
            <w:vAlign w:val="bottom"/>
            <w:hideMark/>
          </w:tcPr>
          <w:p w:rsidR="00865A67" w:rsidRDefault="00865A67">
            <w:pPr>
              <w:jc w:val="right"/>
              <w:rPr>
                <w:sz w:val="24"/>
                <w:szCs w:val="24"/>
              </w:rPr>
            </w:pPr>
            <w:r>
              <w:rPr>
                <w:sz w:val="24"/>
                <w:szCs w:val="24"/>
              </w:rPr>
              <w:t>108,7</w:t>
            </w:r>
          </w:p>
        </w:tc>
        <w:tc>
          <w:tcPr>
            <w:tcW w:w="1169" w:type="dxa"/>
            <w:tcBorders>
              <w:top w:val="nil"/>
              <w:left w:val="nil"/>
              <w:bottom w:val="nil"/>
              <w:right w:val="nil"/>
            </w:tcBorders>
            <w:vAlign w:val="bottom"/>
            <w:hideMark/>
          </w:tcPr>
          <w:p w:rsidR="00865A67" w:rsidRDefault="00865A67">
            <w:pPr>
              <w:jc w:val="right"/>
              <w:rPr>
                <w:sz w:val="24"/>
                <w:szCs w:val="24"/>
              </w:rPr>
            </w:pPr>
            <w:r>
              <w:rPr>
                <w:sz w:val="24"/>
                <w:szCs w:val="24"/>
              </w:rPr>
              <w:t>3,6</w:t>
            </w:r>
          </w:p>
        </w:tc>
        <w:tc>
          <w:tcPr>
            <w:tcW w:w="1209" w:type="dxa"/>
            <w:tcBorders>
              <w:top w:val="nil"/>
              <w:left w:val="nil"/>
              <w:bottom w:val="nil"/>
              <w:right w:val="nil"/>
            </w:tcBorders>
            <w:vAlign w:val="bottom"/>
            <w:hideMark/>
          </w:tcPr>
          <w:p w:rsidR="00865A67" w:rsidRDefault="00865A67">
            <w:pPr>
              <w:jc w:val="right"/>
              <w:rPr>
                <w:sz w:val="24"/>
                <w:szCs w:val="24"/>
              </w:rPr>
            </w:pPr>
            <w:r>
              <w:rPr>
                <w:sz w:val="24"/>
                <w:szCs w:val="24"/>
              </w:rPr>
              <w:t>164,7</w:t>
            </w:r>
          </w:p>
        </w:tc>
        <w:tc>
          <w:tcPr>
            <w:tcW w:w="1236" w:type="dxa"/>
            <w:gridSpan w:val="2"/>
            <w:tcBorders>
              <w:top w:val="nil"/>
              <w:left w:val="nil"/>
              <w:bottom w:val="nil"/>
              <w:right w:val="nil"/>
            </w:tcBorders>
            <w:vAlign w:val="bottom"/>
            <w:hideMark/>
          </w:tcPr>
          <w:p w:rsidR="00865A67" w:rsidRDefault="00865A67">
            <w:pPr>
              <w:jc w:val="right"/>
              <w:rPr>
                <w:sz w:val="24"/>
                <w:szCs w:val="24"/>
              </w:rPr>
            </w:pPr>
            <w:r>
              <w:rPr>
                <w:sz w:val="24"/>
                <w:szCs w:val="24"/>
              </w:rPr>
              <w:t>101,7</w:t>
            </w:r>
          </w:p>
        </w:tc>
        <w:tc>
          <w:tcPr>
            <w:tcW w:w="1113" w:type="dxa"/>
            <w:tcBorders>
              <w:top w:val="nil"/>
              <w:left w:val="nil"/>
              <w:bottom w:val="nil"/>
              <w:right w:val="nil"/>
            </w:tcBorders>
            <w:vAlign w:val="bottom"/>
            <w:hideMark/>
          </w:tcPr>
          <w:p w:rsidR="00865A67" w:rsidRDefault="00865A67">
            <w:pPr>
              <w:jc w:val="right"/>
              <w:rPr>
                <w:sz w:val="24"/>
                <w:szCs w:val="24"/>
              </w:rPr>
            </w:pPr>
            <w:r>
              <w:rPr>
                <w:sz w:val="24"/>
                <w:szCs w:val="24"/>
              </w:rPr>
              <w:t>1,4</w:t>
            </w:r>
          </w:p>
        </w:tc>
      </w:tr>
      <w:tr w:rsidR="00865A67" w:rsidTr="001F1386">
        <w:trPr>
          <w:trHeight w:hRule="exact" w:val="284"/>
          <w:jc w:val="center"/>
        </w:trPr>
        <w:tc>
          <w:tcPr>
            <w:tcW w:w="2027" w:type="dxa"/>
            <w:tcBorders>
              <w:top w:val="nil"/>
              <w:left w:val="nil"/>
              <w:bottom w:val="nil"/>
              <w:right w:val="nil"/>
            </w:tcBorders>
            <w:vAlign w:val="bottom"/>
            <w:hideMark/>
          </w:tcPr>
          <w:p w:rsidR="00865A67" w:rsidRDefault="00865A67" w:rsidP="001C4C3F">
            <w:pPr>
              <w:ind w:left="142"/>
              <w:rPr>
                <w:sz w:val="24"/>
                <w:szCs w:val="24"/>
              </w:rPr>
            </w:pPr>
            <w:r>
              <w:rPr>
                <w:sz w:val="24"/>
                <w:szCs w:val="24"/>
              </w:rPr>
              <w:t>Італія</w:t>
            </w:r>
          </w:p>
        </w:tc>
        <w:tc>
          <w:tcPr>
            <w:tcW w:w="1188" w:type="dxa"/>
            <w:tcBorders>
              <w:top w:val="nil"/>
              <w:left w:val="nil"/>
              <w:bottom w:val="nil"/>
              <w:right w:val="nil"/>
            </w:tcBorders>
            <w:vAlign w:val="bottom"/>
            <w:hideMark/>
          </w:tcPr>
          <w:p w:rsidR="00865A67" w:rsidRDefault="00865A67">
            <w:pPr>
              <w:jc w:val="right"/>
              <w:rPr>
                <w:sz w:val="24"/>
                <w:szCs w:val="24"/>
              </w:rPr>
            </w:pPr>
            <w:r>
              <w:rPr>
                <w:sz w:val="24"/>
                <w:szCs w:val="24"/>
              </w:rPr>
              <w:t>576,4</w:t>
            </w:r>
          </w:p>
        </w:tc>
        <w:tc>
          <w:tcPr>
            <w:tcW w:w="1216" w:type="dxa"/>
            <w:tcBorders>
              <w:top w:val="nil"/>
              <w:left w:val="nil"/>
              <w:bottom w:val="nil"/>
              <w:right w:val="nil"/>
            </w:tcBorders>
            <w:vAlign w:val="bottom"/>
            <w:hideMark/>
          </w:tcPr>
          <w:p w:rsidR="00865A67" w:rsidRDefault="00865A67">
            <w:pPr>
              <w:jc w:val="right"/>
              <w:rPr>
                <w:sz w:val="24"/>
                <w:szCs w:val="24"/>
              </w:rPr>
            </w:pPr>
            <w:r>
              <w:rPr>
                <w:sz w:val="24"/>
                <w:szCs w:val="24"/>
              </w:rPr>
              <w:t>83,9</w:t>
            </w:r>
          </w:p>
        </w:tc>
        <w:tc>
          <w:tcPr>
            <w:tcW w:w="1169" w:type="dxa"/>
            <w:tcBorders>
              <w:top w:val="nil"/>
              <w:left w:val="nil"/>
              <w:bottom w:val="nil"/>
              <w:right w:val="nil"/>
            </w:tcBorders>
            <w:vAlign w:val="bottom"/>
            <w:hideMark/>
          </w:tcPr>
          <w:p w:rsidR="00865A67" w:rsidRDefault="00865A67">
            <w:pPr>
              <w:jc w:val="right"/>
              <w:rPr>
                <w:sz w:val="24"/>
                <w:szCs w:val="24"/>
              </w:rPr>
            </w:pPr>
            <w:r>
              <w:rPr>
                <w:sz w:val="24"/>
                <w:szCs w:val="24"/>
              </w:rPr>
              <w:t>5,3</w:t>
            </w:r>
          </w:p>
        </w:tc>
        <w:tc>
          <w:tcPr>
            <w:tcW w:w="1209" w:type="dxa"/>
            <w:tcBorders>
              <w:top w:val="nil"/>
              <w:left w:val="nil"/>
              <w:bottom w:val="nil"/>
              <w:right w:val="nil"/>
            </w:tcBorders>
            <w:vAlign w:val="bottom"/>
            <w:hideMark/>
          </w:tcPr>
          <w:p w:rsidR="00865A67" w:rsidRDefault="00865A67">
            <w:pPr>
              <w:jc w:val="right"/>
              <w:rPr>
                <w:sz w:val="24"/>
                <w:szCs w:val="24"/>
              </w:rPr>
            </w:pPr>
            <w:r>
              <w:rPr>
                <w:sz w:val="24"/>
                <w:szCs w:val="24"/>
              </w:rPr>
              <w:t>396,7</w:t>
            </w:r>
          </w:p>
        </w:tc>
        <w:tc>
          <w:tcPr>
            <w:tcW w:w="1236" w:type="dxa"/>
            <w:gridSpan w:val="2"/>
            <w:tcBorders>
              <w:top w:val="nil"/>
              <w:left w:val="nil"/>
              <w:bottom w:val="nil"/>
              <w:right w:val="nil"/>
            </w:tcBorders>
            <w:vAlign w:val="bottom"/>
            <w:hideMark/>
          </w:tcPr>
          <w:p w:rsidR="00865A67" w:rsidRDefault="00865A67">
            <w:pPr>
              <w:jc w:val="right"/>
              <w:rPr>
                <w:sz w:val="24"/>
                <w:szCs w:val="24"/>
              </w:rPr>
            </w:pPr>
            <w:r>
              <w:rPr>
                <w:sz w:val="24"/>
                <w:szCs w:val="24"/>
              </w:rPr>
              <w:t>141,2</w:t>
            </w:r>
          </w:p>
        </w:tc>
        <w:tc>
          <w:tcPr>
            <w:tcW w:w="1113" w:type="dxa"/>
            <w:tcBorders>
              <w:top w:val="nil"/>
              <w:left w:val="nil"/>
              <w:bottom w:val="nil"/>
              <w:right w:val="nil"/>
            </w:tcBorders>
            <w:vAlign w:val="bottom"/>
            <w:hideMark/>
          </w:tcPr>
          <w:p w:rsidR="00865A67" w:rsidRDefault="00865A67">
            <w:pPr>
              <w:jc w:val="right"/>
              <w:rPr>
                <w:sz w:val="24"/>
                <w:szCs w:val="24"/>
              </w:rPr>
            </w:pPr>
            <w:r>
              <w:rPr>
                <w:sz w:val="24"/>
                <w:szCs w:val="24"/>
              </w:rPr>
              <w:t>3,4</w:t>
            </w:r>
          </w:p>
        </w:tc>
      </w:tr>
      <w:tr w:rsidR="00865A67" w:rsidTr="001F1386">
        <w:trPr>
          <w:trHeight w:hRule="exact" w:val="284"/>
          <w:jc w:val="center"/>
        </w:trPr>
        <w:tc>
          <w:tcPr>
            <w:tcW w:w="2027" w:type="dxa"/>
            <w:tcBorders>
              <w:top w:val="nil"/>
              <w:left w:val="nil"/>
              <w:bottom w:val="nil"/>
              <w:right w:val="nil"/>
            </w:tcBorders>
            <w:vAlign w:val="bottom"/>
            <w:hideMark/>
          </w:tcPr>
          <w:p w:rsidR="00865A67" w:rsidRDefault="00865A67" w:rsidP="001C4C3F">
            <w:pPr>
              <w:ind w:left="142"/>
              <w:rPr>
                <w:sz w:val="24"/>
                <w:szCs w:val="24"/>
              </w:rPr>
            </w:pPr>
            <w:r>
              <w:rPr>
                <w:sz w:val="24"/>
                <w:szCs w:val="24"/>
              </w:rPr>
              <w:t>Китай</w:t>
            </w:r>
          </w:p>
        </w:tc>
        <w:tc>
          <w:tcPr>
            <w:tcW w:w="1188" w:type="dxa"/>
            <w:tcBorders>
              <w:top w:val="nil"/>
              <w:left w:val="nil"/>
              <w:bottom w:val="nil"/>
              <w:right w:val="nil"/>
            </w:tcBorders>
            <w:vAlign w:val="bottom"/>
            <w:hideMark/>
          </w:tcPr>
          <w:p w:rsidR="00865A67" w:rsidRDefault="00865A67">
            <w:pPr>
              <w:jc w:val="right"/>
              <w:rPr>
                <w:sz w:val="24"/>
                <w:szCs w:val="24"/>
              </w:rPr>
            </w:pPr>
            <w:r>
              <w:rPr>
                <w:sz w:val="24"/>
                <w:szCs w:val="24"/>
              </w:rPr>
              <w:t>851,1</w:t>
            </w:r>
          </w:p>
        </w:tc>
        <w:tc>
          <w:tcPr>
            <w:tcW w:w="1216" w:type="dxa"/>
            <w:tcBorders>
              <w:top w:val="nil"/>
              <w:left w:val="nil"/>
              <w:bottom w:val="nil"/>
              <w:right w:val="nil"/>
            </w:tcBorders>
            <w:vAlign w:val="bottom"/>
            <w:hideMark/>
          </w:tcPr>
          <w:p w:rsidR="00865A67" w:rsidRDefault="00865A67">
            <w:pPr>
              <w:jc w:val="right"/>
              <w:rPr>
                <w:sz w:val="24"/>
                <w:szCs w:val="24"/>
              </w:rPr>
            </w:pPr>
            <w:r>
              <w:rPr>
                <w:sz w:val="24"/>
                <w:szCs w:val="24"/>
              </w:rPr>
              <w:t>91,8</w:t>
            </w:r>
          </w:p>
        </w:tc>
        <w:tc>
          <w:tcPr>
            <w:tcW w:w="1169" w:type="dxa"/>
            <w:tcBorders>
              <w:top w:val="nil"/>
              <w:left w:val="nil"/>
              <w:bottom w:val="nil"/>
              <w:right w:val="nil"/>
            </w:tcBorders>
            <w:vAlign w:val="bottom"/>
            <w:hideMark/>
          </w:tcPr>
          <w:p w:rsidR="00865A67" w:rsidRDefault="00865A67">
            <w:pPr>
              <w:jc w:val="right"/>
              <w:rPr>
                <w:sz w:val="24"/>
                <w:szCs w:val="24"/>
              </w:rPr>
            </w:pPr>
            <w:r>
              <w:rPr>
                <w:sz w:val="24"/>
                <w:szCs w:val="24"/>
              </w:rPr>
              <w:t>7,9</w:t>
            </w:r>
          </w:p>
        </w:tc>
        <w:tc>
          <w:tcPr>
            <w:tcW w:w="1209" w:type="dxa"/>
            <w:tcBorders>
              <w:top w:val="nil"/>
              <w:left w:val="nil"/>
              <w:bottom w:val="nil"/>
              <w:right w:val="nil"/>
            </w:tcBorders>
            <w:vAlign w:val="bottom"/>
            <w:hideMark/>
          </w:tcPr>
          <w:p w:rsidR="00865A67" w:rsidRDefault="00865A67">
            <w:pPr>
              <w:jc w:val="right"/>
              <w:rPr>
                <w:sz w:val="24"/>
                <w:szCs w:val="24"/>
              </w:rPr>
            </w:pPr>
            <w:r>
              <w:rPr>
                <w:sz w:val="24"/>
                <w:szCs w:val="24"/>
              </w:rPr>
              <w:t>1346,1</w:t>
            </w:r>
          </w:p>
        </w:tc>
        <w:tc>
          <w:tcPr>
            <w:tcW w:w="1236" w:type="dxa"/>
            <w:gridSpan w:val="2"/>
            <w:tcBorders>
              <w:top w:val="nil"/>
              <w:left w:val="nil"/>
              <w:bottom w:val="nil"/>
              <w:right w:val="nil"/>
            </w:tcBorders>
            <w:vAlign w:val="bottom"/>
            <w:hideMark/>
          </w:tcPr>
          <w:p w:rsidR="00865A67" w:rsidRDefault="00865A67">
            <w:pPr>
              <w:jc w:val="right"/>
              <w:rPr>
                <w:sz w:val="24"/>
                <w:szCs w:val="24"/>
              </w:rPr>
            </w:pPr>
            <w:r>
              <w:rPr>
                <w:sz w:val="24"/>
                <w:szCs w:val="24"/>
              </w:rPr>
              <w:t>102,4</w:t>
            </w:r>
          </w:p>
        </w:tc>
        <w:tc>
          <w:tcPr>
            <w:tcW w:w="1113" w:type="dxa"/>
            <w:tcBorders>
              <w:top w:val="nil"/>
              <w:left w:val="nil"/>
              <w:bottom w:val="nil"/>
              <w:right w:val="nil"/>
            </w:tcBorders>
            <w:vAlign w:val="bottom"/>
            <w:hideMark/>
          </w:tcPr>
          <w:p w:rsidR="00865A67" w:rsidRDefault="00865A67">
            <w:pPr>
              <w:jc w:val="right"/>
              <w:rPr>
                <w:sz w:val="24"/>
                <w:szCs w:val="24"/>
              </w:rPr>
            </w:pPr>
            <w:r>
              <w:rPr>
                <w:sz w:val="24"/>
                <w:szCs w:val="24"/>
              </w:rPr>
              <w:t>11,5</w:t>
            </w:r>
          </w:p>
        </w:tc>
      </w:tr>
      <w:tr w:rsidR="00865A67" w:rsidTr="001F1386">
        <w:trPr>
          <w:trHeight w:hRule="exact" w:val="284"/>
          <w:jc w:val="center"/>
        </w:trPr>
        <w:tc>
          <w:tcPr>
            <w:tcW w:w="2027" w:type="dxa"/>
            <w:tcBorders>
              <w:top w:val="nil"/>
              <w:left w:val="nil"/>
              <w:bottom w:val="nil"/>
              <w:right w:val="nil"/>
            </w:tcBorders>
            <w:vAlign w:val="bottom"/>
            <w:hideMark/>
          </w:tcPr>
          <w:p w:rsidR="00865A67" w:rsidRDefault="00865A67" w:rsidP="001C4C3F">
            <w:pPr>
              <w:ind w:left="142"/>
              <w:rPr>
                <w:sz w:val="24"/>
                <w:szCs w:val="24"/>
              </w:rPr>
            </w:pPr>
            <w:r>
              <w:rPr>
                <w:sz w:val="24"/>
                <w:szCs w:val="24"/>
              </w:rPr>
              <w:t>Нідерланди</w:t>
            </w:r>
          </w:p>
        </w:tc>
        <w:tc>
          <w:tcPr>
            <w:tcW w:w="1188" w:type="dxa"/>
            <w:tcBorders>
              <w:top w:val="nil"/>
              <w:left w:val="nil"/>
              <w:bottom w:val="nil"/>
              <w:right w:val="nil"/>
            </w:tcBorders>
            <w:vAlign w:val="bottom"/>
            <w:hideMark/>
          </w:tcPr>
          <w:p w:rsidR="00865A67" w:rsidRDefault="00865A67">
            <w:pPr>
              <w:jc w:val="right"/>
              <w:rPr>
                <w:sz w:val="24"/>
                <w:szCs w:val="24"/>
              </w:rPr>
            </w:pPr>
            <w:r>
              <w:rPr>
                <w:sz w:val="24"/>
                <w:szCs w:val="24"/>
              </w:rPr>
              <w:t>350,6</w:t>
            </w:r>
          </w:p>
        </w:tc>
        <w:tc>
          <w:tcPr>
            <w:tcW w:w="1216" w:type="dxa"/>
            <w:tcBorders>
              <w:top w:val="nil"/>
              <w:left w:val="nil"/>
              <w:bottom w:val="nil"/>
              <w:right w:val="nil"/>
            </w:tcBorders>
            <w:vAlign w:val="bottom"/>
            <w:hideMark/>
          </w:tcPr>
          <w:p w:rsidR="00865A67" w:rsidRDefault="00865A67">
            <w:pPr>
              <w:jc w:val="right"/>
              <w:rPr>
                <w:sz w:val="24"/>
                <w:szCs w:val="24"/>
              </w:rPr>
            </w:pPr>
            <w:r>
              <w:rPr>
                <w:sz w:val="24"/>
                <w:szCs w:val="24"/>
              </w:rPr>
              <w:t>102,8</w:t>
            </w:r>
          </w:p>
        </w:tc>
        <w:tc>
          <w:tcPr>
            <w:tcW w:w="1169" w:type="dxa"/>
            <w:tcBorders>
              <w:top w:val="nil"/>
              <w:left w:val="nil"/>
              <w:bottom w:val="nil"/>
              <w:right w:val="nil"/>
            </w:tcBorders>
            <w:vAlign w:val="bottom"/>
            <w:hideMark/>
          </w:tcPr>
          <w:p w:rsidR="00865A67" w:rsidRDefault="00865A67">
            <w:pPr>
              <w:jc w:val="right"/>
              <w:rPr>
                <w:sz w:val="24"/>
                <w:szCs w:val="24"/>
              </w:rPr>
            </w:pPr>
            <w:r>
              <w:rPr>
                <w:sz w:val="24"/>
                <w:szCs w:val="24"/>
              </w:rPr>
              <w:t>3,2</w:t>
            </w:r>
          </w:p>
        </w:tc>
        <w:tc>
          <w:tcPr>
            <w:tcW w:w="1209" w:type="dxa"/>
            <w:tcBorders>
              <w:top w:val="nil"/>
              <w:left w:val="nil"/>
              <w:bottom w:val="nil"/>
              <w:right w:val="nil"/>
            </w:tcBorders>
            <w:vAlign w:val="bottom"/>
            <w:hideMark/>
          </w:tcPr>
          <w:p w:rsidR="00865A67" w:rsidRDefault="00865A67">
            <w:pPr>
              <w:jc w:val="right"/>
              <w:rPr>
                <w:sz w:val="24"/>
                <w:szCs w:val="24"/>
              </w:rPr>
            </w:pPr>
            <w:r>
              <w:rPr>
                <w:sz w:val="24"/>
                <w:szCs w:val="24"/>
              </w:rPr>
              <w:t>159,9</w:t>
            </w:r>
          </w:p>
        </w:tc>
        <w:tc>
          <w:tcPr>
            <w:tcW w:w="1236" w:type="dxa"/>
            <w:gridSpan w:val="2"/>
            <w:tcBorders>
              <w:top w:val="nil"/>
              <w:left w:val="nil"/>
              <w:bottom w:val="nil"/>
              <w:right w:val="nil"/>
            </w:tcBorders>
            <w:vAlign w:val="bottom"/>
            <w:hideMark/>
          </w:tcPr>
          <w:p w:rsidR="00865A67" w:rsidRDefault="00865A67">
            <w:pPr>
              <w:jc w:val="right"/>
              <w:rPr>
                <w:sz w:val="24"/>
                <w:szCs w:val="24"/>
              </w:rPr>
            </w:pPr>
            <w:r>
              <w:rPr>
                <w:sz w:val="24"/>
                <w:szCs w:val="24"/>
              </w:rPr>
              <w:t>125,3</w:t>
            </w:r>
          </w:p>
        </w:tc>
        <w:tc>
          <w:tcPr>
            <w:tcW w:w="1113" w:type="dxa"/>
            <w:tcBorders>
              <w:top w:val="nil"/>
              <w:left w:val="nil"/>
              <w:bottom w:val="nil"/>
              <w:right w:val="nil"/>
            </w:tcBorders>
            <w:vAlign w:val="bottom"/>
            <w:hideMark/>
          </w:tcPr>
          <w:p w:rsidR="00865A67" w:rsidRDefault="00865A67">
            <w:pPr>
              <w:jc w:val="right"/>
              <w:rPr>
                <w:sz w:val="24"/>
                <w:szCs w:val="24"/>
              </w:rPr>
            </w:pPr>
            <w:r>
              <w:rPr>
                <w:sz w:val="24"/>
                <w:szCs w:val="24"/>
              </w:rPr>
              <w:t>1,4</w:t>
            </w:r>
          </w:p>
        </w:tc>
      </w:tr>
      <w:tr w:rsidR="00865A67" w:rsidTr="001F1386">
        <w:trPr>
          <w:trHeight w:hRule="exact" w:val="284"/>
          <w:jc w:val="center"/>
        </w:trPr>
        <w:tc>
          <w:tcPr>
            <w:tcW w:w="2027" w:type="dxa"/>
            <w:tcBorders>
              <w:top w:val="nil"/>
              <w:left w:val="nil"/>
              <w:bottom w:val="nil"/>
              <w:right w:val="nil"/>
            </w:tcBorders>
            <w:vAlign w:val="bottom"/>
            <w:hideMark/>
          </w:tcPr>
          <w:p w:rsidR="00865A67" w:rsidRDefault="00865A67" w:rsidP="001C4C3F">
            <w:pPr>
              <w:ind w:left="142"/>
              <w:rPr>
                <w:sz w:val="24"/>
                <w:szCs w:val="24"/>
              </w:rPr>
            </w:pPr>
            <w:r>
              <w:rPr>
                <w:sz w:val="24"/>
                <w:szCs w:val="24"/>
              </w:rPr>
              <w:t>Німеччина</w:t>
            </w:r>
          </w:p>
        </w:tc>
        <w:tc>
          <w:tcPr>
            <w:tcW w:w="1188" w:type="dxa"/>
            <w:tcBorders>
              <w:top w:val="nil"/>
              <w:left w:val="nil"/>
              <w:bottom w:val="nil"/>
              <w:right w:val="nil"/>
            </w:tcBorders>
            <w:vAlign w:val="bottom"/>
            <w:hideMark/>
          </w:tcPr>
          <w:p w:rsidR="00865A67" w:rsidRDefault="00865A67">
            <w:pPr>
              <w:jc w:val="right"/>
              <w:rPr>
                <w:sz w:val="24"/>
                <w:szCs w:val="24"/>
              </w:rPr>
            </w:pPr>
            <w:r>
              <w:rPr>
                <w:sz w:val="24"/>
                <w:szCs w:val="24"/>
              </w:rPr>
              <w:t>460,4</w:t>
            </w:r>
          </w:p>
        </w:tc>
        <w:tc>
          <w:tcPr>
            <w:tcW w:w="1216" w:type="dxa"/>
            <w:tcBorders>
              <w:top w:val="nil"/>
              <w:left w:val="nil"/>
              <w:bottom w:val="nil"/>
              <w:right w:val="nil"/>
            </w:tcBorders>
            <w:vAlign w:val="bottom"/>
            <w:hideMark/>
          </w:tcPr>
          <w:p w:rsidR="00865A67" w:rsidRDefault="00865A67">
            <w:pPr>
              <w:jc w:val="right"/>
              <w:rPr>
                <w:sz w:val="24"/>
                <w:szCs w:val="24"/>
              </w:rPr>
            </w:pPr>
            <w:r>
              <w:rPr>
                <w:sz w:val="24"/>
                <w:szCs w:val="24"/>
              </w:rPr>
              <w:t>104,0</w:t>
            </w:r>
          </w:p>
        </w:tc>
        <w:tc>
          <w:tcPr>
            <w:tcW w:w="1169" w:type="dxa"/>
            <w:tcBorders>
              <w:top w:val="nil"/>
              <w:left w:val="nil"/>
              <w:bottom w:val="nil"/>
              <w:right w:val="nil"/>
            </w:tcBorders>
            <w:vAlign w:val="bottom"/>
            <w:hideMark/>
          </w:tcPr>
          <w:p w:rsidR="00865A67" w:rsidRDefault="00865A67">
            <w:pPr>
              <w:jc w:val="right"/>
              <w:rPr>
                <w:sz w:val="24"/>
                <w:szCs w:val="24"/>
              </w:rPr>
            </w:pPr>
            <w:r>
              <w:rPr>
                <w:sz w:val="24"/>
                <w:szCs w:val="24"/>
              </w:rPr>
              <w:t>4,3</w:t>
            </w:r>
          </w:p>
        </w:tc>
        <w:tc>
          <w:tcPr>
            <w:tcW w:w="1209" w:type="dxa"/>
            <w:tcBorders>
              <w:top w:val="nil"/>
              <w:left w:val="nil"/>
              <w:bottom w:val="nil"/>
              <w:right w:val="nil"/>
            </w:tcBorders>
            <w:vAlign w:val="bottom"/>
            <w:hideMark/>
          </w:tcPr>
          <w:p w:rsidR="00865A67" w:rsidRDefault="00865A67">
            <w:pPr>
              <w:jc w:val="right"/>
              <w:rPr>
                <w:sz w:val="24"/>
                <w:szCs w:val="24"/>
              </w:rPr>
            </w:pPr>
            <w:r>
              <w:rPr>
                <w:sz w:val="24"/>
                <w:szCs w:val="24"/>
              </w:rPr>
              <w:t>1290,8</w:t>
            </w:r>
          </w:p>
        </w:tc>
        <w:tc>
          <w:tcPr>
            <w:tcW w:w="1236" w:type="dxa"/>
            <w:gridSpan w:val="2"/>
            <w:tcBorders>
              <w:top w:val="nil"/>
              <w:left w:val="nil"/>
              <w:bottom w:val="nil"/>
              <w:right w:val="nil"/>
            </w:tcBorders>
            <w:vAlign w:val="bottom"/>
            <w:hideMark/>
          </w:tcPr>
          <w:p w:rsidR="00865A67" w:rsidRDefault="00865A67">
            <w:pPr>
              <w:jc w:val="right"/>
              <w:rPr>
                <w:sz w:val="24"/>
                <w:szCs w:val="24"/>
              </w:rPr>
            </w:pPr>
            <w:r>
              <w:rPr>
                <w:sz w:val="24"/>
                <w:szCs w:val="24"/>
              </w:rPr>
              <w:t>93,3</w:t>
            </w:r>
          </w:p>
        </w:tc>
        <w:tc>
          <w:tcPr>
            <w:tcW w:w="1113" w:type="dxa"/>
            <w:tcBorders>
              <w:top w:val="nil"/>
              <w:left w:val="nil"/>
              <w:bottom w:val="nil"/>
              <w:right w:val="nil"/>
            </w:tcBorders>
            <w:vAlign w:val="bottom"/>
            <w:hideMark/>
          </w:tcPr>
          <w:p w:rsidR="00865A67" w:rsidRDefault="00865A67">
            <w:pPr>
              <w:jc w:val="right"/>
              <w:rPr>
                <w:sz w:val="24"/>
                <w:szCs w:val="24"/>
              </w:rPr>
            </w:pPr>
            <w:r>
              <w:rPr>
                <w:sz w:val="24"/>
                <w:szCs w:val="24"/>
              </w:rPr>
              <w:t>11,0</w:t>
            </w:r>
          </w:p>
        </w:tc>
      </w:tr>
      <w:tr w:rsidR="00865A67" w:rsidTr="001F1386">
        <w:trPr>
          <w:trHeight w:hRule="exact" w:val="284"/>
          <w:jc w:val="center"/>
        </w:trPr>
        <w:tc>
          <w:tcPr>
            <w:tcW w:w="2027" w:type="dxa"/>
            <w:tcBorders>
              <w:top w:val="nil"/>
              <w:left w:val="nil"/>
              <w:bottom w:val="nil"/>
              <w:right w:val="nil"/>
            </w:tcBorders>
            <w:vAlign w:val="bottom"/>
            <w:hideMark/>
          </w:tcPr>
          <w:p w:rsidR="00865A67" w:rsidRDefault="00865A67" w:rsidP="001C4C3F">
            <w:pPr>
              <w:ind w:left="142"/>
              <w:rPr>
                <w:sz w:val="24"/>
                <w:szCs w:val="24"/>
              </w:rPr>
            </w:pPr>
            <w:r>
              <w:rPr>
                <w:sz w:val="24"/>
                <w:szCs w:val="24"/>
              </w:rPr>
              <w:t>Польща</w:t>
            </w:r>
          </w:p>
        </w:tc>
        <w:tc>
          <w:tcPr>
            <w:tcW w:w="1188" w:type="dxa"/>
            <w:tcBorders>
              <w:top w:val="nil"/>
              <w:left w:val="nil"/>
              <w:bottom w:val="nil"/>
              <w:right w:val="nil"/>
            </w:tcBorders>
            <w:vAlign w:val="bottom"/>
            <w:hideMark/>
          </w:tcPr>
          <w:p w:rsidR="00865A67" w:rsidRDefault="00865A67">
            <w:pPr>
              <w:jc w:val="right"/>
              <w:rPr>
                <w:sz w:val="24"/>
                <w:szCs w:val="24"/>
              </w:rPr>
            </w:pPr>
            <w:r>
              <w:rPr>
                <w:sz w:val="24"/>
                <w:szCs w:val="24"/>
              </w:rPr>
              <w:t>645,5</w:t>
            </w:r>
          </w:p>
        </w:tc>
        <w:tc>
          <w:tcPr>
            <w:tcW w:w="1216" w:type="dxa"/>
            <w:tcBorders>
              <w:top w:val="nil"/>
              <w:left w:val="nil"/>
              <w:bottom w:val="nil"/>
              <w:right w:val="nil"/>
            </w:tcBorders>
            <w:vAlign w:val="bottom"/>
            <w:hideMark/>
          </w:tcPr>
          <w:p w:rsidR="00865A67" w:rsidRDefault="00865A67">
            <w:pPr>
              <w:jc w:val="right"/>
              <w:rPr>
                <w:sz w:val="24"/>
                <w:szCs w:val="24"/>
              </w:rPr>
            </w:pPr>
            <w:r>
              <w:rPr>
                <w:sz w:val="24"/>
                <w:szCs w:val="24"/>
              </w:rPr>
              <w:t>101,1</w:t>
            </w:r>
          </w:p>
        </w:tc>
        <w:tc>
          <w:tcPr>
            <w:tcW w:w="1169" w:type="dxa"/>
            <w:tcBorders>
              <w:top w:val="nil"/>
              <w:left w:val="nil"/>
              <w:bottom w:val="nil"/>
              <w:right w:val="nil"/>
            </w:tcBorders>
            <w:vAlign w:val="bottom"/>
            <w:hideMark/>
          </w:tcPr>
          <w:p w:rsidR="00865A67" w:rsidRDefault="00865A67">
            <w:pPr>
              <w:jc w:val="right"/>
              <w:rPr>
                <w:sz w:val="24"/>
                <w:szCs w:val="24"/>
              </w:rPr>
            </w:pPr>
            <w:r>
              <w:rPr>
                <w:sz w:val="24"/>
                <w:szCs w:val="24"/>
              </w:rPr>
              <w:t>6,0</w:t>
            </w:r>
          </w:p>
        </w:tc>
        <w:tc>
          <w:tcPr>
            <w:tcW w:w="1209" w:type="dxa"/>
            <w:tcBorders>
              <w:top w:val="nil"/>
              <w:left w:val="nil"/>
              <w:bottom w:val="nil"/>
              <w:right w:val="nil"/>
            </w:tcBorders>
            <w:vAlign w:val="bottom"/>
            <w:hideMark/>
          </w:tcPr>
          <w:p w:rsidR="00865A67" w:rsidRDefault="00865A67">
            <w:pPr>
              <w:jc w:val="right"/>
              <w:rPr>
                <w:sz w:val="24"/>
                <w:szCs w:val="24"/>
              </w:rPr>
            </w:pPr>
            <w:r>
              <w:rPr>
                <w:sz w:val="24"/>
                <w:szCs w:val="24"/>
              </w:rPr>
              <w:t>759,3</w:t>
            </w:r>
          </w:p>
        </w:tc>
        <w:tc>
          <w:tcPr>
            <w:tcW w:w="1236" w:type="dxa"/>
            <w:gridSpan w:val="2"/>
            <w:tcBorders>
              <w:top w:val="nil"/>
              <w:left w:val="nil"/>
              <w:bottom w:val="nil"/>
              <w:right w:val="nil"/>
            </w:tcBorders>
            <w:vAlign w:val="bottom"/>
            <w:hideMark/>
          </w:tcPr>
          <w:p w:rsidR="00865A67" w:rsidRDefault="00865A67">
            <w:pPr>
              <w:jc w:val="right"/>
              <w:rPr>
                <w:sz w:val="24"/>
                <w:szCs w:val="24"/>
              </w:rPr>
            </w:pPr>
            <w:r>
              <w:rPr>
                <w:sz w:val="24"/>
                <w:szCs w:val="24"/>
              </w:rPr>
              <w:t>113,1</w:t>
            </w:r>
          </w:p>
        </w:tc>
        <w:tc>
          <w:tcPr>
            <w:tcW w:w="1113" w:type="dxa"/>
            <w:tcBorders>
              <w:top w:val="nil"/>
              <w:left w:val="nil"/>
              <w:bottom w:val="nil"/>
              <w:right w:val="nil"/>
            </w:tcBorders>
            <w:vAlign w:val="bottom"/>
            <w:hideMark/>
          </w:tcPr>
          <w:p w:rsidR="00865A67" w:rsidRDefault="00865A67">
            <w:pPr>
              <w:jc w:val="right"/>
              <w:rPr>
                <w:sz w:val="24"/>
                <w:szCs w:val="24"/>
              </w:rPr>
            </w:pPr>
            <w:r>
              <w:rPr>
                <w:sz w:val="24"/>
                <w:szCs w:val="24"/>
              </w:rPr>
              <w:t>6,5</w:t>
            </w:r>
          </w:p>
        </w:tc>
      </w:tr>
      <w:tr w:rsidR="00865A67" w:rsidTr="001F1386">
        <w:trPr>
          <w:jc w:val="center"/>
        </w:trPr>
        <w:tc>
          <w:tcPr>
            <w:tcW w:w="2027" w:type="dxa"/>
            <w:tcBorders>
              <w:top w:val="nil"/>
              <w:left w:val="nil"/>
              <w:bottom w:val="nil"/>
              <w:right w:val="nil"/>
            </w:tcBorders>
          </w:tcPr>
          <w:p w:rsidR="00865A67" w:rsidRDefault="00865A67">
            <w:pPr>
              <w:jc w:val="both"/>
              <w:rPr>
                <w:sz w:val="24"/>
                <w:szCs w:val="24"/>
              </w:rPr>
            </w:pPr>
          </w:p>
        </w:tc>
        <w:tc>
          <w:tcPr>
            <w:tcW w:w="1188" w:type="dxa"/>
            <w:tcBorders>
              <w:top w:val="nil"/>
              <w:left w:val="nil"/>
              <w:bottom w:val="nil"/>
              <w:right w:val="nil"/>
            </w:tcBorders>
            <w:vAlign w:val="bottom"/>
          </w:tcPr>
          <w:p w:rsidR="00865A67" w:rsidRDefault="00865A67">
            <w:pPr>
              <w:jc w:val="right"/>
              <w:rPr>
                <w:sz w:val="24"/>
                <w:szCs w:val="24"/>
              </w:rPr>
            </w:pPr>
          </w:p>
        </w:tc>
        <w:tc>
          <w:tcPr>
            <w:tcW w:w="1216" w:type="dxa"/>
            <w:tcBorders>
              <w:top w:val="nil"/>
              <w:left w:val="nil"/>
              <w:bottom w:val="nil"/>
              <w:right w:val="nil"/>
            </w:tcBorders>
            <w:vAlign w:val="bottom"/>
          </w:tcPr>
          <w:p w:rsidR="00865A67" w:rsidRDefault="00865A67">
            <w:pPr>
              <w:jc w:val="right"/>
              <w:rPr>
                <w:sz w:val="24"/>
                <w:szCs w:val="24"/>
              </w:rPr>
            </w:pPr>
          </w:p>
        </w:tc>
        <w:tc>
          <w:tcPr>
            <w:tcW w:w="1169" w:type="dxa"/>
            <w:tcBorders>
              <w:top w:val="nil"/>
              <w:left w:val="nil"/>
              <w:bottom w:val="nil"/>
              <w:right w:val="nil"/>
            </w:tcBorders>
            <w:vAlign w:val="bottom"/>
          </w:tcPr>
          <w:p w:rsidR="00865A67" w:rsidRDefault="00865A67">
            <w:pPr>
              <w:jc w:val="right"/>
              <w:rPr>
                <w:sz w:val="24"/>
                <w:szCs w:val="24"/>
              </w:rPr>
            </w:pPr>
          </w:p>
        </w:tc>
        <w:tc>
          <w:tcPr>
            <w:tcW w:w="1209" w:type="dxa"/>
            <w:tcBorders>
              <w:top w:val="nil"/>
              <w:left w:val="nil"/>
              <w:bottom w:val="nil"/>
              <w:right w:val="nil"/>
            </w:tcBorders>
            <w:vAlign w:val="bottom"/>
          </w:tcPr>
          <w:p w:rsidR="00865A67" w:rsidRDefault="00865A67">
            <w:pPr>
              <w:jc w:val="right"/>
              <w:rPr>
                <w:sz w:val="24"/>
                <w:szCs w:val="24"/>
              </w:rPr>
            </w:pPr>
          </w:p>
        </w:tc>
        <w:tc>
          <w:tcPr>
            <w:tcW w:w="2349" w:type="dxa"/>
            <w:gridSpan w:val="3"/>
            <w:tcBorders>
              <w:top w:val="nil"/>
              <w:left w:val="nil"/>
              <w:bottom w:val="nil"/>
              <w:right w:val="nil"/>
            </w:tcBorders>
            <w:vAlign w:val="bottom"/>
            <w:hideMark/>
          </w:tcPr>
          <w:p w:rsidR="00865A67" w:rsidRDefault="00865A67" w:rsidP="001F1386">
            <w:pPr>
              <w:ind w:right="-91"/>
              <w:jc w:val="right"/>
              <w:rPr>
                <w:sz w:val="24"/>
                <w:szCs w:val="24"/>
              </w:rPr>
            </w:pPr>
            <w:r>
              <w:rPr>
                <w:sz w:val="24"/>
                <w:szCs w:val="24"/>
              </w:rPr>
              <w:t>Продовження</w:t>
            </w:r>
          </w:p>
        </w:tc>
      </w:tr>
      <w:tr w:rsidR="00865A67" w:rsidTr="001F1386">
        <w:trPr>
          <w:jc w:val="center"/>
        </w:trPr>
        <w:tc>
          <w:tcPr>
            <w:tcW w:w="2027" w:type="dxa"/>
            <w:vMerge w:val="restart"/>
            <w:tcBorders>
              <w:top w:val="single" w:sz="4" w:space="0" w:color="auto"/>
              <w:left w:val="nil"/>
              <w:bottom w:val="single" w:sz="4" w:space="0" w:color="auto"/>
              <w:right w:val="single" w:sz="4" w:space="0" w:color="auto"/>
            </w:tcBorders>
          </w:tcPr>
          <w:p w:rsidR="00865A67" w:rsidRDefault="00865A67">
            <w:pPr>
              <w:spacing w:line="220" w:lineRule="exact"/>
              <w:jc w:val="both"/>
              <w:rPr>
                <w:sz w:val="24"/>
                <w:szCs w:val="24"/>
              </w:rPr>
            </w:pPr>
          </w:p>
        </w:tc>
        <w:tc>
          <w:tcPr>
            <w:tcW w:w="3573" w:type="dxa"/>
            <w:gridSpan w:val="3"/>
            <w:tcBorders>
              <w:top w:val="single" w:sz="4" w:space="0" w:color="auto"/>
              <w:left w:val="single" w:sz="4" w:space="0" w:color="auto"/>
              <w:bottom w:val="single" w:sz="4" w:space="0" w:color="auto"/>
              <w:right w:val="single" w:sz="4" w:space="0" w:color="auto"/>
            </w:tcBorders>
            <w:hideMark/>
          </w:tcPr>
          <w:p w:rsidR="00865A67" w:rsidRDefault="00865A67">
            <w:pPr>
              <w:spacing w:line="240" w:lineRule="exact"/>
              <w:jc w:val="center"/>
              <w:rPr>
                <w:sz w:val="24"/>
                <w:szCs w:val="24"/>
              </w:rPr>
            </w:pPr>
            <w:r>
              <w:rPr>
                <w:sz w:val="24"/>
                <w:szCs w:val="24"/>
              </w:rPr>
              <w:t>Експорт</w:t>
            </w:r>
          </w:p>
        </w:tc>
        <w:tc>
          <w:tcPr>
            <w:tcW w:w="3558" w:type="dxa"/>
            <w:gridSpan w:val="4"/>
            <w:tcBorders>
              <w:top w:val="single" w:sz="4" w:space="0" w:color="auto"/>
              <w:left w:val="single" w:sz="4" w:space="0" w:color="auto"/>
              <w:bottom w:val="single" w:sz="4" w:space="0" w:color="auto"/>
              <w:right w:val="nil"/>
            </w:tcBorders>
            <w:hideMark/>
          </w:tcPr>
          <w:p w:rsidR="00865A67" w:rsidRDefault="00865A67">
            <w:pPr>
              <w:spacing w:line="240" w:lineRule="exact"/>
              <w:jc w:val="center"/>
              <w:rPr>
                <w:sz w:val="24"/>
                <w:szCs w:val="24"/>
              </w:rPr>
            </w:pPr>
            <w:r>
              <w:rPr>
                <w:sz w:val="24"/>
                <w:szCs w:val="24"/>
              </w:rPr>
              <w:t>Імпорт</w:t>
            </w:r>
          </w:p>
        </w:tc>
      </w:tr>
      <w:tr w:rsidR="00865A67" w:rsidTr="001F1386">
        <w:trPr>
          <w:jc w:val="center"/>
        </w:trPr>
        <w:tc>
          <w:tcPr>
            <w:tcW w:w="2027" w:type="dxa"/>
            <w:vMerge/>
            <w:tcBorders>
              <w:top w:val="single" w:sz="4" w:space="0" w:color="auto"/>
              <w:left w:val="nil"/>
              <w:bottom w:val="single" w:sz="4" w:space="0" w:color="auto"/>
              <w:right w:val="single" w:sz="4" w:space="0" w:color="auto"/>
            </w:tcBorders>
            <w:vAlign w:val="center"/>
            <w:hideMark/>
          </w:tcPr>
          <w:p w:rsidR="00865A67" w:rsidRDefault="00865A67">
            <w:pPr>
              <w:rPr>
                <w:sz w:val="24"/>
                <w:szCs w:val="24"/>
                <w:lang w:eastAsia="en-US"/>
              </w:rPr>
            </w:pPr>
          </w:p>
        </w:tc>
        <w:tc>
          <w:tcPr>
            <w:tcW w:w="1188" w:type="dxa"/>
            <w:tcBorders>
              <w:top w:val="single" w:sz="4" w:space="0" w:color="auto"/>
              <w:left w:val="single" w:sz="4" w:space="0" w:color="auto"/>
              <w:bottom w:val="single" w:sz="4" w:space="0" w:color="auto"/>
              <w:right w:val="single" w:sz="4" w:space="0" w:color="auto"/>
            </w:tcBorders>
            <w:vAlign w:val="center"/>
            <w:hideMark/>
          </w:tcPr>
          <w:p w:rsidR="00865A67" w:rsidRDefault="00865A67" w:rsidP="00D0663C">
            <w:pPr>
              <w:spacing w:line="220" w:lineRule="exact"/>
              <w:ind w:left="0"/>
              <w:jc w:val="center"/>
              <w:rPr>
                <w:sz w:val="24"/>
                <w:szCs w:val="24"/>
              </w:rPr>
            </w:pPr>
            <w:r>
              <w:rPr>
                <w:sz w:val="24"/>
                <w:szCs w:val="24"/>
              </w:rPr>
              <w:t>млн.дол.США</w:t>
            </w:r>
          </w:p>
        </w:tc>
        <w:tc>
          <w:tcPr>
            <w:tcW w:w="1216" w:type="dxa"/>
            <w:tcBorders>
              <w:top w:val="single" w:sz="4" w:space="0" w:color="auto"/>
              <w:left w:val="single" w:sz="4" w:space="0" w:color="auto"/>
              <w:bottom w:val="single" w:sz="4" w:space="0" w:color="auto"/>
              <w:right w:val="single" w:sz="4" w:space="0" w:color="auto"/>
            </w:tcBorders>
            <w:vAlign w:val="center"/>
            <w:hideMark/>
          </w:tcPr>
          <w:p w:rsidR="00865A67" w:rsidRDefault="00865A67" w:rsidP="00D0663C">
            <w:pPr>
              <w:spacing w:line="220" w:lineRule="exact"/>
              <w:ind w:right="-76"/>
              <w:jc w:val="center"/>
              <w:rPr>
                <w:sz w:val="24"/>
                <w:szCs w:val="24"/>
              </w:rPr>
            </w:pPr>
            <w:r>
              <w:rPr>
                <w:sz w:val="24"/>
                <w:szCs w:val="24"/>
              </w:rPr>
              <w:t xml:space="preserve">у % до </w:t>
            </w:r>
          </w:p>
          <w:p w:rsidR="00865A67" w:rsidRDefault="00865A67" w:rsidP="000A1AEA">
            <w:pPr>
              <w:spacing w:line="220" w:lineRule="exact"/>
              <w:ind w:right="-76"/>
              <w:jc w:val="center"/>
              <w:rPr>
                <w:sz w:val="24"/>
                <w:szCs w:val="24"/>
              </w:rPr>
            </w:pPr>
            <w:r>
              <w:rPr>
                <w:sz w:val="24"/>
                <w:szCs w:val="24"/>
              </w:rPr>
              <w:t>січня</w:t>
            </w:r>
            <w:r w:rsidR="000A1AEA">
              <w:rPr>
                <w:sz w:val="24"/>
                <w:szCs w:val="24"/>
              </w:rPr>
              <w:t>–</w:t>
            </w:r>
            <w:r>
              <w:rPr>
                <w:sz w:val="24"/>
                <w:szCs w:val="24"/>
              </w:rPr>
              <w:t>квітня 2015р.</w:t>
            </w:r>
          </w:p>
        </w:tc>
        <w:tc>
          <w:tcPr>
            <w:tcW w:w="1169" w:type="dxa"/>
            <w:tcBorders>
              <w:top w:val="single" w:sz="4" w:space="0" w:color="auto"/>
              <w:left w:val="single" w:sz="4" w:space="0" w:color="auto"/>
              <w:bottom w:val="single" w:sz="4" w:space="0" w:color="auto"/>
              <w:right w:val="single" w:sz="4" w:space="0" w:color="auto"/>
            </w:tcBorders>
            <w:vAlign w:val="center"/>
            <w:hideMark/>
          </w:tcPr>
          <w:p w:rsidR="00865A67" w:rsidRDefault="00865A67" w:rsidP="00D0663C">
            <w:pPr>
              <w:spacing w:line="240" w:lineRule="exact"/>
              <w:ind w:right="-102"/>
              <w:jc w:val="center"/>
              <w:rPr>
                <w:sz w:val="24"/>
                <w:szCs w:val="24"/>
              </w:rPr>
            </w:pPr>
            <w:r>
              <w:rPr>
                <w:sz w:val="24"/>
                <w:szCs w:val="24"/>
              </w:rPr>
              <w:t>у % до загаль</w:t>
            </w:r>
            <w:r>
              <w:rPr>
                <w:sz w:val="24"/>
                <w:szCs w:val="24"/>
                <w:lang w:val="ru-RU"/>
              </w:rPr>
              <w:t>-</w:t>
            </w:r>
            <w:r>
              <w:rPr>
                <w:sz w:val="24"/>
                <w:szCs w:val="24"/>
              </w:rPr>
              <w:t>ного обсягу</w:t>
            </w:r>
          </w:p>
        </w:tc>
        <w:tc>
          <w:tcPr>
            <w:tcW w:w="1217" w:type="dxa"/>
            <w:gridSpan w:val="2"/>
            <w:tcBorders>
              <w:top w:val="single" w:sz="4" w:space="0" w:color="auto"/>
              <w:left w:val="single" w:sz="4" w:space="0" w:color="auto"/>
              <w:bottom w:val="single" w:sz="4" w:space="0" w:color="auto"/>
              <w:right w:val="single" w:sz="4" w:space="0" w:color="auto"/>
            </w:tcBorders>
            <w:vAlign w:val="center"/>
            <w:hideMark/>
          </w:tcPr>
          <w:p w:rsidR="00865A67" w:rsidRDefault="00865A67" w:rsidP="00D0663C">
            <w:pPr>
              <w:spacing w:line="240" w:lineRule="exact"/>
              <w:ind w:left="0"/>
              <w:jc w:val="center"/>
              <w:rPr>
                <w:sz w:val="24"/>
                <w:szCs w:val="24"/>
              </w:rPr>
            </w:pPr>
            <w:r>
              <w:rPr>
                <w:sz w:val="24"/>
                <w:szCs w:val="24"/>
              </w:rPr>
              <w:t>млн.дол. США</w:t>
            </w:r>
          </w:p>
        </w:tc>
        <w:tc>
          <w:tcPr>
            <w:tcW w:w="1228" w:type="dxa"/>
            <w:tcBorders>
              <w:top w:val="single" w:sz="4" w:space="0" w:color="auto"/>
              <w:left w:val="single" w:sz="4" w:space="0" w:color="auto"/>
              <w:bottom w:val="single" w:sz="4" w:space="0" w:color="auto"/>
              <w:right w:val="single" w:sz="4" w:space="0" w:color="auto"/>
            </w:tcBorders>
            <w:vAlign w:val="center"/>
            <w:hideMark/>
          </w:tcPr>
          <w:p w:rsidR="00865A67" w:rsidRDefault="00865A67">
            <w:pPr>
              <w:spacing w:line="240" w:lineRule="exact"/>
              <w:jc w:val="center"/>
              <w:rPr>
                <w:sz w:val="24"/>
                <w:szCs w:val="24"/>
              </w:rPr>
            </w:pPr>
            <w:r>
              <w:rPr>
                <w:sz w:val="24"/>
                <w:szCs w:val="24"/>
              </w:rPr>
              <w:t xml:space="preserve">у % до </w:t>
            </w:r>
          </w:p>
          <w:p w:rsidR="00865A67" w:rsidRDefault="00865A67" w:rsidP="000A1AEA">
            <w:pPr>
              <w:spacing w:line="240" w:lineRule="exact"/>
              <w:jc w:val="center"/>
              <w:rPr>
                <w:sz w:val="24"/>
                <w:szCs w:val="24"/>
              </w:rPr>
            </w:pPr>
            <w:r>
              <w:rPr>
                <w:sz w:val="24"/>
                <w:szCs w:val="24"/>
              </w:rPr>
              <w:t>січня</w:t>
            </w:r>
            <w:r w:rsidR="000A1AEA">
              <w:rPr>
                <w:sz w:val="24"/>
                <w:szCs w:val="24"/>
              </w:rPr>
              <w:t>–</w:t>
            </w:r>
            <w:r>
              <w:rPr>
                <w:sz w:val="24"/>
                <w:szCs w:val="24"/>
              </w:rPr>
              <w:t>квітня 2015р.</w:t>
            </w:r>
          </w:p>
        </w:tc>
        <w:tc>
          <w:tcPr>
            <w:tcW w:w="1113" w:type="dxa"/>
            <w:tcBorders>
              <w:top w:val="single" w:sz="4" w:space="0" w:color="auto"/>
              <w:left w:val="single" w:sz="4" w:space="0" w:color="auto"/>
              <w:bottom w:val="single" w:sz="4" w:space="0" w:color="auto"/>
              <w:right w:val="nil"/>
            </w:tcBorders>
            <w:vAlign w:val="center"/>
            <w:hideMark/>
          </w:tcPr>
          <w:p w:rsidR="00865A67" w:rsidRDefault="00865A67">
            <w:pPr>
              <w:spacing w:line="240" w:lineRule="exact"/>
              <w:jc w:val="center"/>
              <w:rPr>
                <w:sz w:val="24"/>
                <w:szCs w:val="24"/>
              </w:rPr>
            </w:pPr>
            <w:r>
              <w:rPr>
                <w:sz w:val="24"/>
                <w:szCs w:val="24"/>
              </w:rPr>
              <w:t>у % до загаль-ного обсягу</w:t>
            </w:r>
          </w:p>
        </w:tc>
      </w:tr>
      <w:tr w:rsidR="00865A67" w:rsidTr="001F1386">
        <w:trPr>
          <w:trHeight w:val="88"/>
          <w:jc w:val="center"/>
        </w:trPr>
        <w:tc>
          <w:tcPr>
            <w:tcW w:w="2027" w:type="dxa"/>
            <w:tcBorders>
              <w:top w:val="nil"/>
              <w:left w:val="nil"/>
              <w:bottom w:val="nil"/>
              <w:right w:val="nil"/>
            </w:tcBorders>
            <w:vAlign w:val="bottom"/>
          </w:tcPr>
          <w:p w:rsidR="00865A67" w:rsidRDefault="00865A67">
            <w:pPr>
              <w:rPr>
                <w:sz w:val="24"/>
                <w:szCs w:val="24"/>
              </w:rPr>
            </w:pPr>
          </w:p>
        </w:tc>
        <w:tc>
          <w:tcPr>
            <w:tcW w:w="1188" w:type="dxa"/>
            <w:tcBorders>
              <w:top w:val="nil"/>
              <w:left w:val="nil"/>
              <w:bottom w:val="nil"/>
              <w:right w:val="nil"/>
            </w:tcBorders>
            <w:vAlign w:val="bottom"/>
          </w:tcPr>
          <w:p w:rsidR="00865A67" w:rsidRDefault="00865A67">
            <w:pPr>
              <w:jc w:val="right"/>
              <w:rPr>
                <w:sz w:val="24"/>
                <w:szCs w:val="24"/>
              </w:rPr>
            </w:pPr>
          </w:p>
        </w:tc>
        <w:tc>
          <w:tcPr>
            <w:tcW w:w="1216" w:type="dxa"/>
            <w:tcBorders>
              <w:top w:val="nil"/>
              <w:left w:val="nil"/>
              <w:bottom w:val="nil"/>
              <w:right w:val="nil"/>
            </w:tcBorders>
            <w:vAlign w:val="bottom"/>
          </w:tcPr>
          <w:p w:rsidR="00865A67" w:rsidRDefault="00865A67">
            <w:pPr>
              <w:jc w:val="right"/>
              <w:rPr>
                <w:sz w:val="24"/>
                <w:szCs w:val="24"/>
              </w:rPr>
            </w:pPr>
          </w:p>
        </w:tc>
        <w:tc>
          <w:tcPr>
            <w:tcW w:w="1169" w:type="dxa"/>
            <w:tcBorders>
              <w:top w:val="nil"/>
              <w:left w:val="nil"/>
              <w:bottom w:val="nil"/>
              <w:right w:val="nil"/>
            </w:tcBorders>
            <w:vAlign w:val="bottom"/>
          </w:tcPr>
          <w:p w:rsidR="00865A67" w:rsidRDefault="00865A67">
            <w:pPr>
              <w:jc w:val="right"/>
              <w:rPr>
                <w:sz w:val="24"/>
                <w:szCs w:val="24"/>
              </w:rPr>
            </w:pPr>
          </w:p>
        </w:tc>
        <w:tc>
          <w:tcPr>
            <w:tcW w:w="1209" w:type="dxa"/>
            <w:tcBorders>
              <w:top w:val="nil"/>
              <w:left w:val="nil"/>
              <w:bottom w:val="nil"/>
              <w:right w:val="nil"/>
            </w:tcBorders>
            <w:vAlign w:val="bottom"/>
          </w:tcPr>
          <w:p w:rsidR="00865A67" w:rsidRDefault="00865A67">
            <w:pPr>
              <w:jc w:val="right"/>
              <w:rPr>
                <w:sz w:val="24"/>
                <w:szCs w:val="24"/>
              </w:rPr>
            </w:pPr>
          </w:p>
        </w:tc>
        <w:tc>
          <w:tcPr>
            <w:tcW w:w="1236" w:type="dxa"/>
            <w:gridSpan w:val="2"/>
            <w:tcBorders>
              <w:top w:val="nil"/>
              <w:left w:val="nil"/>
              <w:bottom w:val="nil"/>
              <w:right w:val="nil"/>
            </w:tcBorders>
            <w:vAlign w:val="bottom"/>
          </w:tcPr>
          <w:p w:rsidR="00865A67" w:rsidRDefault="00865A67">
            <w:pPr>
              <w:jc w:val="right"/>
              <w:rPr>
                <w:sz w:val="24"/>
                <w:szCs w:val="24"/>
              </w:rPr>
            </w:pPr>
          </w:p>
        </w:tc>
        <w:tc>
          <w:tcPr>
            <w:tcW w:w="1113" w:type="dxa"/>
            <w:tcBorders>
              <w:top w:val="nil"/>
              <w:left w:val="nil"/>
              <w:bottom w:val="nil"/>
              <w:right w:val="nil"/>
            </w:tcBorders>
            <w:vAlign w:val="bottom"/>
          </w:tcPr>
          <w:p w:rsidR="00865A67" w:rsidRDefault="00865A67">
            <w:pPr>
              <w:jc w:val="right"/>
              <w:rPr>
                <w:sz w:val="24"/>
                <w:szCs w:val="24"/>
              </w:rPr>
            </w:pPr>
          </w:p>
        </w:tc>
      </w:tr>
      <w:tr w:rsidR="00865A67" w:rsidTr="001F1386">
        <w:trPr>
          <w:trHeight w:val="88"/>
          <w:jc w:val="center"/>
        </w:trPr>
        <w:tc>
          <w:tcPr>
            <w:tcW w:w="2027" w:type="dxa"/>
            <w:tcBorders>
              <w:top w:val="nil"/>
              <w:left w:val="nil"/>
              <w:bottom w:val="nil"/>
              <w:right w:val="nil"/>
            </w:tcBorders>
            <w:vAlign w:val="bottom"/>
            <w:hideMark/>
          </w:tcPr>
          <w:p w:rsidR="00865A67" w:rsidRDefault="00865A67">
            <w:pPr>
              <w:rPr>
                <w:sz w:val="24"/>
                <w:szCs w:val="24"/>
              </w:rPr>
            </w:pPr>
            <w:r>
              <w:rPr>
                <w:sz w:val="24"/>
                <w:szCs w:val="24"/>
              </w:rPr>
              <w:t>Російська Федерація</w:t>
            </w:r>
          </w:p>
        </w:tc>
        <w:tc>
          <w:tcPr>
            <w:tcW w:w="1188"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lang w:eastAsia="uk-UA"/>
              </w:rPr>
            </w:pPr>
            <w:r>
              <w:rPr>
                <w:rFonts w:ascii="Times New Roman CYR" w:hAnsi="Times New Roman CYR" w:cs="Times New Roman CYR"/>
                <w:sz w:val="24"/>
                <w:szCs w:val="24"/>
              </w:rPr>
              <w:t>921,4</w:t>
            </w:r>
          </w:p>
        </w:tc>
        <w:tc>
          <w:tcPr>
            <w:tcW w:w="1216"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lang w:eastAsia="en-US"/>
              </w:rPr>
            </w:pPr>
            <w:r>
              <w:rPr>
                <w:rFonts w:ascii="Times New Roman CYR" w:hAnsi="Times New Roman CYR" w:cs="Times New Roman CYR"/>
                <w:sz w:val="24"/>
                <w:szCs w:val="24"/>
              </w:rPr>
              <w:t>62,1</w:t>
            </w:r>
          </w:p>
        </w:tc>
        <w:tc>
          <w:tcPr>
            <w:tcW w:w="1169"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8,5</w:t>
            </w:r>
          </w:p>
        </w:tc>
        <w:tc>
          <w:tcPr>
            <w:tcW w:w="1209"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1365,1</w:t>
            </w:r>
          </w:p>
        </w:tc>
        <w:tc>
          <w:tcPr>
            <w:tcW w:w="1236" w:type="dxa"/>
            <w:gridSpan w:val="2"/>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55,7</w:t>
            </w:r>
          </w:p>
        </w:tc>
        <w:tc>
          <w:tcPr>
            <w:tcW w:w="1113"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11,7</w:t>
            </w:r>
          </w:p>
        </w:tc>
      </w:tr>
      <w:tr w:rsidR="00865A67" w:rsidTr="001F1386">
        <w:trPr>
          <w:trHeight w:val="88"/>
          <w:jc w:val="center"/>
        </w:trPr>
        <w:tc>
          <w:tcPr>
            <w:tcW w:w="2027" w:type="dxa"/>
            <w:tcBorders>
              <w:top w:val="nil"/>
              <w:left w:val="nil"/>
              <w:bottom w:val="nil"/>
              <w:right w:val="nil"/>
            </w:tcBorders>
            <w:vAlign w:val="bottom"/>
            <w:hideMark/>
          </w:tcPr>
          <w:p w:rsidR="00865A67" w:rsidRDefault="00865A67">
            <w:pPr>
              <w:rPr>
                <w:sz w:val="24"/>
                <w:szCs w:val="24"/>
              </w:rPr>
            </w:pPr>
            <w:r>
              <w:rPr>
                <w:sz w:val="24"/>
                <w:szCs w:val="24"/>
              </w:rPr>
              <w:t>Румунія</w:t>
            </w:r>
          </w:p>
        </w:tc>
        <w:tc>
          <w:tcPr>
            <w:tcW w:w="1188"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234,3</w:t>
            </w:r>
          </w:p>
        </w:tc>
        <w:tc>
          <w:tcPr>
            <w:tcW w:w="1216"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137,1</w:t>
            </w:r>
          </w:p>
        </w:tc>
        <w:tc>
          <w:tcPr>
            <w:tcW w:w="1169"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2,2</w:t>
            </w:r>
          </w:p>
        </w:tc>
        <w:tc>
          <w:tcPr>
            <w:tcW w:w="1209"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132,2</w:t>
            </w:r>
          </w:p>
        </w:tc>
        <w:tc>
          <w:tcPr>
            <w:tcW w:w="1236" w:type="dxa"/>
            <w:gridSpan w:val="2"/>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99,8</w:t>
            </w:r>
          </w:p>
        </w:tc>
        <w:tc>
          <w:tcPr>
            <w:tcW w:w="1113"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1,1</w:t>
            </w:r>
          </w:p>
        </w:tc>
      </w:tr>
      <w:tr w:rsidR="00865A67" w:rsidTr="001F1386">
        <w:trPr>
          <w:trHeight w:hRule="exact" w:val="284"/>
          <w:jc w:val="center"/>
        </w:trPr>
        <w:tc>
          <w:tcPr>
            <w:tcW w:w="2027" w:type="dxa"/>
            <w:tcBorders>
              <w:top w:val="nil"/>
              <w:left w:val="nil"/>
              <w:bottom w:val="nil"/>
              <w:right w:val="nil"/>
            </w:tcBorders>
            <w:vAlign w:val="bottom"/>
            <w:hideMark/>
          </w:tcPr>
          <w:p w:rsidR="00865A67" w:rsidRDefault="00865A67">
            <w:pPr>
              <w:jc w:val="both"/>
              <w:rPr>
                <w:sz w:val="24"/>
                <w:szCs w:val="24"/>
              </w:rPr>
            </w:pPr>
            <w:r>
              <w:rPr>
                <w:sz w:val="24"/>
                <w:szCs w:val="24"/>
              </w:rPr>
              <w:t>США</w:t>
            </w:r>
          </w:p>
        </w:tc>
        <w:tc>
          <w:tcPr>
            <w:tcW w:w="1188"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104,3</w:t>
            </w:r>
          </w:p>
        </w:tc>
        <w:tc>
          <w:tcPr>
            <w:tcW w:w="1216"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55,0</w:t>
            </w:r>
          </w:p>
        </w:tc>
        <w:tc>
          <w:tcPr>
            <w:tcW w:w="1169"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1,0</w:t>
            </w:r>
          </w:p>
        </w:tc>
        <w:tc>
          <w:tcPr>
            <w:tcW w:w="1209"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609,5</w:t>
            </w:r>
          </w:p>
        </w:tc>
        <w:tc>
          <w:tcPr>
            <w:tcW w:w="1236" w:type="dxa"/>
            <w:gridSpan w:val="2"/>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127,6</w:t>
            </w:r>
          </w:p>
        </w:tc>
        <w:tc>
          <w:tcPr>
            <w:tcW w:w="1113"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5,2</w:t>
            </w:r>
          </w:p>
        </w:tc>
      </w:tr>
      <w:tr w:rsidR="00865A67" w:rsidTr="001F1386">
        <w:trPr>
          <w:trHeight w:hRule="exact" w:val="284"/>
          <w:jc w:val="center"/>
        </w:trPr>
        <w:tc>
          <w:tcPr>
            <w:tcW w:w="2027" w:type="dxa"/>
            <w:tcBorders>
              <w:top w:val="nil"/>
              <w:left w:val="nil"/>
              <w:bottom w:val="nil"/>
              <w:right w:val="nil"/>
            </w:tcBorders>
            <w:vAlign w:val="bottom"/>
            <w:hideMark/>
          </w:tcPr>
          <w:p w:rsidR="00865A67" w:rsidRDefault="00865A67">
            <w:pPr>
              <w:jc w:val="both"/>
              <w:rPr>
                <w:sz w:val="24"/>
                <w:szCs w:val="24"/>
              </w:rPr>
            </w:pPr>
            <w:r>
              <w:rPr>
                <w:sz w:val="24"/>
                <w:szCs w:val="24"/>
              </w:rPr>
              <w:t>Туреччина</w:t>
            </w:r>
          </w:p>
        </w:tc>
        <w:tc>
          <w:tcPr>
            <w:tcW w:w="1188"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628,3</w:t>
            </w:r>
          </w:p>
        </w:tc>
        <w:tc>
          <w:tcPr>
            <w:tcW w:w="1216"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68,0</w:t>
            </w:r>
          </w:p>
        </w:tc>
        <w:tc>
          <w:tcPr>
            <w:tcW w:w="1169"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5,8</w:t>
            </w:r>
          </w:p>
        </w:tc>
        <w:tc>
          <w:tcPr>
            <w:tcW w:w="1209"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371,5</w:t>
            </w:r>
          </w:p>
        </w:tc>
        <w:tc>
          <w:tcPr>
            <w:tcW w:w="1236" w:type="dxa"/>
            <w:gridSpan w:val="2"/>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139,2</w:t>
            </w:r>
          </w:p>
        </w:tc>
        <w:tc>
          <w:tcPr>
            <w:tcW w:w="1113"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3,2</w:t>
            </w:r>
          </w:p>
        </w:tc>
      </w:tr>
      <w:tr w:rsidR="00865A67" w:rsidTr="001F1386">
        <w:trPr>
          <w:trHeight w:hRule="exact" w:val="284"/>
          <w:jc w:val="center"/>
        </w:trPr>
        <w:tc>
          <w:tcPr>
            <w:tcW w:w="2027" w:type="dxa"/>
            <w:tcBorders>
              <w:top w:val="nil"/>
              <w:left w:val="nil"/>
              <w:bottom w:val="nil"/>
              <w:right w:val="nil"/>
            </w:tcBorders>
            <w:vAlign w:val="bottom"/>
            <w:hideMark/>
          </w:tcPr>
          <w:p w:rsidR="00865A67" w:rsidRDefault="00865A67">
            <w:pPr>
              <w:jc w:val="both"/>
              <w:rPr>
                <w:sz w:val="24"/>
                <w:szCs w:val="24"/>
              </w:rPr>
            </w:pPr>
            <w:r>
              <w:rPr>
                <w:sz w:val="24"/>
                <w:szCs w:val="24"/>
              </w:rPr>
              <w:t>Угорщина</w:t>
            </w:r>
          </w:p>
        </w:tc>
        <w:tc>
          <w:tcPr>
            <w:tcW w:w="1188"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352,5</w:t>
            </w:r>
          </w:p>
        </w:tc>
        <w:tc>
          <w:tcPr>
            <w:tcW w:w="1216"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123,7</w:t>
            </w:r>
          </w:p>
        </w:tc>
        <w:tc>
          <w:tcPr>
            <w:tcW w:w="1169"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3,3</w:t>
            </w:r>
          </w:p>
        </w:tc>
        <w:tc>
          <w:tcPr>
            <w:tcW w:w="1209"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293,6</w:t>
            </w:r>
          </w:p>
        </w:tc>
        <w:tc>
          <w:tcPr>
            <w:tcW w:w="1236" w:type="dxa"/>
            <w:gridSpan w:val="2"/>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42,4</w:t>
            </w:r>
          </w:p>
        </w:tc>
        <w:tc>
          <w:tcPr>
            <w:tcW w:w="1113"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2,5</w:t>
            </w:r>
          </w:p>
        </w:tc>
      </w:tr>
      <w:tr w:rsidR="00865A67" w:rsidTr="001F1386">
        <w:trPr>
          <w:trHeight w:hRule="exact" w:val="284"/>
          <w:jc w:val="center"/>
        </w:trPr>
        <w:tc>
          <w:tcPr>
            <w:tcW w:w="2027" w:type="dxa"/>
            <w:tcBorders>
              <w:top w:val="nil"/>
              <w:left w:val="nil"/>
              <w:bottom w:val="nil"/>
              <w:right w:val="nil"/>
            </w:tcBorders>
            <w:vAlign w:val="bottom"/>
            <w:hideMark/>
          </w:tcPr>
          <w:p w:rsidR="00865A67" w:rsidRDefault="00865A67">
            <w:pPr>
              <w:jc w:val="both"/>
              <w:rPr>
                <w:sz w:val="24"/>
                <w:szCs w:val="24"/>
              </w:rPr>
            </w:pPr>
            <w:r>
              <w:rPr>
                <w:sz w:val="24"/>
                <w:szCs w:val="24"/>
              </w:rPr>
              <w:t>Франція</w:t>
            </w:r>
          </w:p>
        </w:tc>
        <w:tc>
          <w:tcPr>
            <w:tcW w:w="1188"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134,8</w:t>
            </w:r>
          </w:p>
        </w:tc>
        <w:tc>
          <w:tcPr>
            <w:tcW w:w="1216"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128,0</w:t>
            </w:r>
          </w:p>
        </w:tc>
        <w:tc>
          <w:tcPr>
            <w:tcW w:w="1169"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1,2</w:t>
            </w:r>
          </w:p>
        </w:tc>
        <w:tc>
          <w:tcPr>
            <w:tcW w:w="1209"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528,0</w:t>
            </w:r>
          </w:p>
        </w:tc>
        <w:tc>
          <w:tcPr>
            <w:tcW w:w="1236" w:type="dxa"/>
            <w:gridSpan w:val="2"/>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150,5</w:t>
            </w:r>
          </w:p>
        </w:tc>
        <w:tc>
          <w:tcPr>
            <w:tcW w:w="1113" w:type="dxa"/>
            <w:tcBorders>
              <w:top w:val="nil"/>
              <w:left w:val="nil"/>
              <w:bottom w:val="nil"/>
              <w:right w:val="nil"/>
            </w:tcBorders>
            <w:vAlign w:val="bottom"/>
            <w:hideMark/>
          </w:tcPr>
          <w:p w:rsidR="00865A67" w:rsidRDefault="00865A67">
            <w:pPr>
              <w:jc w:val="right"/>
              <w:rPr>
                <w:rFonts w:ascii="Times New Roman CYR" w:hAnsi="Times New Roman CYR" w:cs="Times New Roman CYR"/>
                <w:sz w:val="24"/>
                <w:szCs w:val="24"/>
              </w:rPr>
            </w:pPr>
            <w:r>
              <w:rPr>
                <w:rFonts w:ascii="Times New Roman CYR" w:hAnsi="Times New Roman CYR" w:cs="Times New Roman CYR"/>
                <w:sz w:val="24"/>
                <w:szCs w:val="24"/>
              </w:rPr>
              <w:t>4,5</w:t>
            </w:r>
          </w:p>
        </w:tc>
      </w:tr>
      <w:tr w:rsidR="00865A67" w:rsidTr="001F1386">
        <w:trPr>
          <w:jc w:val="center"/>
        </w:trPr>
        <w:tc>
          <w:tcPr>
            <w:tcW w:w="2027" w:type="dxa"/>
            <w:tcBorders>
              <w:top w:val="nil"/>
              <w:left w:val="nil"/>
              <w:bottom w:val="nil"/>
              <w:right w:val="nil"/>
            </w:tcBorders>
            <w:vAlign w:val="bottom"/>
          </w:tcPr>
          <w:p w:rsidR="00865A67" w:rsidRDefault="00865A67">
            <w:pPr>
              <w:spacing w:line="200" w:lineRule="exact"/>
              <w:jc w:val="both"/>
              <w:rPr>
                <w:sz w:val="18"/>
                <w:szCs w:val="18"/>
              </w:rPr>
            </w:pPr>
          </w:p>
        </w:tc>
        <w:tc>
          <w:tcPr>
            <w:tcW w:w="1188" w:type="dxa"/>
            <w:tcBorders>
              <w:top w:val="nil"/>
              <w:left w:val="nil"/>
              <w:bottom w:val="nil"/>
              <w:right w:val="nil"/>
            </w:tcBorders>
            <w:vAlign w:val="bottom"/>
          </w:tcPr>
          <w:p w:rsidR="00865A67" w:rsidRDefault="00865A67">
            <w:pPr>
              <w:jc w:val="right"/>
              <w:rPr>
                <w:color w:val="000000"/>
                <w:sz w:val="24"/>
                <w:szCs w:val="24"/>
              </w:rPr>
            </w:pPr>
          </w:p>
        </w:tc>
        <w:tc>
          <w:tcPr>
            <w:tcW w:w="1216" w:type="dxa"/>
            <w:tcBorders>
              <w:top w:val="nil"/>
              <w:left w:val="nil"/>
              <w:bottom w:val="nil"/>
              <w:right w:val="nil"/>
            </w:tcBorders>
            <w:vAlign w:val="bottom"/>
          </w:tcPr>
          <w:p w:rsidR="00865A67" w:rsidRDefault="00865A67">
            <w:pPr>
              <w:jc w:val="right"/>
              <w:rPr>
                <w:sz w:val="24"/>
                <w:szCs w:val="24"/>
              </w:rPr>
            </w:pPr>
          </w:p>
        </w:tc>
        <w:tc>
          <w:tcPr>
            <w:tcW w:w="1169" w:type="dxa"/>
            <w:tcBorders>
              <w:top w:val="nil"/>
              <w:left w:val="nil"/>
              <w:bottom w:val="nil"/>
              <w:right w:val="nil"/>
            </w:tcBorders>
            <w:vAlign w:val="bottom"/>
          </w:tcPr>
          <w:p w:rsidR="00865A67" w:rsidRDefault="00865A67">
            <w:pPr>
              <w:jc w:val="right"/>
              <w:rPr>
                <w:sz w:val="24"/>
                <w:szCs w:val="24"/>
              </w:rPr>
            </w:pPr>
          </w:p>
        </w:tc>
        <w:tc>
          <w:tcPr>
            <w:tcW w:w="1209" w:type="dxa"/>
            <w:tcBorders>
              <w:top w:val="nil"/>
              <w:left w:val="nil"/>
              <w:bottom w:val="nil"/>
              <w:right w:val="nil"/>
            </w:tcBorders>
            <w:vAlign w:val="bottom"/>
          </w:tcPr>
          <w:p w:rsidR="00865A67" w:rsidRDefault="00865A67">
            <w:pPr>
              <w:jc w:val="right"/>
              <w:rPr>
                <w:sz w:val="24"/>
                <w:szCs w:val="24"/>
              </w:rPr>
            </w:pPr>
          </w:p>
        </w:tc>
        <w:tc>
          <w:tcPr>
            <w:tcW w:w="1236" w:type="dxa"/>
            <w:gridSpan w:val="2"/>
            <w:tcBorders>
              <w:top w:val="nil"/>
              <w:left w:val="nil"/>
              <w:bottom w:val="nil"/>
              <w:right w:val="nil"/>
            </w:tcBorders>
            <w:vAlign w:val="bottom"/>
          </w:tcPr>
          <w:p w:rsidR="00865A67" w:rsidRDefault="00865A67">
            <w:pPr>
              <w:jc w:val="right"/>
              <w:rPr>
                <w:sz w:val="24"/>
                <w:szCs w:val="24"/>
              </w:rPr>
            </w:pPr>
          </w:p>
        </w:tc>
        <w:tc>
          <w:tcPr>
            <w:tcW w:w="1113" w:type="dxa"/>
            <w:tcBorders>
              <w:top w:val="nil"/>
              <w:left w:val="nil"/>
              <w:bottom w:val="nil"/>
              <w:right w:val="nil"/>
            </w:tcBorders>
            <w:vAlign w:val="bottom"/>
          </w:tcPr>
          <w:p w:rsidR="00865A67" w:rsidRDefault="00865A67">
            <w:pPr>
              <w:jc w:val="right"/>
              <w:rPr>
                <w:sz w:val="24"/>
                <w:szCs w:val="24"/>
              </w:rPr>
            </w:pPr>
          </w:p>
        </w:tc>
      </w:tr>
      <w:tr w:rsidR="00865A67" w:rsidTr="001F1386">
        <w:trPr>
          <w:trHeight w:val="284"/>
          <w:jc w:val="center"/>
        </w:trPr>
        <w:tc>
          <w:tcPr>
            <w:tcW w:w="2027" w:type="dxa"/>
            <w:tcBorders>
              <w:top w:val="nil"/>
              <w:left w:val="nil"/>
              <w:bottom w:val="nil"/>
              <w:right w:val="nil"/>
            </w:tcBorders>
            <w:vAlign w:val="bottom"/>
            <w:hideMark/>
          </w:tcPr>
          <w:p w:rsidR="00865A67" w:rsidRDefault="00865A67">
            <w:pPr>
              <w:rPr>
                <w:sz w:val="24"/>
                <w:szCs w:val="24"/>
                <w:u w:val="single"/>
              </w:rPr>
            </w:pPr>
            <w:r>
              <w:rPr>
                <w:sz w:val="24"/>
                <w:szCs w:val="24"/>
                <w:u w:val="single"/>
              </w:rPr>
              <w:t>Довідково:</w:t>
            </w:r>
          </w:p>
        </w:tc>
        <w:tc>
          <w:tcPr>
            <w:tcW w:w="1188" w:type="dxa"/>
            <w:tcBorders>
              <w:top w:val="nil"/>
              <w:left w:val="nil"/>
              <w:bottom w:val="nil"/>
              <w:right w:val="nil"/>
            </w:tcBorders>
            <w:vAlign w:val="center"/>
          </w:tcPr>
          <w:p w:rsidR="00865A67" w:rsidRDefault="00865A67">
            <w:pPr>
              <w:jc w:val="right"/>
              <w:rPr>
                <w:sz w:val="24"/>
                <w:szCs w:val="24"/>
              </w:rPr>
            </w:pPr>
          </w:p>
        </w:tc>
        <w:tc>
          <w:tcPr>
            <w:tcW w:w="1216" w:type="dxa"/>
            <w:tcBorders>
              <w:top w:val="nil"/>
              <w:left w:val="nil"/>
              <w:bottom w:val="nil"/>
              <w:right w:val="nil"/>
            </w:tcBorders>
            <w:vAlign w:val="center"/>
          </w:tcPr>
          <w:p w:rsidR="00865A67" w:rsidRDefault="00865A67">
            <w:pPr>
              <w:jc w:val="right"/>
              <w:rPr>
                <w:sz w:val="24"/>
                <w:szCs w:val="24"/>
              </w:rPr>
            </w:pPr>
          </w:p>
        </w:tc>
        <w:tc>
          <w:tcPr>
            <w:tcW w:w="1169" w:type="dxa"/>
            <w:tcBorders>
              <w:top w:val="nil"/>
              <w:left w:val="nil"/>
              <w:bottom w:val="nil"/>
              <w:right w:val="nil"/>
            </w:tcBorders>
            <w:vAlign w:val="center"/>
          </w:tcPr>
          <w:p w:rsidR="00865A67" w:rsidRDefault="00865A67">
            <w:pPr>
              <w:jc w:val="right"/>
              <w:rPr>
                <w:sz w:val="24"/>
                <w:szCs w:val="24"/>
              </w:rPr>
            </w:pPr>
          </w:p>
        </w:tc>
        <w:tc>
          <w:tcPr>
            <w:tcW w:w="1209" w:type="dxa"/>
            <w:tcBorders>
              <w:top w:val="nil"/>
              <w:left w:val="nil"/>
              <w:bottom w:val="nil"/>
              <w:right w:val="nil"/>
            </w:tcBorders>
            <w:vAlign w:val="center"/>
          </w:tcPr>
          <w:p w:rsidR="00865A67" w:rsidRDefault="00865A67">
            <w:pPr>
              <w:jc w:val="right"/>
              <w:rPr>
                <w:sz w:val="24"/>
                <w:szCs w:val="24"/>
              </w:rPr>
            </w:pPr>
          </w:p>
        </w:tc>
        <w:tc>
          <w:tcPr>
            <w:tcW w:w="1236" w:type="dxa"/>
            <w:gridSpan w:val="2"/>
            <w:tcBorders>
              <w:top w:val="nil"/>
              <w:left w:val="nil"/>
              <w:bottom w:val="nil"/>
              <w:right w:val="nil"/>
            </w:tcBorders>
            <w:vAlign w:val="center"/>
          </w:tcPr>
          <w:p w:rsidR="00865A67" w:rsidRDefault="00865A67">
            <w:pPr>
              <w:jc w:val="right"/>
              <w:rPr>
                <w:sz w:val="24"/>
                <w:szCs w:val="24"/>
              </w:rPr>
            </w:pPr>
          </w:p>
        </w:tc>
        <w:tc>
          <w:tcPr>
            <w:tcW w:w="1113" w:type="dxa"/>
            <w:tcBorders>
              <w:top w:val="nil"/>
              <w:left w:val="nil"/>
              <w:bottom w:val="nil"/>
              <w:right w:val="nil"/>
            </w:tcBorders>
            <w:vAlign w:val="center"/>
          </w:tcPr>
          <w:p w:rsidR="00865A67" w:rsidRDefault="00865A67">
            <w:pPr>
              <w:jc w:val="right"/>
              <w:rPr>
                <w:sz w:val="24"/>
                <w:szCs w:val="24"/>
              </w:rPr>
            </w:pPr>
          </w:p>
        </w:tc>
      </w:tr>
      <w:tr w:rsidR="00865A67" w:rsidTr="001F1386">
        <w:trPr>
          <w:jc w:val="center"/>
        </w:trPr>
        <w:tc>
          <w:tcPr>
            <w:tcW w:w="2027" w:type="dxa"/>
            <w:tcBorders>
              <w:top w:val="nil"/>
              <w:left w:val="nil"/>
              <w:bottom w:val="nil"/>
              <w:right w:val="nil"/>
            </w:tcBorders>
            <w:vAlign w:val="bottom"/>
            <w:hideMark/>
          </w:tcPr>
          <w:p w:rsidR="00865A67" w:rsidRDefault="00865A67">
            <w:pPr>
              <w:rPr>
                <w:bCs/>
                <w:sz w:val="24"/>
                <w:szCs w:val="24"/>
              </w:rPr>
            </w:pPr>
            <w:r>
              <w:rPr>
                <w:bCs/>
                <w:sz w:val="24"/>
                <w:szCs w:val="24"/>
              </w:rPr>
              <w:t>Країни СНД</w:t>
            </w:r>
          </w:p>
        </w:tc>
        <w:tc>
          <w:tcPr>
            <w:tcW w:w="1188" w:type="dxa"/>
            <w:tcBorders>
              <w:top w:val="nil"/>
              <w:left w:val="nil"/>
              <w:bottom w:val="nil"/>
              <w:right w:val="nil"/>
            </w:tcBorders>
            <w:vAlign w:val="center"/>
            <w:hideMark/>
          </w:tcPr>
          <w:p w:rsidR="00865A67" w:rsidRDefault="00865A67">
            <w:pPr>
              <w:jc w:val="right"/>
              <w:rPr>
                <w:sz w:val="24"/>
                <w:szCs w:val="24"/>
                <w:lang w:eastAsia="uk-UA"/>
              </w:rPr>
            </w:pPr>
            <w:r>
              <w:rPr>
                <w:sz w:val="24"/>
                <w:szCs w:val="24"/>
                <w:lang w:eastAsia="uk-UA"/>
              </w:rPr>
              <w:t>1578,8</w:t>
            </w:r>
          </w:p>
        </w:tc>
        <w:tc>
          <w:tcPr>
            <w:tcW w:w="1216" w:type="dxa"/>
            <w:tcBorders>
              <w:top w:val="nil"/>
              <w:left w:val="nil"/>
              <w:bottom w:val="nil"/>
              <w:right w:val="nil"/>
            </w:tcBorders>
            <w:vAlign w:val="center"/>
            <w:hideMark/>
          </w:tcPr>
          <w:p w:rsidR="00865A67" w:rsidRDefault="00865A67">
            <w:pPr>
              <w:jc w:val="right"/>
              <w:rPr>
                <w:sz w:val="24"/>
                <w:szCs w:val="24"/>
                <w:lang w:eastAsia="en-US"/>
              </w:rPr>
            </w:pPr>
            <w:r>
              <w:rPr>
                <w:sz w:val="24"/>
                <w:szCs w:val="24"/>
              </w:rPr>
              <w:t>65,1</w:t>
            </w:r>
          </w:p>
        </w:tc>
        <w:tc>
          <w:tcPr>
            <w:tcW w:w="1169" w:type="dxa"/>
            <w:tcBorders>
              <w:top w:val="nil"/>
              <w:left w:val="nil"/>
              <w:bottom w:val="nil"/>
              <w:right w:val="nil"/>
            </w:tcBorders>
            <w:vAlign w:val="bottom"/>
            <w:hideMark/>
          </w:tcPr>
          <w:p w:rsidR="00865A67" w:rsidRDefault="00865A67">
            <w:pPr>
              <w:jc w:val="right"/>
              <w:rPr>
                <w:sz w:val="24"/>
                <w:szCs w:val="24"/>
              </w:rPr>
            </w:pPr>
            <w:r>
              <w:rPr>
                <w:sz w:val="24"/>
                <w:szCs w:val="24"/>
              </w:rPr>
              <w:t>14,6</w:t>
            </w:r>
          </w:p>
        </w:tc>
        <w:tc>
          <w:tcPr>
            <w:tcW w:w="1209" w:type="dxa"/>
            <w:tcBorders>
              <w:top w:val="nil"/>
              <w:left w:val="nil"/>
              <w:bottom w:val="nil"/>
              <w:right w:val="nil"/>
            </w:tcBorders>
            <w:vAlign w:val="center"/>
            <w:hideMark/>
          </w:tcPr>
          <w:p w:rsidR="00865A67" w:rsidRDefault="00865A67">
            <w:pPr>
              <w:jc w:val="right"/>
              <w:rPr>
                <w:sz w:val="24"/>
                <w:szCs w:val="24"/>
                <w:lang w:eastAsia="uk-UA"/>
              </w:rPr>
            </w:pPr>
            <w:r>
              <w:rPr>
                <w:sz w:val="24"/>
                <w:szCs w:val="24"/>
                <w:lang w:eastAsia="uk-UA"/>
              </w:rPr>
              <w:t>2294,6</w:t>
            </w:r>
          </w:p>
        </w:tc>
        <w:tc>
          <w:tcPr>
            <w:tcW w:w="1236" w:type="dxa"/>
            <w:gridSpan w:val="2"/>
            <w:tcBorders>
              <w:top w:val="nil"/>
              <w:left w:val="nil"/>
              <w:bottom w:val="nil"/>
              <w:right w:val="nil"/>
            </w:tcBorders>
            <w:vAlign w:val="center"/>
            <w:hideMark/>
          </w:tcPr>
          <w:p w:rsidR="00865A67" w:rsidRDefault="00865A67">
            <w:pPr>
              <w:jc w:val="right"/>
              <w:rPr>
                <w:sz w:val="24"/>
                <w:szCs w:val="24"/>
                <w:lang w:eastAsia="en-US"/>
              </w:rPr>
            </w:pPr>
            <w:r>
              <w:rPr>
                <w:sz w:val="24"/>
                <w:szCs w:val="24"/>
              </w:rPr>
              <w:t>69,3</w:t>
            </w:r>
          </w:p>
        </w:tc>
        <w:tc>
          <w:tcPr>
            <w:tcW w:w="1113" w:type="dxa"/>
            <w:tcBorders>
              <w:top w:val="nil"/>
              <w:left w:val="nil"/>
              <w:bottom w:val="nil"/>
              <w:right w:val="nil"/>
            </w:tcBorders>
            <w:vAlign w:val="bottom"/>
            <w:hideMark/>
          </w:tcPr>
          <w:p w:rsidR="00865A67" w:rsidRDefault="00865A67">
            <w:pPr>
              <w:jc w:val="right"/>
              <w:rPr>
                <w:sz w:val="24"/>
                <w:szCs w:val="24"/>
              </w:rPr>
            </w:pPr>
            <w:r>
              <w:rPr>
                <w:sz w:val="24"/>
                <w:szCs w:val="24"/>
              </w:rPr>
              <w:t>19,6</w:t>
            </w:r>
          </w:p>
        </w:tc>
      </w:tr>
      <w:tr w:rsidR="00865A67" w:rsidTr="001F1386">
        <w:trPr>
          <w:jc w:val="center"/>
        </w:trPr>
        <w:tc>
          <w:tcPr>
            <w:tcW w:w="2027" w:type="dxa"/>
            <w:tcBorders>
              <w:top w:val="nil"/>
              <w:left w:val="nil"/>
              <w:bottom w:val="nil"/>
              <w:right w:val="nil"/>
            </w:tcBorders>
            <w:vAlign w:val="bottom"/>
            <w:hideMark/>
          </w:tcPr>
          <w:p w:rsidR="00865A67" w:rsidRDefault="00865A67">
            <w:pPr>
              <w:rPr>
                <w:sz w:val="24"/>
                <w:szCs w:val="24"/>
              </w:rPr>
            </w:pPr>
            <w:r>
              <w:rPr>
                <w:sz w:val="24"/>
                <w:szCs w:val="24"/>
              </w:rPr>
              <w:t>Країни ЄС</w:t>
            </w:r>
          </w:p>
        </w:tc>
        <w:tc>
          <w:tcPr>
            <w:tcW w:w="1188" w:type="dxa"/>
            <w:tcBorders>
              <w:top w:val="nil"/>
              <w:left w:val="nil"/>
              <w:bottom w:val="nil"/>
              <w:right w:val="nil"/>
            </w:tcBorders>
            <w:vAlign w:val="center"/>
            <w:hideMark/>
          </w:tcPr>
          <w:p w:rsidR="00865A67" w:rsidRDefault="00865A67">
            <w:pPr>
              <w:jc w:val="right"/>
              <w:rPr>
                <w:sz w:val="24"/>
                <w:szCs w:val="24"/>
              </w:rPr>
            </w:pPr>
            <w:r>
              <w:rPr>
                <w:sz w:val="24"/>
                <w:szCs w:val="24"/>
              </w:rPr>
              <w:t>4314,7</w:t>
            </w:r>
          </w:p>
        </w:tc>
        <w:tc>
          <w:tcPr>
            <w:tcW w:w="1216" w:type="dxa"/>
            <w:tcBorders>
              <w:top w:val="nil"/>
              <w:left w:val="nil"/>
              <w:bottom w:val="nil"/>
              <w:right w:val="nil"/>
            </w:tcBorders>
            <w:vAlign w:val="center"/>
            <w:hideMark/>
          </w:tcPr>
          <w:p w:rsidR="00865A67" w:rsidRDefault="00865A67">
            <w:pPr>
              <w:jc w:val="right"/>
              <w:rPr>
                <w:sz w:val="24"/>
                <w:szCs w:val="24"/>
              </w:rPr>
            </w:pPr>
            <w:r>
              <w:rPr>
                <w:sz w:val="24"/>
                <w:szCs w:val="24"/>
              </w:rPr>
              <w:t>100,7</w:t>
            </w:r>
          </w:p>
        </w:tc>
        <w:tc>
          <w:tcPr>
            <w:tcW w:w="1169" w:type="dxa"/>
            <w:tcBorders>
              <w:top w:val="nil"/>
              <w:left w:val="nil"/>
              <w:bottom w:val="nil"/>
              <w:right w:val="nil"/>
            </w:tcBorders>
            <w:vAlign w:val="bottom"/>
            <w:hideMark/>
          </w:tcPr>
          <w:p w:rsidR="00865A67" w:rsidRDefault="00865A67">
            <w:pPr>
              <w:jc w:val="right"/>
              <w:rPr>
                <w:bCs/>
                <w:sz w:val="24"/>
                <w:szCs w:val="24"/>
              </w:rPr>
            </w:pPr>
            <w:r>
              <w:rPr>
                <w:bCs/>
                <w:sz w:val="24"/>
                <w:szCs w:val="24"/>
              </w:rPr>
              <w:t>39,9</w:t>
            </w:r>
          </w:p>
        </w:tc>
        <w:tc>
          <w:tcPr>
            <w:tcW w:w="1209" w:type="dxa"/>
            <w:tcBorders>
              <w:top w:val="nil"/>
              <w:left w:val="nil"/>
              <w:bottom w:val="nil"/>
              <w:right w:val="nil"/>
            </w:tcBorders>
            <w:vAlign w:val="center"/>
            <w:hideMark/>
          </w:tcPr>
          <w:p w:rsidR="00865A67" w:rsidRDefault="00865A67">
            <w:pPr>
              <w:jc w:val="right"/>
              <w:rPr>
                <w:sz w:val="24"/>
                <w:szCs w:val="24"/>
              </w:rPr>
            </w:pPr>
            <w:r>
              <w:rPr>
                <w:sz w:val="24"/>
                <w:szCs w:val="24"/>
              </w:rPr>
              <w:t>5240,6</w:t>
            </w:r>
          </w:p>
        </w:tc>
        <w:tc>
          <w:tcPr>
            <w:tcW w:w="1236" w:type="dxa"/>
            <w:gridSpan w:val="2"/>
            <w:tcBorders>
              <w:top w:val="nil"/>
              <w:left w:val="nil"/>
              <w:bottom w:val="nil"/>
              <w:right w:val="nil"/>
            </w:tcBorders>
            <w:vAlign w:val="center"/>
            <w:hideMark/>
          </w:tcPr>
          <w:p w:rsidR="00865A67" w:rsidRDefault="00865A67">
            <w:pPr>
              <w:jc w:val="right"/>
              <w:rPr>
                <w:sz w:val="24"/>
                <w:szCs w:val="24"/>
              </w:rPr>
            </w:pPr>
            <w:r>
              <w:rPr>
                <w:sz w:val="24"/>
                <w:szCs w:val="24"/>
              </w:rPr>
              <w:t>102,1</w:t>
            </w:r>
          </w:p>
        </w:tc>
        <w:tc>
          <w:tcPr>
            <w:tcW w:w="1113" w:type="dxa"/>
            <w:tcBorders>
              <w:top w:val="nil"/>
              <w:left w:val="nil"/>
              <w:bottom w:val="nil"/>
              <w:right w:val="nil"/>
            </w:tcBorders>
            <w:vAlign w:val="bottom"/>
            <w:hideMark/>
          </w:tcPr>
          <w:p w:rsidR="00865A67" w:rsidRDefault="00865A67">
            <w:pPr>
              <w:jc w:val="right"/>
              <w:rPr>
                <w:sz w:val="24"/>
                <w:szCs w:val="24"/>
              </w:rPr>
            </w:pPr>
            <w:r>
              <w:rPr>
                <w:sz w:val="24"/>
                <w:szCs w:val="24"/>
              </w:rPr>
              <w:t>44,8</w:t>
            </w:r>
          </w:p>
        </w:tc>
      </w:tr>
    </w:tbl>
    <w:p w:rsidR="00865A67" w:rsidRPr="001F279D" w:rsidRDefault="00865A67" w:rsidP="00865A67">
      <w:pPr>
        <w:ind w:firstLine="709"/>
        <w:jc w:val="both"/>
        <w:rPr>
          <w:sz w:val="28"/>
          <w:szCs w:val="24"/>
          <w:lang w:eastAsia="en-US"/>
        </w:rPr>
      </w:pPr>
    </w:p>
    <w:p w:rsidR="00865A67" w:rsidRDefault="00865A67" w:rsidP="00967A3F">
      <w:pPr>
        <w:spacing w:line="326" w:lineRule="exact"/>
        <w:ind w:left="0" w:firstLine="720"/>
        <w:jc w:val="both"/>
        <w:rPr>
          <w:sz w:val="28"/>
          <w:szCs w:val="28"/>
        </w:rPr>
      </w:pPr>
      <w:r>
        <w:rPr>
          <w:sz w:val="28"/>
          <w:szCs w:val="28"/>
        </w:rPr>
        <w:t xml:space="preserve">Основу товарної структури українського експорту складали продукти рослинного походження, недорогоцінні метали та вироби з них, жири та олії тваринного або рослинного походження, механічні та електричні машини, мінеральні продукти, готові харчові продукти, продукція хімічної та повʼязаних з нею галузей промисловості й деревина і вироби з деревини. </w:t>
      </w:r>
    </w:p>
    <w:p w:rsidR="00865A67" w:rsidRDefault="00865A67" w:rsidP="00967A3F">
      <w:pPr>
        <w:spacing w:line="326" w:lineRule="exact"/>
        <w:ind w:left="0" w:firstLine="720"/>
        <w:jc w:val="both"/>
        <w:rPr>
          <w:sz w:val="28"/>
          <w:szCs w:val="28"/>
        </w:rPr>
      </w:pPr>
      <w:r>
        <w:rPr>
          <w:sz w:val="28"/>
          <w:szCs w:val="28"/>
        </w:rPr>
        <w:t>У загальному обсязі експорту товарів порівняно із січнем-квітнем 2015р. збільшилась частка зернових культур з 14,7% до 17,9%, жирів та олій тваринного або рослинного походження – з 8,8% до 11,9%, електричних машин – з 5,1% до 6,2%, деревини і виробів з деревини – з 2,8% до 3,5%,</w:t>
      </w:r>
      <w:r>
        <w:rPr>
          <w:color w:val="7F7F7F"/>
          <w:sz w:val="28"/>
          <w:szCs w:val="28"/>
        </w:rPr>
        <w:t xml:space="preserve"> </w:t>
      </w:r>
      <w:r>
        <w:rPr>
          <w:sz w:val="28"/>
          <w:szCs w:val="28"/>
        </w:rPr>
        <w:t>насіння і плодів олійних рослин – з 3,0% до 3,3%.</w:t>
      </w:r>
      <w:r>
        <w:rPr>
          <w:color w:val="7F7F7F"/>
          <w:sz w:val="28"/>
          <w:szCs w:val="28"/>
        </w:rPr>
        <w:t xml:space="preserve"> </w:t>
      </w:r>
      <w:r>
        <w:rPr>
          <w:sz w:val="28"/>
          <w:szCs w:val="28"/>
        </w:rPr>
        <w:t>Натомість зменшилась частка чорних металів з 23,2% до 19,2%, руд, шлаку і золи – з 6,4% до 5,0%, механічних машин – з 4,7% до 4,2%.</w:t>
      </w:r>
    </w:p>
    <w:p w:rsidR="00865A67" w:rsidRDefault="00865A67" w:rsidP="00967A3F">
      <w:pPr>
        <w:spacing w:line="326" w:lineRule="exact"/>
        <w:ind w:left="0" w:firstLine="720"/>
        <w:jc w:val="both"/>
        <w:rPr>
          <w:sz w:val="28"/>
          <w:szCs w:val="28"/>
        </w:rPr>
      </w:pPr>
      <w:r>
        <w:rPr>
          <w:sz w:val="28"/>
          <w:szCs w:val="28"/>
        </w:rPr>
        <w:t xml:space="preserve">Обсяг експорту товарів до країн Європейського Союзу становив </w:t>
      </w:r>
      <w:r>
        <w:rPr>
          <w:bCs/>
          <w:sz w:val="28"/>
          <w:szCs w:val="28"/>
        </w:rPr>
        <w:t>4314,7</w:t>
      </w:r>
      <w:r>
        <w:rPr>
          <w:sz w:val="28"/>
          <w:szCs w:val="28"/>
        </w:rPr>
        <w:t xml:space="preserve"> млн.дол., або 39,9% від загального обсягу експорту</w:t>
      </w:r>
      <w:r w:rsidRPr="00865A67">
        <w:rPr>
          <w:sz w:val="28"/>
          <w:szCs w:val="28"/>
        </w:rPr>
        <w:t xml:space="preserve"> </w:t>
      </w:r>
      <w:r>
        <w:rPr>
          <w:sz w:val="28"/>
          <w:szCs w:val="28"/>
        </w:rPr>
        <w:t>(у січні</w:t>
      </w:r>
      <w:r w:rsidR="000A1AEA">
        <w:rPr>
          <w:sz w:val="28"/>
          <w:szCs w:val="28"/>
        </w:rPr>
        <w:t>–</w:t>
      </w:r>
      <w:r>
        <w:rPr>
          <w:sz w:val="28"/>
          <w:szCs w:val="28"/>
        </w:rPr>
        <w:t>квітні 2015р. – 4285,7 млн.дол., або 34,1%), та збільшився порівняно із                   січнем</w:t>
      </w:r>
      <w:r w:rsidR="000A1AEA">
        <w:rPr>
          <w:sz w:val="28"/>
          <w:szCs w:val="28"/>
        </w:rPr>
        <w:t>–</w:t>
      </w:r>
      <w:r>
        <w:rPr>
          <w:sz w:val="28"/>
          <w:szCs w:val="28"/>
        </w:rPr>
        <w:t xml:space="preserve">квітнем 2015р. на 29,0 млн.дол., або на 0,7%. </w:t>
      </w:r>
    </w:p>
    <w:p w:rsidR="00865A67" w:rsidRDefault="00865A67" w:rsidP="00967A3F">
      <w:pPr>
        <w:spacing w:line="326" w:lineRule="exact"/>
        <w:ind w:left="0" w:firstLine="720"/>
        <w:jc w:val="both"/>
        <w:rPr>
          <w:sz w:val="28"/>
          <w:szCs w:val="28"/>
        </w:rPr>
      </w:pPr>
      <w:r>
        <w:rPr>
          <w:sz w:val="28"/>
          <w:szCs w:val="28"/>
        </w:rPr>
        <w:t>Найвагоміші експортні поставки товарів серед країн-членів ЄС здійснювалися до Польщі, Італії та Німеччини.</w:t>
      </w:r>
    </w:p>
    <w:p w:rsidR="00865A67" w:rsidRDefault="00865A67" w:rsidP="00967A3F">
      <w:pPr>
        <w:spacing w:line="326" w:lineRule="exact"/>
        <w:ind w:left="0" w:firstLine="720"/>
        <w:jc w:val="both"/>
        <w:rPr>
          <w:sz w:val="28"/>
          <w:szCs w:val="28"/>
        </w:rPr>
      </w:pPr>
      <w:r>
        <w:rPr>
          <w:sz w:val="28"/>
          <w:szCs w:val="28"/>
        </w:rPr>
        <w:t>Серед інших країн світу найбільше експортувалися товари до Російської Федерації, Китаю, Єгипту, Туреччини та Індії.</w:t>
      </w:r>
    </w:p>
    <w:p w:rsidR="00865A67" w:rsidRDefault="00865A67" w:rsidP="00967A3F">
      <w:pPr>
        <w:spacing w:line="326" w:lineRule="exact"/>
        <w:ind w:left="0" w:firstLine="720"/>
        <w:jc w:val="both"/>
        <w:rPr>
          <w:sz w:val="28"/>
          <w:szCs w:val="28"/>
        </w:rPr>
      </w:pPr>
      <w:r>
        <w:rPr>
          <w:sz w:val="28"/>
          <w:szCs w:val="28"/>
        </w:rPr>
        <w:t xml:space="preserve">Серед найбільших країн-партнерів експорт товарів збільшився до Угорщини на 23,7%, Іспанії </w:t>
      </w:r>
      <w:r>
        <w:rPr>
          <w:sz w:val="28"/>
          <w:szCs w:val="28"/>
        </w:rPr>
        <w:sym w:font="Symbol" w:char="F02D"/>
      </w:r>
      <w:r>
        <w:rPr>
          <w:sz w:val="28"/>
          <w:szCs w:val="28"/>
        </w:rPr>
        <w:t xml:space="preserve"> на 8,7%, Індії – на 8,0%, Німеччини – на 4,0%,  Нідерландів – на 2,8% та Польщі – на 1,1%, до решти найбільших країн-партнерів зменшився: Російської Федерації – на 37,9%, Туреччини – на 32,0%, Італії – на 16,1%, Китаю – на 8,2%, Єгипту </w:t>
      </w:r>
      <w:r>
        <w:rPr>
          <w:sz w:val="28"/>
          <w:szCs w:val="28"/>
        </w:rPr>
        <w:sym w:font="Symbol" w:char="F02D"/>
      </w:r>
      <w:r>
        <w:rPr>
          <w:sz w:val="28"/>
          <w:szCs w:val="28"/>
        </w:rPr>
        <w:t xml:space="preserve"> на 8,0%.</w:t>
      </w:r>
    </w:p>
    <w:p w:rsidR="00865A67" w:rsidRDefault="00865A67" w:rsidP="00967A3F">
      <w:pPr>
        <w:spacing w:line="326" w:lineRule="exact"/>
        <w:ind w:left="0" w:firstLine="720"/>
        <w:jc w:val="both"/>
        <w:rPr>
          <w:sz w:val="28"/>
          <w:szCs w:val="28"/>
        </w:rPr>
      </w:pPr>
      <w:r>
        <w:rPr>
          <w:sz w:val="28"/>
          <w:szCs w:val="28"/>
        </w:rPr>
        <w:t xml:space="preserve">Основу товарної структури українського імпорту складали мінеральні продукти, механічні та електричні машини, продукція хімічної та </w:t>
      </w:r>
      <w:r>
        <w:rPr>
          <w:sz w:val="28"/>
          <w:szCs w:val="28"/>
        </w:rPr>
        <w:lastRenderedPageBreak/>
        <w:t>пов’язаних з нею галузей промисловості, полімерні матеріали, пластмаси та вироби з них, засоби наземного транспорту, літальні апарати, плавучі засоби, недорогоцінні метали та вироби з них, продукти рослинного походження, готові харчові продукти й текстильні матеріали та текстильні вироби.</w:t>
      </w:r>
    </w:p>
    <w:p w:rsidR="00865A67" w:rsidRDefault="00865A67" w:rsidP="00967A3F">
      <w:pPr>
        <w:spacing w:line="326" w:lineRule="exact"/>
        <w:ind w:left="0" w:firstLine="720"/>
        <w:jc w:val="both"/>
        <w:rPr>
          <w:sz w:val="28"/>
          <w:szCs w:val="28"/>
        </w:rPr>
      </w:pPr>
      <w:r>
        <w:rPr>
          <w:sz w:val="28"/>
          <w:szCs w:val="28"/>
        </w:rPr>
        <w:t>У загальному обсязі імпорту товарів збільшилась частка механічних машин – з 7,6% до 10,8%, електричних машин – з 6,5% до 7,7%, засобів наземного транспорту, крім залізничного, – з 3,5% до 7,2%, пластмас, полімерних матеріалів – з 4,9% до 5,8%, різноманітної хімічної продукції – з 3,7% до 4,9%, фармацевтичної продукції – з 3,3% до 4,3%. Зменшилась частка палив мінеральних, нафти і продуктів її перегонки з 33,0% до 16,8%.</w:t>
      </w:r>
    </w:p>
    <w:p w:rsidR="00865A67" w:rsidRDefault="00865A67" w:rsidP="00967A3F">
      <w:pPr>
        <w:spacing w:line="326" w:lineRule="exact"/>
        <w:ind w:left="0" w:firstLine="720"/>
        <w:jc w:val="both"/>
        <w:rPr>
          <w:sz w:val="28"/>
          <w:szCs w:val="28"/>
        </w:rPr>
      </w:pPr>
      <w:r>
        <w:rPr>
          <w:sz w:val="28"/>
          <w:szCs w:val="28"/>
        </w:rPr>
        <w:t xml:space="preserve">Імпорт товарів із країн Європейського Союзу становив </w:t>
      </w:r>
      <w:r w:rsidR="00FB77BE">
        <w:rPr>
          <w:sz w:val="28"/>
          <w:szCs w:val="28"/>
        </w:rPr>
        <w:br/>
      </w:r>
      <w:r>
        <w:rPr>
          <w:sz w:val="28"/>
          <w:szCs w:val="28"/>
        </w:rPr>
        <w:t>5240,6 млн.дол., або 44,8% від загального обсягу</w:t>
      </w:r>
      <w:r w:rsidRPr="00865A67">
        <w:rPr>
          <w:sz w:val="28"/>
          <w:szCs w:val="28"/>
          <w:lang w:val="ru-RU"/>
        </w:rPr>
        <w:t xml:space="preserve"> </w:t>
      </w:r>
      <w:r>
        <w:rPr>
          <w:sz w:val="28"/>
          <w:szCs w:val="28"/>
        </w:rPr>
        <w:t>(у січні</w:t>
      </w:r>
      <w:r w:rsidR="00F934AB">
        <w:rPr>
          <w:sz w:val="28"/>
          <w:szCs w:val="28"/>
        </w:rPr>
        <w:t>–</w:t>
      </w:r>
      <w:r>
        <w:rPr>
          <w:sz w:val="28"/>
          <w:szCs w:val="28"/>
        </w:rPr>
        <w:t xml:space="preserve">квітні 2015р. </w:t>
      </w:r>
      <w:r>
        <w:rPr>
          <w:sz w:val="28"/>
          <w:szCs w:val="28"/>
        </w:rPr>
        <w:sym w:font="Symbol" w:char="F02D"/>
      </w:r>
      <w:r>
        <w:rPr>
          <w:sz w:val="28"/>
          <w:szCs w:val="28"/>
        </w:rPr>
        <w:t xml:space="preserve"> відповідно 5133,1 млн.дол. та 41,0%), та збільшився проти січня</w:t>
      </w:r>
      <w:r w:rsidR="00834876">
        <w:rPr>
          <w:sz w:val="28"/>
          <w:szCs w:val="28"/>
        </w:rPr>
        <w:t>–</w:t>
      </w:r>
      <w:r>
        <w:rPr>
          <w:sz w:val="28"/>
          <w:szCs w:val="28"/>
        </w:rPr>
        <w:t xml:space="preserve">квітня 2015р. на 107,5 млн.дол., або на 2,1%. </w:t>
      </w:r>
    </w:p>
    <w:p w:rsidR="00865A67" w:rsidRDefault="00865A67" w:rsidP="00967A3F">
      <w:pPr>
        <w:spacing w:line="326" w:lineRule="exact"/>
        <w:ind w:left="0" w:firstLine="720"/>
        <w:jc w:val="both"/>
        <w:rPr>
          <w:sz w:val="28"/>
          <w:szCs w:val="28"/>
        </w:rPr>
      </w:pPr>
      <w:r>
        <w:rPr>
          <w:sz w:val="28"/>
          <w:szCs w:val="28"/>
        </w:rPr>
        <w:t>Серед країн ЄС найвагоміші імпортні надходження товарів здійснювалися з Німеччини, Польщі та Франції.</w:t>
      </w:r>
    </w:p>
    <w:p w:rsidR="00865A67" w:rsidRDefault="00865A67" w:rsidP="00967A3F">
      <w:pPr>
        <w:spacing w:line="326" w:lineRule="exact"/>
        <w:ind w:left="0" w:firstLine="720"/>
        <w:jc w:val="both"/>
        <w:rPr>
          <w:sz w:val="28"/>
          <w:szCs w:val="28"/>
        </w:rPr>
      </w:pPr>
      <w:r>
        <w:rPr>
          <w:sz w:val="28"/>
          <w:szCs w:val="28"/>
        </w:rPr>
        <w:t>Серед інших країн світу найбільші імпортні поставки товарів надходили з Російської Федерації, Китаю, Білорусі та США.</w:t>
      </w:r>
    </w:p>
    <w:p w:rsidR="00865A67" w:rsidRDefault="00865A67" w:rsidP="00967A3F">
      <w:pPr>
        <w:spacing w:line="326" w:lineRule="exact"/>
        <w:ind w:left="0" w:firstLine="720"/>
        <w:jc w:val="both"/>
        <w:rPr>
          <w:sz w:val="28"/>
          <w:szCs w:val="28"/>
        </w:rPr>
      </w:pPr>
      <w:r>
        <w:rPr>
          <w:sz w:val="28"/>
          <w:szCs w:val="28"/>
        </w:rPr>
        <w:t xml:space="preserve">Порівняно </w:t>
      </w:r>
      <w:r w:rsidR="00897E30">
        <w:rPr>
          <w:sz w:val="28"/>
          <w:szCs w:val="28"/>
        </w:rPr>
        <w:t>і</w:t>
      </w:r>
      <w:r>
        <w:rPr>
          <w:sz w:val="28"/>
          <w:szCs w:val="28"/>
        </w:rPr>
        <w:t xml:space="preserve">з січнем-квітнем 2015р. імпорт товарів збільшився з Франції на 50,5%, Італії на – 41,2%, Туреччини – на 39,2%, США – на 27,6%, Польщі – на 13,1%, Білорусі – на 12,5% та Китаю </w:t>
      </w:r>
      <w:r>
        <w:rPr>
          <w:sz w:val="28"/>
          <w:szCs w:val="28"/>
        </w:rPr>
        <w:sym w:font="Symbol" w:char="F02D"/>
      </w:r>
      <w:r>
        <w:rPr>
          <w:sz w:val="28"/>
          <w:szCs w:val="28"/>
        </w:rPr>
        <w:t xml:space="preserve"> на 2,4%, з решти найбільших країн-партнерів зменшився: Російської Федерації – на 44,3% та Німеччини </w:t>
      </w:r>
      <w:r>
        <w:rPr>
          <w:sz w:val="28"/>
          <w:szCs w:val="28"/>
        </w:rPr>
        <w:sym w:font="Symbol" w:char="F02D"/>
      </w:r>
      <w:r>
        <w:rPr>
          <w:sz w:val="28"/>
          <w:szCs w:val="28"/>
        </w:rPr>
        <w:t xml:space="preserve"> на 6,7%. </w:t>
      </w:r>
    </w:p>
    <w:p w:rsidR="00865A67" w:rsidRDefault="00865A67" w:rsidP="00967A3F">
      <w:pPr>
        <w:spacing w:line="326" w:lineRule="exact"/>
        <w:ind w:left="0" w:firstLine="720"/>
        <w:jc w:val="both"/>
        <w:rPr>
          <w:sz w:val="28"/>
          <w:szCs w:val="28"/>
        </w:rPr>
      </w:pPr>
      <w:r>
        <w:rPr>
          <w:sz w:val="28"/>
          <w:szCs w:val="28"/>
        </w:rPr>
        <w:t>Інформацію щодо найважливіших товарних груп у структурі зовнішньої торгівлі України у січні</w:t>
      </w:r>
      <w:r w:rsidR="00834876">
        <w:rPr>
          <w:sz w:val="28"/>
          <w:szCs w:val="28"/>
        </w:rPr>
        <w:t>–</w:t>
      </w:r>
      <w:r>
        <w:rPr>
          <w:sz w:val="28"/>
          <w:szCs w:val="28"/>
        </w:rPr>
        <w:t>квітні 2016р. наведено в таблиці.</w:t>
      </w:r>
    </w:p>
    <w:p w:rsidR="00865A67" w:rsidRPr="000B6146" w:rsidRDefault="00865A67" w:rsidP="00865A67">
      <w:pPr>
        <w:spacing w:line="204" w:lineRule="auto"/>
        <w:ind w:firstLine="709"/>
        <w:jc w:val="both"/>
        <w:rPr>
          <w:sz w:val="28"/>
          <w:szCs w:val="28"/>
        </w:rPr>
      </w:pP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2"/>
        <w:gridCol w:w="1044"/>
        <w:gridCol w:w="11"/>
        <w:gridCol w:w="6"/>
        <w:gridCol w:w="1050"/>
        <w:gridCol w:w="12"/>
        <w:gridCol w:w="1046"/>
        <w:gridCol w:w="921"/>
        <w:gridCol w:w="9"/>
        <w:gridCol w:w="1180"/>
        <w:gridCol w:w="994"/>
      </w:tblGrid>
      <w:tr w:rsidR="00E679F0" w:rsidTr="00F21215">
        <w:trPr>
          <w:trHeight w:val="284"/>
          <w:jc w:val="center"/>
        </w:trPr>
        <w:tc>
          <w:tcPr>
            <w:tcW w:w="2952" w:type="dxa"/>
            <w:vMerge w:val="restart"/>
            <w:tcBorders>
              <w:top w:val="single" w:sz="4" w:space="0" w:color="auto"/>
              <w:left w:val="nil"/>
              <w:bottom w:val="single" w:sz="4" w:space="0" w:color="auto"/>
              <w:right w:val="single" w:sz="4" w:space="0" w:color="auto"/>
            </w:tcBorders>
          </w:tcPr>
          <w:p w:rsidR="00865A67" w:rsidRDefault="00865A67">
            <w:pPr>
              <w:spacing w:line="240" w:lineRule="exact"/>
              <w:jc w:val="both"/>
              <w:rPr>
                <w:sz w:val="24"/>
                <w:szCs w:val="24"/>
              </w:rPr>
            </w:pPr>
          </w:p>
        </w:tc>
        <w:tc>
          <w:tcPr>
            <w:tcW w:w="3169" w:type="dxa"/>
            <w:gridSpan w:val="6"/>
            <w:tcBorders>
              <w:top w:val="single" w:sz="4" w:space="0" w:color="auto"/>
              <w:left w:val="single" w:sz="4" w:space="0" w:color="auto"/>
              <w:bottom w:val="single" w:sz="4" w:space="0" w:color="auto"/>
              <w:right w:val="single" w:sz="4" w:space="0" w:color="auto"/>
            </w:tcBorders>
            <w:hideMark/>
          </w:tcPr>
          <w:p w:rsidR="00865A67" w:rsidRDefault="00865A67" w:rsidP="00D14A47">
            <w:pPr>
              <w:spacing w:before="40" w:after="40"/>
              <w:jc w:val="center"/>
              <w:rPr>
                <w:sz w:val="24"/>
                <w:szCs w:val="24"/>
              </w:rPr>
            </w:pPr>
            <w:r>
              <w:rPr>
                <w:sz w:val="24"/>
                <w:szCs w:val="24"/>
              </w:rPr>
              <w:t>Експорт</w:t>
            </w:r>
          </w:p>
        </w:tc>
        <w:tc>
          <w:tcPr>
            <w:tcW w:w="3104" w:type="dxa"/>
            <w:gridSpan w:val="4"/>
            <w:tcBorders>
              <w:top w:val="single" w:sz="4" w:space="0" w:color="auto"/>
              <w:left w:val="single" w:sz="4" w:space="0" w:color="auto"/>
              <w:bottom w:val="single" w:sz="4" w:space="0" w:color="auto"/>
              <w:right w:val="nil"/>
            </w:tcBorders>
            <w:hideMark/>
          </w:tcPr>
          <w:p w:rsidR="00865A67" w:rsidRDefault="00865A67" w:rsidP="00D14A47">
            <w:pPr>
              <w:spacing w:before="40" w:after="40"/>
              <w:jc w:val="center"/>
              <w:rPr>
                <w:sz w:val="24"/>
                <w:szCs w:val="24"/>
              </w:rPr>
            </w:pPr>
            <w:r>
              <w:rPr>
                <w:sz w:val="24"/>
                <w:szCs w:val="24"/>
              </w:rPr>
              <w:t>Імпорт</w:t>
            </w:r>
          </w:p>
        </w:tc>
      </w:tr>
      <w:tr w:rsidR="00250824" w:rsidTr="00F21215">
        <w:trPr>
          <w:trHeight w:val="284"/>
          <w:jc w:val="center"/>
        </w:trPr>
        <w:tc>
          <w:tcPr>
            <w:tcW w:w="2952" w:type="dxa"/>
            <w:vMerge/>
            <w:tcBorders>
              <w:top w:val="single" w:sz="4" w:space="0" w:color="auto"/>
              <w:left w:val="nil"/>
              <w:bottom w:val="single" w:sz="4" w:space="0" w:color="auto"/>
              <w:right w:val="single" w:sz="4" w:space="0" w:color="auto"/>
            </w:tcBorders>
            <w:vAlign w:val="center"/>
            <w:hideMark/>
          </w:tcPr>
          <w:p w:rsidR="00865A67" w:rsidRDefault="00865A67">
            <w:pPr>
              <w:rPr>
                <w:sz w:val="24"/>
                <w:szCs w:val="24"/>
                <w:lang w:eastAsia="en-US"/>
              </w:rPr>
            </w:pPr>
          </w:p>
        </w:tc>
        <w:tc>
          <w:tcPr>
            <w:tcW w:w="1055" w:type="dxa"/>
            <w:gridSpan w:val="2"/>
            <w:tcBorders>
              <w:top w:val="single" w:sz="4" w:space="0" w:color="auto"/>
              <w:left w:val="single" w:sz="4" w:space="0" w:color="auto"/>
              <w:bottom w:val="single" w:sz="4" w:space="0" w:color="auto"/>
              <w:right w:val="single" w:sz="4" w:space="0" w:color="auto"/>
            </w:tcBorders>
            <w:vAlign w:val="center"/>
            <w:hideMark/>
          </w:tcPr>
          <w:p w:rsidR="00865A67" w:rsidRDefault="00865A67" w:rsidP="00967A3F">
            <w:pPr>
              <w:ind w:left="-92" w:right="-96"/>
              <w:jc w:val="center"/>
              <w:rPr>
                <w:sz w:val="24"/>
                <w:szCs w:val="24"/>
              </w:rPr>
            </w:pPr>
            <w:r>
              <w:rPr>
                <w:sz w:val="24"/>
                <w:szCs w:val="24"/>
              </w:rPr>
              <w:t>млн.дол. США</w:t>
            </w:r>
          </w:p>
        </w:tc>
        <w:tc>
          <w:tcPr>
            <w:tcW w:w="1056" w:type="dxa"/>
            <w:gridSpan w:val="2"/>
            <w:tcBorders>
              <w:top w:val="single" w:sz="4" w:space="0" w:color="auto"/>
              <w:left w:val="single" w:sz="4" w:space="0" w:color="auto"/>
              <w:bottom w:val="single" w:sz="4" w:space="0" w:color="auto"/>
              <w:right w:val="single" w:sz="4" w:space="0" w:color="auto"/>
            </w:tcBorders>
            <w:vAlign w:val="center"/>
            <w:hideMark/>
          </w:tcPr>
          <w:p w:rsidR="00865A67" w:rsidRDefault="00865A67" w:rsidP="00967A3F">
            <w:pPr>
              <w:jc w:val="center"/>
              <w:rPr>
                <w:sz w:val="24"/>
                <w:szCs w:val="24"/>
              </w:rPr>
            </w:pPr>
            <w:r>
              <w:rPr>
                <w:sz w:val="24"/>
                <w:szCs w:val="24"/>
              </w:rPr>
              <w:t xml:space="preserve">у % до </w:t>
            </w:r>
          </w:p>
          <w:p w:rsidR="00865A67" w:rsidRDefault="00865A67" w:rsidP="00967A3F">
            <w:pPr>
              <w:ind w:left="-183" w:right="-170"/>
              <w:jc w:val="center"/>
              <w:rPr>
                <w:sz w:val="24"/>
                <w:szCs w:val="24"/>
              </w:rPr>
            </w:pPr>
            <w:r>
              <w:rPr>
                <w:sz w:val="24"/>
                <w:szCs w:val="24"/>
              </w:rPr>
              <w:t>січня</w:t>
            </w:r>
            <w:r w:rsidR="00F934AB">
              <w:rPr>
                <w:sz w:val="24"/>
                <w:szCs w:val="24"/>
              </w:rPr>
              <w:t>–</w:t>
            </w:r>
          </w:p>
          <w:p w:rsidR="00865A67" w:rsidRDefault="00865A67" w:rsidP="00967A3F">
            <w:pPr>
              <w:ind w:left="-183" w:right="-170"/>
              <w:jc w:val="center"/>
              <w:rPr>
                <w:sz w:val="24"/>
                <w:szCs w:val="24"/>
              </w:rPr>
            </w:pPr>
            <w:r>
              <w:rPr>
                <w:sz w:val="24"/>
                <w:szCs w:val="24"/>
              </w:rPr>
              <w:t xml:space="preserve">квітня </w:t>
            </w:r>
          </w:p>
          <w:p w:rsidR="00865A67" w:rsidRDefault="00865A67" w:rsidP="00967A3F">
            <w:pPr>
              <w:ind w:left="-183" w:right="-170"/>
              <w:jc w:val="center"/>
              <w:rPr>
                <w:sz w:val="24"/>
                <w:szCs w:val="24"/>
              </w:rPr>
            </w:pPr>
            <w:r>
              <w:rPr>
                <w:sz w:val="24"/>
                <w:szCs w:val="24"/>
              </w:rPr>
              <w:t>2015р.</w:t>
            </w:r>
          </w:p>
        </w:tc>
        <w:tc>
          <w:tcPr>
            <w:tcW w:w="1058" w:type="dxa"/>
            <w:gridSpan w:val="2"/>
            <w:tcBorders>
              <w:top w:val="single" w:sz="4" w:space="0" w:color="auto"/>
              <w:left w:val="single" w:sz="4" w:space="0" w:color="auto"/>
              <w:bottom w:val="single" w:sz="4" w:space="0" w:color="auto"/>
              <w:right w:val="single" w:sz="4" w:space="0" w:color="auto"/>
            </w:tcBorders>
            <w:vAlign w:val="center"/>
            <w:hideMark/>
          </w:tcPr>
          <w:p w:rsidR="00865A67" w:rsidRDefault="00865A67" w:rsidP="00967A3F">
            <w:pPr>
              <w:jc w:val="center"/>
              <w:rPr>
                <w:sz w:val="24"/>
                <w:szCs w:val="24"/>
              </w:rPr>
            </w:pPr>
            <w:r>
              <w:rPr>
                <w:sz w:val="24"/>
                <w:szCs w:val="24"/>
              </w:rPr>
              <w:t>у % до загаль</w:t>
            </w:r>
            <w:r>
              <w:rPr>
                <w:sz w:val="24"/>
                <w:szCs w:val="24"/>
                <w:lang w:val="ru-RU"/>
              </w:rPr>
              <w:t>-</w:t>
            </w:r>
            <w:r>
              <w:rPr>
                <w:sz w:val="24"/>
                <w:szCs w:val="24"/>
              </w:rPr>
              <w:t>ного обсягу</w:t>
            </w:r>
          </w:p>
        </w:tc>
        <w:tc>
          <w:tcPr>
            <w:tcW w:w="930" w:type="dxa"/>
            <w:gridSpan w:val="2"/>
            <w:tcBorders>
              <w:top w:val="single" w:sz="4" w:space="0" w:color="auto"/>
              <w:left w:val="single" w:sz="4" w:space="0" w:color="auto"/>
              <w:bottom w:val="single" w:sz="4" w:space="0" w:color="auto"/>
              <w:right w:val="single" w:sz="4" w:space="0" w:color="auto"/>
            </w:tcBorders>
            <w:vAlign w:val="center"/>
            <w:hideMark/>
          </w:tcPr>
          <w:p w:rsidR="00865A67" w:rsidRDefault="00865A67" w:rsidP="00967A3F">
            <w:pPr>
              <w:ind w:right="-125" w:hanging="17"/>
              <w:jc w:val="center"/>
              <w:rPr>
                <w:sz w:val="24"/>
                <w:szCs w:val="24"/>
              </w:rPr>
            </w:pPr>
            <w:r>
              <w:rPr>
                <w:sz w:val="24"/>
                <w:szCs w:val="24"/>
              </w:rPr>
              <w:t>млн.дол. США</w:t>
            </w:r>
          </w:p>
        </w:tc>
        <w:tc>
          <w:tcPr>
            <w:tcW w:w="1180" w:type="dxa"/>
            <w:tcBorders>
              <w:top w:val="single" w:sz="4" w:space="0" w:color="auto"/>
              <w:left w:val="single" w:sz="4" w:space="0" w:color="auto"/>
              <w:bottom w:val="single" w:sz="4" w:space="0" w:color="auto"/>
              <w:right w:val="single" w:sz="4" w:space="0" w:color="auto"/>
            </w:tcBorders>
            <w:vAlign w:val="center"/>
            <w:hideMark/>
          </w:tcPr>
          <w:p w:rsidR="00865A67" w:rsidRDefault="00865A67" w:rsidP="00967A3F">
            <w:pPr>
              <w:jc w:val="center"/>
              <w:rPr>
                <w:sz w:val="24"/>
                <w:szCs w:val="24"/>
              </w:rPr>
            </w:pPr>
            <w:r>
              <w:rPr>
                <w:sz w:val="24"/>
                <w:szCs w:val="24"/>
              </w:rPr>
              <w:t xml:space="preserve">у % до </w:t>
            </w:r>
          </w:p>
          <w:p w:rsidR="00865A67" w:rsidRDefault="00865A67" w:rsidP="00967A3F">
            <w:pPr>
              <w:ind w:right="-137" w:hanging="131"/>
              <w:jc w:val="center"/>
              <w:rPr>
                <w:sz w:val="24"/>
                <w:szCs w:val="24"/>
              </w:rPr>
            </w:pPr>
            <w:r>
              <w:rPr>
                <w:sz w:val="24"/>
                <w:szCs w:val="24"/>
              </w:rPr>
              <w:t>січня</w:t>
            </w:r>
            <w:r w:rsidR="00F934AB">
              <w:rPr>
                <w:sz w:val="24"/>
                <w:szCs w:val="24"/>
              </w:rPr>
              <w:t>–</w:t>
            </w:r>
          </w:p>
          <w:p w:rsidR="00865A67" w:rsidRDefault="00865A67" w:rsidP="00967A3F">
            <w:pPr>
              <w:ind w:right="-137" w:hanging="131"/>
              <w:jc w:val="center"/>
              <w:rPr>
                <w:sz w:val="24"/>
                <w:szCs w:val="24"/>
              </w:rPr>
            </w:pPr>
            <w:r>
              <w:rPr>
                <w:sz w:val="24"/>
                <w:szCs w:val="24"/>
              </w:rPr>
              <w:t xml:space="preserve">квітня </w:t>
            </w:r>
          </w:p>
          <w:p w:rsidR="00865A67" w:rsidRDefault="00865A67" w:rsidP="00967A3F">
            <w:pPr>
              <w:ind w:right="-137" w:hanging="131"/>
              <w:jc w:val="center"/>
              <w:rPr>
                <w:sz w:val="24"/>
                <w:szCs w:val="24"/>
              </w:rPr>
            </w:pPr>
            <w:r>
              <w:rPr>
                <w:sz w:val="24"/>
                <w:szCs w:val="24"/>
              </w:rPr>
              <w:t>2015р.</w:t>
            </w:r>
          </w:p>
        </w:tc>
        <w:tc>
          <w:tcPr>
            <w:tcW w:w="994" w:type="dxa"/>
            <w:tcBorders>
              <w:top w:val="single" w:sz="4" w:space="0" w:color="auto"/>
              <w:left w:val="single" w:sz="4" w:space="0" w:color="auto"/>
              <w:bottom w:val="single" w:sz="4" w:space="0" w:color="auto"/>
              <w:right w:val="nil"/>
            </w:tcBorders>
            <w:vAlign w:val="center"/>
            <w:hideMark/>
          </w:tcPr>
          <w:p w:rsidR="00865A67" w:rsidRDefault="00865A67" w:rsidP="00967A3F">
            <w:pPr>
              <w:jc w:val="center"/>
              <w:rPr>
                <w:sz w:val="24"/>
                <w:szCs w:val="24"/>
              </w:rPr>
            </w:pPr>
            <w:r>
              <w:rPr>
                <w:sz w:val="24"/>
                <w:szCs w:val="24"/>
              </w:rPr>
              <w:t>у % до загаль</w:t>
            </w:r>
            <w:r>
              <w:rPr>
                <w:sz w:val="24"/>
                <w:szCs w:val="24"/>
                <w:lang w:val="ru-RU"/>
              </w:rPr>
              <w:t>-</w:t>
            </w:r>
            <w:r>
              <w:rPr>
                <w:sz w:val="24"/>
                <w:szCs w:val="24"/>
              </w:rPr>
              <w:t>ного обсягу</w:t>
            </w:r>
          </w:p>
        </w:tc>
      </w:tr>
      <w:tr w:rsidR="00250824" w:rsidRPr="00A25BC7" w:rsidTr="00F21215">
        <w:trPr>
          <w:trHeight w:val="156"/>
          <w:jc w:val="center"/>
        </w:trPr>
        <w:tc>
          <w:tcPr>
            <w:tcW w:w="2952" w:type="dxa"/>
            <w:tcBorders>
              <w:top w:val="single" w:sz="4" w:space="0" w:color="auto"/>
              <w:left w:val="nil"/>
              <w:bottom w:val="nil"/>
              <w:right w:val="nil"/>
            </w:tcBorders>
          </w:tcPr>
          <w:p w:rsidR="00865A67" w:rsidRPr="00A25BC7" w:rsidRDefault="00865A67" w:rsidP="00FB77BE">
            <w:pPr>
              <w:jc w:val="both"/>
              <w:rPr>
                <w:sz w:val="16"/>
                <w:szCs w:val="24"/>
              </w:rPr>
            </w:pPr>
          </w:p>
        </w:tc>
        <w:tc>
          <w:tcPr>
            <w:tcW w:w="1061" w:type="dxa"/>
            <w:gridSpan w:val="3"/>
            <w:tcBorders>
              <w:top w:val="single" w:sz="4" w:space="0" w:color="auto"/>
              <w:left w:val="nil"/>
              <w:bottom w:val="nil"/>
              <w:right w:val="nil"/>
            </w:tcBorders>
          </w:tcPr>
          <w:p w:rsidR="00865A67" w:rsidRPr="00A25BC7" w:rsidRDefault="00865A67" w:rsidP="00FB77BE">
            <w:pPr>
              <w:jc w:val="both"/>
              <w:rPr>
                <w:sz w:val="16"/>
                <w:szCs w:val="24"/>
              </w:rPr>
            </w:pPr>
          </w:p>
        </w:tc>
        <w:tc>
          <w:tcPr>
            <w:tcW w:w="1062" w:type="dxa"/>
            <w:gridSpan w:val="2"/>
            <w:tcBorders>
              <w:top w:val="single" w:sz="4" w:space="0" w:color="auto"/>
              <w:left w:val="nil"/>
              <w:bottom w:val="nil"/>
              <w:right w:val="nil"/>
            </w:tcBorders>
          </w:tcPr>
          <w:p w:rsidR="00865A67" w:rsidRPr="00A25BC7" w:rsidRDefault="00865A67" w:rsidP="00FB77BE">
            <w:pPr>
              <w:jc w:val="both"/>
              <w:rPr>
                <w:sz w:val="16"/>
                <w:szCs w:val="24"/>
              </w:rPr>
            </w:pPr>
          </w:p>
        </w:tc>
        <w:tc>
          <w:tcPr>
            <w:tcW w:w="1046" w:type="dxa"/>
            <w:tcBorders>
              <w:top w:val="single" w:sz="4" w:space="0" w:color="auto"/>
              <w:left w:val="nil"/>
              <w:bottom w:val="nil"/>
              <w:right w:val="nil"/>
            </w:tcBorders>
          </w:tcPr>
          <w:p w:rsidR="00865A67" w:rsidRPr="00A25BC7" w:rsidRDefault="00865A67" w:rsidP="00FB77BE">
            <w:pPr>
              <w:jc w:val="both"/>
              <w:rPr>
                <w:sz w:val="16"/>
                <w:szCs w:val="24"/>
              </w:rPr>
            </w:pPr>
          </w:p>
        </w:tc>
        <w:tc>
          <w:tcPr>
            <w:tcW w:w="930" w:type="dxa"/>
            <w:gridSpan w:val="2"/>
            <w:tcBorders>
              <w:top w:val="single" w:sz="4" w:space="0" w:color="auto"/>
              <w:left w:val="nil"/>
              <w:bottom w:val="nil"/>
              <w:right w:val="nil"/>
            </w:tcBorders>
          </w:tcPr>
          <w:p w:rsidR="00865A67" w:rsidRPr="00A25BC7" w:rsidRDefault="00865A67" w:rsidP="00FB77BE">
            <w:pPr>
              <w:jc w:val="both"/>
              <w:rPr>
                <w:sz w:val="16"/>
                <w:szCs w:val="24"/>
              </w:rPr>
            </w:pPr>
          </w:p>
        </w:tc>
        <w:tc>
          <w:tcPr>
            <w:tcW w:w="1180" w:type="dxa"/>
            <w:tcBorders>
              <w:top w:val="single" w:sz="4" w:space="0" w:color="auto"/>
              <w:left w:val="nil"/>
              <w:bottom w:val="nil"/>
              <w:right w:val="nil"/>
            </w:tcBorders>
          </w:tcPr>
          <w:p w:rsidR="00865A67" w:rsidRPr="00A25BC7" w:rsidRDefault="00865A67" w:rsidP="00FB77BE">
            <w:pPr>
              <w:jc w:val="both"/>
              <w:rPr>
                <w:sz w:val="16"/>
                <w:szCs w:val="24"/>
              </w:rPr>
            </w:pPr>
          </w:p>
        </w:tc>
        <w:tc>
          <w:tcPr>
            <w:tcW w:w="994" w:type="dxa"/>
            <w:tcBorders>
              <w:top w:val="single" w:sz="4" w:space="0" w:color="auto"/>
              <w:left w:val="nil"/>
              <w:bottom w:val="nil"/>
              <w:right w:val="nil"/>
            </w:tcBorders>
          </w:tcPr>
          <w:p w:rsidR="00865A67" w:rsidRPr="00A25BC7" w:rsidRDefault="00865A67" w:rsidP="00FB77BE">
            <w:pPr>
              <w:jc w:val="both"/>
              <w:rPr>
                <w:sz w:val="16"/>
                <w:szCs w:val="24"/>
              </w:rPr>
            </w:pPr>
          </w:p>
        </w:tc>
      </w:tr>
      <w:tr w:rsidR="00250824" w:rsidTr="00F21215">
        <w:trPr>
          <w:jc w:val="center"/>
        </w:trPr>
        <w:tc>
          <w:tcPr>
            <w:tcW w:w="2952" w:type="dxa"/>
            <w:tcBorders>
              <w:top w:val="nil"/>
              <w:left w:val="nil"/>
              <w:bottom w:val="nil"/>
              <w:right w:val="nil"/>
            </w:tcBorders>
            <w:vAlign w:val="bottom"/>
            <w:hideMark/>
          </w:tcPr>
          <w:p w:rsidR="00865A67" w:rsidRDefault="00865A67" w:rsidP="00A25BC7">
            <w:pPr>
              <w:spacing w:before="60"/>
              <w:ind w:left="0"/>
              <w:rPr>
                <w:b/>
                <w:sz w:val="24"/>
                <w:szCs w:val="24"/>
              </w:rPr>
            </w:pPr>
            <w:bookmarkStart w:id="3" w:name="_Hlk434897049"/>
            <w:r>
              <w:rPr>
                <w:b/>
                <w:sz w:val="24"/>
                <w:szCs w:val="24"/>
              </w:rPr>
              <w:t>Усього</w:t>
            </w:r>
          </w:p>
        </w:tc>
        <w:tc>
          <w:tcPr>
            <w:tcW w:w="1061" w:type="dxa"/>
            <w:gridSpan w:val="3"/>
            <w:tcBorders>
              <w:top w:val="nil"/>
              <w:left w:val="nil"/>
              <w:bottom w:val="nil"/>
              <w:right w:val="nil"/>
            </w:tcBorders>
            <w:hideMark/>
          </w:tcPr>
          <w:p w:rsidR="00865A67" w:rsidRDefault="00865A67" w:rsidP="00A25BC7">
            <w:pPr>
              <w:spacing w:before="60"/>
              <w:ind w:right="-108"/>
              <w:jc w:val="right"/>
              <w:rPr>
                <w:b/>
                <w:sz w:val="24"/>
                <w:szCs w:val="24"/>
              </w:rPr>
            </w:pPr>
            <w:r>
              <w:rPr>
                <w:b/>
                <w:sz w:val="24"/>
                <w:szCs w:val="24"/>
              </w:rPr>
              <w:t>10813,1</w:t>
            </w:r>
          </w:p>
        </w:tc>
        <w:tc>
          <w:tcPr>
            <w:tcW w:w="1062" w:type="dxa"/>
            <w:gridSpan w:val="2"/>
            <w:tcBorders>
              <w:top w:val="nil"/>
              <w:left w:val="nil"/>
              <w:bottom w:val="nil"/>
              <w:right w:val="nil"/>
            </w:tcBorders>
            <w:hideMark/>
          </w:tcPr>
          <w:p w:rsidR="00865A67" w:rsidRDefault="00865A67" w:rsidP="00A25BC7">
            <w:pPr>
              <w:spacing w:before="60"/>
              <w:jc w:val="right"/>
              <w:rPr>
                <w:b/>
                <w:sz w:val="24"/>
                <w:szCs w:val="24"/>
              </w:rPr>
            </w:pPr>
            <w:r>
              <w:rPr>
                <w:b/>
                <w:sz w:val="24"/>
                <w:szCs w:val="24"/>
              </w:rPr>
              <w:t>86,1</w:t>
            </w:r>
          </w:p>
        </w:tc>
        <w:tc>
          <w:tcPr>
            <w:tcW w:w="1046" w:type="dxa"/>
            <w:tcBorders>
              <w:top w:val="nil"/>
              <w:left w:val="nil"/>
              <w:bottom w:val="nil"/>
              <w:right w:val="nil"/>
            </w:tcBorders>
            <w:hideMark/>
          </w:tcPr>
          <w:p w:rsidR="00865A67" w:rsidRDefault="00865A67" w:rsidP="00A25BC7">
            <w:pPr>
              <w:spacing w:before="60"/>
              <w:jc w:val="right"/>
              <w:rPr>
                <w:b/>
                <w:sz w:val="24"/>
                <w:szCs w:val="24"/>
              </w:rPr>
            </w:pPr>
            <w:r>
              <w:rPr>
                <w:b/>
                <w:sz w:val="24"/>
                <w:szCs w:val="24"/>
              </w:rPr>
              <w:t>100,0</w:t>
            </w:r>
          </w:p>
        </w:tc>
        <w:tc>
          <w:tcPr>
            <w:tcW w:w="930" w:type="dxa"/>
            <w:gridSpan w:val="2"/>
            <w:tcBorders>
              <w:top w:val="nil"/>
              <w:left w:val="nil"/>
              <w:bottom w:val="nil"/>
              <w:right w:val="nil"/>
            </w:tcBorders>
            <w:hideMark/>
          </w:tcPr>
          <w:p w:rsidR="00865A67" w:rsidRDefault="00865A67" w:rsidP="0083593A">
            <w:pPr>
              <w:spacing w:before="60"/>
              <w:ind w:right="-51"/>
              <w:jc w:val="right"/>
              <w:rPr>
                <w:b/>
                <w:sz w:val="24"/>
                <w:szCs w:val="24"/>
              </w:rPr>
            </w:pPr>
            <w:r>
              <w:rPr>
                <w:b/>
                <w:sz w:val="24"/>
                <w:szCs w:val="24"/>
              </w:rPr>
              <w:t>11693,8</w:t>
            </w:r>
          </w:p>
        </w:tc>
        <w:tc>
          <w:tcPr>
            <w:tcW w:w="1180" w:type="dxa"/>
            <w:tcBorders>
              <w:top w:val="nil"/>
              <w:left w:val="nil"/>
              <w:bottom w:val="nil"/>
              <w:right w:val="nil"/>
            </w:tcBorders>
            <w:hideMark/>
          </w:tcPr>
          <w:p w:rsidR="00865A67" w:rsidRDefault="00865A67" w:rsidP="0083593A">
            <w:pPr>
              <w:spacing w:before="60"/>
              <w:ind w:right="-10"/>
              <w:jc w:val="right"/>
              <w:rPr>
                <w:b/>
                <w:sz w:val="24"/>
                <w:szCs w:val="24"/>
              </w:rPr>
            </w:pPr>
            <w:r>
              <w:rPr>
                <w:b/>
                <w:sz w:val="24"/>
                <w:szCs w:val="24"/>
              </w:rPr>
              <w:t>93,4</w:t>
            </w:r>
          </w:p>
        </w:tc>
        <w:tc>
          <w:tcPr>
            <w:tcW w:w="994" w:type="dxa"/>
            <w:tcBorders>
              <w:top w:val="nil"/>
              <w:left w:val="nil"/>
              <w:bottom w:val="nil"/>
              <w:right w:val="nil"/>
            </w:tcBorders>
            <w:hideMark/>
          </w:tcPr>
          <w:p w:rsidR="00865A67" w:rsidRDefault="00865A67" w:rsidP="00A25BC7">
            <w:pPr>
              <w:spacing w:before="60"/>
              <w:jc w:val="right"/>
              <w:rPr>
                <w:b/>
                <w:sz w:val="24"/>
                <w:szCs w:val="24"/>
              </w:rPr>
            </w:pPr>
            <w:r>
              <w:rPr>
                <w:b/>
                <w:sz w:val="24"/>
                <w:szCs w:val="24"/>
              </w:rPr>
              <w:t>100,0</w:t>
            </w:r>
          </w:p>
        </w:tc>
        <w:bookmarkEnd w:id="3"/>
      </w:tr>
      <w:tr w:rsidR="00250824" w:rsidTr="00F21215">
        <w:trPr>
          <w:jc w:val="center"/>
        </w:trPr>
        <w:tc>
          <w:tcPr>
            <w:tcW w:w="2952" w:type="dxa"/>
            <w:tcBorders>
              <w:top w:val="nil"/>
              <w:left w:val="nil"/>
              <w:bottom w:val="nil"/>
              <w:right w:val="nil"/>
            </w:tcBorders>
            <w:vAlign w:val="bottom"/>
            <w:hideMark/>
          </w:tcPr>
          <w:p w:rsidR="00865A67" w:rsidRDefault="00865A67" w:rsidP="00A25BC7">
            <w:pPr>
              <w:spacing w:before="60"/>
              <w:ind w:left="142"/>
              <w:jc w:val="both"/>
              <w:rPr>
                <w:sz w:val="24"/>
                <w:szCs w:val="24"/>
              </w:rPr>
            </w:pPr>
            <w:r>
              <w:rPr>
                <w:sz w:val="24"/>
                <w:szCs w:val="24"/>
              </w:rPr>
              <w:t>у тому числі</w:t>
            </w:r>
          </w:p>
        </w:tc>
        <w:tc>
          <w:tcPr>
            <w:tcW w:w="1061" w:type="dxa"/>
            <w:gridSpan w:val="3"/>
            <w:tcBorders>
              <w:top w:val="nil"/>
              <w:left w:val="nil"/>
              <w:bottom w:val="nil"/>
              <w:right w:val="nil"/>
            </w:tcBorders>
            <w:vAlign w:val="center"/>
          </w:tcPr>
          <w:p w:rsidR="00865A67" w:rsidRDefault="00865A67" w:rsidP="00A25BC7">
            <w:pPr>
              <w:spacing w:before="60"/>
              <w:jc w:val="right"/>
              <w:rPr>
                <w:b/>
                <w:sz w:val="24"/>
                <w:szCs w:val="24"/>
                <w:lang w:eastAsia="uk-UA"/>
              </w:rPr>
            </w:pPr>
          </w:p>
        </w:tc>
        <w:tc>
          <w:tcPr>
            <w:tcW w:w="1062" w:type="dxa"/>
            <w:gridSpan w:val="2"/>
            <w:tcBorders>
              <w:top w:val="nil"/>
              <w:left w:val="nil"/>
              <w:bottom w:val="nil"/>
              <w:right w:val="nil"/>
            </w:tcBorders>
            <w:vAlign w:val="center"/>
          </w:tcPr>
          <w:p w:rsidR="00865A67" w:rsidRDefault="00865A67" w:rsidP="00A25BC7">
            <w:pPr>
              <w:spacing w:before="60"/>
              <w:jc w:val="right"/>
              <w:rPr>
                <w:b/>
                <w:sz w:val="24"/>
                <w:szCs w:val="24"/>
                <w:lang w:eastAsia="uk-UA"/>
              </w:rPr>
            </w:pPr>
          </w:p>
        </w:tc>
        <w:tc>
          <w:tcPr>
            <w:tcW w:w="1046" w:type="dxa"/>
            <w:tcBorders>
              <w:top w:val="nil"/>
              <w:left w:val="nil"/>
              <w:bottom w:val="nil"/>
              <w:right w:val="nil"/>
            </w:tcBorders>
            <w:vAlign w:val="center"/>
          </w:tcPr>
          <w:p w:rsidR="00865A67" w:rsidRDefault="00865A67" w:rsidP="00A25BC7">
            <w:pPr>
              <w:spacing w:before="60"/>
              <w:jc w:val="right"/>
              <w:rPr>
                <w:b/>
                <w:sz w:val="24"/>
                <w:szCs w:val="24"/>
                <w:lang w:eastAsia="uk-UA"/>
              </w:rPr>
            </w:pPr>
          </w:p>
        </w:tc>
        <w:tc>
          <w:tcPr>
            <w:tcW w:w="930" w:type="dxa"/>
            <w:gridSpan w:val="2"/>
            <w:tcBorders>
              <w:top w:val="nil"/>
              <w:left w:val="nil"/>
              <w:bottom w:val="nil"/>
              <w:right w:val="nil"/>
            </w:tcBorders>
            <w:vAlign w:val="center"/>
          </w:tcPr>
          <w:p w:rsidR="00865A67" w:rsidRDefault="00865A67" w:rsidP="0083593A">
            <w:pPr>
              <w:spacing w:before="60"/>
              <w:ind w:right="-51"/>
              <w:jc w:val="right"/>
              <w:rPr>
                <w:b/>
                <w:sz w:val="24"/>
                <w:szCs w:val="24"/>
                <w:lang w:val="en-US" w:eastAsia="uk-UA"/>
              </w:rPr>
            </w:pPr>
          </w:p>
        </w:tc>
        <w:tc>
          <w:tcPr>
            <w:tcW w:w="1180" w:type="dxa"/>
            <w:tcBorders>
              <w:top w:val="nil"/>
              <w:left w:val="nil"/>
              <w:bottom w:val="nil"/>
              <w:right w:val="nil"/>
            </w:tcBorders>
            <w:vAlign w:val="center"/>
          </w:tcPr>
          <w:p w:rsidR="00865A67" w:rsidRDefault="00865A67" w:rsidP="0083593A">
            <w:pPr>
              <w:spacing w:before="60"/>
              <w:ind w:right="-10"/>
              <w:jc w:val="right"/>
              <w:rPr>
                <w:b/>
                <w:sz w:val="24"/>
                <w:szCs w:val="24"/>
                <w:lang w:eastAsia="uk-UA"/>
              </w:rPr>
            </w:pPr>
          </w:p>
        </w:tc>
        <w:tc>
          <w:tcPr>
            <w:tcW w:w="994" w:type="dxa"/>
            <w:tcBorders>
              <w:top w:val="nil"/>
              <w:left w:val="nil"/>
              <w:bottom w:val="nil"/>
              <w:right w:val="nil"/>
            </w:tcBorders>
          </w:tcPr>
          <w:p w:rsidR="00865A67" w:rsidRDefault="00865A67" w:rsidP="00A25BC7">
            <w:pPr>
              <w:spacing w:before="60"/>
              <w:jc w:val="right"/>
              <w:rPr>
                <w:rFonts w:eastAsia="Calibri"/>
                <w:b/>
                <w:bCs/>
                <w:sz w:val="24"/>
                <w:szCs w:val="24"/>
                <w:lang w:eastAsia="en-US"/>
              </w:rPr>
            </w:pPr>
          </w:p>
        </w:tc>
      </w:tr>
      <w:tr w:rsidR="00250824" w:rsidTr="00F21215">
        <w:trPr>
          <w:trHeight w:val="284"/>
          <w:jc w:val="center"/>
        </w:trPr>
        <w:tc>
          <w:tcPr>
            <w:tcW w:w="2952" w:type="dxa"/>
            <w:tcBorders>
              <w:top w:val="nil"/>
              <w:left w:val="nil"/>
              <w:bottom w:val="nil"/>
              <w:right w:val="nil"/>
            </w:tcBorders>
            <w:vAlign w:val="bottom"/>
            <w:hideMark/>
          </w:tcPr>
          <w:p w:rsidR="00865A67" w:rsidRDefault="00865A67" w:rsidP="00A25BC7">
            <w:pPr>
              <w:spacing w:before="60"/>
              <w:ind w:left="142"/>
              <w:rPr>
                <w:sz w:val="24"/>
                <w:szCs w:val="24"/>
              </w:rPr>
            </w:pPr>
            <w:r>
              <w:rPr>
                <w:sz w:val="24"/>
                <w:szCs w:val="24"/>
              </w:rPr>
              <w:t xml:space="preserve">ІІ. Продукти рослинного походження </w:t>
            </w:r>
          </w:p>
        </w:tc>
        <w:tc>
          <w:tcPr>
            <w:tcW w:w="1061" w:type="dxa"/>
            <w:gridSpan w:val="3"/>
            <w:tcBorders>
              <w:top w:val="nil"/>
              <w:left w:val="nil"/>
              <w:bottom w:val="nil"/>
              <w:right w:val="nil"/>
            </w:tcBorders>
            <w:vAlign w:val="bottom"/>
            <w:hideMark/>
          </w:tcPr>
          <w:p w:rsidR="00865A67" w:rsidRDefault="00865A67" w:rsidP="00A25BC7">
            <w:pPr>
              <w:spacing w:before="60"/>
              <w:jc w:val="right"/>
              <w:rPr>
                <w:rFonts w:ascii="Times New Roman CYR" w:hAnsi="Times New Roman CYR" w:cs="Times New Roman CYR"/>
                <w:sz w:val="24"/>
                <w:szCs w:val="24"/>
                <w:lang w:eastAsia="uk-UA"/>
              </w:rPr>
            </w:pPr>
            <w:r>
              <w:rPr>
                <w:rFonts w:ascii="Times New Roman CYR" w:hAnsi="Times New Roman CYR" w:cs="Times New Roman CYR"/>
                <w:sz w:val="24"/>
                <w:szCs w:val="24"/>
              </w:rPr>
              <w:t xml:space="preserve">2412,5 </w:t>
            </w:r>
          </w:p>
        </w:tc>
        <w:tc>
          <w:tcPr>
            <w:tcW w:w="1062" w:type="dxa"/>
            <w:gridSpan w:val="2"/>
            <w:tcBorders>
              <w:top w:val="nil"/>
              <w:left w:val="nil"/>
              <w:bottom w:val="nil"/>
              <w:right w:val="nil"/>
            </w:tcBorders>
            <w:vAlign w:val="bottom"/>
            <w:hideMark/>
          </w:tcPr>
          <w:p w:rsidR="00865A67" w:rsidRDefault="00865A67" w:rsidP="00A25BC7">
            <w:pPr>
              <w:spacing w:before="60"/>
              <w:jc w:val="right"/>
              <w:rPr>
                <w:rFonts w:ascii="Times New Roman CYR" w:hAnsi="Times New Roman CYR" w:cs="Times New Roman CYR"/>
                <w:sz w:val="24"/>
                <w:szCs w:val="24"/>
                <w:lang w:eastAsia="en-US"/>
              </w:rPr>
            </w:pPr>
            <w:r>
              <w:rPr>
                <w:rFonts w:ascii="Times New Roman CYR" w:hAnsi="Times New Roman CYR" w:cs="Times New Roman CYR"/>
                <w:sz w:val="24"/>
                <w:szCs w:val="24"/>
              </w:rPr>
              <w:t>101,9</w:t>
            </w:r>
          </w:p>
        </w:tc>
        <w:tc>
          <w:tcPr>
            <w:tcW w:w="1046" w:type="dxa"/>
            <w:tcBorders>
              <w:top w:val="nil"/>
              <w:left w:val="nil"/>
              <w:bottom w:val="nil"/>
              <w:right w:val="nil"/>
            </w:tcBorders>
            <w:vAlign w:val="bottom"/>
            <w:hideMark/>
          </w:tcPr>
          <w:p w:rsidR="00865A67" w:rsidRDefault="00865A67" w:rsidP="00A25BC7">
            <w:pPr>
              <w:spacing w:before="60"/>
              <w:jc w:val="right"/>
              <w:rPr>
                <w:rFonts w:ascii="Times New Roman CYR" w:hAnsi="Times New Roman CYR" w:cs="Times New Roman CYR"/>
                <w:sz w:val="24"/>
                <w:szCs w:val="24"/>
              </w:rPr>
            </w:pPr>
            <w:r>
              <w:rPr>
                <w:rFonts w:ascii="Times New Roman CYR" w:hAnsi="Times New Roman CYR" w:cs="Times New Roman CYR"/>
                <w:sz w:val="24"/>
                <w:szCs w:val="24"/>
              </w:rPr>
              <w:t>22,3</w:t>
            </w:r>
          </w:p>
        </w:tc>
        <w:tc>
          <w:tcPr>
            <w:tcW w:w="930" w:type="dxa"/>
            <w:gridSpan w:val="2"/>
            <w:tcBorders>
              <w:top w:val="nil"/>
              <w:left w:val="nil"/>
              <w:bottom w:val="nil"/>
              <w:right w:val="nil"/>
            </w:tcBorders>
            <w:vAlign w:val="bottom"/>
            <w:hideMark/>
          </w:tcPr>
          <w:p w:rsidR="00865A67" w:rsidRDefault="00865A67" w:rsidP="0083593A">
            <w:pPr>
              <w:spacing w:before="60"/>
              <w:ind w:right="-51"/>
              <w:jc w:val="right"/>
              <w:rPr>
                <w:rFonts w:ascii="Times New Roman CYR" w:hAnsi="Times New Roman CYR" w:cs="Times New Roman CYR"/>
                <w:sz w:val="24"/>
                <w:szCs w:val="24"/>
              </w:rPr>
            </w:pPr>
            <w:r>
              <w:rPr>
                <w:rFonts w:ascii="Times New Roman CYR" w:hAnsi="Times New Roman CYR" w:cs="Times New Roman CYR"/>
                <w:sz w:val="24"/>
                <w:szCs w:val="24"/>
              </w:rPr>
              <w:t>635,5</w:t>
            </w:r>
          </w:p>
        </w:tc>
        <w:tc>
          <w:tcPr>
            <w:tcW w:w="1180" w:type="dxa"/>
            <w:tcBorders>
              <w:top w:val="nil"/>
              <w:left w:val="nil"/>
              <w:bottom w:val="nil"/>
              <w:right w:val="nil"/>
            </w:tcBorders>
            <w:vAlign w:val="bottom"/>
            <w:hideMark/>
          </w:tcPr>
          <w:p w:rsidR="00865A67" w:rsidRDefault="00865A67" w:rsidP="0083593A">
            <w:pPr>
              <w:spacing w:before="60"/>
              <w:ind w:right="-10"/>
              <w:jc w:val="right"/>
              <w:rPr>
                <w:rFonts w:ascii="Times New Roman CYR" w:hAnsi="Times New Roman CYR" w:cs="Times New Roman CYR"/>
                <w:sz w:val="24"/>
                <w:szCs w:val="24"/>
              </w:rPr>
            </w:pPr>
            <w:r>
              <w:rPr>
                <w:rFonts w:ascii="Times New Roman CYR" w:hAnsi="Times New Roman CYR" w:cs="Times New Roman CYR"/>
                <w:sz w:val="24"/>
                <w:szCs w:val="24"/>
              </w:rPr>
              <w:t>112,4</w:t>
            </w:r>
          </w:p>
        </w:tc>
        <w:tc>
          <w:tcPr>
            <w:tcW w:w="994" w:type="dxa"/>
            <w:tcBorders>
              <w:top w:val="nil"/>
              <w:left w:val="nil"/>
              <w:bottom w:val="nil"/>
              <w:right w:val="nil"/>
            </w:tcBorders>
            <w:vAlign w:val="bottom"/>
            <w:hideMark/>
          </w:tcPr>
          <w:p w:rsidR="00865A67" w:rsidRDefault="00865A67" w:rsidP="00A25BC7">
            <w:pPr>
              <w:spacing w:before="60"/>
              <w:jc w:val="right"/>
              <w:rPr>
                <w:rFonts w:ascii="Times New Roman CYR" w:hAnsi="Times New Roman CYR" w:cs="Times New Roman CYR"/>
                <w:sz w:val="24"/>
                <w:szCs w:val="24"/>
              </w:rPr>
            </w:pPr>
            <w:r>
              <w:rPr>
                <w:rFonts w:ascii="Times New Roman CYR" w:hAnsi="Times New Roman CYR" w:cs="Times New Roman CYR"/>
                <w:sz w:val="24"/>
                <w:szCs w:val="24"/>
              </w:rPr>
              <w:t>5,4</w:t>
            </w:r>
          </w:p>
        </w:tc>
      </w:tr>
      <w:tr w:rsidR="00250824" w:rsidTr="00F21215">
        <w:trPr>
          <w:trHeight w:val="284"/>
          <w:jc w:val="center"/>
        </w:trPr>
        <w:tc>
          <w:tcPr>
            <w:tcW w:w="2952" w:type="dxa"/>
            <w:tcBorders>
              <w:top w:val="nil"/>
              <w:left w:val="nil"/>
              <w:bottom w:val="nil"/>
              <w:right w:val="nil"/>
            </w:tcBorders>
            <w:vAlign w:val="bottom"/>
            <w:hideMark/>
          </w:tcPr>
          <w:p w:rsidR="00865A67" w:rsidRDefault="00865A67" w:rsidP="00A25BC7">
            <w:pPr>
              <w:spacing w:before="60"/>
              <w:ind w:left="284"/>
              <w:rPr>
                <w:sz w:val="24"/>
                <w:szCs w:val="24"/>
              </w:rPr>
            </w:pPr>
            <w:r>
              <w:rPr>
                <w:sz w:val="24"/>
                <w:szCs w:val="24"/>
              </w:rPr>
              <w:t>з них</w:t>
            </w:r>
          </w:p>
        </w:tc>
        <w:tc>
          <w:tcPr>
            <w:tcW w:w="1061" w:type="dxa"/>
            <w:gridSpan w:val="3"/>
            <w:tcBorders>
              <w:top w:val="nil"/>
              <w:left w:val="nil"/>
              <w:bottom w:val="nil"/>
              <w:right w:val="nil"/>
            </w:tcBorders>
            <w:vAlign w:val="bottom"/>
          </w:tcPr>
          <w:p w:rsidR="00865A67" w:rsidRDefault="00865A67" w:rsidP="00A25BC7">
            <w:pPr>
              <w:spacing w:before="60"/>
              <w:jc w:val="right"/>
              <w:rPr>
                <w:rFonts w:ascii="Times New Roman CYR" w:hAnsi="Times New Roman CYR" w:cs="Times New Roman CYR"/>
                <w:sz w:val="24"/>
                <w:szCs w:val="24"/>
              </w:rPr>
            </w:pPr>
          </w:p>
        </w:tc>
        <w:tc>
          <w:tcPr>
            <w:tcW w:w="1062" w:type="dxa"/>
            <w:gridSpan w:val="2"/>
            <w:tcBorders>
              <w:top w:val="nil"/>
              <w:left w:val="nil"/>
              <w:bottom w:val="nil"/>
              <w:right w:val="nil"/>
            </w:tcBorders>
            <w:vAlign w:val="bottom"/>
          </w:tcPr>
          <w:p w:rsidR="00865A67" w:rsidRDefault="00865A67" w:rsidP="00A25BC7">
            <w:pPr>
              <w:spacing w:before="60"/>
              <w:rPr>
                <w:rFonts w:ascii="Calibri" w:hAnsi="Calibri"/>
                <w:sz w:val="24"/>
                <w:szCs w:val="24"/>
              </w:rPr>
            </w:pPr>
          </w:p>
        </w:tc>
        <w:tc>
          <w:tcPr>
            <w:tcW w:w="1046" w:type="dxa"/>
            <w:tcBorders>
              <w:top w:val="nil"/>
              <w:left w:val="nil"/>
              <w:bottom w:val="nil"/>
              <w:right w:val="nil"/>
            </w:tcBorders>
            <w:vAlign w:val="bottom"/>
          </w:tcPr>
          <w:p w:rsidR="00865A67" w:rsidRDefault="00865A67" w:rsidP="00A25BC7">
            <w:pPr>
              <w:spacing w:before="60"/>
              <w:rPr>
                <w:sz w:val="24"/>
                <w:szCs w:val="24"/>
              </w:rPr>
            </w:pPr>
          </w:p>
        </w:tc>
        <w:tc>
          <w:tcPr>
            <w:tcW w:w="930" w:type="dxa"/>
            <w:gridSpan w:val="2"/>
            <w:tcBorders>
              <w:top w:val="nil"/>
              <w:left w:val="nil"/>
              <w:bottom w:val="nil"/>
              <w:right w:val="nil"/>
            </w:tcBorders>
            <w:vAlign w:val="bottom"/>
          </w:tcPr>
          <w:p w:rsidR="00865A67" w:rsidRDefault="00865A67" w:rsidP="0083593A">
            <w:pPr>
              <w:spacing w:before="60"/>
              <w:ind w:right="-51"/>
              <w:rPr>
                <w:sz w:val="24"/>
                <w:szCs w:val="24"/>
              </w:rPr>
            </w:pPr>
          </w:p>
        </w:tc>
        <w:tc>
          <w:tcPr>
            <w:tcW w:w="1180" w:type="dxa"/>
            <w:tcBorders>
              <w:top w:val="nil"/>
              <w:left w:val="nil"/>
              <w:bottom w:val="nil"/>
              <w:right w:val="nil"/>
            </w:tcBorders>
            <w:vAlign w:val="bottom"/>
          </w:tcPr>
          <w:p w:rsidR="00865A67" w:rsidRDefault="00865A67" w:rsidP="0083593A">
            <w:pPr>
              <w:spacing w:before="60"/>
              <w:ind w:right="-10"/>
              <w:rPr>
                <w:sz w:val="24"/>
                <w:szCs w:val="24"/>
              </w:rPr>
            </w:pPr>
          </w:p>
        </w:tc>
        <w:tc>
          <w:tcPr>
            <w:tcW w:w="994" w:type="dxa"/>
            <w:tcBorders>
              <w:top w:val="nil"/>
              <w:left w:val="nil"/>
              <w:bottom w:val="nil"/>
              <w:right w:val="nil"/>
            </w:tcBorders>
            <w:vAlign w:val="bottom"/>
          </w:tcPr>
          <w:p w:rsidR="00865A67" w:rsidRDefault="00865A67" w:rsidP="00A25BC7">
            <w:pPr>
              <w:spacing w:before="60"/>
              <w:rPr>
                <w:sz w:val="24"/>
                <w:szCs w:val="24"/>
              </w:rPr>
            </w:pPr>
          </w:p>
        </w:tc>
      </w:tr>
      <w:tr w:rsidR="00250824" w:rsidTr="00F21215">
        <w:trPr>
          <w:trHeight w:val="284"/>
          <w:jc w:val="center"/>
        </w:trPr>
        <w:tc>
          <w:tcPr>
            <w:tcW w:w="2952" w:type="dxa"/>
            <w:tcBorders>
              <w:top w:val="nil"/>
              <w:left w:val="nil"/>
              <w:bottom w:val="nil"/>
              <w:right w:val="nil"/>
            </w:tcBorders>
            <w:vAlign w:val="bottom"/>
            <w:hideMark/>
          </w:tcPr>
          <w:p w:rsidR="00865A67" w:rsidRDefault="00865A67" w:rsidP="00A25BC7">
            <w:pPr>
              <w:spacing w:before="60"/>
              <w:ind w:left="284" w:right="-709"/>
              <w:rPr>
                <w:sz w:val="24"/>
                <w:szCs w:val="24"/>
              </w:rPr>
            </w:pPr>
            <w:r w:rsidRPr="00224A42">
              <w:rPr>
                <w:spacing w:val="-4"/>
                <w:sz w:val="24"/>
                <w:szCs w:val="24"/>
              </w:rPr>
              <w:t>10 зернові культур</w:t>
            </w:r>
            <w:r>
              <w:rPr>
                <w:sz w:val="24"/>
                <w:szCs w:val="24"/>
              </w:rPr>
              <w:t>и</w:t>
            </w:r>
          </w:p>
        </w:tc>
        <w:tc>
          <w:tcPr>
            <w:tcW w:w="1061" w:type="dxa"/>
            <w:gridSpan w:val="3"/>
            <w:tcBorders>
              <w:top w:val="nil"/>
              <w:left w:val="nil"/>
              <w:bottom w:val="nil"/>
              <w:right w:val="nil"/>
            </w:tcBorders>
            <w:vAlign w:val="bottom"/>
            <w:hideMark/>
          </w:tcPr>
          <w:p w:rsidR="00865A67" w:rsidRDefault="00865A67" w:rsidP="00A25BC7">
            <w:pPr>
              <w:spacing w:before="60"/>
              <w:jc w:val="right"/>
              <w:rPr>
                <w:rFonts w:ascii="Times New Roman CYR" w:hAnsi="Times New Roman CYR" w:cs="Times New Roman CYR"/>
                <w:sz w:val="24"/>
                <w:szCs w:val="24"/>
              </w:rPr>
            </w:pPr>
            <w:r>
              <w:rPr>
                <w:rFonts w:ascii="Times New Roman CYR" w:hAnsi="Times New Roman CYR" w:cs="Times New Roman CYR"/>
                <w:sz w:val="24"/>
                <w:szCs w:val="24"/>
              </w:rPr>
              <w:t xml:space="preserve">1934,2 </w:t>
            </w:r>
          </w:p>
        </w:tc>
        <w:tc>
          <w:tcPr>
            <w:tcW w:w="1062" w:type="dxa"/>
            <w:gridSpan w:val="2"/>
            <w:tcBorders>
              <w:top w:val="nil"/>
              <w:left w:val="nil"/>
              <w:bottom w:val="nil"/>
              <w:right w:val="nil"/>
            </w:tcBorders>
            <w:vAlign w:val="bottom"/>
            <w:hideMark/>
          </w:tcPr>
          <w:p w:rsidR="00865A67" w:rsidRDefault="00865A67" w:rsidP="00A25BC7">
            <w:pPr>
              <w:spacing w:before="60"/>
              <w:jc w:val="right"/>
              <w:rPr>
                <w:rFonts w:ascii="Times New Roman CYR" w:hAnsi="Times New Roman CYR" w:cs="Times New Roman CYR"/>
                <w:sz w:val="24"/>
                <w:szCs w:val="24"/>
              </w:rPr>
            </w:pPr>
            <w:r>
              <w:rPr>
                <w:rFonts w:ascii="Times New Roman CYR" w:hAnsi="Times New Roman CYR" w:cs="Times New Roman CYR"/>
                <w:sz w:val="24"/>
                <w:szCs w:val="24"/>
              </w:rPr>
              <w:t>104,5</w:t>
            </w:r>
          </w:p>
        </w:tc>
        <w:tc>
          <w:tcPr>
            <w:tcW w:w="1046" w:type="dxa"/>
            <w:tcBorders>
              <w:top w:val="nil"/>
              <w:left w:val="nil"/>
              <w:bottom w:val="nil"/>
              <w:right w:val="nil"/>
            </w:tcBorders>
            <w:vAlign w:val="bottom"/>
            <w:hideMark/>
          </w:tcPr>
          <w:p w:rsidR="00865A67" w:rsidRDefault="00865A67" w:rsidP="00A25BC7">
            <w:pPr>
              <w:spacing w:before="60"/>
              <w:jc w:val="right"/>
              <w:rPr>
                <w:rFonts w:ascii="Times New Roman CYR" w:hAnsi="Times New Roman CYR" w:cs="Times New Roman CYR"/>
                <w:sz w:val="24"/>
                <w:szCs w:val="24"/>
              </w:rPr>
            </w:pPr>
            <w:r>
              <w:rPr>
                <w:rFonts w:ascii="Times New Roman CYR" w:hAnsi="Times New Roman CYR" w:cs="Times New Roman CYR"/>
                <w:sz w:val="24"/>
                <w:szCs w:val="24"/>
              </w:rPr>
              <w:t>17,9</w:t>
            </w:r>
          </w:p>
        </w:tc>
        <w:tc>
          <w:tcPr>
            <w:tcW w:w="930" w:type="dxa"/>
            <w:gridSpan w:val="2"/>
            <w:tcBorders>
              <w:top w:val="nil"/>
              <w:left w:val="nil"/>
              <w:bottom w:val="nil"/>
              <w:right w:val="nil"/>
            </w:tcBorders>
            <w:vAlign w:val="bottom"/>
            <w:hideMark/>
          </w:tcPr>
          <w:p w:rsidR="00865A67" w:rsidRDefault="00865A67" w:rsidP="0083593A">
            <w:pPr>
              <w:spacing w:before="60"/>
              <w:ind w:right="-51"/>
              <w:jc w:val="right"/>
              <w:rPr>
                <w:rFonts w:ascii="Times New Roman CYR" w:hAnsi="Times New Roman CYR" w:cs="Times New Roman CYR"/>
                <w:sz w:val="24"/>
                <w:szCs w:val="24"/>
              </w:rPr>
            </w:pPr>
            <w:r>
              <w:rPr>
                <w:rFonts w:ascii="Times New Roman CYR" w:hAnsi="Times New Roman CYR" w:cs="Times New Roman CYR"/>
                <w:sz w:val="24"/>
                <w:szCs w:val="24"/>
              </w:rPr>
              <w:t>110,9</w:t>
            </w:r>
          </w:p>
        </w:tc>
        <w:tc>
          <w:tcPr>
            <w:tcW w:w="1180" w:type="dxa"/>
            <w:tcBorders>
              <w:top w:val="nil"/>
              <w:left w:val="nil"/>
              <w:bottom w:val="nil"/>
              <w:right w:val="nil"/>
            </w:tcBorders>
            <w:vAlign w:val="bottom"/>
            <w:hideMark/>
          </w:tcPr>
          <w:p w:rsidR="00865A67" w:rsidRDefault="00865A67" w:rsidP="0083593A">
            <w:pPr>
              <w:spacing w:before="60"/>
              <w:ind w:right="-10"/>
              <w:jc w:val="right"/>
              <w:rPr>
                <w:rFonts w:ascii="Times New Roman CYR" w:hAnsi="Times New Roman CYR" w:cs="Times New Roman CYR"/>
                <w:sz w:val="24"/>
                <w:szCs w:val="24"/>
              </w:rPr>
            </w:pPr>
            <w:r>
              <w:rPr>
                <w:rFonts w:ascii="Times New Roman CYR" w:hAnsi="Times New Roman CYR" w:cs="Times New Roman CYR"/>
                <w:sz w:val="24"/>
                <w:szCs w:val="24"/>
              </w:rPr>
              <w:t>88,0</w:t>
            </w:r>
          </w:p>
        </w:tc>
        <w:tc>
          <w:tcPr>
            <w:tcW w:w="994" w:type="dxa"/>
            <w:tcBorders>
              <w:top w:val="nil"/>
              <w:left w:val="nil"/>
              <w:bottom w:val="nil"/>
              <w:right w:val="nil"/>
            </w:tcBorders>
            <w:vAlign w:val="bottom"/>
            <w:hideMark/>
          </w:tcPr>
          <w:p w:rsidR="00865A67" w:rsidRDefault="00865A67" w:rsidP="00A25BC7">
            <w:pPr>
              <w:spacing w:before="60"/>
              <w:jc w:val="right"/>
              <w:rPr>
                <w:rFonts w:ascii="Times New Roman CYR" w:hAnsi="Times New Roman CYR" w:cs="Times New Roman CYR"/>
                <w:sz w:val="24"/>
                <w:szCs w:val="24"/>
              </w:rPr>
            </w:pPr>
            <w:r>
              <w:rPr>
                <w:rFonts w:ascii="Times New Roman CYR" w:hAnsi="Times New Roman CYR" w:cs="Times New Roman CYR"/>
                <w:sz w:val="24"/>
                <w:szCs w:val="24"/>
              </w:rPr>
              <w:t>0,9</w:t>
            </w:r>
          </w:p>
        </w:tc>
      </w:tr>
      <w:tr w:rsidR="00E679F0" w:rsidTr="00F21215">
        <w:trPr>
          <w:trHeight w:val="284"/>
          <w:jc w:val="center"/>
        </w:trPr>
        <w:tc>
          <w:tcPr>
            <w:tcW w:w="2952" w:type="dxa"/>
            <w:tcBorders>
              <w:top w:val="nil"/>
              <w:left w:val="nil"/>
              <w:bottom w:val="nil"/>
              <w:right w:val="nil"/>
            </w:tcBorders>
            <w:vAlign w:val="bottom"/>
            <w:hideMark/>
          </w:tcPr>
          <w:p w:rsidR="000B6146" w:rsidRDefault="00FB77BE" w:rsidP="000B6146">
            <w:pPr>
              <w:spacing w:before="60"/>
              <w:ind w:left="142"/>
              <w:rPr>
                <w:sz w:val="24"/>
                <w:szCs w:val="24"/>
              </w:rPr>
            </w:pPr>
            <w:r>
              <w:rPr>
                <w:sz w:val="24"/>
                <w:szCs w:val="24"/>
              </w:rPr>
              <w:t>ІІІ. 15 Жири та олії тваринного або рослинного</w:t>
            </w:r>
          </w:p>
          <w:p w:rsidR="00FB77BE" w:rsidRDefault="00FB77BE" w:rsidP="000B6146">
            <w:pPr>
              <w:ind w:left="142"/>
              <w:rPr>
                <w:sz w:val="24"/>
                <w:szCs w:val="24"/>
              </w:rPr>
            </w:pPr>
            <w:r>
              <w:rPr>
                <w:sz w:val="24"/>
                <w:szCs w:val="24"/>
              </w:rPr>
              <w:t>походження</w:t>
            </w:r>
          </w:p>
        </w:tc>
        <w:tc>
          <w:tcPr>
            <w:tcW w:w="1044" w:type="dxa"/>
            <w:tcBorders>
              <w:top w:val="nil"/>
              <w:left w:val="nil"/>
              <w:bottom w:val="nil"/>
              <w:right w:val="nil"/>
            </w:tcBorders>
            <w:vAlign w:val="bottom"/>
            <w:hideMark/>
          </w:tcPr>
          <w:p w:rsidR="00FB77BE" w:rsidRDefault="00FB77BE" w:rsidP="00A25BC7">
            <w:pPr>
              <w:spacing w:before="60"/>
              <w:jc w:val="right"/>
              <w:rPr>
                <w:rFonts w:ascii="Times New Roman CYR" w:hAnsi="Times New Roman CYR" w:cs="Times New Roman CYR"/>
                <w:sz w:val="24"/>
                <w:szCs w:val="24"/>
              </w:rPr>
            </w:pPr>
            <w:r>
              <w:rPr>
                <w:rFonts w:ascii="Times New Roman CYR" w:hAnsi="Times New Roman CYR" w:cs="Times New Roman CYR"/>
                <w:sz w:val="24"/>
                <w:szCs w:val="24"/>
              </w:rPr>
              <w:t xml:space="preserve">1284,2 </w:t>
            </w:r>
          </w:p>
        </w:tc>
        <w:tc>
          <w:tcPr>
            <w:tcW w:w="1079" w:type="dxa"/>
            <w:gridSpan w:val="4"/>
            <w:tcBorders>
              <w:top w:val="nil"/>
              <w:left w:val="nil"/>
              <w:bottom w:val="nil"/>
              <w:right w:val="nil"/>
            </w:tcBorders>
            <w:vAlign w:val="bottom"/>
            <w:hideMark/>
          </w:tcPr>
          <w:p w:rsidR="00FB77BE" w:rsidRDefault="00FB77BE" w:rsidP="00A25BC7">
            <w:pPr>
              <w:spacing w:before="60"/>
              <w:jc w:val="right"/>
              <w:rPr>
                <w:rFonts w:ascii="Times New Roman CYR" w:hAnsi="Times New Roman CYR" w:cs="Times New Roman CYR"/>
                <w:sz w:val="24"/>
                <w:szCs w:val="24"/>
              </w:rPr>
            </w:pPr>
            <w:r>
              <w:rPr>
                <w:rFonts w:ascii="Times New Roman CYR" w:hAnsi="Times New Roman CYR" w:cs="Times New Roman CYR"/>
                <w:sz w:val="24"/>
                <w:szCs w:val="24"/>
              </w:rPr>
              <w:t>116,1</w:t>
            </w:r>
          </w:p>
        </w:tc>
        <w:tc>
          <w:tcPr>
            <w:tcW w:w="1046" w:type="dxa"/>
            <w:tcBorders>
              <w:top w:val="nil"/>
              <w:left w:val="nil"/>
              <w:bottom w:val="nil"/>
              <w:right w:val="nil"/>
            </w:tcBorders>
            <w:vAlign w:val="bottom"/>
            <w:hideMark/>
          </w:tcPr>
          <w:p w:rsidR="00FB77BE" w:rsidRDefault="00FB77BE" w:rsidP="00A25BC7">
            <w:pPr>
              <w:spacing w:before="60"/>
              <w:jc w:val="right"/>
              <w:rPr>
                <w:rFonts w:ascii="Times New Roman CYR" w:hAnsi="Times New Roman CYR" w:cs="Times New Roman CYR"/>
                <w:sz w:val="24"/>
                <w:szCs w:val="24"/>
              </w:rPr>
            </w:pPr>
            <w:r>
              <w:rPr>
                <w:rFonts w:ascii="Times New Roman CYR" w:hAnsi="Times New Roman CYR" w:cs="Times New Roman CYR"/>
                <w:sz w:val="24"/>
                <w:szCs w:val="24"/>
              </w:rPr>
              <w:t>11,9</w:t>
            </w:r>
          </w:p>
        </w:tc>
        <w:tc>
          <w:tcPr>
            <w:tcW w:w="921" w:type="dxa"/>
            <w:tcBorders>
              <w:top w:val="nil"/>
              <w:left w:val="nil"/>
              <w:bottom w:val="nil"/>
              <w:right w:val="nil"/>
            </w:tcBorders>
            <w:vAlign w:val="bottom"/>
            <w:hideMark/>
          </w:tcPr>
          <w:p w:rsidR="00FB77BE" w:rsidRDefault="00FB77BE" w:rsidP="0083593A">
            <w:pPr>
              <w:spacing w:before="60"/>
              <w:ind w:right="-51"/>
              <w:jc w:val="right"/>
              <w:rPr>
                <w:rFonts w:ascii="Times New Roman CYR" w:hAnsi="Times New Roman CYR" w:cs="Times New Roman CYR"/>
                <w:sz w:val="24"/>
                <w:szCs w:val="24"/>
              </w:rPr>
            </w:pPr>
            <w:r>
              <w:rPr>
                <w:rFonts w:ascii="Times New Roman CYR" w:hAnsi="Times New Roman CYR" w:cs="Times New Roman CYR"/>
                <w:sz w:val="24"/>
                <w:szCs w:val="24"/>
              </w:rPr>
              <w:t>78,0</w:t>
            </w:r>
          </w:p>
        </w:tc>
        <w:tc>
          <w:tcPr>
            <w:tcW w:w="1189" w:type="dxa"/>
            <w:gridSpan w:val="2"/>
            <w:tcBorders>
              <w:top w:val="nil"/>
              <w:left w:val="nil"/>
              <w:bottom w:val="nil"/>
              <w:right w:val="nil"/>
            </w:tcBorders>
            <w:vAlign w:val="bottom"/>
            <w:hideMark/>
          </w:tcPr>
          <w:p w:rsidR="00FB77BE" w:rsidRDefault="00FB77BE" w:rsidP="0083593A">
            <w:pPr>
              <w:spacing w:before="60"/>
              <w:ind w:right="-10"/>
              <w:jc w:val="right"/>
              <w:rPr>
                <w:rFonts w:ascii="Times New Roman CYR" w:hAnsi="Times New Roman CYR" w:cs="Times New Roman CYR"/>
                <w:sz w:val="24"/>
                <w:szCs w:val="24"/>
              </w:rPr>
            </w:pPr>
            <w:r>
              <w:rPr>
                <w:rFonts w:ascii="Times New Roman CYR" w:hAnsi="Times New Roman CYR" w:cs="Times New Roman CYR"/>
                <w:sz w:val="24"/>
                <w:szCs w:val="24"/>
              </w:rPr>
              <w:t>152,3</w:t>
            </w:r>
          </w:p>
        </w:tc>
        <w:tc>
          <w:tcPr>
            <w:tcW w:w="994" w:type="dxa"/>
            <w:tcBorders>
              <w:top w:val="nil"/>
              <w:left w:val="nil"/>
              <w:bottom w:val="nil"/>
              <w:right w:val="nil"/>
            </w:tcBorders>
            <w:vAlign w:val="bottom"/>
            <w:hideMark/>
          </w:tcPr>
          <w:p w:rsidR="00FB77BE" w:rsidRDefault="00FB77BE" w:rsidP="00A25BC7">
            <w:pPr>
              <w:spacing w:before="60"/>
              <w:ind w:right="34"/>
              <w:jc w:val="right"/>
              <w:rPr>
                <w:rFonts w:ascii="Times New Roman CYR" w:hAnsi="Times New Roman CYR" w:cs="Times New Roman CYR"/>
                <w:sz w:val="24"/>
                <w:szCs w:val="24"/>
              </w:rPr>
            </w:pPr>
            <w:r>
              <w:rPr>
                <w:rFonts w:ascii="Times New Roman CYR" w:hAnsi="Times New Roman CYR" w:cs="Times New Roman CYR"/>
                <w:sz w:val="24"/>
                <w:szCs w:val="24"/>
              </w:rPr>
              <w:t xml:space="preserve">   0,7</w:t>
            </w:r>
          </w:p>
        </w:tc>
      </w:tr>
    </w:tbl>
    <w:p w:rsidR="0083593A" w:rsidRDefault="0083593A" w:rsidP="00865A67">
      <w:pPr>
        <w:ind w:right="-144" w:firstLine="709"/>
        <w:jc w:val="right"/>
        <w:rPr>
          <w:sz w:val="24"/>
          <w:szCs w:val="24"/>
        </w:rPr>
      </w:pPr>
    </w:p>
    <w:p w:rsidR="00865A67" w:rsidRDefault="00865A67" w:rsidP="00865A67">
      <w:pPr>
        <w:ind w:right="-144" w:firstLine="709"/>
        <w:jc w:val="right"/>
        <w:rPr>
          <w:sz w:val="28"/>
          <w:szCs w:val="28"/>
        </w:rPr>
      </w:pPr>
      <w:r>
        <w:rPr>
          <w:sz w:val="24"/>
          <w:szCs w:val="24"/>
        </w:rPr>
        <w:lastRenderedPageBreak/>
        <w:t>Продовження</w:t>
      </w:r>
    </w:p>
    <w:tbl>
      <w:tblPr>
        <w:tblW w:w="9281"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33"/>
        <w:gridCol w:w="1039"/>
        <w:gridCol w:w="1051"/>
        <w:gridCol w:w="12"/>
        <w:gridCol w:w="1024"/>
        <w:gridCol w:w="1022"/>
        <w:gridCol w:w="51"/>
        <w:gridCol w:w="1004"/>
        <w:gridCol w:w="9"/>
        <w:gridCol w:w="1036"/>
      </w:tblGrid>
      <w:tr w:rsidR="00E679F0" w:rsidTr="009416CB">
        <w:tc>
          <w:tcPr>
            <w:tcW w:w="3033" w:type="dxa"/>
            <w:vMerge w:val="restart"/>
            <w:tcBorders>
              <w:top w:val="single" w:sz="4" w:space="0" w:color="auto"/>
              <w:left w:val="nil"/>
              <w:bottom w:val="single" w:sz="4" w:space="0" w:color="auto"/>
              <w:right w:val="single" w:sz="4" w:space="0" w:color="auto"/>
            </w:tcBorders>
          </w:tcPr>
          <w:p w:rsidR="00865A67" w:rsidRDefault="00865A67">
            <w:pPr>
              <w:spacing w:line="240" w:lineRule="exact"/>
              <w:jc w:val="both"/>
              <w:rPr>
                <w:sz w:val="24"/>
                <w:szCs w:val="24"/>
              </w:rPr>
            </w:pPr>
          </w:p>
        </w:tc>
        <w:tc>
          <w:tcPr>
            <w:tcW w:w="3126" w:type="dxa"/>
            <w:gridSpan w:val="4"/>
            <w:tcBorders>
              <w:top w:val="single" w:sz="4" w:space="0" w:color="auto"/>
              <w:left w:val="single" w:sz="4" w:space="0" w:color="auto"/>
              <w:bottom w:val="single" w:sz="4" w:space="0" w:color="auto"/>
              <w:right w:val="single" w:sz="4" w:space="0" w:color="auto"/>
            </w:tcBorders>
            <w:hideMark/>
          </w:tcPr>
          <w:p w:rsidR="00865A67" w:rsidRDefault="00865A67" w:rsidP="00D14A47">
            <w:pPr>
              <w:spacing w:before="40" w:after="40"/>
              <w:jc w:val="center"/>
              <w:rPr>
                <w:sz w:val="24"/>
                <w:szCs w:val="24"/>
              </w:rPr>
            </w:pPr>
            <w:r>
              <w:rPr>
                <w:sz w:val="24"/>
                <w:szCs w:val="24"/>
              </w:rPr>
              <w:t>Експорт</w:t>
            </w:r>
          </w:p>
        </w:tc>
        <w:tc>
          <w:tcPr>
            <w:tcW w:w="3122" w:type="dxa"/>
            <w:gridSpan w:val="5"/>
            <w:tcBorders>
              <w:top w:val="single" w:sz="4" w:space="0" w:color="auto"/>
              <w:left w:val="single" w:sz="4" w:space="0" w:color="auto"/>
              <w:bottom w:val="single" w:sz="4" w:space="0" w:color="auto"/>
              <w:right w:val="nil"/>
            </w:tcBorders>
            <w:hideMark/>
          </w:tcPr>
          <w:p w:rsidR="00865A67" w:rsidRDefault="00865A67" w:rsidP="00D14A47">
            <w:pPr>
              <w:spacing w:before="40" w:after="40"/>
              <w:jc w:val="center"/>
              <w:rPr>
                <w:sz w:val="24"/>
                <w:szCs w:val="24"/>
              </w:rPr>
            </w:pPr>
            <w:r>
              <w:rPr>
                <w:sz w:val="24"/>
                <w:szCs w:val="24"/>
              </w:rPr>
              <w:t>Імпорт</w:t>
            </w:r>
          </w:p>
        </w:tc>
      </w:tr>
      <w:tr w:rsidR="007136FB" w:rsidTr="009416CB">
        <w:tc>
          <w:tcPr>
            <w:tcW w:w="3033" w:type="dxa"/>
            <w:vMerge/>
            <w:tcBorders>
              <w:top w:val="single" w:sz="4" w:space="0" w:color="auto"/>
              <w:left w:val="nil"/>
              <w:bottom w:val="single" w:sz="4" w:space="0" w:color="auto"/>
              <w:right w:val="single" w:sz="4" w:space="0" w:color="auto"/>
            </w:tcBorders>
            <w:vAlign w:val="center"/>
            <w:hideMark/>
          </w:tcPr>
          <w:p w:rsidR="00865A67" w:rsidRDefault="00865A67">
            <w:pPr>
              <w:rPr>
                <w:sz w:val="24"/>
                <w:szCs w:val="24"/>
                <w:lang w:eastAsia="en-US"/>
              </w:rPr>
            </w:pPr>
          </w:p>
        </w:tc>
        <w:tc>
          <w:tcPr>
            <w:tcW w:w="1039" w:type="dxa"/>
            <w:tcBorders>
              <w:top w:val="single" w:sz="4" w:space="0" w:color="auto"/>
              <w:left w:val="single" w:sz="4" w:space="0" w:color="auto"/>
              <w:bottom w:val="single" w:sz="4" w:space="0" w:color="auto"/>
              <w:right w:val="single" w:sz="4" w:space="0" w:color="auto"/>
            </w:tcBorders>
            <w:vAlign w:val="center"/>
            <w:hideMark/>
          </w:tcPr>
          <w:p w:rsidR="00865A67" w:rsidRDefault="00865A67" w:rsidP="00967A3F">
            <w:pPr>
              <w:ind w:right="-108" w:firstLine="5"/>
              <w:jc w:val="center"/>
              <w:rPr>
                <w:sz w:val="24"/>
                <w:szCs w:val="24"/>
              </w:rPr>
            </w:pPr>
            <w:r>
              <w:rPr>
                <w:sz w:val="24"/>
                <w:szCs w:val="24"/>
              </w:rPr>
              <w:t>млн.дол. США</w:t>
            </w:r>
          </w:p>
        </w:tc>
        <w:tc>
          <w:tcPr>
            <w:tcW w:w="1051" w:type="dxa"/>
            <w:tcBorders>
              <w:top w:val="single" w:sz="4" w:space="0" w:color="auto"/>
              <w:left w:val="single" w:sz="4" w:space="0" w:color="auto"/>
              <w:bottom w:val="single" w:sz="4" w:space="0" w:color="auto"/>
              <w:right w:val="single" w:sz="4" w:space="0" w:color="auto"/>
            </w:tcBorders>
            <w:vAlign w:val="center"/>
            <w:hideMark/>
          </w:tcPr>
          <w:p w:rsidR="00865A67" w:rsidRDefault="00865A67" w:rsidP="00967A3F">
            <w:pPr>
              <w:jc w:val="center"/>
              <w:rPr>
                <w:sz w:val="24"/>
                <w:szCs w:val="24"/>
              </w:rPr>
            </w:pPr>
            <w:r>
              <w:rPr>
                <w:sz w:val="24"/>
                <w:szCs w:val="24"/>
              </w:rPr>
              <w:t xml:space="preserve">у % до </w:t>
            </w:r>
          </w:p>
          <w:p w:rsidR="00865A67" w:rsidRDefault="00865A67" w:rsidP="00967A3F">
            <w:pPr>
              <w:ind w:left="-183" w:right="-170"/>
              <w:jc w:val="center"/>
              <w:rPr>
                <w:sz w:val="24"/>
                <w:szCs w:val="24"/>
              </w:rPr>
            </w:pPr>
            <w:r>
              <w:rPr>
                <w:sz w:val="24"/>
                <w:szCs w:val="24"/>
              </w:rPr>
              <w:t>січня</w:t>
            </w:r>
            <w:r w:rsidR="009416CB">
              <w:rPr>
                <w:sz w:val="24"/>
                <w:szCs w:val="24"/>
              </w:rPr>
              <w:t>–</w:t>
            </w:r>
          </w:p>
          <w:p w:rsidR="00865A67" w:rsidRDefault="00865A67" w:rsidP="00967A3F">
            <w:pPr>
              <w:ind w:left="-183" w:right="-170"/>
              <w:jc w:val="center"/>
              <w:rPr>
                <w:sz w:val="24"/>
                <w:szCs w:val="24"/>
              </w:rPr>
            </w:pPr>
            <w:r>
              <w:rPr>
                <w:sz w:val="24"/>
                <w:szCs w:val="24"/>
              </w:rPr>
              <w:t xml:space="preserve">квітня </w:t>
            </w:r>
          </w:p>
          <w:p w:rsidR="00865A67" w:rsidRDefault="00865A67" w:rsidP="00967A3F">
            <w:pPr>
              <w:ind w:left="-183" w:right="-170"/>
              <w:jc w:val="center"/>
              <w:rPr>
                <w:sz w:val="24"/>
                <w:szCs w:val="24"/>
              </w:rPr>
            </w:pPr>
            <w:r>
              <w:rPr>
                <w:sz w:val="24"/>
                <w:szCs w:val="24"/>
              </w:rPr>
              <w:t>2015р.</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865A67" w:rsidRDefault="00865A67" w:rsidP="00967A3F">
            <w:pPr>
              <w:jc w:val="center"/>
              <w:rPr>
                <w:sz w:val="24"/>
                <w:szCs w:val="24"/>
              </w:rPr>
            </w:pPr>
            <w:r>
              <w:rPr>
                <w:sz w:val="24"/>
                <w:szCs w:val="24"/>
              </w:rPr>
              <w:t>у % до загаль</w:t>
            </w:r>
            <w:r>
              <w:rPr>
                <w:sz w:val="24"/>
                <w:szCs w:val="24"/>
                <w:lang w:val="ru-RU"/>
              </w:rPr>
              <w:t>-</w:t>
            </w:r>
            <w:r>
              <w:rPr>
                <w:sz w:val="24"/>
                <w:szCs w:val="24"/>
              </w:rPr>
              <w:t>ного обсягу</w:t>
            </w:r>
          </w:p>
        </w:tc>
        <w:tc>
          <w:tcPr>
            <w:tcW w:w="1022" w:type="dxa"/>
            <w:tcBorders>
              <w:top w:val="single" w:sz="4" w:space="0" w:color="auto"/>
              <w:left w:val="single" w:sz="4" w:space="0" w:color="auto"/>
              <w:bottom w:val="single" w:sz="4" w:space="0" w:color="auto"/>
              <w:right w:val="single" w:sz="4" w:space="0" w:color="auto"/>
            </w:tcBorders>
            <w:vAlign w:val="center"/>
            <w:hideMark/>
          </w:tcPr>
          <w:p w:rsidR="00865A67" w:rsidRDefault="00865A67" w:rsidP="00967A3F">
            <w:pPr>
              <w:ind w:left="-60" w:right="-85" w:hanging="3"/>
              <w:jc w:val="center"/>
              <w:rPr>
                <w:sz w:val="24"/>
                <w:szCs w:val="24"/>
              </w:rPr>
            </w:pPr>
            <w:r>
              <w:rPr>
                <w:sz w:val="24"/>
                <w:szCs w:val="24"/>
              </w:rPr>
              <w:t>млн.дол. США</w:t>
            </w:r>
          </w:p>
        </w:tc>
        <w:tc>
          <w:tcPr>
            <w:tcW w:w="1055" w:type="dxa"/>
            <w:gridSpan w:val="2"/>
            <w:tcBorders>
              <w:top w:val="single" w:sz="4" w:space="0" w:color="auto"/>
              <w:left w:val="single" w:sz="4" w:space="0" w:color="auto"/>
              <w:bottom w:val="single" w:sz="4" w:space="0" w:color="auto"/>
              <w:right w:val="single" w:sz="4" w:space="0" w:color="auto"/>
            </w:tcBorders>
            <w:vAlign w:val="center"/>
            <w:hideMark/>
          </w:tcPr>
          <w:p w:rsidR="00865A67" w:rsidRDefault="00865A67" w:rsidP="00967A3F">
            <w:pPr>
              <w:ind w:left="0"/>
              <w:jc w:val="center"/>
              <w:rPr>
                <w:sz w:val="24"/>
                <w:szCs w:val="24"/>
              </w:rPr>
            </w:pPr>
            <w:r>
              <w:rPr>
                <w:sz w:val="24"/>
                <w:szCs w:val="24"/>
              </w:rPr>
              <w:t xml:space="preserve">у % до </w:t>
            </w:r>
          </w:p>
          <w:p w:rsidR="00865A67" w:rsidRDefault="00865A67" w:rsidP="00967A3F">
            <w:pPr>
              <w:ind w:left="0"/>
              <w:jc w:val="center"/>
              <w:rPr>
                <w:sz w:val="24"/>
                <w:szCs w:val="24"/>
              </w:rPr>
            </w:pPr>
            <w:r>
              <w:rPr>
                <w:sz w:val="24"/>
                <w:szCs w:val="24"/>
              </w:rPr>
              <w:t>січня</w:t>
            </w:r>
            <w:r w:rsidR="009416CB">
              <w:rPr>
                <w:sz w:val="24"/>
                <w:szCs w:val="24"/>
              </w:rPr>
              <w:t>–</w:t>
            </w:r>
          </w:p>
          <w:p w:rsidR="00865A67" w:rsidRDefault="00865A67" w:rsidP="00967A3F">
            <w:pPr>
              <w:ind w:left="0"/>
              <w:jc w:val="center"/>
              <w:rPr>
                <w:sz w:val="24"/>
                <w:szCs w:val="24"/>
              </w:rPr>
            </w:pPr>
            <w:r>
              <w:rPr>
                <w:sz w:val="24"/>
                <w:szCs w:val="24"/>
              </w:rPr>
              <w:t xml:space="preserve">квітня </w:t>
            </w:r>
          </w:p>
          <w:p w:rsidR="00865A67" w:rsidRDefault="00865A67" w:rsidP="00967A3F">
            <w:pPr>
              <w:ind w:left="0"/>
              <w:jc w:val="center"/>
              <w:rPr>
                <w:sz w:val="24"/>
                <w:szCs w:val="24"/>
              </w:rPr>
            </w:pPr>
            <w:r>
              <w:rPr>
                <w:sz w:val="24"/>
                <w:szCs w:val="24"/>
              </w:rPr>
              <w:t>2015р.</w:t>
            </w:r>
          </w:p>
        </w:tc>
        <w:tc>
          <w:tcPr>
            <w:tcW w:w="1045" w:type="dxa"/>
            <w:gridSpan w:val="2"/>
            <w:tcBorders>
              <w:top w:val="single" w:sz="4" w:space="0" w:color="auto"/>
              <w:left w:val="single" w:sz="4" w:space="0" w:color="auto"/>
              <w:bottom w:val="single" w:sz="4" w:space="0" w:color="auto"/>
              <w:right w:val="nil"/>
            </w:tcBorders>
            <w:vAlign w:val="center"/>
            <w:hideMark/>
          </w:tcPr>
          <w:p w:rsidR="00865A67" w:rsidRDefault="00865A67" w:rsidP="00967A3F">
            <w:pPr>
              <w:ind w:left="-62"/>
              <w:jc w:val="center"/>
              <w:rPr>
                <w:sz w:val="24"/>
                <w:szCs w:val="24"/>
              </w:rPr>
            </w:pPr>
            <w:r>
              <w:rPr>
                <w:sz w:val="24"/>
                <w:szCs w:val="24"/>
              </w:rPr>
              <w:t>у % до загаль</w:t>
            </w:r>
            <w:r>
              <w:rPr>
                <w:sz w:val="24"/>
                <w:szCs w:val="24"/>
                <w:lang w:val="ru-RU"/>
              </w:rPr>
              <w:t>-</w:t>
            </w:r>
            <w:r>
              <w:rPr>
                <w:sz w:val="24"/>
                <w:szCs w:val="24"/>
              </w:rPr>
              <w:t>ного обсягу</w:t>
            </w:r>
          </w:p>
        </w:tc>
      </w:tr>
      <w:tr w:rsidR="007136FB" w:rsidTr="009416CB">
        <w:trPr>
          <w:trHeight w:hRule="exact" w:val="284"/>
        </w:trPr>
        <w:tc>
          <w:tcPr>
            <w:tcW w:w="3033" w:type="dxa"/>
            <w:tcBorders>
              <w:top w:val="nil"/>
              <w:left w:val="nil"/>
              <w:bottom w:val="nil"/>
              <w:right w:val="nil"/>
            </w:tcBorders>
            <w:vAlign w:val="bottom"/>
          </w:tcPr>
          <w:p w:rsidR="00865A67" w:rsidRPr="00FD1AD0" w:rsidRDefault="00865A67" w:rsidP="00FD1AD0">
            <w:pPr>
              <w:rPr>
                <w:sz w:val="32"/>
                <w:szCs w:val="24"/>
              </w:rPr>
            </w:pPr>
          </w:p>
          <w:p w:rsidR="00865A67" w:rsidRDefault="00865A67" w:rsidP="00FD1AD0">
            <w:pPr>
              <w:rPr>
                <w:sz w:val="24"/>
                <w:szCs w:val="24"/>
              </w:rPr>
            </w:pPr>
          </w:p>
        </w:tc>
        <w:tc>
          <w:tcPr>
            <w:tcW w:w="1039" w:type="dxa"/>
            <w:tcBorders>
              <w:top w:val="nil"/>
              <w:left w:val="nil"/>
              <w:bottom w:val="nil"/>
              <w:right w:val="nil"/>
            </w:tcBorders>
            <w:vAlign w:val="bottom"/>
          </w:tcPr>
          <w:p w:rsidR="00865A67" w:rsidRDefault="00865A67" w:rsidP="00FD1AD0">
            <w:pPr>
              <w:contextualSpacing/>
              <w:jc w:val="right"/>
              <w:rPr>
                <w:sz w:val="24"/>
                <w:szCs w:val="24"/>
              </w:rPr>
            </w:pPr>
          </w:p>
        </w:tc>
        <w:tc>
          <w:tcPr>
            <w:tcW w:w="1063" w:type="dxa"/>
            <w:gridSpan w:val="2"/>
            <w:tcBorders>
              <w:top w:val="nil"/>
              <w:left w:val="nil"/>
              <w:bottom w:val="nil"/>
              <w:right w:val="nil"/>
            </w:tcBorders>
            <w:vAlign w:val="bottom"/>
          </w:tcPr>
          <w:p w:rsidR="00865A67" w:rsidRDefault="00865A67" w:rsidP="00FD1AD0">
            <w:pPr>
              <w:contextualSpacing/>
              <w:jc w:val="right"/>
              <w:rPr>
                <w:sz w:val="24"/>
                <w:szCs w:val="24"/>
              </w:rPr>
            </w:pPr>
          </w:p>
        </w:tc>
        <w:tc>
          <w:tcPr>
            <w:tcW w:w="1024" w:type="dxa"/>
            <w:tcBorders>
              <w:top w:val="nil"/>
              <w:left w:val="nil"/>
              <w:bottom w:val="nil"/>
              <w:right w:val="nil"/>
            </w:tcBorders>
            <w:vAlign w:val="bottom"/>
          </w:tcPr>
          <w:p w:rsidR="00865A67" w:rsidRDefault="00865A67" w:rsidP="00FD1AD0">
            <w:pPr>
              <w:contextualSpacing/>
              <w:jc w:val="right"/>
              <w:rPr>
                <w:sz w:val="24"/>
                <w:szCs w:val="24"/>
              </w:rPr>
            </w:pPr>
          </w:p>
        </w:tc>
        <w:tc>
          <w:tcPr>
            <w:tcW w:w="1073" w:type="dxa"/>
            <w:gridSpan w:val="2"/>
            <w:tcBorders>
              <w:top w:val="nil"/>
              <w:left w:val="nil"/>
              <w:bottom w:val="nil"/>
              <w:right w:val="nil"/>
            </w:tcBorders>
            <w:vAlign w:val="bottom"/>
          </w:tcPr>
          <w:p w:rsidR="00865A67" w:rsidRDefault="00865A67" w:rsidP="00FD1AD0">
            <w:pPr>
              <w:contextualSpacing/>
              <w:jc w:val="right"/>
              <w:rPr>
                <w:sz w:val="24"/>
                <w:szCs w:val="24"/>
              </w:rPr>
            </w:pPr>
          </w:p>
        </w:tc>
        <w:tc>
          <w:tcPr>
            <w:tcW w:w="1013" w:type="dxa"/>
            <w:gridSpan w:val="2"/>
            <w:tcBorders>
              <w:top w:val="nil"/>
              <w:left w:val="nil"/>
              <w:bottom w:val="nil"/>
              <w:right w:val="nil"/>
            </w:tcBorders>
            <w:vAlign w:val="bottom"/>
          </w:tcPr>
          <w:p w:rsidR="00865A67" w:rsidRDefault="00865A67" w:rsidP="00FD1AD0">
            <w:pPr>
              <w:contextualSpacing/>
              <w:jc w:val="right"/>
              <w:rPr>
                <w:sz w:val="24"/>
                <w:szCs w:val="24"/>
              </w:rPr>
            </w:pPr>
          </w:p>
        </w:tc>
        <w:tc>
          <w:tcPr>
            <w:tcW w:w="1036" w:type="dxa"/>
            <w:tcBorders>
              <w:top w:val="nil"/>
              <w:left w:val="nil"/>
              <w:bottom w:val="nil"/>
              <w:right w:val="nil"/>
            </w:tcBorders>
            <w:vAlign w:val="bottom"/>
          </w:tcPr>
          <w:p w:rsidR="00865A67" w:rsidRDefault="00865A67" w:rsidP="00FD1AD0">
            <w:pPr>
              <w:contextualSpacing/>
              <w:jc w:val="right"/>
              <w:rPr>
                <w:sz w:val="24"/>
                <w:szCs w:val="24"/>
              </w:rPr>
            </w:pPr>
          </w:p>
        </w:tc>
      </w:tr>
      <w:tr w:rsidR="007136FB" w:rsidTr="009416CB">
        <w:trPr>
          <w:trHeight w:val="284"/>
        </w:trPr>
        <w:tc>
          <w:tcPr>
            <w:tcW w:w="3033" w:type="dxa"/>
            <w:tcBorders>
              <w:top w:val="nil"/>
              <w:left w:val="nil"/>
              <w:bottom w:val="nil"/>
              <w:right w:val="nil"/>
            </w:tcBorders>
            <w:vAlign w:val="bottom"/>
            <w:hideMark/>
          </w:tcPr>
          <w:p w:rsidR="00865A67" w:rsidRPr="007136FB" w:rsidRDefault="00865A67" w:rsidP="00A0790F">
            <w:pPr>
              <w:ind w:left="142"/>
              <w:rPr>
                <w:sz w:val="24"/>
                <w:szCs w:val="24"/>
              </w:rPr>
            </w:pPr>
            <w:r w:rsidRPr="007136FB">
              <w:rPr>
                <w:sz w:val="24"/>
                <w:szCs w:val="24"/>
              </w:rPr>
              <w:t>ІV. Готові харчові продукти</w:t>
            </w:r>
          </w:p>
        </w:tc>
        <w:tc>
          <w:tcPr>
            <w:tcW w:w="1039" w:type="dxa"/>
            <w:tcBorders>
              <w:top w:val="nil"/>
              <w:left w:val="nil"/>
              <w:bottom w:val="nil"/>
              <w:right w:val="nil"/>
            </w:tcBorders>
            <w:vAlign w:val="bottom"/>
            <w:hideMark/>
          </w:tcPr>
          <w:p w:rsidR="00865A67" w:rsidRDefault="00865A67" w:rsidP="00A0790F">
            <w:pPr>
              <w:spacing w:before="60"/>
              <w:jc w:val="right"/>
              <w:rPr>
                <w:rFonts w:ascii="Times New Roman CYR" w:hAnsi="Times New Roman CYR" w:cs="Times New Roman CYR"/>
                <w:sz w:val="24"/>
                <w:szCs w:val="24"/>
              </w:rPr>
            </w:pPr>
            <w:r>
              <w:rPr>
                <w:rFonts w:ascii="Times New Roman CYR" w:hAnsi="Times New Roman CYR" w:cs="Times New Roman CYR"/>
                <w:sz w:val="24"/>
                <w:szCs w:val="24"/>
              </w:rPr>
              <w:t xml:space="preserve">672,1 </w:t>
            </w:r>
          </w:p>
        </w:tc>
        <w:tc>
          <w:tcPr>
            <w:tcW w:w="1063" w:type="dxa"/>
            <w:gridSpan w:val="2"/>
            <w:tcBorders>
              <w:top w:val="nil"/>
              <w:left w:val="nil"/>
              <w:bottom w:val="nil"/>
              <w:right w:val="nil"/>
            </w:tcBorders>
            <w:vAlign w:val="bottom"/>
            <w:hideMark/>
          </w:tcPr>
          <w:p w:rsidR="00865A67" w:rsidRDefault="00865A67" w:rsidP="00A0790F">
            <w:pPr>
              <w:spacing w:before="60"/>
              <w:ind w:right="-108"/>
              <w:jc w:val="right"/>
              <w:rPr>
                <w:rFonts w:ascii="Times New Roman CYR" w:hAnsi="Times New Roman CYR" w:cs="Times New Roman CYR"/>
                <w:sz w:val="24"/>
                <w:szCs w:val="24"/>
              </w:rPr>
            </w:pPr>
            <w:r>
              <w:rPr>
                <w:rFonts w:ascii="Times New Roman CYR" w:hAnsi="Times New Roman CYR" w:cs="Times New Roman CYR"/>
                <w:sz w:val="24"/>
                <w:szCs w:val="24"/>
              </w:rPr>
              <w:t>83,4</w:t>
            </w:r>
          </w:p>
        </w:tc>
        <w:tc>
          <w:tcPr>
            <w:tcW w:w="1024" w:type="dxa"/>
            <w:tcBorders>
              <w:top w:val="nil"/>
              <w:left w:val="nil"/>
              <w:bottom w:val="nil"/>
              <w:right w:val="nil"/>
            </w:tcBorders>
            <w:vAlign w:val="bottom"/>
            <w:hideMark/>
          </w:tcPr>
          <w:p w:rsidR="00865A67" w:rsidRDefault="00865A67" w:rsidP="00A0790F">
            <w:pPr>
              <w:spacing w:before="60"/>
              <w:jc w:val="right"/>
              <w:rPr>
                <w:rFonts w:ascii="Times New Roman CYR" w:hAnsi="Times New Roman CYR" w:cs="Times New Roman CYR"/>
                <w:sz w:val="24"/>
                <w:szCs w:val="24"/>
              </w:rPr>
            </w:pPr>
            <w:r>
              <w:rPr>
                <w:rFonts w:ascii="Times New Roman CYR" w:hAnsi="Times New Roman CYR" w:cs="Times New Roman CYR"/>
                <w:sz w:val="24"/>
                <w:szCs w:val="24"/>
              </w:rPr>
              <w:t>6,2</w:t>
            </w:r>
          </w:p>
        </w:tc>
        <w:tc>
          <w:tcPr>
            <w:tcW w:w="1022" w:type="dxa"/>
            <w:tcBorders>
              <w:top w:val="nil"/>
              <w:left w:val="nil"/>
              <w:bottom w:val="nil"/>
              <w:right w:val="nil"/>
            </w:tcBorders>
            <w:vAlign w:val="bottom"/>
            <w:hideMark/>
          </w:tcPr>
          <w:p w:rsidR="00865A67" w:rsidRDefault="00865A67" w:rsidP="00A0790F">
            <w:pPr>
              <w:spacing w:before="60"/>
              <w:jc w:val="right"/>
              <w:rPr>
                <w:rFonts w:ascii="Times New Roman CYR" w:hAnsi="Times New Roman CYR" w:cs="Times New Roman CYR"/>
                <w:sz w:val="24"/>
                <w:szCs w:val="24"/>
              </w:rPr>
            </w:pPr>
            <w:r>
              <w:rPr>
                <w:rFonts w:ascii="Times New Roman CYR" w:hAnsi="Times New Roman CYR" w:cs="Times New Roman CYR"/>
                <w:sz w:val="24"/>
                <w:szCs w:val="24"/>
              </w:rPr>
              <w:t>526,6</w:t>
            </w:r>
          </w:p>
        </w:tc>
        <w:tc>
          <w:tcPr>
            <w:tcW w:w="1064" w:type="dxa"/>
            <w:gridSpan w:val="3"/>
            <w:tcBorders>
              <w:top w:val="nil"/>
              <w:left w:val="nil"/>
              <w:bottom w:val="nil"/>
              <w:right w:val="nil"/>
            </w:tcBorders>
            <w:vAlign w:val="bottom"/>
            <w:hideMark/>
          </w:tcPr>
          <w:p w:rsidR="00865A67" w:rsidRDefault="00865A67" w:rsidP="00A0790F">
            <w:pPr>
              <w:spacing w:before="60"/>
              <w:jc w:val="right"/>
              <w:rPr>
                <w:rFonts w:ascii="Times New Roman CYR" w:hAnsi="Times New Roman CYR" w:cs="Times New Roman CYR"/>
                <w:sz w:val="24"/>
                <w:szCs w:val="24"/>
              </w:rPr>
            </w:pPr>
            <w:r>
              <w:rPr>
                <w:rFonts w:ascii="Times New Roman CYR" w:hAnsi="Times New Roman CYR" w:cs="Times New Roman CYR"/>
                <w:sz w:val="24"/>
                <w:szCs w:val="24"/>
              </w:rPr>
              <w:t>101,5</w:t>
            </w:r>
          </w:p>
        </w:tc>
        <w:tc>
          <w:tcPr>
            <w:tcW w:w="1036" w:type="dxa"/>
            <w:tcBorders>
              <w:top w:val="nil"/>
              <w:left w:val="nil"/>
              <w:bottom w:val="nil"/>
              <w:right w:val="nil"/>
            </w:tcBorders>
            <w:vAlign w:val="bottom"/>
            <w:hideMark/>
          </w:tcPr>
          <w:p w:rsidR="00865A67" w:rsidRDefault="00865A67" w:rsidP="00A0790F">
            <w:pPr>
              <w:spacing w:before="60"/>
              <w:ind w:right="105"/>
              <w:jc w:val="right"/>
              <w:rPr>
                <w:rFonts w:ascii="Times New Roman CYR" w:hAnsi="Times New Roman CYR" w:cs="Times New Roman CYR"/>
                <w:sz w:val="24"/>
                <w:szCs w:val="24"/>
              </w:rPr>
            </w:pPr>
            <w:r>
              <w:rPr>
                <w:rFonts w:ascii="Times New Roman CYR" w:hAnsi="Times New Roman CYR" w:cs="Times New Roman CYR"/>
                <w:sz w:val="24"/>
                <w:szCs w:val="24"/>
              </w:rPr>
              <w:t>4,5</w:t>
            </w:r>
          </w:p>
        </w:tc>
      </w:tr>
      <w:tr w:rsidR="007136FB" w:rsidTr="009416CB">
        <w:tc>
          <w:tcPr>
            <w:tcW w:w="3033" w:type="dxa"/>
            <w:tcBorders>
              <w:top w:val="nil"/>
              <w:left w:val="nil"/>
              <w:bottom w:val="nil"/>
              <w:right w:val="nil"/>
            </w:tcBorders>
            <w:vAlign w:val="bottom"/>
            <w:hideMark/>
          </w:tcPr>
          <w:p w:rsidR="00865A67" w:rsidRPr="007136FB" w:rsidRDefault="00865A67" w:rsidP="00A0790F">
            <w:pPr>
              <w:spacing w:before="60"/>
              <w:ind w:left="142"/>
              <w:rPr>
                <w:b/>
                <w:sz w:val="24"/>
                <w:szCs w:val="24"/>
              </w:rPr>
            </w:pPr>
            <w:r w:rsidRPr="007136FB">
              <w:rPr>
                <w:sz w:val="24"/>
                <w:szCs w:val="24"/>
              </w:rPr>
              <w:t>V. Мінеральні продукти</w:t>
            </w:r>
          </w:p>
        </w:tc>
        <w:tc>
          <w:tcPr>
            <w:tcW w:w="1039" w:type="dxa"/>
            <w:tcBorders>
              <w:top w:val="nil"/>
              <w:left w:val="nil"/>
              <w:bottom w:val="nil"/>
              <w:right w:val="nil"/>
            </w:tcBorders>
            <w:vAlign w:val="bottom"/>
            <w:hideMark/>
          </w:tcPr>
          <w:p w:rsidR="00865A67" w:rsidRDefault="00865A67" w:rsidP="00A0790F">
            <w:pPr>
              <w:spacing w:before="60"/>
              <w:contextualSpacing/>
              <w:jc w:val="right"/>
              <w:rPr>
                <w:sz w:val="24"/>
                <w:szCs w:val="24"/>
                <w:lang w:eastAsia="uk-UA"/>
              </w:rPr>
            </w:pPr>
            <w:r>
              <w:rPr>
                <w:sz w:val="24"/>
                <w:szCs w:val="24"/>
              </w:rPr>
              <w:t xml:space="preserve">746,4 </w:t>
            </w:r>
          </w:p>
        </w:tc>
        <w:tc>
          <w:tcPr>
            <w:tcW w:w="1063" w:type="dxa"/>
            <w:gridSpan w:val="2"/>
            <w:tcBorders>
              <w:top w:val="nil"/>
              <w:left w:val="nil"/>
              <w:bottom w:val="nil"/>
              <w:right w:val="nil"/>
            </w:tcBorders>
            <w:vAlign w:val="bottom"/>
            <w:hideMark/>
          </w:tcPr>
          <w:p w:rsidR="00865A67" w:rsidRDefault="00865A67" w:rsidP="00A0790F">
            <w:pPr>
              <w:spacing w:before="60"/>
              <w:ind w:right="-108"/>
              <w:contextualSpacing/>
              <w:jc w:val="right"/>
              <w:rPr>
                <w:sz w:val="24"/>
                <w:szCs w:val="24"/>
                <w:lang w:eastAsia="en-US"/>
              </w:rPr>
            </w:pPr>
            <w:r>
              <w:rPr>
                <w:sz w:val="24"/>
                <w:szCs w:val="24"/>
              </w:rPr>
              <w:t>70,3</w:t>
            </w:r>
          </w:p>
        </w:tc>
        <w:tc>
          <w:tcPr>
            <w:tcW w:w="1024" w:type="dxa"/>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6,9</w:t>
            </w:r>
          </w:p>
        </w:tc>
        <w:tc>
          <w:tcPr>
            <w:tcW w:w="1022" w:type="dxa"/>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2173,6</w:t>
            </w:r>
          </w:p>
        </w:tc>
        <w:tc>
          <w:tcPr>
            <w:tcW w:w="1064" w:type="dxa"/>
            <w:gridSpan w:val="3"/>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49,4</w:t>
            </w:r>
          </w:p>
        </w:tc>
        <w:tc>
          <w:tcPr>
            <w:tcW w:w="1036" w:type="dxa"/>
            <w:tcBorders>
              <w:top w:val="nil"/>
              <w:left w:val="nil"/>
              <w:bottom w:val="nil"/>
              <w:right w:val="nil"/>
            </w:tcBorders>
            <w:vAlign w:val="bottom"/>
            <w:hideMark/>
          </w:tcPr>
          <w:p w:rsidR="00865A67" w:rsidRDefault="00865A67" w:rsidP="00A0790F">
            <w:pPr>
              <w:spacing w:before="60"/>
              <w:ind w:right="107"/>
              <w:contextualSpacing/>
              <w:jc w:val="right"/>
              <w:rPr>
                <w:sz w:val="24"/>
                <w:szCs w:val="24"/>
              </w:rPr>
            </w:pPr>
            <w:r>
              <w:rPr>
                <w:sz w:val="24"/>
                <w:szCs w:val="24"/>
              </w:rPr>
              <w:t>18,6</w:t>
            </w:r>
          </w:p>
        </w:tc>
      </w:tr>
      <w:tr w:rsidR="007136FB" w:rsidTr="009416CB">
        <w:tc>
          <w:tcPr>
            <w:tcW w:w="3033" w:type="dxa"/>
            <w:tcBorders>
              <w:top w:val="nil"/>
              <w:left w:val="nil"/>
              <w:bottom w:val="nil"/>
              <w:right w:val="nil"/>
            </w:tcBorders>
            <w:vAlign w:val="bottom"/>
            <w:hideMark/>
          </w:tcPr>
          <w:p w:rsidR="00865A67" w:rsidRPr="007136FB" w:rsidRDefault="00865A67" w:rsidP="00A0790F">
            <w:pPr>
              <w:spacing w:before="60"/>
              <w:ind w:left="284"/>
              <w:rPr>
                <w:sz w:val="24"/>
                <w:szCs w:val="24"/>
              </w:rPr>
            </w:pPr>
            <w:r w:rsidRPr="007136FB">
              <w:rPr>
                <w:sz w:val="24"/>
                <w:szCs w:val="24"/>
              </w:rPr>
              <w:t>з них</w:t>
            </w:r>
          </w:p>
        </w:tc>
        <w:tc>
          <w:tcPr>
            <w:tcW w:w="1039" w:type="dxa"/>
            <w:tcBorders>
              <w:top w:val="nil"/>
              <w:left w:val="nil"/>
              <w:bottom w:val="nil"/>
              <w:right w:val="nil"/>
            </w:tcBorders>
            <w:vAlign w:val="bottom"/>
          </w:tcPr>
          <w:p w:rsidR="00865A67" w:rsidRDefault="00865A67" w:rsidP="00A0790F">
            <w:pPr>
              <w:spacing w:before="60"/>
              <w:contextualSpacing/>
              <w:jc w:val="right"/>
              <w:rPr>
                <w:sz w:val="24"/>
                <w:szCs w:val="24"/>
              </w:rPr>
            </w:pPr>
          </w:p>
        </w:tc>
        <w:tc>
          <w:tcPr>
            <w:tcW w:w="1063" w:type="dxa"/>
            <w:gridSpan w:val="2"/>
            <w:tcBorders>
              <w:top w:val="nil"/>
              <w:left w:val="nil"/>
              <w:bottom w:val="nil"/>
              <w:right w:val="nil"/>
            </w:tcBorders>
            <w:vAlign w:val="bottom"/>
          </w:tcPr>
          <w:p w:rsidR="00865A67" w:rsidRDefault="00865A67" w:rsidP="00A0790F">
            <w:pPr>
              <w:spacing w:before="60"/>
              <w:ind w:right="-108"/>
              <w:contextualSpacing/>
              <w:jc w:val="right"/>
              <w:rPr>
                <w:sz w:val="24"/>
                <w:szCs w:val="24"/>
              </w:rPr>
            </w:pPr>
          </w:p>
        </w:tc>
        <w:tc>
          <w:tcPr>
            <w:tcW w:w="1024" w:type="dxa"/>
            <w:tcBorders>
              <w:top w:val="nil"/>
              <w:left w:val="nil"/>
              <w:bottom w:val="nil"/>
              <w:right w:val="nil"/>
            </w:tcBorders>
            <w:vAlign w:val="bottom"/>
          </w:tcPr>
          <w:p w:rsidR="00865A67" w:rsidRDefault="00865A67" w:rsidP="00A0790F">
            <w:pPr>
              <w:spacing w:before="60"/>
              <w:contextualSpacing/>
              <w:rPr>
                <w:sz w:val="24"/>
                <w:szCs w:val="24"/>
              </w:rPr>
            </w:pPr>
          </w:p>
        </w:tc>
        <w:tc>
          <w:tcPr>
            <w:tcW w:w="1022" w:type="dxa"/>
            <w:tcBorders>
              <w:top w:val="nil"/>
              <w:left w:val="nil"/>
              <w:bottom w:val="nil"/>
              <w:right w:val="nil"/>
            </w:tcBorders>
            <w:vAlign w:val="bottom"/>
          </w:tcPr>
          <w:p w:rsidR="00865A67" w:rsidRDefault="00865A67" w:rsidP="00A0790F">
            <w:pPr>
              <w:spacing w:before="60"/>
              <w:contextualSpacing/>
              <w:rPr>
                <w:sz w:val="24"/>
                <w:szCs w:val="24"/>
              </w:rPr>
            </w:pPr>
          </w:p>
        </w:tc>
        <w:tc>
          <w:tcPr>
            <w:tcW w:w="1064" w:type="dxa"/>
            <w:gridSpan w:val="3"/>
            <w:tcBorders>
              <w:top w:val="nil"/>
              <w:left w:val="nil"/>
              <w:bottom w:val="nil"/>
              <w:right w:val="nil"/>
            </w:tcBorders>
            <w:vAlign w:val="bottom"/>
          </w:tcPr>
          <w:p w:rsidR="00865A67" w:rsidRDefault="00865A67" w:rsidP="00A0790F">
            <w:pPr>
              <w:spacing w:before="60"/>
              <w:contextualSpacing/>
              <w:rPr>
                <w:sz w:val="24"/>
                <w:szCs w:val="24"/>
              </w:rPr>
            </w:pPr>
          </w:p>
        </w:tc>
        <w:tc>
          <w:tcPr>
            <w:tcW w:w="1036" w:type="dxa"/>
            <w:tcBorders>
              <w:top w:val="nil"/>
              <w:left w:val="nil"/>
              <w:bottom w:val="nil"/>
              <w:right w:val="nil"/>
            </w:tcBorders>
            <w:vAlign w:val="bottom"/>
          </w:tcPr>
          <w:p w:rsidR="00865A67" w:rsidRDefault="00865A67" w:rsidP="00A0790F">
            <w:pPr>
              <w:spacing w:before="60"/>
              <w:ind w:right="107"/>
              <w:contextualSpacing/>
              <w:jc w:val="right"/>
              <w:rPr>
                <w:sz w:val="24"/>
                <w:szCs w:val="24"/>
              </w:rPr>
            </w:pPr>
          </w:p>
        </w:tc>
      </w:tr>
      <w:tr w:rsidR="007136FB" w:rsidTr="009416CB">
        <w:tc>
          <w:tcPr>
            <w:tcW w:w="3033" w:type="dxa"/>
            <w:tcBorders>
              <w:top w:val="nil"/>
              <w:left w:val="nil"/>
              <w:bottom w:val="nil"/>
              <w:right w:val="nil"/>
            </w:tcBorders>
            <w:vAlign w:val="bottom"/>
            <w:hideMark/>
          </w:tcPr>
          <w:p w:rsidR="00865A67" w:rsidRPr="007136FB" w:rsidRDefault="00865A67" w:rsidP="00A0790F">
            <w:pPr>
              <w:spacing w:before="60"/>
              <w:ind w:left="284"/>
              <w:rPr>
                <w:sz w:val="24"/>
                <w:szCs w:val="24"/>
              </w:rPr>
            </w:pPr>
            <w:r w:rsidRPr="007136FB">
              <w:rPr>
                <w:sz w:val="24"/>
                <w:szCs w:val="24"/>
              </w:rPr>
              <w:t>26 руди, шлак і</w:t>
            </w:r>
          </w:p>
          <w:p w:rsidR="00865A67" w:rsidRPr="007136FB" w:rsidRDefault="00865A67" w:rsidP="00A0790F">
            <w:pPr>
              <w:ind w:left="284"/>
              <w:rPr>
                <w:sz w:val="24"/>
                <w:szCs w:val="24"/>
              </w:rPr>
            </w:pPr>
            <w:r w:rsidRPr="007136FB">
              <w:rPr>
                <w:sz w:val="24"/>
                <w:szCs w:val="24"/>
              </w:rPr>
              <w:t>зола</w:t>
            </w:r>
          </w:p>
        </w:tc>
        <w:tc>
          <w:tcPr>
            <w:tcW w:w="1039" w:type="dxa"/>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 xml:space="preserve">537,3 </w:t>
            </w:r>
          </w:p>
        </w:tc>
        <w:tc>
          <w:tcPr>
            <w:tcW w:w="1063" w:type="dxa"/>
            <w:gridSpan w:val="2"/>
            <w:tcBorders>
              <w:top w:val="nil"/>
              <w:left w:val="nil"/>
              <w:bottom w:val="nil"/>
              <w:right w:val="nil"/>
            </w:tcBorders>
            <w:vAlign w:val="bottom"/>
            <w:hideMark/>
          </w:tcPr>
          <w:p w:rsidR="00865A67" w:rsidRDefault="00865A67" w:rsidP="00A0790F">
            <w:pPr>
              <w:spacing w:before="60"/>
              <w:ind w:right="-108"/>
              <w:contextualSpacing/>
              <w:jc w:val="right"/>
              <w:rPr>
                <w:sz w:val="24"/>
                <w:szCs w:val="24"/>
              </w:rPr>
            </w:pPr>
            <w:r>
              <w:rPr>
                <w:sz w:val="24"/>
                <w:szCs w:val="24"/>
              </w:rPr>
              <w:t>67,3</w:t>
            </w:r>
          </w:p>
        </w:tc>
        <w:tc>
          <w:tcPr>
            <w:tcW w:w="1024" w:type="dxa"/>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5,0</w:t>
            </w:r>
          </w:p>
        </w:tc>
        <w:tc>
          <w:tcPr>
            <w:tcW w:w="1022" w:type="dxa"/>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150,6</w:t>
            </w:r>
          </w:p>
        </w:tc>
        <w:tc>
          <w:tcPr>
            <w:tcW w:w="1064" w:type="dxa"/>
            <w:gridSpan w:val="3"/>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78,7</w:t>
            </w:r>
          </w:p>
        </w:tc>
        <w:tc>
          <w:tcPr>
            <w:tcW w:w="1036" w:type="dxa"/>
            <w:tcBorders>
              <w:top w:val="nil"/>
              <w:left w:val="nil"/>
              <w:bottom w:val="nil"/>
              <w:right w:val="nil"/>
            </w:tcBorders>
            <w:vAlign w:val="bottom"/>
            <w:hideMark/>
          </w:tcPr>
          <w:p w:rsidR="00865A67" w:rsidRDefault="00865A67" w:rsidP="00A0790F">
            <w:pPr>
              <w:spacing w:before="60"/>
              <w:ind w:right="107"/>
              <w:contextualSpacing/>
              <w:jc w:val="right"/>
              <w:rPr>
                <w:sz w:val="24"/>
                <w:szCs w:val="24"/>
              </w:rPr>
            </w:pPr>
            <w:r>
              <w:rPr>
                <w:sz w:val="24"/>
                <w:szCs w:val="24"/>
              </w:rPr>
              <w:t>1,3</w:t>
            </w:r>
          </w:p>
        </w:tc>
      </w:tr>
      <w:tr w:rsidR="007136FB" w:rsidTr="009416CB">
        <w:tc>
          <w:tcPr>
            <w:tcW w:w="3033" w:type="dxa"/>
            <w:tcBorders>
              <w:top w:val="nil"/>
              <w:left w:val="nil"/>
              <w:bottom w:val="nil"/>
              <w:right w:val="nil"/>
            </w:tcBorders>
            <w:vAlign w:val="bottom"/>
            <w:hideMark/>
          </w:tcPr>
          <w:p w:rsidR="00865A67" w:rsidRPr="007136FB" w:rsidRDefault="00865A67" w:rsidP="00A0790F">
            <w:pPr>
              <w:spacing w:before="60"/>
              <w:ind w:left="284"/>
              <w:rPr>
                <w:sz w:val="24"/>
                <w:szCs w:val="24"/>
              </w:rPr>
            </w:pPr>
            <w:r w:rsidRPr="007136FB">
              <w:rPr>
                <w:sz w:val="24"/>
                <w:szCs w:val="24"/>
              </w:rPr>
              <w:t>27 палива</w:t>
            </w:r>
          </w:p>
          <w:p w:rsidR="00865A67" w:rsidRPr="007136FB" w:rsidRDefault="00865A67" w:rsidP="00A0790F">
            <w:pPr>
              <w:ind w:left="284"/>
              <w:rPr>
                <w:sz w:val="24"/>
                <w:szCs w:val="24"/>
              </w:rPr>
            </w:pPr>
            <w:r w:rsidRPr="007136FB">
              <w:rPr>
                <w:sz w:val="24"/>
                <w:szCs w:val="24"/>
              </w:rPr>
              <w:t>мінеральні;</w:t>
            </w:r>
          </w:p>
          <w:p w:rsidR="00865A67" w:rsidRPr="007136FB" w:rsidRDefault="00865A67" w:rsidP="00A0790F">
            <w:pPr>
              <w:ind w:left="284"/>
              <w:rPr>
                <w:sz w:val="24"/>
                <w:szCs w:val="24"/>
              </w:rPr>
            </w:pPr>
            <w:r w:rsidRPr="007136FB">
              <w:rPr>
                <w:sz w:val="24"/>
                <w:szCs w:val="24"/>
              </w:rPr>
              <w:t>нафта і</w:t>
            </w:r>
          </w:p>
          <w:p w:rsidR="00865A67" w:rsidRPr="007136FB" w:rsidRDefault="00865A67" w:rsidP="00A0790F">
            <w:pPr>
              <w:ind w:left="284"/>
              <w:rPr>
                <w:sz w:val="24"/>
                <w:szCs w:val="24"/>
              </w:rPr>
            </w:pPr>
            <w:r w:rsidRPr="007136FB">
              <w:rPr>
                <w:sz w:val="24"/>
                <w:szCs w:val="24"/>
              </w:rPr>
              <w:t xml:space="preserve">продукти її </w:t>
            </w:r>
          </w:p>
          <w:p w:rsidR="00865A67" w:rsidRPr="007136FB" w:rsidRDefault="00865A67" w:rsidP="00A0790F">
            <w:pPr>
              <w:ind w:left="284"/>
              <w:rPr>
                <w:sz w:val="24"/>
                <w:szCs w:val="24"/>
              </w:rPr>
            </w:pPr>
            <w:r w:rsidRPr="007136FB">
              <w:rPr>
                <w:sz w:val="24"/>
                <w:szCs w:val="24"/>
              </w:rPr>
              <w:t>перегонки</w:t>
            </w:r>
          </w:p>
        </w:tc>
        <w:tc>
          <w:tcPr>
            <w:tcW w:w="1039" w:type="dxa"/>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 xml:space="preserve">137,5 </w:t>
            </w:r>
          </w:p>
        </w:tc>
        <w:tc>
          <w:tcPr>
            <w:tcW w:w="1063" w:type="dxa"/>
            <w:gridSpan w:val="2"/>
            <w:tcBorders>
              <w:top w:val="nil"/>
              <w:left w:val="nil"/>
              <w:bottom w:val="nil"/>
              <w:right w:val="nil"/>
            </w:tcBorders>
            <w:vAlign w:val="bottom"/>
            <w:hideMark/>
          </w:tcPr>
          <w:p w:rsidR="00865A67" w:rsidRDefault="00865A67" w:rsidP="00A0790F">
            <w:pPr>
              <w:tabs>
                <w:tab w:val="left" w:pos="1168"/>
              </w:tabs>
              <w:spacing w:before="60"/>
              <w:ind w:right="34"/>
              <w:contextualSpacing/>
              <w:jc w:val="right"/>
              <w:rPr>
                <w:sz w:val="24"/>
                <w:szCs w:val="24"/>
              </w:rPr>
            </w:pPr>
            <w:r>
              <w:rPr>
                <w:sz w:val="24"/>
                <w:szCs w:val="24"/>
              </w:rPr>
              <w:t>83,2</w:t>
            </w:r>
          </w:p>
        </w:tc>
        <w:tc>
          <w:tcPr>
            <w:tcW w:w="1024" w:type="dxa"/>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1,3</w:t>
            </w:r>
          </w:p>
        </w:tc>
        <w:tc>
          <w:tcPr>
            <w:tcW w:w="1073" w:type="dxa"/>
            <w:gridSpan w:val="2"/>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1969,2</w:t>
            </w:r>
          </w:p>
        </w:tc>
        <w:tc>
          <w:tcPr>
            <w:tcW w:w="1013" w:type="dxa"/>
            <w:gridSpan w:val="2"/>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47,7</w:t>
            </w:r>
          </w:p>
        </w:tc>
        <w:tc>
          <w:tcPr>
            <w:tcW w:w="1036" w:type="dxa"/>
            <w:tcBorders>
              <w:top w:val="nil"/>
              <w:left w:val="nil"/>
              <w:bottom w:val="nil"/>
              <w:right w:val="nil"/>
            </w:tcBorders>
            <w:vAlign w:val="bottom"/>
            <w:hideMark/>
          </w:tcPr>
          <w:p w:rsidR="00865A67" w:rsidRDefault="00865A67" w:rsidP="00A0790F">
            <w:pPr>
              <w:spacing w:before="60"/>
              <w:ind w:right="107"/>
              <w:contextualSpacing/>
              <w:jc w:val="right"/>
              <w:rPr>
                <w:sz w:val="24"/>
                <w:szCs w:val="24"/>
              </w:rPr>
            </w:pPr>
            <w:r>
              <w:rPr>
                <w:sz w:val="24"/>
                <w:szCs w:val="24"/>
              </w:rPr>
              <w:t>16,8</w:t>
            </w:r>
          </w:p>
        </w:tc>
      </w:tr>
      <w:tr w:rsidR="007136FB" w:rsidTr="009416CB">
        <w:tc>
          <w:tcPr>
            <w:tcW w:w="3033" w:type="dxa"/>
            <w:tcBorders>
              <w:top w:val="nil"/>
              <w:left w:val="nil"/>
              <w:bottom w:val="nil"/>
              <w:right w:val="nil"/>
            </w:tcBorders>
            <w:vAlign w:val="bottom"/>
            <w:hideMark/>
          </w:tcPr>
          <w:p w:rsidR="00865A67" w:rsidRPr="007136FB" w:rsidRDefault="00865A67" w:rsidP="00A0790F">
            <w:pPr>
              <w:spacing w:before="60"/>
              <w:ind w:left="142" w:right="-130"/>
              <w:rPr>
                <w:sz w:val="24"/>
                <w:szCs w:val="24"/>
              </w:rPr>
            </w:pPr>
            <w:r w:rsidRPr="007136FB">
              <w:rPr>
                <w:sz w:val="24"/>
                <w:szCs w:val="24"/>
              </w:rPr>
              <w:t>VІ. Продукція хімічної та повʼязаних з нею галузей промисловості</w:t>
            </w:r>
          </w:p>
        </w:tc>
        <w:tc>
          <w:tcPr>
            <w:tcW w:w="1039" w:type="dxa"/>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 xml:space="preserve">484,8 </w:t>
            </w:r>
          </w:p>
        </w:tc>
        <w:tc>
          <w:tcPr>
            <w:tcW w:w="1063" w:type="dxa"/>
            <w:gridSpan w:val="2"/>
            <w:tcBorders>
              <w:top w:val="nil"/>
              <w:left w:val="nil"/>
              <w:bottom w:val="nil"/>
              <w:right w:val="nil"/>
            </w:tcBorders>
            <w:vAlign w:val="bottom"/>
            <w:hideMark/>
          </w:tcPr>
          <w:p w:rsidR="00865A67" w:rsidRDefault="00865A67" w:rsidP="00A0790F">
            <w:pPr>
              <w:tabs>
                <w:tab w:val="left" w:pos="1168"/>
              </w:tabs>
              <w:spacing w:before="60"/>
              <w:ind w:right="34"/>
              <w:contextualSpacing/>
              <w:jc w:val="right"/>
              <w:rPr>
                <w:sz w:val="24"/>
                <w:szCs w:val="24"/>
              </w:rPr>
            </w:pPr>
            <w:r>
              <w:rPr>
                <w:sz w:val="24"/>
                <w:szCs w:val="24"/>
              </w:rPr>
              <w:t>60,7</w:t>
            </w:r>
          </w:p>
        </w:tc>
        <w:tc>
          <w:tcPr>
            <w:tcW w:w="1024" w:type="dxa"/>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4,5</w:t>
            </w:r>
          </w:p>
        </w:tc>
        <w:tc>
          <w:tcPr>
            <w:tcW w:w="1073" w:type="dxa"/>
            <w:gridSpan w:val="2"/>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2016,3</w:t>
            </w:r>
          </w:p>
        </w:tc>
        <w:tc>
          <w:tcPr>
            <w:tcW w:w="1013" w:type="dxa"/>
            <w:gridSpan w:val="2"/>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117,0</w:t>
            </w:r>
          </w:p>
        </w:tc>
        <w:tc>
          <w:tcPr>
            <w:tcW w:w="1036" w:type="dxa"/>
            <w:tcBorders>
              <w:top w:val="nil"/>
              <w:left w:val="nil"/>
              <w:bottom w:val="nil"/>
              <w:right w:val="nil"/>
            </w:tcBorders>
            <w:vAlign w:val="bottom"/>
            <w:hideMark/>
          </w:tcPr>
          <w:p w:rsidR="00865A67" w:rsidRDefault="00865A67" w:rsidP="00A0790F">
            <w:pPr>
              <w:spacing w:before="60"/>
              <w:ind w:right="107"/>
              <w:contextualSpacing/>
              <w:jc w:val="right"/>
              <w:rPr>
                <w:sz w:val="24"/>
                <w:szCs w:val="24"/>
              </w:rPr>
            </w:pPr>
            <w:r>
              <w:rPr>
                <w:sz w:val="24"/>
                <w:szCs w:val="24"/>
              </w:rPr>
              <w:t>17,2</w:t>
            </w:r>
          </w:p>
        </w:tc>
      </w:tr>
      <w:tr w:rsidR="007136FB" w:rsidTr="009416CB">
        <w:tc>
          <w:tcPr>
            <w:tcW w:w="3033" w:type="dxa"/>
            <w:tcBorders>
              <w:top w:val="nil"/>
              <w:left w:val="nil"/>
              <w:bottom w:val="nil"/>
              <w:right w:val="nil"/>
            </w:tcBorders>
            <w:vAlign w:val="bottom"/>
            <w:hideMark/>
          </w:tcPr>
          <w:p w:rsidR="00865A67" w:rsidRPr="007136FB" w:rsidRDefault="00865A67" w:rsidP="00A0790F">
            <w:pPr>
              <w:spacing w:before="60"/>
              <w:ind w:left="142" w:right="-227"/>
              <w:rPr>
                <w:sz w:val="24"/>
                <w:szCs w:val="24"/>
              </w:rPr>
            </w:pPr>
            <w:r w:rsidRPr="007136FB">
              <w:rPr>
                <w:sz w:val="24"/>
                <w:szCs w:val="24"/>
              </w:rPr>
              <w:t>VІІ. Полімерні матеріали, пластмаси та вироби з них</w:t>
            </w:r>
          </w:p>
        </w:tc>
        <w:tc>
          <w:tcPr>
            <w:tcW w:w="1039" w:type="dxa"/>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 xml:space="preserve">117,8 </w:t>
            </w:r>
          </w:p>
        </w:tc>
        <w:tc>
          <w:tcPr>
            <w:tcW w:w="1063" w:type="dxa"/>
            <w:gridSpan w:val="2"/>
            <w:tcBorders>
              <w:top w:val="nil"/>
              <w:left w:val="nil"/>
              <w:bottom w:val="nil"/>
              <w:right w:val="nil"/>
            </w:tcBorders>
            <w:vAlign w:val="bottom"/>
            <w:hideMark/>
          </w:tcPr>
          <w:p w:rsidR="00865A67" w:rsidRDefault="00865A67" w:rsidP="00A0790F">
            <w:pPr>
              <w:tabs>
                <w:tab w:val="left" w:pos="1168"/>
              </w:tabs>
              <w:spacing w:before="60"/>
              <w:ind w:right="34"/>
              <w:contextualSpacing/>
              <w:jc w:val="right"/>
              <w:rPr>
                <w:sz w:val="24"/>
                <w:szCs w:val="24"/>
              </w:rPr>
            </w:pPr>
            <w:r>
              <w:rPr>
                <w:sz w:val="24"/>
                <w:szCs w:val="24"/>
              </w:rPr>
              <w:t>95,6</w:t>
            </w:r>
          </w:p>
        </w:tc>
        <w:tc>
          <w:tcPr>
            <w:tcW w:w="1024" w:type="dxa"/>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1,1</w:t>
            </w:r>
          </w:p>
        </w:tc>
        <w:tc>
          <w:tcPr>
            <w:tcW w:w="1073" w:type="dxa"/>
            <w:gridSpan w:val="2"/>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870,7</w:t>
            </w:r>
          </w:p>
        </w:tc>
        <w:tc>
          <w:tcPr>
            <w:tcW w:w="1013" w:type="dxa"/>
            <w:gridSpan w:val="2"/>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112,8</w:t>
            </w:r>
          </w:p>
        </w:tc>
        <w:tc>
          <w:tcPr>
            <w:tcW w:w="1036" w:type="dxa"/>
            <w:tcBorders>
              <w:top w:val="nil"/>
              <w:left w:val="nil"/>
              <w:bottom w:val="nil"/>
              <w:right w:val="nil"/>
            </w:tcBorders>
            <w:vAlign w:val="bottom"/>
            <w:hideMark/>
          </w:tcPr>
          <w:p w:rsidR="00865A67" w:rsidRDefault="00865A67" w:rsidP="00A0790F">
            <w:pPr>
              <w:spacing w:before="60"/>
              <w:ind w:right="107"/>
              <w:contextualSpacing/>
              <w:jc w:val="right"/>
              <w:rPr>
                <w:sz w:val="24"/>
                <w:szCs w:val="24"/>
              </w:rPr>
            </w:pPr>
            <w:r>
              <w:rPr>
                <w:sz w:val="24"/>
                <w:szCs w:val="24"/>
              </w:rPr>
              <w:t>7,4</w:t>
            </w:r>
          </w:p>
        </w:tc>
      </w:tr>
      <w:tr w:rsidR="007136FB" w:rsidTr="009416CB">
        <w:tc>
          <w:tcPr>
            <w:tcW w:w="3033" w:type="dxa"/>
            <w:tcBorders>
              <w:top w:val="nil"/>
              <w:left w:val="nil"/>
              <w:bottom w:val="nil"/>
              <w:right w:val="nil"/>
            </w:tcBorders>
            <w:vAlign w:val="bottom"/>
            <w:hideMark/>
          </w:tcPr>
          <w:p w:rsidR="00865A67" w:rsidRDefault="00865A67" w:rsidP="00A0790F">
            <w:pPr>
              <w:spacing w:before="60"/>
              <w:ind w:left="284"/>
              <w:rPr>
                <w:sz w:val="24"/>
                <w:szCs w:val="24"/>
              </w:rPr>
            </w:pPr>
            <w:r>
              <w:rPr>
                <w:sz w:val="24"/>
                <w:szCs w:val="24"/>
              </w:rPr>
              <w:t>з них</w:t>
            </w:r>
          </w:p>
        </w:tc>
        <w:tc>
          <w:tcPr>
            <w:tcW w:w="1039" w:type="dxa"/>
            <w:tcBorders>
              <w:top w:val="nil"/>
              <w:left w:val="nil"/>
              <w:bottom w:val="nil"/>
              <w:right w:val="nil"/>
            </w:tcBorders>
            <w:vAlign w:val="bottom"/>
          </w:tcPr>
          <w:p w:rsidR="00865A67" w:rsidRDefault="00865A67" w:rsidP="00A0790F">
            <w:pPr>
              <w:spacing w:before="60"/>
              <w:contextualSpacing/>
              <w:jc w:val="right"/>
              <w:rPr>
                <w:sz w:val="24"/>
                <w:szCs w:val="24"/>
              </w:rPr>
            </w:pPr>
          </w:p>
        </w:tc>
        <w:tc>
          <w:tcPr>
            <w:tcW w:w="1063" w:type="dxa"/>
            <w:gridSpan w:val="2"/>
            <w:tcBorders>
              <w:top w:val="nil"/>
              <w:left w:val="nil"/>
              <w:bottom w:val="nil"/>
              <w:right w:val="nil"/>
            </w:tcBorders>
            <w:vAlign w:val="bottom"/>
          </w:tcPr>
          <w:p w:rsidR="00865A67" w:rsidRDefault="00865A67" w:rsidP="00A0790F">
            <w:pPr>
              <w:tabs>
                <w:tab w:val="left" w:pos="1168"/>
              </w:tabs>
              <w:spacing w:before="60"/>
              <w:ind w:right="34"/>
              <w:contextualSpacing/>
              <w:rPr>
                <w:sz w:val="24"/>
                <w:szCs w:val="24"/>
              </w:rPr>
            </w:pPr>
          </w:p>
        </w:tc>
        <w:tc>
          <w:tcPr>
            <w:tcW w:w="1024" w:type="dxa"/>
            <w:tcBorders>
              <w:top w:val="nil"/>
              <w:left w:val="nil"/>
              <w:bottom w:val="nil"/>
              <w:right w:val="nil"/>
            </w:tcBorders>
            <w:vAlign w:val="bottom"/>
          </w:tcPr>
          <w:p w:rsidR="00865A67" w:rsidRDefault="00865A67" w:rsidP="00A0790F">
            <w:pPr>
              <w:spacing w:before="60"/>
              <w:contextualSpacing/>
              <w:rPr>
                <w:sz w:val="24"/>
                <w:szCs w:val="24"/>
              </w:rPr>
            </w:pPr>
          </w:p>
        </w:tc>
        <w:tc>
          <w:tcPr>
            <w:tcW w:w="1073" w:type="dxa"/>
            <w:gridSpan w:val="2"/>
            <w:tcBorders>
              <w:top w:val="nil"/>
              <w:left w:val="nil"/>
              <w:bottom w:val="nil"/>
              <w:right w:val="nil"/>
            </w:tcBorders>
            <w:vAlign w:val="bottom"/>
          </w:tcPr>
          <w:p w:rsidR="00865A67" w:rsidRDefault="00865A67" w:rsidP="00A0790F">
            <w:pPr>
              <w:spacing w:before="60"/>
              <w:contextualSpacing/>
              <w:rPr>
                <w:sz w:val="24"/>
                <w:szCs w:val="24"/>
              </w:rPr>
            </w:pPr>
          </w:p>
        </w:tc>
        <w:tc>
          <w:tcPr>
            <w:tcW w:w="1013" w:type="dxa"/>
            <w:gridSpan w:val="2"/>
            <w:tcBorders>
              <w:top w:val="nil"/>
              <w:left w:val="nil"/>
              <w:bottom w:val="nil"/>
              <w:right w:val="nil"/>
            </w:tcBorders>
            <w:vAlign w:val="bottom"/>
          </w:tcPr>
          <w:p w:rsidR="00865A67" w:rsidRDefault="00865A67" w:rsidP="00A0790F">
            <w:pPr>
              <w:spacing w:before="60"/>
              <w:contextualSpacing/>
              <w:rPr>
                <w:sz w:val="24"/>
                <w:szCs w:val="24"/>
              </w:rPr>
            </w:pPr>
          </w:p>
        </w:tc>
        <w:tc>
          <w:tcPr>
            <w:tcW w:w="1036" w:type="dxa"/>
            <w:tcBorders>
              <w:top w:val="nil"/>
              <w:left w:val="nil"/>
              <w:bottom w:val="nil"/>
              <w:right w:val="nil"/>
            </w:tcBorders>
            <w:vAlign w:val="bottom"/>
          </w:tcPr>
          <w:p w:rsidR="00865A67" w:rsidRDefault="00865A67" w:rsidP="00A0790F">
            <w:pPr>
              <w:spacing w:before="60"/>
              <w:ind w:right="107"/>
              <w:contextualSpacing/>
              <w:rPr>
                <w:sz w:val="24"/>
                <w:szCs w:val="24"/>
              </w:rPr>
            </w:pPr>
          </w:p>
        </w:tc>
      </w:tr>
      <w:tr w:rsidR="007136FB" w:rsidTr="009416CB">
        <w:tc>
          <w:tcPr>
            <w:tcW w:w="3033" w:type="dxa"/>
            <w:tcBorders>
              <w:top w:val="nil"/>
              <w:left w:val="nil"/>
              <w:bottom w:val="nil"/>
              <w:right w:val="nil"/>
            </w:tcBorders>
            <w:vAlign w:val="bottom"/>
            <w:hideMark/>
          </w:tcPr>
          <w:p w:rsidR="00865A67" w:rsidRDefault="00865A67" w:rsidP="00A0790F">
            <w:pPr>
              <w:spacing w:before="60"/>
              <w:ind w:left="284"/>
              <w:rPr>
                <w:sz w:val="24"/>
                <w:szCs w:val="24"/>
              </w:rPr>
            </w:pPr>
            <w:r>
              <w:rPr>
                <w:sz w:val="24"/>
                <w:szCs w:val="24"/>
              </w:rPr>
              <w:t xml:space="preserve">39 пластмаси, </w:t>
            </w:r>
          </w:p>
          <w:p w:rsidR="00865A67" w:rsidRDefault="00865A67" w:rsidP="00A0790F">
            <w:pPr>
              <w:ind w:left="284"/>
              <w:rPr>
                <w:sz w:val="24"/>
                <w:szCs w:val="24"/>
              </w:rPr>
            </w:pPr>
            <w:r>
              <w:rPr>
                <w:sz w:val="24"/>
                <w:szCs w:val="24"/>
              </w:rPr>
              <w:t>полімерні</w:t>
            </w:r>
          </w:p>
          <w:p w:rsidR="00865A67" w:rsidRDefault="00865A67" w:rsidP="00A0790F">
            <w:pPr>
              <w:ind w:left="284"/>
              <w:rPr>
                <w:sz w:val="24"/>
                <w:szCs w:val="24"/>
              </w:rPr>
            </w:pPr>
            <w:r>
              <w:rPr>
                <w:sz w:val="24"/>
                <w:szCs w:val="24"/>
              </w:rPr>
              <w:t>матеріали</w:t>
            </w:r>
          </w:p>
        </w:tc>
        <w:tc>
          <w:tcPr>
            <w:tcW w:w="1039" w:type="dxa"/>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 xml:space="preserve">95,9 </w:t>
            </w:r>
          </w:p>
        </w:tc>
        <w:tc>
          <w:tcPr>
            <w:tcW w:w="1063" w:type="dxa"/>
            <w:gridSpan w:val="2"/>
            <w:tcBorders>
              <w:top w:val="nil"/>
              <w:left w:val="nil"/>
              <w:bottom w:val="nil"/>
              <w:right w:val="nil"/>
            </w:tcBorders>
            <w:vAlign w:val="bottom"/>
            <w:hideMark/>
          </w:tcPr>
          <w:p w:rsidR="00865A67" w:rsidRDefault="00865A67" w:rsidP="00A0790F">
            <w:pPr>
              <w:tabs>
                <w:tab w:val="left" w:pos="1168"/>
              </w:tabs>
              <w:spacing w:before="60"/>
              <w:ind w:right="34"/>
              <w:contextualSpacing/>
              <w:jc w:val="right"/>
              <w:rPr>
                <w:sz w:val="24"/>
                <w:szCs w:val="24"/>
              </w:rPr>
            </w:pPr>
            <w:r>
              <w:rPr>
                <w:sz w:val="24"/>
                <w:szCs w:val="24"/>
              </w:rPr>
              <w:t>95,1</w:t>
            </w:r>
          </w:p>
        </w:tc>
        <w:tc>
          <w:tcPr>
            <w:tcW w:w="1024" w:type="dxa"/>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0,9</w:t>
            </w:r>
          </w:p>
        </w:tc>
        <w:tc>
          <w:tcPr>
            <w:tcW w:w="1073" w:type="dxa"/>
            <w:gridSpan w:val="2"/>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676,1</w:t>
            </w:r>
          </w:p>
        </w:tc>
        <w:tc>
          <w:tcPr>
            <w:tcW w:w="1013" w:type="dxa"/>
            <w:gridSpan w:val="2"/>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111,2</w:t>
            </w:r>
          </w:p>
        </w:tc>
        <w:tc>
          <w:tcPr>
            <w:tcW w:w="1036" w:type="dxa"/>
            <w:tcBorders>
              <w:top w:val="nil"/>
              <w:left w:val="nil"/>
              <w:bottom w:val="nil"/>
              <w:right w:val="nil"/>
            </w:tcBorders>
            <w:vAlign w:val="bottom"/>
            <w:hideMark/>
          </w:tcPr>
          <w:p w:rsidR="00865A67" w:rsidRDefault="00865A67" w:rsidP="00A0790F">
            <w:pPr>
              <w:spacing w:before="60"/>
              <w:ind w:right="107"/>
              <w:contextualSpacing/>
              <w:jc w:val="right"/>
              <w:rPr>
                <w:sz w:val="24"/>
                <w:szCs w:val="24"/>
              </w:rPr>
            </w:pPr>
            <w:r>
              <w:rPr>
                <w:sz w:val="24"/>
                <w:szCs w:val="24"/>
              </w:rPr>
              <w:t>5,8</w:t>
            </w:r>
          </w:p>
        </w:tc>
      </w:tr>
      <w:tr w:rsidR="007136FB" w:rsidTr="009416CB">
        <w:tc>
          <w:tcPr>
            <w:tcW w:w="3033" w:type="dxa"/>
            <w:tcBorders>
              <w:top w:val="nil"/>
              <w:left w:val="nil"/>
              <w:bottom w:val="nil"/>
              <w:right w:val="nil"/>
            </w:tcBorders>
            <w:vAlign w:val="bottom"/>
            <w:hideMark/>
          </w:tcPr>
          <w:p w:rsidR="00865A67" w:rsidRDefault="00865A67" w:rsidP="00A0790F">
            <w:pPr>
              <w:spacing w:before="60"/>
              <w:ind w:left="142"/>
              <w:rPr>
                <w:sz w:val="24"/>
                <w:szCs w:val="24"/>
              </w:rPr>
            </w:pPr>
            <w:r>
              <w:rPr>
                <w:sz w:val="24"/>
                <w:szCs w:val="24"/>
              </w:rPr>
              <w:t>XV. Недорогоцінні метали та вироби з них</w:t>
            </w:r>
          </w:p>
        </w:tc>
        <w:tc>
          <w:tcPr>
            <w:tcW w:w="1039" w:type="dxa"/>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 xml:space="preserve">2396,3 </w:t>
            </w:r>
          </w:p>
        </w:tc>
        <w:tc>
          <w:tcPr>
            <w:tcW w:w="1063" w:type="dxa"/>
            <w:gridSpan w:val="2"/>
            <w:tcBorders>
              <w:top w:val="nil"/>
              <w:left w:val="nil"/>
              <w:bottom w:val="nil"/>
              <w:right w:val="nil"/>
            </w:tcBorders>
            <w:vAlign w:val="bottom"/>
            <w:hideMark/>
          </w:tcPr>
          <w:p w:rsidR="00865A67" w:rsidRDefault="00865A67" w:rsidP="00A0790F">
            <w:pPr>
              <w:tabs>
                <w:tab w:val="left" w:pos="1026"/>
              </w:tabs>
              <w:spacing w:before="60"/>
              <w:ind w:right="34"/>
              <w:contextualSpacing/>
              <w:jc w:val="right"/>
              <w:rPr>
                <w:sz w:val="24"/>
                <w:szCs w:val="24"/>
              </w:rPr>
            </w:pPr>
            <w:r>
              <w:rPr>
                <w:sz w:val="24"/>
                <w:szCs w:val="24"/>
              </w:rPr>
              <w:t>70,1</w:t>
            </w:r>
          </w:p>
        </w:tc>
        <w:tc>
          <w:tcPr>
            <w:tcW w:w="1024" w:type="dxa"/>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22,2</w:t>
            </w:r>
          </w:p>
        </w:tc>
        <w:tc>
          <w:tcPr>
            <w:tcW w:w="1073" w:type="dxa"/>
            <w:gridSpan w:val="2"/>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649,8</w:t>
            </w:r>
          </w:p>
        </w:tc>
        <w:tc>
          <w:tcPr>
            <w:tcW w:w="1013" w:type="dxa"/>
            <w:gridSpan w:val="2"/>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110,8</w:t>
            </w:r>
          </w:p>
        </w:tc>
        <w:tc>
          <w:tcPr>
            <w:tcW w:w="1036" w:type="dxa"/>
            <w:tcBorders>
              <w:top w:val="nil"/>
              <w:left w:val="nil"/>
              <w:bottom w:val="nil"/>
              <w:right w:val="nil"/>
            </w:tcBorders>
            <w:vAlign w:val="bottom"/>
            <w:hideMark/>
          </w:tcPr>
          <w:p w:rsidR="00865A67" w:rsidRDefault="00865A67" w:rsidP="00A0790F">
            <w:pPr>
              <w:spacing w:before="60"/>
              <w:ind w:right="107"/>
              <w:contextualSpacing/>
              <w:jc w:val="right"/>
              <w:rPr>
                <w:sz w:val="24"/>
                <w:szCs w:val="24"/>
              </w:rPr>
            </w:pPr>
            <w:r>
              <w:rPr>
                <w:sz w:val="24"/>
                <w:szCs w:val="24"/>
              </w:rPr>
              <w:t>5,6</w:t>
            </w:r>
          </w:p>
        </w:tc>
      </w:tr>
      <w:tr w:rsidR="007136FB" w:rsidTr="009416CB">
        <w:tc>
          <w:tcPr>
            <w:tcW w:w="3033" w:type="dxa"/>
            <w:tcBorders>
              <w:top w:val="nil"/>
              <w:left w:val="nil"/>
              <w:bottom w:val="nil"/>
              <w:right w:val="nil"/>
            </w:tcBorders>
            <w:vAlign w:val="bottom"/>
            <w:hideMark/>
          </w:tcPr>
          <w:p w:rsidR="00865A67" w:rsidRDefault="00865A67" w:rsidP="00A0790F">
            <w:pPr>
              <w:spacing w:before="60"/>
              <w:ind w:left="284"/>
              <w:rPr>
                <w:sz w:val="24"/>
                <w:szCs w:val="24"/>
              </w:rPr>
            </w:pPr>
            <w:r>
              <w:rPr>
                <w:sz w:val="24"/>
                <w:szCs w:val="24"/>
              </w:rPr>
              <w:t>з них</w:t>
            </w:r>
          </w:p>
        </w:tc>
        <w:tc>
          <w:tcPr>
            <w:tcW w:w="1039" w:type="dxa"/>
            <w:tcBorders>
              <w:top w:val="nil"/>
              <w:left w:val="nil"/>
              <w:bottom w:val="nil"/>
              <w:right w:val="nil"/>
            </w:tcBorders>
            <w:vAlign w:val="bottom"/>
          </w:tcPr>
          <w:p w:rsidR="00865A67" w:rsidRDefault="00865A67" w:rsidP="00A0790F">
            <w:pPr>
              <w:spacing w:before="60"/>
              <w:contextualSpacing/>
              <w:jc w:val="right"/>
              <w:rPr>
                <w:sz w:val="24"/>
                <w:szCs w:val="24"/>
              </w:rPr>
            </w:pPr>
          </w:p>
        </w:tc>
        <w:tc>
          <w:tcPr>
            <w:tcW w:w="1063" w:type="dxa"/>
            <w:gridSpan w:val="2"/>
            <w:tcBorders>
              <w:top w:val="nil"/>
              <w:left w:val="nil"/>
              <w:bottom w:val="nil"/>
              <w:right w:val="nil"/>
            </w:tcBorders>
            <w:vAlign w:val="bottom"/>
          </w:tcPr>
          <w:p w:rsidR="00865A67" w:rsidRDefault="00865A67" w:rsidP="00A0790F">
            <w:pPr>
              <w:spacing w:before="60"/>
              <w:contextualSpacing/>
              <w:rPr>
                <w:sz w:val="24"/>
                <w:szCs w:val="24"/>
              </w:rPr>
            </w:pPr>
          </w:p>
        </w:tc>
        <w:tc>
          <w:tcPr>
            <w:tcW w:w="1024" w:type="dxa"/>
            <w:tcBorders>
              <w:top w:val="nil"/>
              <w:left w:val="nil"/>
              <w:bottom w:val="nil"/>
              <w:right w:val="nil"/>
            </w:tcBorders>
            <w:vAlign w:val="bottom"/>
          </w:tcPr>
          <w:p w:rsidR="00865A67" w:rsidRDefault="00865A67" w:rsidP="00A0790F">
            <w:pPr>
              <w:spacing w:before="60"/>
              <w:contextualSpacing/>
              <w:rPr>
                <w:sz w:val="24"/>
                <w:szCs w:val="24"/>
              </w:rPr>
            </w:pPr>
          </w:p>
        </w:tc>
        <w:tc>
          <w:tcPr>
            <w:tcW w:w="1073" w:type="dxa"/>
            <w:gridSpan w:val="2"/>
            <w:tcBorders>
              <w:top w:val="nil"/>
              <w:left w:val="nil"/>
              <w:bottom w:val="nil"/>
              <w:right w:val="nil"/>
            </w:tcBorders>
            <w:vAlign w:val="bottom"/>
          </w:tcPr>
          <w:p w:rsidR="00865A67" w:rsidRDefault="00865A67" w:rsidP="00A0790F">
            <w:pPr>
              <w:spacing w:before="60"/>
              <w:contextualSpacing/>
              <w:rPr>
                <w:sz w:val="24"/>
                <w:szCs w:val="24"/>
              </w:rPr>
            </w:pPr>
          </w:p>
        </w:tc>
        <w:tc>
          <w:tcPr>
            <w:tcW w:w="1013" w:type="dxa"/>
            <w:gridSpan w:val="2"/>
            <w:tcBorders>
              <w:top w:val="nil"/>
              <w:left w:val="nil"/>
              <w:bottom w:val="nil"/>
              <w:right w:val="nil"/>
            </w:tcBorders>
            <w:vAlign w:val="bottom"/>
          </w:tcPr>
          <w:p w:rsidR="00865A67" w:rsidRDefault="00865A67" w:rsidP="00A0790F">
            <w:pPr>
              <w:spacing w:before="60"/>
              <w:contextualSpacing/>
              <w:rPr>
                <w:sz w:val="24"/>
                <w:szCs w:val="24"/>
              </w:rPr>
            </w:pPr>
          </w:p>
        </w:tc>
        <w:tc>
          <w:tcPr>
            <w:tcW w:w="1036" w:type="dxa"/>
            <w:tcBorders>
              <w:top w:val="nil"/>
              <w:left w:val="nil"/>
              <w:bottom w:val="nil"/>
              <w:right w:val="nil"/>
            </w:tcBorders>
            <w:vAlign w:val="bottom"/>
          </w:tcPr>
          <w:p w:rsidR="00865A67" w:rsidRDefault="00865A67" w:rsidP="00A0790F">
            <w:pPr>
              <w:spacing w:before="60"/>
              <w:ind w:right="107"/>
              <w:contextualSpacing/>
              <w:rPr>
                <w:sz w:val="24"/>
                <w:szCs w:val="24"/>
              </w:rPr>
            </w:pPr>
          </w:p>
        </w:tc>
      </w:tr>
      <w:tr w:rsidR="007136FB" w:rsidTr="009416CB">
        <w:tc>
          <w:tcPr>
            <w:tcW w:w="3033" w:type="dxa"/>
            <w:tcBorders>
              <w:top w:val="nil"/>
              <w:left w:val="nil"/>
              <w:bottom w:val="nil"/>
              <w:right w:val="nil"/>
            </w:tcBorders>
            <w:vAlign w:val="bottom"/>
            <w:hideMark/>
          </w:tcPr>
          <w:p w:rsidR="00865A67" w:rsidRDefault="00865A67" w:rsidP="00A0790F">
            <w:pPr>
              <w:spacing w:before="60"/>
              <w:ind w:left="284"/>
              <w:rPr>
                <w:sz w:val="24"/>
                <w:szCs w:val="24"/>
              </w:rPr>
            </w:pPr>
            <w:r>
              <w:rPr>
                <w:sz w:val="24"/>
                <w:szCs w:val="24"/>
              </w:rPr>
              <w:t xml:space="preserve">72 чорні метали </w:t>
            </w:r>
          </w:p>
        </w:tc>
        <w:tc>
          <w:tcPr>
            <w:tcW w:w="1039" w:type="dxa"/>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 xml:space="preserve">2072,3 </w:t>
            </w:r>
          </w:p>
        </w:tc>
        <w:tc>
          <w:tcPr>
            <w:tcW w:w="1063" w:type="dxa"/>
            <w:gridSpan w:val="2"/>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71,2</w:t>
            </w:r>
          </w:p>
        </w:tc>
        <w:tc>
          <w:tcPr>
            <w:tcW w:w="1024" w:type="dxa"/>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19,2</w:t>
            </w:r>
          </w:p>
        </w:tc>
        <w:tc>
          <w:tcPr>
            <w:tcW w:w="1073" w:type="dxa"/>
            <w:gridSpan w:val="2"/>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217,4</w:t>
            </w:r>
          </w:p>
        </w:tc>
        <w:tc>
          <w:tcPr>
            <w:tcW w:w="1013" w:type="dxa"/>
            <w:gridSpan w:val="2"/>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113,2</w:t>
            </w:r>
          </w:p>
        </w:tc>
        <w:tc>
          <w:tcPr>
            <w:tcW w:w="1036" w:type="dxa"/>
            <w:tcBorders>
              <w:top w:val="nil"/>
              <w:left w:val="nil"/>
              <w:bottom w:val="nil"/>
              <w:right w:val="nil"/>
            </w:tcBorders>
            <w:vAlign w:val="bottom"/>
            <w:hideMark/>
          </w:tcPr>
          <w:p w:rsidR="00865A67" w:rsidRDefault="00865A67" w:rsidP="00A0790F">
            <w:pPr>
              <w:spacing w:before="60"/>
              <w:ind w:right="107"/>
              <w:contextualSpacing/>
              <w:jc w:val="right"/>
              <w:rPr>
                <w:sz w:val="24"/>
                <w:szCs w:val="24"/>
              </w:rPr>
            </w:pPr>
            <w:r>
              <w:rPr>
                <w:sz w:val="24"/>
                <w:szCs w:val="24"/>
              </w:rPr>
              <w:t>1,9</w:t>
            </w:r>
          </w:p>
        </w:tc>
      </w:tr>
      <w:tr w:rsidR="007136FB" w:rsidTr="009416CB">
        <w:tc>
          <w:tcPr>
            <w:tcW w:w="3033" w:type="dxa"/>
            <w:tcBorders>
              <w:top w:val="nil"/>
              <w:left w:val="nil"/>
              <w:bottom w:val="nil"/>
              <w:right w:val="nil"/>
            </w:tcBorders>
            <w:vAlign w:val="bottom"/>
            <w:hideMark/>
          </w:tcPr>
          <w:p w:rsidR="00967A3F" w:rsidRPr="00A25BC7" w:rsidRDefault="00865A67" w:rsidP="00A0790F">
            <w:pPr>
              <w:spacing w:before="60"/>
              <w:ind w:left="142" w:right="-113"/>
              <w:rPr>
                <w:sz w:val="24"/>
                <w:szCs w:val="24"/>
              </w:rPr>
            </w:pPr>
            <w:r w:rsidRPr="00A25BC7">
              <w:rPr>
                <w:sz w:val="24"/>
                <w:szCs w:val="24"/>
              </w:rPr>
              <w:t>XVІ. Машини, обладнання</w:t>
            </w:r>
          </w:p>
          <w:p w:rsidR="00865A67" w:rsidRDefault="00865A67" w:rsidP="00A0790F">
            <w:pPr>
              <w:ind w:left="142" w:right="-153"/>
              <w:rPr>
                <w:sz w:val="24"/>
                <w:szCs w:val="24"/>
              </w:rPr>
            </w:pPr>
            <w:r w:rsidRPr="00A25BC7">
              <w:rPr>
                <w:sz w:val="24"/>
                <w:szCs w:val="24"/>
              </w:rPr>
              <w:t xml:space="preserve">та механізми; </w:t>
            </w:r>
            <w:r w:rsidRPr="00A25BC7">
              <w:rPr>
                <w:spacing w:val="-6"/>
                <w:sz w:val="24"/>
                <w:szCs w:val="24"/>
              </w:rPr>
              <w:t>електротехнічне обладнання</w:t>
            </w:r>
          </w:p>
        </w:tc>
        <w:tc>
          <w:tcPr>
            <w:tcW w:w="1039" w:type="dxa"/>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 xml:space="preserve">1129,3 </w:t>
            </w:r>
          </w:p>
        </w:tc>
        <w:tc>
          <w:tcPr>
            <w:tcW w:w="1063" w:type="dxa"/>
            <w:gridSpan w:val="2"/>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91,9</w:t>
            </w:r>
          </w:p>
        </w:tc>
        <w:tc>
          <w:tcPr>
            <w:tcW w:w="1024" w:type="dxa"/>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10,4</w:t>
            </w:r>
          </w:p>
        </w:tc>
        <w:tc>
          <w:tcPr>
            <w:tcW w:w="1073" w:type="dxa"/>
            <w:gridSpan w:val="2"/>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2160,9</w:t>
            </w:r>
          </w:p>
        </w:tc>
        <w:tc>
          <w:tcPr>
            <w:tcW w:w="1013" w:type="dxa"/>
            <w:gridSpan w:val="2"/>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122,5</w:t>
            </w:r>
          </w:p>
        </w:tc>
        <w:tc>
          <w:tcPr>
            <w:tcW w:w="1036" w:type="dxa"/>
            <w:tcBorders>
              <w:top w:val="nil"/>
              <w:left w:val="nil"/>
              <w:bottom w:val="nil"/>
              <w:right w:val="nil"/>
            </w:tcBorders>
            <w:vAlign w:val="bottom"/>
            <w:hideMark/>
          </w:tcPr>
          <w:p w:rsidR="00865A67" w:rsidRDefault="00865A67" w:rsidP="00A0790F">
            <w:pPr>
              <w:spacing w:before="60"/>
              <w:ind w:right="107"/>
              <w:contextualSpacing/>
              <w:jc w:val="right"/>
              <w:rPr>
                <w:sz w:val="24"/>
                <w:szCs w:val="24"/>
              </w:rPr>
            </w:pPr>
            <w:r>
              <w:rPr>
                <w:sz w:val="24"/>
                <w:szCs w:val="24"/>
              </w:rPr>
              <w:t>18,5</w:t>
            </w:r>
          </w:p>
        </w:tc>
      </w:tr>
      <w:tr w:rsidR="007136FB" w:rsidTr="009416CB">
        <w:tc>
          <w:tcPr>
            <w:tcW w:w="3033" w:type="dxa"/>
            <w:tcBorders>
              <w:top w:val="nil"/>
              <w:left w:val="nil"/>
              <w:bottom w:val="nil"/>
              <w:right w:val="nil"/>
            </w:tcBorders>
            <w:vAlign w:val="bottom"/>
            <w:hideMark/>
          </w:tcPr>
          <w:p w:rsidR="00865A67" w:rsidRDefault="00865A67" w:rsidP="00A0790F">
            <w:pPr>
              <w:spacing w:before="60"/>
              <w:ind w:left="284"/>
              <w:rPr>
                <w:sz w:val="24"/>
                <w:szCs w:val="24"/>
              </w:rPr>
            </w:pPr>
            <w:r>
              <w:rPr>
                <w:sz w:val="24"/>
                <w:szCs w:val="24"/>
              </w:rPr>
              <w:t>84 реактори</w:t>
            </w:r>
          </w:p>
          <w:p w:rsidR="00865A67" w:rsidRDefault="00865A67" w:rsidP="00A0790F">
            <w:pPr>
              <w:ind w:left="284"/>
              <w:rPr>
                <w:sz w:val="24"/>
                <w:szCs w:val="24"/>
              </w:rPr>
            </w:pPr>
            <w:r>
              <w:rPr>
                <w:sz w:val="24"/>
                <w:szCs w:val="24"/>
              </w:rPr>
              <w:t xml:space="preserve">ядерні, котли, </w:t>
            </w:r>
          </w:p>
          <w:p w:rsidR="00865A67" w:rsidRDefault="00865A67" w:rsidP="00A0790F">
            <w:pPr>
              <w:ind w:left="284"/>
              <w:rPr>
                <w:sz w:val="24"/>
                <w:szCs w:val="24"/>
              </w:rPr>
            </w:pPr>
            <w:r>
              <w:rPr>
                <w:sz w:val="24"/>
                <w:szCs w:val="24"/>
              </w:rPr>
              <w:t>машини</w:t>
            </w:r>
          </w:p>
        </w:tc>
        <w:tc>
          <w:tcPr>
            <w:tcW w:w="1039" w:type="dxa"/>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 xml:space="preserve">454,7 </w:t>
            </w:r>
          </w:p>
        </w:tc>
        <w:tc>
          <w:tcPr>
            <w:tcW w:w="1063" w:type="dxa"/>
            <w:gridSpan w:val="2"/>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76,8</w:t>
            </w:r>
          </w:p>
        </w:tc>
        <w:tc>
          <w:tcPr>
            <w:tcW w:w="1024" w:type="dxa"/>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4,2</w:t>
            </w:r>
          </w:p>
        </w:tc>
        <w:tc>
          <w:tcPr>
            <w:tcW w:w="1073" w:type="dxa"/>
            <w:gridSpan w:val="2"/>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1264,9</w:t>
            </w:r>
          </w:p>
        </w:tc>
        <w:tc>
          <w:tcPr>
            <w:tcW w:w="1013" w:type="dxa"/>
            <w:gridSpan w:val="2"/>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132,4</w:t>
            </w:r>
          </w:p>
        </w:tc>
        <w:tc>
          <w:tcPr>
            <w:tcW w:w="1036" w:type="dxa"/>
            <w:tcBorders>
              <w:top w:val="nil"/>
              <w:left w:val="nil"/>
              <w:bottom w:val="nil"/>
              <w:right w:val="nil"/>
            </w:tcBorders>
            <w:vAlign w:val="bottom"/>
            <w:hideMark/>
          </w:tcPr>
          <w:p w:rsidR="00865A67" w:rsidRDefault="00865A67" w:rsidP="00A0790F">
            <w:pPr>
              <w:spacing w:before="60"/>
              <w:ind w:right="107"/>
              <w:contextualSpacing/>
              <w:jc w:val="right"/>
              <w:rPr>
                <w:sz w:val="24"/>
                <w:szCs w:val="24"/>
              </w:rPr>
            </w:pPr>
            <w:r>
              <w:rPr>
                <w:sz w:val="24"/>
                <w:szCs w:val="24"/>
              </w:rPr>
              <w:t>10,8</w:t>
            </w:r>
          </w:p>
        </w:tc>
      </w:tr>
      <w:tr w:rsidR="007136FB" w:rsidTr="009416CB">
        <w:tc>
          <w:tcPr>
            <w:tcW w:w="3033" w:type="dxa"/>
            <w:tcBorders>
              <w:top w:val="nil"/>
              <w:left w:val="nil"/>
              <w:bottom w:val="nil"/>
              <w:right w:val="nil"/>
            </w:tcBorders>
            <w:vAlign w:val="bottom"/>
            <w:hideMark/>
          </w:tcPr>
          <w:p w:rsidR="00865A67" w:rsidRDefault="00865A67" w:rsidP="00A0790F">
            <w:pPr>
              <w:spacing w:before="60"/>
              <w:ind w:left="284"/>
              <w:rPr>
                <w:sz w:val="24"/>
                <w:szCs w:val="24"/>
              </w:rPr>
            </w:pPr>
            <w:r>
              <w:rPr>
                <w:sz w:val="24"/>
                <w:szCs w:val="24"/>
              </w:rPr>
              <w:t>85 електричні</w:t>
            </w:r>
          </w:p>
          <w:p w:rsidR="00865A67" w:rsidRDefault="00865A67" w:rsidP="00A0790F">
            <w:pPr>
              <w:ind w:left="284"/>
              <w:rPr>
                <w:sz w:val="24"/>
                <w:szCs w:val="24"/>
              </w:rPr>
            </w:pPr>
            <w:r>
              <w:rPr>
                <w:sz w:val="24"/>
                <w:szCs w:val="24"/>
              </w:rPr>
              <w:t>машини</w:t>
            </w:r>
          </w:p>
        </w:tc>
        <w:tc>
          <w:tcPr>
            <w:tcW w:w="1039" w:type="dxa"/>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 xml:space="preserve">674,6 </w:t>
            </w:r>
          </w:p>
        </w:tc>
        <w:tc>
          <w:tcPr>
            <w:tcW w:w="1063" w:type="dxa"/>
            <w:gridSpan w:val="2"/>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105,8</w:t>
            </w:r>
          </w:p>
        </w:tc>
        <w:tc>
          <w:tcPr>
            <w:tcW w:w="1024" w:type="dxa"/>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6,2</w:t>
            </w:r>
          </w:p>
        </w:tc>
        <w:tc>
          <w:tcPr>
            <w:tcW w:w="1073" w:type="dxa"/>
            <w:gridSpan w:val="2"/>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896,0</w:t>
            </w:r>
          </w:p>
        </w:tc>
        <w:tc>
          <w:tcPr>
            <w:tcW w:w="1013" w:type="dxa"/>
            <w:gridSpan w:val="2"/>
            <w:tcBorders>
              <w:top w:val="nil"/>
              <w:left w:val="nil"/>
              <w:bottom w:val="nil"/>
              <w:right w:val="nil"/>
            </w:tcBorders>
            <w:vAlign w:val="bottom"/>
            <w:hideMark/>
          </w:tcPr>
          <w:p w:rsidR="00865A67" w:rsidRDefault="00865A67" w:rsidP="00A0790F">
            <w:pPr>
              <w:spacing w:before="60"/>
              <w:contextualSpacing/>
              <w:jc w:val="right"/>
              <w:rPr>
                <w:sz w:val="24"/>
                <w:szCs w:val="24"/>
              </w:rPr>
            </w:pPr>
            <w:r>
              <w:rPr>
                <w:sz w:val="24"/>
                <w:szCs w:val="24"/>
              </w:rPr>
              <w:t>110,8</w:t>
            </w:r>
          </w:p>
        </w:tc>
        <w:tc>
          <w:tcPr>
            <w:tcW w:w="1036" w:type="dxa"/>
            <w:tcBorders>
              <w:top w:val="nil"/>
              <w:left w:val="nil"/>
              <w:bottom w:val="nil"/>
              <w:right w:val="nil"/>
            </w:tcBorders>
            <w:vAlign w:val="bottom"/>
            <w:hideMark/>
          </w:tcPr>
          <w:p w:rsidR="00865A67" w:rsidRDefault="00865A67" w:rsidP="00A0790F">
            <w:pPr>
              <w:spacing w:before="60"/>
              <w:ind w:right="107"/>
              <w:contextualSpacing/>
              <w:jc w:val="right"/>
              <w:rPr>
                <w:sz w:val="24"/>
                <w:szCs w:val="24"/>
              </w:rPr>
            </w:pPr>
            <w:r>
              <w:rPr>
                <w:sz w:val="24"/>
                <w:szCs w:val="24"/>
              </w:rPr>
              <w:t>7,7</w:t>
            </w:r>
          </w:p>
        </w:tc>
      </w:tr>
      <w:tr w:rsidR="007136FB" w:rsidTr="009416CB">
        <w:tc>
          <w:tcPr>
            <w:tcW w:w="3033" w:type="dxa"/>
            <w:tcBorders>
              <w:top w:val="nil"/>
              <w:left w:val="nil"/>
              <w:bottom w:val="nil"/>
              <w:right w:val="nil"/>
            </w:tcBorders>
            <w:vAlign w:val="bottom"/>
            <w:hideMark/>
          </w:tcPr>
          <w:p w:rsidR="00865A67" w:rsidRDefault="00865A67" w:rsidP="00A0790F">
            <w:pPr>
              <w:spacing w:before="60"/>
              <w:ind w:left="142"/>
              <w:rPr>
                <w:sz w:val="24"/>
                <w:szCs w:val="24"/>
              </w:rPr>
            </w:pPr>
            <w:r>
              <w:rPr>
                <w:bCs/>
                <w:sz w:val="24"/>
                <w:szCs w:val="24"/>
              </w:rPr>
              <w:t>XVII. Засоби наземного транспорту, літальні апарати, плавучі засоби</w:t>
            </w:r>
          </w:p>
        </w:tc>
        <w:tc>
          <w:tcPr>
            <w:tcW w:w="1039" w:type="dxa"/>
            <w:tcBorders>
              <w:top w:val="nil"/>
              <w:left w:val="nil"/>
              <w:bottom w:val="nil"/>
              <w:right w:val="nil"/>
            </w:tcBorders>
            <w:vAlign w:val="bottom"/>
            <w:hideMark/>
          </w:tcPr>
          <w:p w:rsidR="00865A67" w:rsidRDefault="00865A67" w:rsidP="00A0790F">
            <w:pPr>
              <w:spacing w:before="60"/>
              <w:jc w:val="right"/>
              <w:rPr>
                <w:rFonts w:ascii="Times New Roman CYR" w:hAnsi="Times New Roman CYR" w:cs="Times New Roman CYR"/>
                <w:sz w:val="24"/>
                <w:szCs w:val="24"/>
              </w:rPr>
            </w:pPr>
            <w:r>
              <w:rPr>
                <w:rFonts w:ascii="Times New Roman CYR" w:hAnsi="Times New Roman CYR" w:cs="Times New Roman CYR"/>
                <w:sz w:val="24"/>
                <w:szCs w:val="24"/>
              </w:rPr>
              <w:t xml:space="preserve">162,1 </w:t>
            </w:r>
          </w:p>
        </w:tc>
        <w:tc>
          <w:tcPr>
            <w:tcW w:w="1063" w:type="dxa"/>
            <w:gridSpan w:val="2"/>
            <w:tcBorders>
              <w:top w:val="nil"/>
              <w:left w:val="nil"/>
              <w:bottom w:val="nil"/>
              <w:right w:val="nil"/>
            </w:tcBorders>
            <w:vAlign w:val="bottom"/>
            <w:hideMark/>
          </w:tcPr>
          <w:p w:rsidR="00865A67" w:rsidRDefault="00865A67" w:rsidP="00A0790F">
            <w:pPr>
              <w:spacing w:before="60"/>
              <w:jc w:val="right"/>
              <w:rPr>
                <w:rFonts w:ascii="Times New Roman CYR" w:hAnsi="Times New Roman CYR" w:cs="Times New Roman CYR"/>
                <w:sz w:val="24"/>
                <w:szCs w:val="24"/>
              </w:rPr>
            </w:pPr>
            <w:r>
              <w:rPr>
                <w:rFonts w:ascii="Times New Roman CYR" w:hAnsi="Times New Roman CYR" w:cs="Times New Roman CYR"/>
                <w:sz w:val="24"/>
                <w:szCs w:val="24"/>
              </w:rPr>
              <w:t>78,0</w:t>
            </w:r>
          </w:p>
        </w:tc>
        <w:tc>
          <w:tcPr>
            <w:tcW w:w="1024" w:type="dxa"/>
            <w:tcBorders>
              <w:top w:val="nil"/>
              <w:left w:val="nil"/>
              <w:bottom w:val="nil"/>
              <w:right w:val="nil"/>
            </w:tcBorders>
            <w:vAlign w:val="bottom"/>
            <w:hideMark/>
          </w:tcPr>
          <w:p w:rsidR="00865A67" w:rsidRDefault="00865A67" w:rsidP="00A0790F">
            <w:pPr>
              <w:spacing w:before="60"/>
              <w:jc w:val="right"/>
              <w:rPr>
                <w:rFonts w:ascii="Times New Roman CYR" w:hAnsi="Times New Roman CYR" w:cs="Times New Roman CYR"/>
                <w:sz w:val="24"/>
                <w:szCs w:val="24"/>
              </w:rPr>
            </w:pPr>
            <w:r>
              <w:rPr>
                <w:rFonts w:ascii="Times New Roman CYR" w:hAnsi="Times New Roman CYR" w:cs="Times New Roman CYR"/>
                <w:sz w:val="24"/>
                <w:szCs w:val="24"/>
              </w:rPr>
              <w:t>1,5</w:t>
            </w:r>
          </w:p>
        </w:tc>
        <w:tc>
          <w:tcPr>
            <w:tcW w:w="1073" w:type="dxa"/>
            <w:gridSpan w:val="2"/>
            <w:tcBorders>
              <w:top w:val="nil"/>
              <w:left w:val="nil"/>
              <w:bottom w:val="nil"/>
              <w:right w:val="nil"/>
            </w:tcBorders>
            <w:vAlign w:val="bottom"/>
            <w:hideMark/>
          </w:tcPr>
          <w:p w:rsidR="00865A67" w:rsidRDefault="00865A67" w:rsidP="00A0790F">
            <w:pPr>
              <w:spacing w:before="60"/>
              <w:jc w:val="right"/>
              <w:rPr>
                <w:rFonts w:ascii="Times New Roman CYR" w:hAnsi="Times New Roman CYR" w:cs="Times New Roman CYR"/>
                <w:sz w:val="24"/>
                <w:szCs w:val="24"/>
              </w:rPr>
            </w:pPr>
            <w:r>
              <w:rPr>
                <w:rFonts w:ascii="Times New Roman CYR" w:hAnsi="Times New Roman CYR" w:cs="Times New Roman CYR"/>
                <w:sz w:val="24"/>
                <w:szCs w:val="24"/>
              </w:rPr>
              <w:t>864,6</w:t>
            </w:r>
          </w:p>
        </w:tc>
        <w:tc>
          <w:tcPr>
            <w:tcW w:w="1013" w:type="dxa"/>
            <w:gridSpan w:val="2"/>
            <w:tcBorders>
              <w:top w:val="nil"/>
              <w:left w:val="nil"/>
              <w:bottom w:val="nil"/>
              <w:right w:val="nil"/>
            </w:tcBorders>
            <w:vAlign w:val="bottom"/>
            <w:hideMark/>
          </w:tcPr>
          <w:p w:rsidR="00865A67" w:rsidRDefault="00865A67" w:rsidP="00A0790F">
            <w:pPr>
              <w:spacing w:before="60"/>
              <w:jc w:val="right"/>
              <w:rPr>
                <w:rFonts w:ascii="Times New Roman CYR" w:hAnsi="Times New Roman CYR" w:cs="Times New Roman CYR"/>
                <w:sz w:val="24"/>
                <w:szCs w:val="24"/>
              </w:rPr>
            </w:pPr>
            <w:r>
              <w:rPr>
                <w:rFonts w:ascii="Times New Roman CYR" w:hAnsi="Times New Roman CYR" w:cs="Times New Roman CYR"/>
                <w:sz w:val="24"/>
                <w:szCs w:val="24"/>
              </w:rPr>
              <w:t>181,3</w:t>
            </w:r>
          </w:p>
        </w:tc>
        <w:tc>
          <w:tcPr>
            <w:tcW w:w="1036" w:type="dxa"/>
            <w:tcBorders>
              <w:top w:val="nil"/>
              <w:left w:val="nil"/>
              <w:bottom w:val="nil"/>
              <w:right w:val="nil"/>
            </w:tcBorders>
            <w:vAlign w:val="bottom"/>
            <w:hideMark/>
          </w:tcPr>
          <w:p w:rsidR="00865A67" w:rsidRDefault="00865A67" w:rsidP="00A0790F">
            <w:pPr>
              <w:spacing w:before="60"/>
              <w:ind w:right="107"/>
              <w:jc w:val="right"/>
              <w:rPr>
                <w:rFonts w:ascii="Times New Roman CYR" w:hAnsi="Times New Roman CYR" w:cs="Times New Roman CYR"/>
                <w:sz w:val="24"/>
                <w:szCs w:val="24"/>
              </w:rPr>
            </w:pPr>
            <w:r>
              <w:rPr>
                <w:rFonts w:ascii="Times New Roman CYR" w:hAnsi="Times New Roman CYR" w:cs="Times New Roman CYR"/>
                <w:sz w:val="24"/>
                <w:szCs w:val="24"/>
              </w:rPr>
              <w:t>7,4</w:t>
            </w:r>
          </w:p>
        </w:tc>
      </w:tr>
    </w:tbl>
    <w:p w:rsidR="00A0790F" w:rsidRDefault="00A0790F" w:rsidP="00A25BC7">
      <w:pPr>
        <w:tabs>
          <w:tab w:val="left" w:pos="6690"/>
        </w:tabs>
        <w:ind w:left="0" w:firstLine="720"/>
        <w:jc w:val="both"/>
        <w:rPr>
          <w:sz w:val="28"/>
          <w:szCs w:val="28"/>
        </w:rPr>
      </w:pPr>
    </w:p>
    <w:p w:rsidR="00865A67" w:rsidRDefault="00865A67" w:rsidP="00A0790F">
      <w:pPr>
        <w:tabs>
          <w:tab w:val="left" w:pos="6690"/>
        </w:tabs>
        <w:spacing w:line="380" w:lineRule="exact"/>
        <w:ind w:left="0" w:firstLine="720"/>
        <w:jc w:val="both"/>
        <w:rPr>
          <w:sz w:val="28"/>
          <w:szCs w:val="28"/>
        </w:rPr>
      </w:pPr>
      <w:r>
        <w:rPr>
          <w:sz w:val="28"/>
          <w:szCs w:val="28"/>
        </w:rPr>
        <w:t xml:space="preserve">Індекс цін зовнішньої торгівлі товарами (квітень 2016р. до квітня 2015р.) в експорті склав </w:t>
      </w:r>
      <w:r>
        <w:rPr>
          <w:sz w:val="28"/>
          <w:szCs w:val="28"/>
          <w:lang w:val="ru-RU"/>
        </w:rPr>
        <w:t>92</w:t>
      </w:r>
      <w:r>
        <w:rPr>
          <w:sz w:val="28"/>
          <w:szCs w:val="28"/>
        </w:rPr>
        <w:t>,0%, в імпорті</w:t>
      </w:r>
      <w:r>
        <w:rPr>
          <w:sz w:val="28"/>
          <w:szCs w:val="28"/>
          <w:lang w:val="ru-RU"/>
        </w:rPr>
        <w:t xml:space="preserve"> </w:t>
      </w:r>
      <w:r>
        <w:rPr>
          <w:sz w:val="28"/>
          <w:szCs w:val="28"/>
        </w:rPr>
        <w:sym w:font="Symbol" w:char="F02D"/>
      </w:r>
      <w:r>
        <w:rPr>
          <w:sz w:val="28"/>
          <w:szCs w:val="28"/>
        </w:rPr>
        <w:t xml:space="preserve"> </w:t>
      </w:r>
      <w:r>
        <w:rPr>
          <w:sz w:val="28"/>
          <w:szCs w:val="28"/>
          <w:lang w:val="ru-RU"/>
        </w:rPr>
        <w:t>94,2</w:t>
      </w:r>
      <w:r>
        <w:rPr>
          <w:sz w:val="28"/>
          <w:szCs w:val="28"/>
        </w:rPr>
        <w:t>%.</w:t>
      </w:r>
    </w:p>
    <w:p w:rsidR="00865A67" w:rsidRDefault="00865A67" w:rsidP="00A25BC7">
      <w:pPr>
        <w:tabs>
          <w:tab w:val="left" w:pos="6690"/>
        </w:tabs>
        <w:spacing w:after="120"/>
        <w:ind w:left="0" w:firstLine="720"/>
        <w:jc w:val="both"/>
        <w:rPr>
          <w:sz w:val="28"/>
          <w:szCs w:val="28"/>
        </w:rPr>
      </w:pPr>
      <w:r>
        <w:rPr>
          <w:sz w:val="28"/>
          <w:szCs w:val="28"/>
        </w:rPr>
        <w:lastRenderedPageBreak/>
        <w:t>Інформацію щодо регіонів України, підприємства яких найактивніше здійснювали зо</w:t>
      </w:r>
      <w:r w:rsidR="001F053D">
        <w:rPr>
          <w:sz w:val="28"/>
          <w:szCs w:val="28"/>
        </w:rPr>
        <w:t>внішню торгівлю товарами у січні</w:t>
      </w:r>
      <w:r w:rsidR="009416CB">
        <w:rPr>
          <w:sz w:val="28"/>
          <w:szCs w:val="28"/>
        </w:rPr>
        <w:t>–</w:t>
      </w:r>
      <w:r>
        <w:rPr>
          <w:sz w:val="28"/>
          <w:szCs w:val="28"/>
        </w:rPr>
        <w:t>квітні 2016р., наведено в таблиці.</w:t>
      </w:r>
    </w:p>
    <w:p w:rsidR="00865A67" w:rsidRDefault="00865A67" w:rsidP="00865A67">
      <w:pPr>
        <w:tabs>
          <w:tab w:val="left" w:pos="6690"/>
        </w:tabs>
        <w:spacing w:after="120"/>
        <w:ind w:firstLine="709"/>
        <w:jc w:val="both"/>
        <w:rPr>
          <w:sz w:val="28"/>
          <w:szCs w:val="28"/>
        </w:rPr>
      </w:pPr>
    </w:p>
    <w:tbl>
      <w:tblPr>
        <w:tblW w:w="921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6"/>
        <w:gridCol w:w="1153"/>
        <w:gridCol w:w="12"/>
        <w:gridCol w:w="1146"/>
        <w:gridCol w:w="1148"/>
        <w:gridCol w:w="1145"/>
        <w:gridCol w:w="1201"/>
        <w:gridCol w:w="1140"/>
      </w:tblGrid>
      <w:tr w:rsidR="00865A67" w:rsidTr="009416CB">
        <w:tc>
          <w:tcPr>
            <w:tcW w:w="2266" w:type="dxa"/>
            <w:vMerge w:val="restart"/>
            <w:tcBorders>
              <w:top w:val="single" w:sz="4" w:space="0" w:color="auto"/>
              <w:left w:val="nil"/>
              <w:bottom w:val="single" w:sz="4" w:space="0" w:color="auto"/>
              <w:right w:val="single" w:sz="4" w:space="0" w:color="auto"/>
            </w:tcBorders>
          </w:tcPr>
          <w:p w:rsidR="00865A67" w:rsidRDefault="00865A67">
            <w:pPr>
              <w:spacing w:line="220" w:lineRule="exact"/>
              <w:jc w:val="both"/>
              <w:rPr>
                <w:sz w:val="24"/>
                <w:szCs w:val="24"/>
              </w:rPr>
            </w:pPr>
          </w:p>
        </w:tc>
        <w:tc>
          <w:tcPr>
            <w:tcW w:w="3461" w:type="dxa"/>
            <w:gridSpan w:val="4"/>
            <w:tcBorders>
              <w:top w:val="single" w:sz="4" w:space="0" w:color="auto"/>
              <w:left w:val="single" w:sz="4" w:space="0" w:color="auto"/>
              <w:bottom w:val="single" w:sz="4" w:space="0" w:color="auto"/>
              <w:right w:val="single" w:sz="4" w:space="0" w:color="auto"/>
            </w:tcBorders>
            <w:vAlign w:val="center"/>
            <w:hideMark/>
          </w:tcPr>
          <w:p w:rsidR="00865A67" w:rsidRDefault="00865A67" w:rsidP="00FD72C3">
            <w:pPr>
              <w:spacing w:before="40" w:after="40"/>
              <w:jc w:val="center"/>
              <w:rPr>
                <w:sz w:val="24"/>
                <w:szCs w:val="24"/>
              </w:rPr>
            </w:pPr>
            <w:r>
              <w:rPr>
                <w:sz w:val="24"/>
                <w:szCs w:val="24"/>
              </w:rPr>
              <w:t>Експорт</w:t>
            </w:r>
          </w:p>
        </w:tc>
        <w:tc>
          <w:tcPr>
            <w:tcW w:w="3484" w:type="dxa"/>
            <w:gridSpan w:val="3"/>
            <w:tcBorders>
              <w:top w:val="single" w:sz="4" w:space="0" w:color="auto"/>
              <w:left w:val="single" w:sz="4" w:space="0" w:color="auto"/>
              <w:bottom w:val="single" w:sz="4" w:space="0" w:color="auto"/>
              <w:right w:val="nil"/>
            </w:tcBorders>
            <w:vAlign w:val="center"/>
            <w:hideMark/>
          </w:tcPr>
          <w:p w:rsidR="00865A67" w:rsidRDefault="00865A67" w:rsidP="00FD72C3">
            <w:pPr>
              <w:spacing w:before="40" w:after="40"/>
              <w:jc w:val="center"/>
              <w:rPr>
                <w:sz w:val="24"/>
                <w:szCs w:val="24"/>
              </w:rPr>
            </w:pPr>
            <w:r>
              <w:rPr>
                <w:sz w:val="24"/>
                <w:szCs w:val="24"/>
              </w:rPr>
              <w:t>Імпорт</w:t>
            </w:r>
          </w:p>
        </w:tc>
      </w:tr>
      <w:tr w:rsidR="00865A67" w:rsidTr="009416CB">
        <w:tc>
          <w:tcPr>
            <w:tcW w:w="2266" w:type="dxa"/>
            <w:vMerge/>
            <w:tcBorders>
              <w:top w:val="single" w:sz="4" w:space="0" w:color="auto"/>
              <w:left w:val="nil"/>
              <w:bottom w:val="single" w:sz="4" w:space="0" w:color="auto"/>
              <w:right w:val="single" w:sz="4" w:space="0" w:color="auto"/>
            </w:tcBorders>
            <w:vAlign w:val="center"/>
            <w:hideMark/>
          </w:tcPr>
          <w:p w:rsidR="00865A67" w:rsidRDefault="00865A67">
            <w:pPr>
              <w:rPr>
                <w:sz w:val="24"/>
                <w:szCs w:val="24"/>
                <w:lang w:eastAsia="en-US"/>
              </w:rPr>
            </w:pPr>
          </w:p>
        </w:tc>
        <w:tc>
          <w:tcPr>
            <w:tcW w:w="1153" w:type="dxa"/>
            <w:tcBorders>
              <w:top w:val="single" w:sz="4" w:space="0" w:color="auto"/>
              <w:left w:val="single" w:sz="4" w:space="0" w:color="auto"/>
              <w:bottom w:val="single" w:sz="4" w:space="0" w:color="auto"/>
              <w:right w:val="single" w:sz="4" w:space="0" w:color="auto"/>
            </w:tcBorders>
            <w:vAlign w:val="center"/>
            <w:hideMark/>
          </w:tcPr>
          <w:p w:rsidR="00865A67" w:rsidRDefault="00865A67" w:rsidP="00A25BC7">
            <w:pPr>
              <w:ind w:left="0"/>
              <w:jc w:val="center"/>
              <w:rPr>
                <w:sz w:val="24"/>
                <w:szCs w:val="24"/>
              </w:rPr>
            </w:pPr>
            <w:r>
              <w:rPr>
                <w:sz w:val="24"/>
                <w:szCs w:val="24"/>
              </w:rPr>
              <w:t>млн.дол. США</w:t>
            </w:r>
          </w:p>
        </w:tc>
        <w:tc>
          <w:tcPr>
            <w:tcW w:w="1159" w:type="dxa"/>
            <w:gridSpan w:val="2"/>
            <w:tcBorders>
              <w:top w:val="single" w:sz="4" w:space="0" w:color="auto"/>
              <w:left w:val="single" w:sz="4" w:space="0" w:color="auto"/>
              <w:bottom w:val="single" w:sz="4" w:space="0" w:color="auto"/>
              <w:right w:val="single" w:sz="4" w:space="0" w:color="auto"/>
            </w:tcBorders>
            <w:vAlign w:val="center"/>
            <w:hideMark/>
          </w:tcPr>
          <w:p w:rsidR="00865A67" w:rsidRDefault="00865A67" w:rsidP="00A25BC7">
            <w:pPr>
              <w:ind w:left="0"/>
              <w:jc w:val="center"/>
              <w:rPr>
                <w:sz w:val="24"/>
                <w:szCs w:val="24"/>
              </w:rPr>
            </w:pPr>
            <w:r>
              <w:rPr>
                <w:sz w:val="24"/>
                <w:szCs w:val="24"/>
              </w:rPr>
              <w:t xml:space="preserve">у % до </w:t>
            </w:r>
          </w:p>
          <w:p w:rsidR="00865A67" w:rsidRDefault="00865A67" w:rsidP="00A25BC7">
            <w:pPr>
              <w:ind w:left="0"/>
              <w:jc w:val="center"/>
              <w:rPr>
                <w:sz w:val="24"/>
                <w:szCs w:val="24"/>
              </w:rPr>
            </w:pPr>
            <w:r>
              <w:rPr>
                <w:sz w:val="24"/>
                <w:szCs w:val="24"/>
              </w:rPr>
              <w:t>січня</w:t>
            </w:r>
            <w:r w:rsidR="009416CB">
              <w:rPr>
                <w:sz w:val="24"/>
                <w:szCs w:val="24"/>
              </w:rPr>
              <w:t>–</w:t>
            </w:r>
          </w:p>
          <w:p w:rsidR="00865A67" w:rsidRDefault="00865A67" w:rsidP="00A25BC7">
            <w:pPr>
              <w:ind w:left="0"/>
              <w:jc w:val="center"/>
              <w:rPr>
                <w:sz w:val="24"/>
                <w:szCs w:val="24"/>
              </w:rPr>
            </w:pPr>
            <w:r>
              <w:rPr>
                <w:sz w:val="24"/>
                <w:szCs w:val="24"/>
              </w:rPr>
              <w:t xml:space="preserve">квітня </w:t>
            </w:r>
          </w:p>
          <w:p w:rsidR="00865A67" w:rsidRDefault="00865A67" w:rsidP="00A25BC7">
            <w:pPr>
              <w:ind w:left="0"/>
              <w:jc w:val="center"/>
              <w:rPr>
                <w:sz w:val="24"/>
                <w:szCs w:val="24"/>
              </w:rPr>
            </w:pPr>
            <w:r>
              <w:rPr>
                <w:sz w:val="24"/>
                <w:szCs w:val="24"/>
              </w:rPr>
              <w:t>2015р.</w:t>
            </w:r>
          </w:p>
        </w:tc>
        <w:tc>
          <w:tcPr>
            <w:tcW w:w="1149" w:type="dxa"/>
            <w:tcBorders>
              <w:top w:val="single" w:sz="4" w:space="0" w:color="auto"/>
              <w:left w:val="single" w:sz="4" w:space="0" w:color="auto"/>
              <w:bottom w:val="single" w:sz="4" w:space="0" w:color="auto"/>
              <w:right w:val="single" w:sz="4" w:space="0" w:color="auto"/>
            </w:tcBorders>
            <w:vAlign w:val="center"/>
            <w:hideMark/>
          </w:tcPr>
          <w:p w:rsidR="00865A67" w:rsidRDefault="00865A67" w:rsidP="00A25BC7">
            <w:pPr>
              <w:ind w:left="0"/>
              <w:jc w:val="center"/>
              <w:rPr>
                <w:sz w:val="24"/>
                <w:szCs w:val="24"/>
              </w:rPr>
            </w:pPr>
            <w:r>
              <w:rPr>
                <w:sz w:val="24"/>
                <w:szCs w:val="24"/>
              </w:rPr>
              <w:t>у % до загаль</w:t>
            </w:r>
            <w:r>
              <w:rPr>
                <w:sz w:val="24"/>
                <w:szCs w:val="24"/>
                <w:lang w:val="ru-RU"/>
              </w:rPr>
              <w:t>-</w:t>
            </w:r>
            <w:r>
              <w:rPr>
                <w:sz w:val="24"/>
                <w:szCs w:val="24"/>
              </w:rPr>
              <w:t>ного обсягу</w:t>
            </w:r>
          </w:p>
        </w:tc>
        <w:tc>
          <w:tcPr>
            <w:tcW w:w="1146" w:type="dxa"/>
            <w:tcBorders>
              <w:top w:val="single" w:sz="4" w:space="0" w:color="auto"/>
              <w:left w:val="single" w:sz="4" w:space="0" w:color="auto"/>
              <w:bottom w:val="single" w:sz="4" w:space="0" w:color="auto"/>
              <w:right w:val="single" w:sz="4" w:space="0" w:color="auto"/>
            </w:tcBorders>
            <w:vAlign w:val="center"/>
            <w:hideMark/>
          </w:tcPr>
          <w:p w:rsidR="00865A67" w:rsidRDefault="00865A67" w:rsidP="00A25BC7">
            <w:pPr>
              <w:ind w:left="0"/>
              <w:jc w:val="center"/>
              <w:rPr>
                <w:sz w:val="24"/>
                <w:szCs w:val="24"/>
              </w:rPr>
            </w:pPr>
            <w:r>
              <w:rPr>
                <w:sz w:val="24"/>
                <w:szCs w:val="24"/>
              </w:rPr>
              <w:t>млн.дол. США</w:t>
            </w:r>
          </w:p>
        </w:tc>
        <w:tc>
          <w:tcPr>
            <w:tcW w:w="1197" w:type="dxa"/>
            <w:tcBorders>
              <w:top w:val="single" w:sz="4" w:space="0" w:color="auto"/>
              <w:left w:val="single" w:sz="4" w:space="0" w:color="auto"/>
              <w:bottom w:val="single" w:sz="4" w:space="0" w:color="auto"/>
              <w:right w:val="single" w:sz="4" w:space="0" w:color="auto"/>
            </w:tcBorders>
            <w:vAlign w:val="center"/>
            <w:hideMark/>
          </w:tcPr>
          <w:p w:rsidR="00865A67" w:rsidRDefault="00865A67" w:rsidP="00A25BC7">
            <w:pPr>
              <w:ind w:left="0"/>
              <w:jc w:val="center"/>
              <w:rPr>
                <w:sz w:val="24"/>
                <w:szCs w:val="24"/>
              </w:rPr>
            </w:pPr>
            <w:r>
              <w:rPr>
                <w:sz w:val="24"/>
                <w:szCs w:val="24"/>
              </w:rPr>
              <w:t xml:space="preserve">у % до </w:t>
            </w:r>
          </w:p>
          <w:p w:rsidR="00865A67" w:rsidRDefault="00865A67" w:rsidP="00A25BC7">
            <w:pPr>
              <w:ind w:left="0"/>
              <w:jc w:val="center"/>
              <w:rPr>
                <w:sz w:val="24"/>
                <w:szCs w:val="24"/>
              </w:rPr>
            </w:pPr>
            <w:r>
              <w:rPr>
                <w:sz w:val="24"/>
                <w:szCs w:val="24"/>
              </w:rPr>
              <w:t>січня</w:t>
            </w:r>
            <w:r w:rsidR="009416CB">
              <w:rPr>
                <w:sz w:val="24"/>
                <w:szCs w:val="24"/>
              </w:rPr>
              <w:t>–</w:t>
            </w:r>
          </w:p>
          <w:p w:rsidR="00865A67" w:rsidRDefault="00865A67" w:rsidP="00A25BC7">
            <w:pPr>
              <w:ind w:left="0"/>
              <w:jc w:val="center"/>
              <w:rPr>
                <w:sz w:val="24"/>
                <w:szCs w:val="24"/>
              </w:rPr>
            </w:pPr>
            <w:r>
              <w:rPr>
                <w:sz w:val="24"/>
                <w:szCs w:val="24"/>
              </w:rPr>
              <w:t xml:space="preserve">квітня </w:t>
            </w:r>
          </w:p>
          <w:p w:rsidR="00865A67" w:rsidRDefault="00865A67" w:rsidP="00A25BC7">
            <w:pPr>
              <w:ind w:left="0"/>
              <w:jc w:val="center"/>
              <w:rPr>
                <w:sz w:val="24"/>
                <w:szCs w:val="24"/>
              </w:rPr>
            </w:pPr>
            <w:r>
              <w:rPr>
                <w:sz w:val="24"/>
                <w:szCs w:val="24"/>
              </w:rPr>
              <w:t>2015р.</w:t>
            </w:r>
          </w:p>
        </w:tc>
        <w:tc>
          <w:tcPr>
            <w:tcW w:w="1141" w:type="dxa"/>
            <w:tcBorders>
              <w:top w:val="single" w:sz="4" w:space="0" w:color="auto"/>
              <w:left w:val="single" w:sz="4" w:space="0" w:color="auto"/>
              <w:bottom w:val="single" w:sz="4" w:space="0" w:color="auto"/>
              <w:right w:val="nil"/>
            </w:tcBorders>
            <w:vAlign w:val="center"/>
            <w:hideMark/>
          </w:tcPr>
          <w:p w:rsidR="00865A67" w:rsidRDefault="00865A67" w:rsidP="00A25BC7">
            <w:pPr>
              <w:ind w:left="0"/>
              <w:jc w:val="center"/>
              <w:rPr>
                <w:sz w:val="24"/>
                <w:szCs w:val="24"/>
              </w:rPr>
            </w:pPr>
            <w:r>
              <w:rPr>
                <w:sz w:val="24"/>
                <w:szCs w:val="24"/>
              </w:rPr>
              <w:t>у % до загаль</w:t>
            </w:r>
            <w:r>
              <w:rPr>
                <w:sz w:val="24"/>
                <w:szCs w:val="24"/>
                <w:lang w:val="ru-RU"/>
              </w:rPr>
              <w:t>-</w:t>
            </w:r>
            <w:r>
              <w:rPr>
                <w:sz w:val="24"/>
                <w:szCs w:val="24"/>
              </w:rPr>
              <w:t>ного обсягу</w:t>
            </w:r>
          </w:p>
        </w:tc>
      </w:tr>
      <w:tr w:rsidR="00865A67" w:rsidTr="009416CB">
        <w:trPr>
          <w:trHeight w:val="76"/>
        </w:trPr>
        <w:tc>
          <w:tcPr>
            <w:tcW w:w="2266" w:type="dxa"/>
            <w:tcBorders>
              <w:top w:val="single" w:sz="4" w:space="0" w:color="auto"/>
              <w:left w:val="nil"/>
              <w:bottom w:val="nil"/>
              <w:right w:val="nil"/>
            </w:tcBorders>
          </w:tcPr>
          <w:p w:rsidR="00865A67" w:rsidRDefault="00865A67">
            <w:pPr>
              <w:spacing w:line="160" w:lineRule="exact"/>
              <w:jc w:val="both"/>
            </w:pPr>
          </w:p>
        </w:tc>
        <w:tc>
          <w:tcPr>
            <w:tcW w:w="1165" w:type="dxa"/>
            <w:gridSpan w:val="2"/>
            <w:tcBorders>
              <w:top w:val="single" w:sz="4" w:space="0" w:color="auto"/>
              <w:left w:val="nil"/>
              <w:bottom w:val="nil"/>
              <w:right w:val="nil"/>
            </w:tcBorders>
            <w:vAlign w:val="bottom"/>
          </w:tcPr>
          <w:p w:rsidR="00865A67" w:rsidRDefault="00865A67">
            <w:pPr>
              <w:spacing w:line="160" w:lineRule="exact"/>
              <w:jc w:val="both"/>
            </w:pPr>
          </w:p>
        </w:tc>
        <w:tc>
          <w:tcPr>
            <w:tcW w:w="1147" w:type="dxa"/>
            <w:tcBorders>
              <w:top w:val="single" w:sz="4" w:space="0" w:color="auto"/>
              <w:left w:val="nil"/>
              <w:bottom w:val="nil"/>
              <w:right w:val="nil"/>
            </w:tcBorders>
            <w:vAlign w:val="bottom"/>
          </w:tcPr>
          <w:p w:rsidR="00865A67" w:rsidRDefault="00865A67">
            <w:pPr>
              <w:spacing w:line="160" w:lineRule="exact"/>
              <w:jc w:val="both"/>
            </w:pPr>
          </w:p>
        </w:tc>
        <w:tc>
          <w:tcPr>
            <w:tcW w:w="1149" w:type="dxa"/>
            <w:tcBorders>
              <w:top w:val="single" w:sz="4" w:space="0" w:color="auto"/>
              <w:left w:val="nil"/>
              <w:bottom w:val="nil"/>
              <w:right w:val="nil"/>
            </w:tcBorders>
            <w:vAlign w:val="bottom"/>
          </w:tcPr>
          <w:p w:rsidR="00865A67" w:rsidRDefault="00865A67">
            <w:pPr>
              <w:spacing w:line="160" w:lineRule="exact"/>
              <w:jc w:val="both"/>
            </w:pPr>
          </w:p>
        </w:tc>
        <w:tc>
          <w:tcPr>
            <w:tcW w:w="1146" w:type="dxa"/>
            <w:tcBorders>
              <w:top w:val="single" w:sz="4" w:space="0" w:color="auto"/>
              <w:left w:val="nil"/>
              <w:bottom w:val="nil"/>
              <w:right w:val="nil"/>
            </w:tcBorders>
            <w:vAlign w:val="bottom"/>
          </w:tcPr>
          <w:p w:rsidR="00865A67" w:rsidRDefault="00865A67">
            <w:pPr>
              <w:spacing w:line="160" w:lineRule="exact"/>
              <w:jc w:val="both"/>
            </w:pPr>
          </w:p>
        </w:tc>
        <w:tc>
          <w:tcPr>
            <w:tcW w:w="1202" w:type="dxa"/>
            <w:tcBorders>
              <w:top w:val="single" w:sz="4" w:space="0" w:color="auto"/>
              <w:left w:val="nil"/>
              <w:bottom w:val="nil"/>
              <w:right w:val="nil"/>
            </w:tcBorders>
            <w:vAlign w:val="bottom"/>
          </w:tcPr>
          <w:p w:rsidR="00865A67" w:rsidRDefault="00865A67">
            <w:pPr>
              <w:spacing w:line="160" w:lineRule="exact"/>
              <w:jc w:val="both"/>
            </w:pPr>
          </w:p>
        </w:tc>
        <w:tc>
          <w:tcPr>
            <w:tcW w:w="1136" w:type="dxa"/>
            <w:tcBorders>
              <w:top w:val="single" w:sz="4" w:space="0" w:color="auto"/>
              <w:left w:val="nil"/>
              <w:bottom w:val="nil"/>
              <w:right w:val="nil"/>
            </w:tcBorders>
            <w:vAlign w:val="bottom"/>
          </w:tcPr>
          <w:p w:rsidR="00865A67" w:rsidRDefault="00865A67">
            <w:pPr>
              <w:spacing w:line="160" w:lineRule="exact"/>
              <w:jc w:val="both"/>
            </w:pPr>
          </w:p>
        </w:tc>
      </w:tr>
      <w:tr w:rsidR="00865A67" w:rsidTr="009416CB">
        <w:trPr>
          <w:trHeight w:val="393"/>
        </w:trPr>
        <w:tc>
          <w:tcPr>
            <w:tcW w:w="2266" w:type="dxa"/>
            <w:tcBorders>
              <w:top w:val="nil"/>
              <w:left w:val="nil"/>
              <w:bottom w:val="nil"/>
              <w:right w:val="nil"/>
            </w:tcBorders>
            <w:vAlign w:val="bottom"/>
            <w:hideMark/>
          </w:tcPr>
          <w:p w:rsidR="00865A67" w:rsidRDefault="00865A67" w:rsidP="00FD72C3">
            <w:pPr>
              <w:spacing w:line="360" w:lineRule="exact"/>
              <w:ind w:left="0"/>
              <w:rPr>
                <w:b/>
                <w:sz w:val="24"/>
                <w:szCs w:val="24"/>
              </w:rPr>
            </w:pPr>
            <w:r>
              <w:rPr>
                <w:b/>
                <w:sz w:val="24"/>
                <w:szCs w:val="24"/>
              </w:rPr>
              <w:t>Усього</w:t>
            </w:r>
          </w:p>
        </w:tc>
        <w:tc>
          <w:tcPr>
            <w:tcW w:w="1165" w:type="dxa"/>
            <w:gridSpan w:val="2"/>
            <w:tcBorders>
              <w:top w:val="nil"/>
              <w:left w:val="nil"/>
              <w:bottom w:val="nil"/>
              <w:right w:val="nil"/>
            </w:tcBorders>
            <w:hideMark/>
          </w:tcPr>
          <w:p w:rsidR="00865A67" w:rsidRDefault="00865A67" w:rsidP="00FD1AD0">
            <w:pPr>
              <w:spacing w:line="360" w:lineRule="exact"/>
              <w:ind w:right="-108"/>
              <w:jc w:val="right"/>
              <w:rPr>
                <w:b/>
                <w:sz w:val="24"/>
                <w:szCs w:val="24"/>
              </w:rPr>
            </w:pPr>
            <w:r>
              <w:rPr>
                <w:b/>
                <w:sz w:val="24"/>
                <w:szCs w:val="24"/>
              </w:rPr>
              <w:t>10813,1</w:t>
            </w:r>
          </w:p>
        </w:tc>
        <w:tc>
          <w:tcPr>
            <w:tcW w:w="1147" w:type="dxa"/>
            <w:tcBorders>
              <w:top w:val="nil"/>
              <w:left w:val="nil"/>
              <w:bottom w:val="nil"/>
              <w:right w:val="nil"/>
            </w:tcBorders>
            <w:hideMark/>
          </w:tcPr>
          <w:p w:rsidR="00865A67" w:rsidRDefault="00865A67" w:rsidP="00FD1AD0">
            <w:pPr>
              <w:spacing w:line="360" w:lineRule="exact"/>
              <w:jc w:val="right"/>
              <w:rPr>
                <w:b/>
                <w:sz w:val="24"/>
                <w:szCs w:val="24"/>
              </w:rPr>
            </w:pPr>
            <w:r>
              <w:rPr>
                <w:b/>
                <w:sz w:val="24"/>
                <w:szCs w:val="24"/>
              </w:rPr>
              <w:t>86,1</w:t>
            </w:r>
          </w:p>
        </w:tc>
        <w:tc>
          <w:tcPr>
            <w:tcW w:w="1149" w:type="dxa"/>
            <w:tcBorders>
              <w:top w:val="nil"/>
              <w:left w:val="nil"/>
              <w:bottom w:val="nil"/>
              <w:right w:val="nil"/>
            </w:tcBorders>
            <w:hideMark/>
          </w:tcPr>
          <w:p w:rsidR="00865A67" w:rsidRDefault="00865A67" w:rsidP="00FD1AD0">
            <w:pPr>
              <w:spacing w:line="360" w:lineRule="exact"/>
              <w:jc w:val="right"/>
              <w:rPr>
                <w:b/>
                <w:sz w:val="24"/>
                <w:szCs w:val="24"/>
              </w:rPr>
            </w:pPr>
            <w:r>
              <w:rPr>
                <w:b/>
                <w:sz w:val="24"/>
                <w:szCs w:val="24"/>
              </w:rPr>
              <w:t>100,0</w:t>
            </w:r>
          </w:p>
        </w:tc>
        <w:tc>
          <w:tcPr>
            <w:tcW w:w="1146" w:type="dxa"/>
            <w:tcBorders>
              <w:top w:val="nil"/>
              <w:left w:val="nil"/>
              <w:bottom w:val="nil"/>
              <w:right w:val="nil"/>
            </w:tcBorders>
            <w:hideMark/>
          </w:tcPr>
          <w:p w:rsidR="00865A67" w:rsidRDefault="00865A67" w:rsidP="00FD1AD0">
            <w:pPr>
              <w:spacing w:line="360" w:lineRule="exact"/>
              <w:jc w:val="right"/>
              <w:rPr>
                <w:b/>
                <w:sz w:val="24"/>
                <w:szCs w:val="24"/>
              </w:rPr>
            </w:pPr>
            <w:r>
              <w:rPr>
                <w:b/>
                <w:sz w:val="24"/>
                <w:szCs w:val="24"/>
              </w:rPr>
              <w:t>11693,8</w:t>
            </w:r>
          </w:p>
        </w:tc>
        <w:tc>
          <w:tcPr>
            <w:tcW w:w="1202" w:type="dxa"/>
            <w:tcBorders>
              <w:top w:val="nil"/>
              <w:left w:val="nil"/>
              <w:bottom w:val="nil"/>
              <w:right w:val="nil"/>
            </w:tcBorders>
            <w:hideMark/>
          </w:tcPr>
          <w:p w:rsidR="00865A67" w:rsidRDefault="00865A67" w:rsidP="00FD1AD0">
            <w:pPr>
              <w:spacing w:line="360" w:lineRule="exact"/>
              <w:jc w:val="right"/>
              <w:rPr>
                <w:b/>
                <w:sz w:val="24"/>
                <w:szCs w:val="24"/>
              </w:rPr>
            </w:pPr>
            <w:r>
              <w:rPr>
                <w:b/>
                <w:sz w:val="24"/>
                <w:szCs w:val="24"/>
              </w:rPr>
              <w:t>93,4</w:t>
            </w:r>
          </w:p>
        </w:tc>
        <w:tc>
          <w:tcPr>
            <w:tcW w:w="1136" w:type="dxa"/>
            <w:tcBorders>
              <w:top w:val="nil"/>
              <w:left w:val="nil"/>
              <w:bottom w:val="nil"/>
              <w:right w:val="nil"/>
            </w:tcBorders>
            <w:hideMark/>
          </w:tcPr>
          <w:p w:rsidR="00865A67" w:rsidRDefault="00865A67" w:rsidP="00FD1AD0">
            <w:pPr>
              <w:spacing w:line="360" w:lineRule="exact"/>
              <w:jc w:val="right"/>
              <w:rPr>
                <w:b/>
                <w:sz w:val="24"/>
                <w:szCs w:val="24"/>
              </w:rPr>
            </w:pPr>
            <w:r>
              <w:rPr>
                <w:b/>
                <w:sz w:val="24"/>
                <w:szCs w:val="24"/>
              </w:rPr>
              <w:t>100,0</w:t>
            </w:r>
          </w:p>
        </w:tc>
      </w:tr>
      <w:tr w:rsidR="00865A67" w:rsidTr="009416CB">
        <w:tc>
          <w:tcPr>
            <w:tcW w:w="2266" w:type="dxa"/>
            <w:tcBorders>
              <w:top w:val="nil"/>
              <w:left w:val="nil"/>
              <w:bottom w:val="nil"/>
              <w:right w:val="nil"/>
            </w:tcBorders>
            <w:vAlign w:val="bottom"/>
            <w:hideMark/>
          </w:tcPr>
          <w:p w:rsidR="00865A67" w:rsidRDefault="00865A67" w:rsidP="00FD72C3">
            <w:pPr>
              <w:spacing w:line="360" w:lineRule="exact"/>
              <w:ind w:left="142"/>
              <w:rPr>
                <w:b/>
                <w:sz w:val="24"/>
                <w:szCs w:val="24"/>
              </w:rPr>
            </w:pPr>
            <w:r>
              <w:rPr>
                <w:sz w:val="24"/>
                <w:szCs w:val="24"/>
              </w:rPr>
              <w:t>у тому числі</w:t>
            </w:r>
          </w:p>
        </w:tc>
        <w:tc>
          <w:tcPr>
            <w:tcW w:w="1165" w:type="dxa"/>
            <w:gridSpan w:val="2"/>
            <w:tcBorders>
              <w:top w:val="nil"/>
              <w:left w:val="nil"/>
              <w:bottom w:val="nil"/>
              <w:right w:val="nil"/>
            </w:tcBorders>
            <w:vAlign w:val="bottom"/>
          </w:tcPr>
          <w:p w:rsidR="00865A67" w:rsidRDefault="00865A67" w:rsidP="00FD1AD0">
            <w:pPr>
              <w:spacing w:line="360" w:lineRule="exact"/>
              <w:jc w:val="right"/>
              <w:rPr>
                <w:b/>
                <w:bCs/>
                <w:sz w:val="24"/>
                <w:szCs w:val="24"/>
              </w:rPr>
            </w:pPr>
          </w:p>
        </w:tc>
        <w:tc>
          <w:tcPr>
            <w:tcW w:w="1147" w:type="dxa"/>
            <w:tcBorders>
              <w:top w:val="nil"/>
              <w:left w:val="nil"/>
              <w:bottom w:val="nil"/>
              <w:right w:val="nil"/>
            </w:tcBorders>
            <w:vAlign w:val="bottom"/>
          </w:tcPr>
          <w:p w:rsidR="00865A67" w:rsidRDefault="00865A67" w:rsidP="00FD1AD0">
            <w:pPr>
              <w:spacing w:line="360" w:lineRule="exact"/>
              <w:rPr>
                <w:sz w:val="24"/>
                <w:szCs w:val="24"/>
              </w:rPr>
            </w:pPr>
          </w:p>
        </w:tc>
        <w:tc>
          <w:tcPr>
            <w:tcW w:w="1149" w:type="dxa"/>
            <w:tcBorders>
              <w:top w:val="nil"/>
              <w:left w:val="nil"/>
              <w:bottom w:val="nil"/>
              <w:right w:val="nil"/>
            </w:tcBorders>
            <w:vAlign w:val="bottom"/>
          </w:tcPr>
          <w:p w:rsidR="00865A67" w:rsidRDefault="00865A67" w:rsidP="00FD1AD0">
            <w:pPr>
              <w:spacing w:line="360" w:lineRule="exact"/>
              <w:rPr>
                <w:sz w:val="24"/>
                <w:szCs w:val="24"/>
              </w:rPr>
            </w:pPr>
          </w:p>
        </w:tc>
        <w:tc>
          <w:tcPr>
            <w:tcW w:w="1146" w:type="dxa"/>
            <w:tcBorders>
              <w:top w:val="nil"/>
              <w:left w:val="nil"/>
              <w:bottom w:val="nil"/>
              <w:right w:val="nil"/>
            </w:tcBorders>
            <w:vAlign w:val="bottom"/>
          </w:tcPr>
          <w:p w:rsidR="00865A67" w:rsidRDefault="00865A67" w:rsidP="00FD1AD0">
            <w:pPr>
              <w:spacing w:line="360" w:lineRule="exact"/>
              <w:rPr>
                <w:sz w:val="24"/>
                <w:szCs w:val="24"/>
              </w:rPr>
            </w:pPr>
          </w:p>
        </w:tc>
        <w:tc>
          <w:tcPr>
            <w:tcW w:w="1202" w:type="dxa"/>
            <w:tcBorders>
              <w:top w:val="nil"/>
              <w:left w:val="nil"/>
              <w:bottom w:val="nil"/>
              <w:right w:val="nil"/>
            </w:tcBorders>
            <w:vAlign w:val="bottom"/>
          </w:tcPr>
          <w:p w:rsidR="00865A67" w:rsidRDefault="00865A67" w:rsidP="00FD1AD0">
            <w:pPr>
              <w:spacing w:line="360" w:lineRule="exact"/>
              <w:rPr>
                <w:sz w:val="24"/>
                <w:szCs w:val="24"/>
              </w:rPr>
            </w:pPr>
          </w:p>
        </w:tc>
        <w:tc>
          <w:tcPr>
            <w:tcW w:w="1136" w:type="dxa"/>
            <w:tcBorders>
              <w:top w:val="nil"/>
              <w:left w:val="nil"/>
              <w:bottom w:val="nil"/>
              <w:right w:val="nil"/>
            </w:tcBorders>
            <w:vAlign w:val="bottom"/>
          </w:tcPr>
          <w:p w:rsidR="00865A67" w:rsidRDefault="00865A67" w:rsidP="00FD1AD0">
            <w:pPr>
              <w:spacing w:line="360" w:lineRule="exact"/>
              <w:rPr>
                <w:sz w:val="24"/>
                <w:szCs w:val="24"/>
              </w:rPr>
            </w:pPr>
          </w:p>
        </w:tc>
      </w:tr>
      <w:tr w:rsidR="00865A67" w:rsidTr="009416CB">
        <w:tc>
          <w:tcPr>
            <w:tcW w:w="2266" w:type="dxa"/>
            <w:tcBorders>
              <w:top w:val="nil"/>
              <w:left w:val="nil"/>
              <w:bottom w:val="nil"/>
              <w:right w:val="nil"/>
            </w:tcBorders>
            <w:vAlign w:val="bottom"/>
            <w:hideMark/>
          </w:tcPr>
          <w:p w:rsidR="00865A67" w:rsidRDefault="00865A67" w:rsidP="00FD72C3">
            <w:pPr>
              <w:spacing w:line="360" w:lineRule="exact"/>
              <w:ind w:left="142"/>
              <w:rPr>
                <w:sz w:val="24"/>
                <w:szCs w:val="24"/>
              </w:rPr>
            </w:pPr>
            <w:r>
              <w:rPr>
                <w:sz w:val="24"/>
                <w:szCs w:val="24"/>
              </w:rPr>
              <w:t>Дніпропетровська</w:t>
            </w:r>
          </w:p>
        </w:tc>
        <w:tc>
          <w:tcPr>
            <w:tcW w:w="1165" w:type="dxa"/>
            <w:gridSpan w:val="2"/>
            <w:tcBorders>
              <w:top w:val="nil"/>
              <w:left w:val="nil"/>
              <w:bottom w:val="nil"/>
              <w:right w:val="nil"/>
            </w:tcBorders>
            <w:vAlign w:val="bottom"/>
            <w:hideMark/>
          </w:tcPr>
          <w:p w:rsidR="00865A67" w:rsidRDefault="00865A67" w:rsidP="00FD1AD0">
            <w:pPr>
              <w:spacing w:line="360" w:lineRule="exact"/>
              <w:jc w:val="right"/>
              <w:rPr>
                <w:sz w:val="24"/>
                <w:szCs w:val="24"/>
                <w:lang w:eastAsia="uk-UA"/>
              </w:rPr>
            </w:pPr>
            <w:r>
              <w:rPr>
                <w:sz w:val="24"/>
                <w:szCs w:val="24"/>
              </w:rPr>
              <w:t>1725,9</w:t>
            </w:r>
          </w:p>
        </w:tc>
        <w:tc>
          <w:tcPr>
            <w:tcW w:w="1147" w:type="dxa"/>
            <w:tcBorders>
              <w:top w:val="nil"/>
              <w:left w:val="nil"/>
              <w:bottom w:val="nil"/>
              <w:right w:val="nil"/>
            </w:tcBorders>
            <w:vAlign w:val="bottom"/>
            <w:hideMark/>
          </w:tcPr>
          <w:p w:rsidR="00865A67" w:rsidRDefault="00865A67" w:rsidP="00FD1AD0">
            <w:pPr>
              <w:spacing w:line="360" w:lineRule="exact"/>
              <w:jc w:val="right"/>
              <w:rPr>
                <w:sz w:val="24"/>
                <w:szCs w:val="24"/>
                <w:lang w:eastAsia="en-US"/>
              </w:rPr>
            </w:pPr>
            <w:r>
              <w:rPr>
                <w:sz w:val="24"/>
                <w:szCs w:val="24"/>
              </w:rPr>
              <w:t>75,1</w:t>
            </w:r>
          </w:p>
        </w:tc>
        <w:tc>
          <w:tcPr>
            <w:tcW w:w="1149"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16,0</w:t>
            </w:r>
          </w:p>
        </w:tc>
        <w:tc>
          <w:tcPr>
            <w:tcW w:w="1146"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987,4</w:t>
            </w:r>
          </w:p>
        </w:tc>
        <w:tc>
          <w:tcPr>
            <w:tcW w:w="1202"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93,0</w:t>
            </w:r>
          </w:p>
        </w:tc>
        <w:tc>
          <w:tcPr>
            <w:tcW w:w="1136"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8,4</w:t>
            </w:r>
          </w:p>
        </w:tc>
      </w:tr>
      <w:tr w:rsidR="00865A67" w:rsidTr="009416CB">
        <w:tc>
          <w:tcPr>
            <w:tcW w:w="2266" w:type="dxa"/>
            <w:tcBorders>
              <w:top w:val="nil"/>
              <w:left w:val="nil"/>
              <w:bottom w:val="nil"/>
              <w:right w:val="nil"/>
            </w:tcBorders>
            <w:vAlign w:val="bottom"/>
            <w:hideMark/>
          </w:tcPr>
          <w:p w:rsidR="00865A67" w:rsidRDefault="00865A67" w:rsidP="00FD72C3">
            <w:pPr>
              <w:spacing w:line="360" w:lineRule="exact"/>
              <w:ind w:left="142"/>
              <w:rPr>
                <w:sz w:val="24"/>
                <w:szCs w:val="24"/>
              </w:rPr>
            </w:pPr>
            <w:r>
              <w:rPr>
                <w:sz w:val="24"/>
                <w:szCs w:val="24"/>
              </w:rPr>
              <w:t>Донецька</w:t>
            </w:r>
          </w:p>
        </w:tc>
        <w:tc>
          <w:tcPr>
            <w:tcW w:w="1165" w:type="dxa"/>
            <w:gridSpan w:val="2"/>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861,5</w:t>
            </w:r>
          </w:p>
        </w:tc>
        <w:tc>
          <w:tcPr>
            <w:tcW w:w="1147"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68,8</w:t>
            </w:r>
          </w:p>
        </w:tc>
        <w:tc>
          <w:tcPr>
            <w:tcW w:w="1149"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8,0</w:t>
            </w:r>
          </w:p>
        </w:tc>
        <w:tc>
          <w:tcPr>
            <w:tcW w:w="1146"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308,2</w:t>
            </w:r>
          </w:p>
        </w:tc>
        <w:tc>
          <w:tcPr>
            <w:tcW w:w="1202"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78,8</w:t>
            </w:r>
          </w:p>
        </w:tc>
        <w:tc>
          <w:tcPr>
            <w:tcW w:w="1136"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2,6</w:t>
            </w:r>
          </w:p>
        </w:tc>
      </w:tr>
      <w:tr w:rsidR="00865A67" w:rsidTr="009416CB">
        <w:tc>
          <w:tcPr>
            <w:tcW w:w="2266" w:type="dxa"/>
            <w:tcBorders>
              <w:top w:val="nil"/>
              <w:left w:val="nil"/>
              <w:bottom w:val="nil"/>
              <w:right w:val="nil"/>
            </w:tcBorders>
            <w:vAlign w:val="bottom"/>
            <w:hideMark/>
          </w:tcPr>
          <w:p w:rsidR="00865A67" w:rsidRDefault="00865A67" w:rsidP="00FD72C3">
            <w:pPr>
              <w:spacing w:line="360" w:lineRule="exact"/>
              <w:ind w:left="142"/>
              <w:rPr>
                <w:sz w:val="24"/>
                <w:szCs w:val="24"/>
              </w:rPr>
            </w:pPr>
            <w:r>
              <w:rPr>
                <w:sz w:val="24"/>
                <w:szCs w:val="24"/>
              </w:rPr>
              <w:t xml:space="preserve">Закарпатська </w:t>
            </w:r>
          </w:p>
        </w:tc>
        <w:tc>
          <w:tcPr>
            <w:tcW w:w="1165" w:type="dxa"/>
            <w:gridSpan w:val="2"/>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361,0</w:t>
            </w:r>
          </w:p>
        </w:tc>
        <w:tc>
          <w:tcPr>
            <w:tcW w:w="1147"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100,1</w:t>
            </w:r>
          </w:p>
        </w:tc>
        <w:tc>
          <w:tcPr>
            <w:tcW w:w="1149"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3,3</w:t>
            </w:r>
          </w:p>
        </w:tc>
        <w:tc>
          <w:tcPr>
            <w:tcW w:w="1146"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347,8</w:t>
            </w:r>
          </w:p>
        </w:tc>
        <w:tc>
          <w:tcPr>
            <w:tcW w:w="1202"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113,4</w:t>
            </w:r>
          </w:p>
        </w:tc>
        <w:tc>
          <w:tcPr>
            <w:tcW w:w="1136"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3,0</w:t>
            </w:r>
          </w:p>
        </w:tc>
      </w:tr>
      <w:tr w:rsidR="00865A67" w:rsidTr="009416CB">
        <w:tc>
          <w:tcPr>
            <w:tcW w:w="2266" w:type="dxa"/>
            <w:tcBorders>
              <w:top w:val="nil"/>
              <w:left w:val="nil"/>
              <w:bottom w:val="nil"/>
              <w:right w:val="nil"/>
            </w:tcBorders>
            <w:vAlign w:val="bottom"/>
            <w:hideMark/>
          </w:tcPr>
          <w:p w:rsidR="00865A67" w:rsidRDefault="00865A67" w:rsidP="00FD72C3">
            <w:pPr>
              <w:spacing w:line="360" w:lineRule="exact"/>
              <w:ind w:left="142"/>
              <w:rPr>
                <w:sz w:val="24"/>
                <w:szCs w:val="24"/>
              </w:rPr>
            </w:pPr>
            <w:r>
              <w:rPr>
                <w:sz w:val="24"/>
                <w:szCs w:val="24"/>
              </w:rPr>
              <w:t>Запорізька</w:t>
            </w:r>
          </w:p>
        </w:tc>
        <w:tc>
          <w:tcPr>
            <w:tcW w:w="1165" w:type="dxa"/>
            <w:gridSpan w:val="2"/>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638,0</w:t>
            </w:r>
          </w:p>
        </w:tc>
        <w:tc>
          <w:tcPr>
            <w:tcW w:w="1147"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60,1</w:t>
            </w:r>
          </w:p>
        </w:tc>
        <w:tc>
          <w:tcPr>
            <w:tcW w:w="1149"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5,9</w:t>
            </w:r>
          </w:p>
        </w:tc>
        <w:tc>
          <w:tcPr>
            <w:tcW w:w="1146"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286,8</w:t>
            </w:r>
          </w:p>
        </w:tc>
        <w:tc>
          <w:tcPr>
            <w:tcW w:w="1202"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76,5</w:t>
            </w:r>
          </w:p>
        </w:tc>
        <w:tc>
          <w:tcPr>
            <w:tcW w:w="1136"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2,5</w:t>
            </w:r>
          </w:p>
        </w:tc>
      </w:tr>
      <w:tr w:rsidR="00865A67" w:rsidTr="009416CB">
        <w:tc>
          <w:tcPr>
            <w:tcW w:w="2266" w:type="dxa"/>
            <w:tcBorders>
              <w:top w:val="nil"/>
              <w:left w:val="nil"/>
              <w:bottom w:val="nil"/>
              <w:right w:val="nil"/>
            </w:tcBorders>
            <w:vAlign w:val="bottom"/>
            <w:hideMark/>
          </w:tcPr>
          <w:p w:rsidR="00865A67" w:rsidRDefault="00865A67" w:rsidP="00FD72C3">
            <w:pPr>
              <w:spacing w:line="360" w:lineRule="exact"/>
              <w:ind w:left="142"/>
              <w:rPr>
                <w:sz w:val="24"/>
                <w:szCs w:val="24"/>
              </w:rPr>
            </w:pPr>
            <w:r>
              <w:rPr>
                <w:sz w:val="24"/>
                <w:szCs w:val="24"/>
              </w:rPr>
              <w:t>Київська</w:t>
            </w:r>
          </w:p>
        </w:tc>
        <w:tc>
          <w:tcPr>
            <w:tcW w:w="1165" w:type="dxa"/>
            <w:gridSpan w:val="2"/>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467,1</w:t>
            </w:r>
          </w:p>
        </w:tc>
        <w:tc>
          <w:tcPr>
            <w:tcW w:w="1147"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96,5</w:t>
            </w:r>
          </w:p>
        </w:tc>
        <w:tc>
          <w:tcPr>
            <w:tcW w:w="1149"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4,3</w:t>
            </w:r>
          </w:p>
        </w:tc>
        <w:tc>
          <w:tcPr>
            <w:tcW w:w="1146"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910,3</w:t>
            </w:r>
          </w:p>
        </w:tc>
        <w:tc>
          <w:tcPr>
            <w:tcW w:w="1202"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99,6</w:t>
            </w:r>
          </w:p>
        </w:tc>
        <w:tc>
          <w:tcPr>
            <w:tcW w:w="1136"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7,8</w:t>
            </w:r>
          </w:p>
        </w:tc>
      </w:tr>
      <w:tr w:rsidR="00865A67" w:rsidTr="009416CB">
        <w:tc>
          <w:tcPr>
            <w:tcW w:w="2266" w:type="dxa"/>
            <w:tcBorders>
              <w:top w:val="nil"/>
              <w:left w:val="nil"/>
              <w:bottom w:val="nil"/>
              <w:right w:val="nil"/>
            </w:tcBorders>
            <w:vAlign w:val="bottom"/>
            <w:hideMark/>
          </w:tcPr>
          <w:p w:rsidR="00865A67" w:rsidRDefault="00865A67" w:rsidP="00FD72C3">
            <w:pPr>
              <w:spacing w:line="360" w:lineRule="exact"/>
              <w:ind w:left="142"/>
              <w:rPr>
                <w:sz w:val="24"/>
                <w:szCs w:val="24"/>
              </w:rPr>
            </w:pPr>
            <w:r>
              <w:rPr>
                <w:sz w:val="24"/>
                <w:szCs w:val="24"/>
              </w:rPr>
              <w:t>Львівська</w:t>
            </w:r>
          </w:p>
        </w:tc>
        <w:tc>
          <w:tcPr>
            <w:tcW w:w="1165" w:type="dxa"/>
            <w:gridSpan w:val="2"/>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408,1</w:t>
            </w:r>
          </w:p>
        </w:tc>
        <w:tc>
          <w:tcPr>
            <w:tcW w:w="1147"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121,2</w:t>
            </w:r>
          </w:p>
        </w:tc>
        <w:tc>
          <w:tcPr>
            <w:tcW w:w="1149"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3,8</w:t>
            </w:r>
          </w:p>
        </w:tc>
        <w:tc>
          <w:tcPr>
            <w:tcW w:w="1146"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490,0</w:t>
            </w:r>
          </w:p>
        </w:tc>
        <w:tc>
          <w:tcPr>
            <w:tcW w:w="1202"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119,6</w:t>
            </w:r>
          </w:p>
        </w:tc>
        <w:tc>
          <w:tcPr>
            <w:tcW w:w="1136"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4,2</w:t>
            </w:r>
          </w:p>
        </w:tc>
      </w:tr>
      <w:tr w:rsidR="00865A67" w:rsidTr="009416CB">
        <w:tc>
          <w:tcPr>
            <w:tcW w:w="2266" w:type="dxa"/>
            <w:tcBorders>
              <w:top w:val="nil"/>
              <w:left w:val="nil"/>
              <w:bottom w:val="nil"/>
              <w:right w:val="nil"/>
            </w:tcBorders>
            <w:vAlign w:val="bottom"/>
            <w:hideMark/>
          </w:tcPr>
          <w:p w:rsidR="00865A67" w:rsidRDefault="00865A67" w:rsidP="00FD72C3">
            <w:pPr>
              <w:spacing w:line="360" w:lineRule="exact"/>
              <w:ind w:left="142"/>
              <w:rPr>
                <w:sz w:val="24"/>
                <w:szCs w:val="24"/>
              </w:rPr>
            </w:pPr>
            <w:r>
              <w:rPr>
                <w:sz w:val="24"/>
                <w:szCs w:val="24"/>
              </w:rPr>
              <w:t>Миколаївська</w:t>
            </w:r>
          </w:p>
        </w:tc>
        <w:tc>
          <w:tcPr>
            <w:tcW w:w="1165" w:type="dxa"/>
            <w:gridSpan w:val="2"/>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460,1</w:t>
            </w:r>
          </w:p>
        </w:tc>
        <w:tc>
          <w:tcPr>
            <w:tcW w:w="1147"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114,8</w:t>
            </w:r>
          </w:p>
        </w:tc>
        <w:tc>
          <w:tcPr>
            <w:tcW w:w="1149"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4,3</w:t>
            </w:r>
          </w:p>
        </w:tc>
        <w:tc>
          <w:tcPr>
            <w:tcW w:w="1146"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226,3</w:t>
            </w:r>
          </w:p>
        </w:tc>
        <w:tc>
          <w:tcPr>
            <w:tcW w:w="1202"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130,0</w:t>
            </w:r>
          </w:p>
        </w:tc>
        <w:tc>
          <w:tcPr>
            <w:tcW w:w="1136"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1,9</w:t>
            </w:r>
          </w:p>
        </w:tc>
      </w:tr>
      <w:tr w:rsidR="00865A67" w:rsidTr="009416CB">
        <w:tc>
          <w:tcPr>
            <w:tcW w:w="2266" w:type="dxa"/>
            <w:tcBorders>
              <w:top w:val="nil"/>
              <w:left w:val="nil"/>
              <w:bottom w:val="nil"/>
              <w:right w:val="nil"/>
            </w:tcBorders>
            <w:vAlign w:val="bottom"/>
            <w:hideMark/>
          </w:tcPr>
          <w:p w:rsidR="00865A67" w:rsidRDefault="00865A67" w:rsidP="00FD72C3">
            <w:pPr>
              <w:spacing w:line="360" w:lineRule="exact"/>
              <w:ind w:left="142"/>
              <w:rPr>
                <w:sz w:val="24"/>
                <w:szCs w:val="24"/>
              </w:rPr>
            </w:pPr>
            <w:r>
              <w:rPr>
                <w:sz w:val="24"/>
                <w:szCs w:val="24"/>
              </w:rPr>
              <w:t>Одеська</w:t>
            </w:r>
          </w:p>
        </w:tc>
        <w:tc>
          <w:tcPr>
            <w:tcW w:w="1165" w:type="dxa"/>
            <w:gridSpan w:val="2"/>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456,4</w:t>
            </w:r>
          </w:p>
        </w:tc>
        <w:tc>
          <w:tcPr>
            <w:tcW w:w="1147"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88,8</w:t>
            </w:r>
          </w:p>
        </w:tc>
        <w:tc>
          <w:tcPr>
            <w:tcW w:w="1149"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4,2</w:t>
            </w:r>
          </w:p>
        </w:tc>
        <w:tc>
          <w:tcPr>
            <w:tcW w:w="1146"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350,5</w:t>
            </w:r>
          </w:p>
        </w:tc>
        <w:tc>
          <w:tcPr>
            <w:tcW w:w="1202"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102,8</w:t>
            </w:r>
          </w:p>
        </w:tc>
        <w:tc>
          <w:tcPr>
            <w:tcW w:w="1136"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3,0</w:t>
            </w:r>
          </w:p>
        </w:tc>
      </w:tr>
      <w:tr w:rsidR="00865A67" w:rsidTr="009416CB">
        <w:tc>
          <w:tcPr>
            <w:tcW w:w="2266" w:type="dxa"/>
            <w:tcBorders>
              <w:top w:val="nil"/>
              <w:left w:val="nil"/>
              <w:bottom w:val="nil"/>
              <w:right w:val="nil"/>
            </w:tcBorders>
            <w:vAlign w:val="bottom"/>
            <w:hideMark/>
          </w:tcPr>
          <w:p w:rsidR="00865A67" w:rsidRDefault="00865A67" w:rsidP="00FD72C3">
            <w:pPr>
              <w:spacing w:line="360" w:lineRule="exact"/>
              <w:ind w:left="142"/>
              <w:rPr>
                <w:sz w:val="24"/>
                <w:szCs w:val="24"/>
              </w:rPr>
            </w:pPr>
            <w:r>
              <w:rPr>
                <w:sz w:val="24"/>
                <w:szCs w:val="24"/>
              </w:rPr>
              <w:t>Полтавська</w:t>
            </w:r>
          </w:p>
        </w:tc>
        <w:tc>
          <w:tcPr>
            <w:tcW w:w="1165" w:type="dxa"/>
            <w:gridSpan w:val="2"/>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476,7</w:t>
            </w:r>
          </w:p>
        </w:tc>
        <w:tc>
          <w:tcPr>
            <w:tcW w:w="1147"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93,5</w:t>
            </w:r>
          </w:p>
        </w:tc>
        <w:tc>
          <w:tcPr>
            <w:tcW w:w="1149"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4,4</w:t>
            </w:r>
          </w:p>
        </w:tc>
        <w:tc>
          <w:tcPr>
            <w:tcW w:w="1146"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201,9</w:t>
            </w:r>
          </w:p>
        </w:tc>
        <w:tc>
          <w:tcPr>
            <w:tcW w:w="1202"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76,2</w:t>
            </w:r>
          </w:p>
        </w:tc>
        <w:tc>
          <w:tcPr>
            <w:tcW w:w="1136"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1,7</w:t>
            </w:r>
          </w:p>
        </w:tc>
      </w:tr>
      <w:tr w:rsidR="00865A67" w:rsidTr="009416CB">
        <w:tc>
          <w:tcPr>
            <w:tcW w:w="2266" w:type="dxa"/>
            <w:tcBorders>
              <w:top w:val="nil"/>
              <w:left w:val="nil"/>
              <w:bottom w:val="nil"/>
              <w:right w:val="nil"/>
            </w:tcBorders>
            <w:vAlign w:val="bottom"/>
            <w:hideMark/>
          </w:tcPr>
          <w:p w:rsidR="00865A67" w:rsidRDefault="00865A67" w:rsidP="00FD72C3">
            <w:pPr>
              <w:spacing w:line="360" w:lineRule="exact"/>
              <w:ind w:left="142"/>
              <w:rPr>
                <w:sz w:val="24"/>
                <w:szCs w:val="24"/>
              </w:rPr>
            </w:pPr>
            <w:r>
              <w:rPr>
                <w:sz w:val="24"/>
                <w:szCs w:val="24"/>
              </w:rPr>
              <w:t>Харківська</w:t>
            </w:r>
          </w:p>
        </w:tc>
        <w:tc>
          <w:tcPr>
            <w:tcW w:w="1165" w:type="dxa"/>
            <w:gridSpan w:val="2"/>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318,1</w:t>
            </w:r>
          </w:p>
        </w:tc>
        <w:tc>
          <w:tcPr>
            <w:tcW w:w="1147"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82,7</w:t>
            </w:r>
          </w:p>
        </w:tc>
        <w:tc>
          <w:tcPr>
            <w:tcW w:w="1149"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2,9</w:t>
            </w:r>
          </w:p>
        </w:tc>
        <w:tc>
          <w:tcPr>
            <w:tcW w:w="1146"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445,4</w:t>
            </w:r>
          </w:p>
        </w:tc>
        <w:tc>
          <w:tcPr>
            <w:tcW w:w="1202"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115,5</w:t>
            </w:r>
          </w:p>
        </w:tc>
        <w:tc>
          <w:tcPr>
            <w:tcW w:w="1136"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3,8</w:t>
            </w:r>
          </w:p>
        </w:tc>
      </w:tr>
      <w:tr w:rsidR="00865A67" w:rsidTr="009416CB">
        <w:tc>
          <w:tcPr>
            <w:tcW w:w="2266" w:type="dxa"/>
            <w:tcBorders>
              <w:top w:val="nil"/>
              <w:left w:val="nil"/>
              <w:bottom w:val="nil"/>
              <w:right w:val="nil"/>
            </w:tcBorders>
            <w:vAlign w:val="bottom"/>
            <w:hideMark/>
          </w:tcPr>
          <w:p w:rsidR="00865A67" w:rsidRDefault="00865A67" w:rsidP="00FD72C3">
            <w:pPr>
              <w:spacing w:line="360" w:lineRule="exact"/>
              <w:ind w:left="142"/>
              <w:rPr>
                <w:sz w:val="24"/>
                <w:szCs w:val="24"/>
              </w:rPr>
            </w:pPr>
            <w:r>
              <w:rPr>
                <w:sz w:val="24"/>
                <w:szCs w:val="24"/>
              </w:rPr>
              <w:t>м.Київ</w:t>
            </w:r>
          </w:p>
        </w:tc>
        <w:tc>
          <w:tcPr>
            <w:tcW w:w="1165" w:type="dxa"/>
            <w:gridSpan w:val="2"/>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2801,0</w:t>
            </w:r>
          </w:p>
        </w:tc>
        <w:tc>
          <w:tcPr>
            <w:tcW w:w="1147"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95,3</w:t>
            </w:r>
          </w:p>
        </w:tc>
        <w:tc>
          <w:tcPr>
            <w:tcW w:w="1149"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25,9</w:t>
            </w:r>
          </w:p>
        </w:tc>
        <w:tc>
          <w:tcPr>
            <w:tcW w:w="1146"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4978,0</w:t>
            </w:r>
          </w:p>
        </w:tc>
        <w:tc>
          <w:tcPr>
            <w:tcW w:w="1202"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113,4</w:t>
            </w:r>
          </w:p>
        </w:tc>
        <w:tc>
          <w:tcPr>
            <w:tcW w:w="1136" w:type="dxa"/>
            <w:tcBorders>
              <w:top w:val="nil"/>
              <w:left w:val="nil"/>
              <w:bottom w:val="nil"/>
              <w:right w:val="nil"/>
            </w:tcBorders>
            <w:vAlign w:val="bottom"/>
            <w:hideMark/>
          </w:tcPr>
          <w:p w:rsidR="00865A67" w:rsidRDefault="00865A67" w:rsidP="00FD1AD0">
            <w:pPr>
              <w:spacing w:line="360" w:lineRule="exact"/>
              <w:jc w:val="right"/>
              <w:rPr>
                <w:sz w:val="24"/>
                <w:szCs w:val="24"/>
              </w:rPr>
            </w:pPr>
            <w:r>
              <w:rPr>
                <w:sz w:val="24"/>
                <w:szCs w:val="24"/>
              </w:rPr>
              <w:t>42,6</w:t>
            </w:r>
          </w:p>
        </w:tc>
      </w:tr>
    </w:tbl>
    <w:p w:rsidR="00865A67" w:rsidRDefault="00865A67" w:rsidP="00865A67">
      <w:pPr>
        <w:pStyle w:val="11"/>
        <w:ind w:firstLine="709"/>
        <w:jc w:val="both"/>
        <w:rPr>
          <w:sz w:val="28"/>
          <w:szCs w:val="28"/>
          <w:lang w:val="uk-UA"/>
        </w:rPr>
      </w:pPr>
    </w:p>
    <w:p w:rsidR="0017591B" w:rsidRPr="00542886" w:rsidRDefault="0017591B" w:rsidP="0017591B">
      <w:pPr>
        <w:jc w:val="center"/>
        <w:rPr>
          <w:b/>
          <w:sz w:val="28"/>
          <w:szCs w:val="28"/>
        </w:rPr>
      </w:pPr>
    </w:p>
    <w:p w:rsidR="001F053D" w:rsidRDefault="001F053D">
      <w:pPr>
        <w:ind w:left="0"/>
        <w:rPr>
          <w:b/>
          <w:kern w:val="144"/>
          <w:sz w:val="28"/>
          <w:szCs w:val="28"/>
        </w:rPr>
      </w:pPr>
      <w:r>
        <w:rPr>
          <w:b/>
          <w:sz w:val="28"/>
          <w:szCs w:val="28"/>
        </w:rPr>
        <w:br w:type="page"/>
      </w:r>
    </w:p>
    <w:p w:rsidR="003240B0" w:rsidRPr="00B86D07" w:rsidRDefault="003240B0" w:rsidP="003240B0">
      <w:pPr>
        <w:pStyle w:val="a3"/>
        <w:spacing w:line="240" w:lineRule="auto"/>
        <w:ind w:left="0"/>
        <w:rPr>
          <w:b/>
          <w:sz w:val="28"/>
          <w:szCs w:val="28"/>
        </w:rPr>
      </w:pPr>
      <w:r w:rsidRPr="00B86D07">
        <w:rPr>
          <w:b/>
          <w:sz w:val="28"/>
          <w:szCs w:val="28"/>
        </w:rPr>
        <w:lastRenderedPageBreak/>
        <w:t xml:space="preserve">ВНУТРІШНЯ ТОРГІВЛЯ </w:t>
      </w:r>
    </w:p>
    <w:p w:rsidR="003240B0" w:rsidRPr="003240B0" w:rsidRDefault="003240B0" w:rsidP="003240B0">
      <w:pPr>
        <w:pStyle w:val="a3"/>
        <w:spacing w:line="240" w:lineRule="auto"/>
        <w:ind w:left="0"/>
        <w:rPr>
          <w:rFonts w:ascii="Times New Roman CYR" w:hAnsi="Times New Roman CYR"/>
          <w:sz w:val="20"/>
          <w:szCs w:val="28"/>
        </w:rPr>
      </w:pPr>
    </w:p>
    <w:p w:rsidR="003240B0" w:rsidRPr="00741A82" w:rsidRDefault="003240B0" w:rsidP="003240B0">
      <w:pPr>
        <w:tabs>
          <w:tab w:val="left" w:pos="9072"/>
        </w:tabs>
        <w:ind w:left="0" w:firstLine="720"/>
        <w:jc w:val="both"/>
        <w:rPr>
          <w:sz w:val="28"/>
        </w:rPr>
      </w:pPr>
      <w:r w:rsidRPr="00741A82">
        <w:rPr>
          <w:b/>
          <w:sz w:val="28"/>
        </w:rPr>
        <w:t xml:space="preserve">Оборот підприємств оптової торгівлі </w:t>
      </w:r>
      <w:r>
        <w:rPr>
          <w:sz w:val="28"/>
        </w:rPr>
        <w:t>в</w:t>
      </w:r>
      <w:r w:rsidRPr="00741A82">
        <w:rPr>
          <w:sz w:val="28"/>
        </w:rPr>
        <w:t xml:space="preserve"> січ</w:t>
      </w:r>
      <w:r>
        <w:rPr>
          <w:sz w:val="28"/>
        </w:rPr>
        <w:t>ні</w:t>
      </w:r>
      <w:r w:rsidRPr="000A161B">
        <w:rPr>
          <w:sz w:val="28"/>
          <w:szCs w:val="28"/>
        </w:rPr>
        <w:t>–</w:t>
      </w:r>
      <w:r>
        <w:rPr>
          <w:sz w:val="28"/>
        </w:rPr>
        <w:t>травні</w:t>
      </w:r>
      <w:r w:rsidRPr="00741A82">
        <w:rPr>
          <w:sz w:val="28"/>
        </w:rPr>
        <w:t xml:space="preserve"> 201</w:t>
      </w:r>
      <w:r w:rsidRPr="00DC153D">
        <w:rPr>
          <w:sz w:val="28"/>
        </w:rPr>
        <w:t>6</w:t>
      </w:r>
      <w:r w:rsidRPr="00741A82">
        <w:rPr>
          <w:sz w:val="28"/>
        </w:rPr>
        <w:t xml:space="preserve">р. становив </w:t>
      </w:r>
      <w:r>
        <w:rPr>
          <w:sz w:val="28"/>
        </w:rPr>
        <w:t>525,9</w:t>
      </w:r>
      <w:r w:rsidRPr="00741A82">
        <w:rPr>
          <w:sz w:val="28"/>
        </w:rPr>
        <w:t xml:space="preserve"> млрд.грн</w:t>
      </w:r>
      <w:r>
        <w:rPr>
          <w:sz w:val="28"/>
        </w:rPr>
        <w:t>.</w:t>
      </w:r>
      <w:r w:rsidRPr="00741A82">
        <w:rPr>
          <w:sz w:val="28"/>
        </w:rPr>
        <w:t xml:space="preserve"> Фізичний обсяг оптового товарообороту порівняно </w:t>
      </w:r>
      <w:r>
        <w:rPr>
          <w:sz w:val="28"/>
        </w:rPr>
        <w:t>із</w:t>
      </w:r>
      <w:r w:rsidRPr="00741A82">
        <w:rPr>
          <w:sz w:val="28"/>
        </w:rPr>
        <w:t xml:space="preserve"> січнем</w:t>
      </w:r>
      <w:r w:rsidRPr="000A161B">
        <w:rPr>
          <w:sz w:val="28"/>
          <w:szCs w:val="28"/>
        </w:rPr>
        <w:t>–</w:t>
      </w:r>
      <w:r>
        <w:rPr>
          <w:sz w:val="28"/>
        </w:rPr>
        <w:t>травнем</w:t>
      </w:r>
      <w:r w:rsidRPr="00741A82">
        <w:rPr>
          <w:sz w:val="28"/>
        </w:rPr>
        <w:t xml:space="preserve"> 201</w:t>
      </w:r>
      <w:r w:rsidRPr="00DC153D">
        <w:rPr>
          <w:sz w:val="28"/>
        </w:rPr>
        <w:t>5</w:t>
      </w:r>
      <w:r w:rsidRPr="00741A82">
        <w:rPr>
          <w:sz w:val="28"/>
        </w:rPr>
        <w:t xml:space="preserve">р. </w:t>
      </w:r>
      <w:r>
        <w:rPr>
          <w:sz w:val="28"/>
        </w:rPr>
        <w:t>збільшився на</w:t>
      </w:r>
      <w:r w:rsidRPr="00741A82">
        <w:rPr>
          <w:sz w:val="28"/>
        </w:rPr>
        <w:t xml:space="preserve"> </w:t>
      </w:r>
      <w:r>
        <w:rPr>
          <w:sz w:val="28"/>
        </w:rPr>
        <w:t>2,8</w:t>
      </w:r>
      <w:r w:rsidRPr="00741A82">
        <w:rPr>
          <w:sz w:val="28"/>
        </w:rPr>
        <w:t>%.</w:t>
      </w:r>
    </w:p>
    <w:p w:rsidR="003240B0" w:rsidRPr="00741A82" w:rsidRDefault="003240B0" w:rsidP="003240B0">
      <w:pPr>
        <w:tabs>
          <w:tab w:val="left" w:pos="9072"/>
        </w:tabs>
        <w:ind w:left="0" w:firstLine="720"/>
        <w:jc w:val="both"/>
        <w:rPr>
          <w:sz w:val="28"/>
        </w:rPr>
      </w:pPr>
      <w:r w:rsidRPr="00E4134F">
        <w:rPr>
          <w:b/>
          <w:spacing w:val="4"/>
          <w:sz w:val="28"/>
        </w:rPr>
        <w:t>Оборот роздрібної торгівлі</w:t>
      </w:r>
      <w:r w:rsidRPr="00E4134F">
        <w:rPr>
          <w:b/>
          <w:spacing w:val="4"/>
          <w:sz w:val="28"/>
          <w:vertAlign w:val="superscript"/>
        </w:rPr>
        <w:t>1</w:t>
      </w:r>
      <w:r w:rsidRPr="00E4134F">
        <w:rPr>
          <w:b/>
          <w:spacing w:val="4"/>
          <w:sz w:val="28"/>
        </w:rPr>
        <w:t xml:space="preserve"> </w:t>
      </w:r>
      <w:r>
        <w:rPr>
          <w:spacing w:val="4"/>
          <w:sz w:val="28"/>
        </w:rPr>
        <w:t>в</w:t>
      </w:r>
      <w:r w:rsidRPr="00E4134F">
        <w:rPr>
          <w:spacing w:val="4"/>
          <w:sz w:val="28"/>
        </w:rPr>
        <w:t xml:space="preserve"> січні</w:t>
      </w:r>
      <w:r w:rsidRPr="00E4134F">
        <w:rPr>
          <w:spacing w:val="4"/>
          <w:sz w:val="28"/>
          <w:szCs w:val="28"/>
        </w:rPr>
        <w:t>–</w:t>
      </w:r>
      <w:r w:rsidRPr="00E4134F">
        <w:rPr>
          <w:spacing w:val="4"/>
          <w:sz w:val="28"/>
        </w:rPr>
        <w:t>травні 2016р. становив</w:t>
      </w:r>
      <w:r w:rsidRPr="00741A82">
        <w:rPr>
          <w:sz w:val="28"/>
        </w:rPr>
        <w:t xml:space="preserve"> </w:t>
      </w:r>
      <w:r>
        <w:rPr>
          <w:sz w:val="28"/>
        </w:rPr>
        <w:br/>
        <w:t xml:space="preserve">435,6 </w:t>
      </w:r>
      <w:r w:rsidRPr="00741A82">
        <w:rPr>
          <w:sz w:val="28"/>
        </w:rPr>
        <w:t xml:space="preserve">млрд.грн, що </w:t>
      </w:r>
      <w:r>
        <w:rPr>
          <w:sz w:val="28"/>
        </w:rPr>
        <w:t>на 1,8%</w:t>
      </w:r>
      <w:r w:rsidRPr="00741A82">
        <w:rPr>
          <w:sz w:val="28"/>
        </w:rPr>
        <w:t xml:space="preserve"> </w:t>
      </w:r>
      <w:r>
        <w:rPr>
          <w:sz w:val="28"/>
        </w:rPr>
        <w:t xml:space="preserve">більше від </w:t>
      </w:r>
      <w:r w:rsidRPr="00741A82">
        <w:rPr>
          <w:sz w:val="28"/>
        </w:rPr>
        <w:t>обсягу січня</w:t>
      </w:r>
      <w:r w:rsidRPr="000A161B">
        <w:rPr>
          <w:sz w:val="28"/>
          <w:szCs w:val="28"/>
        </w:rPr>
        <w:t>–</w:t>
      </w:r>
      <w:r>
        <w:rPr>
          <w:sz w:val="28"/>
        </w:rPr>
        <w:t>травня</w:t>
      </w:r>
      <w:r w:rsidRPr="00741A82">
        <w:rPr>
          <w:sz w:val="28"/>
        </w:rPr>
        <w:t xml:space="preserve"> 201</w:t>
      </w:r>
      <w:r w:rsidRPr="00DC153D">
        <w:rPr>
          <w:sz w:val="28"/>
        </w:rPr>
        <w:t>5</w:t>
      </w:r>
      <w:r w:rsidR="007E5E82">
        <w:rPr>
          <w:sz w:val="28"/>
        </w:rPr>
        <w:t>р.</w:t>
      </w:r>
      <w:r w:rsidR="007E5E82">
        <w:rPr>
          <w:sz w:val="28"/>
        </w:rPr>
        <w:br/>
      </w:r>
      <w:r w:rsidRPr="00741A82">
        <w:rPr>
          <w:sz w:val="28"/>
        </w:rPr>
        <w:t xml:space="preserve">У структурі обороту роздрібної торгівлі на організовані та неформальні ринки припадало </w:t>
      </w:r>
      <w:r>
        <w:rPr>
          <w:sz w:val="28"/>
        </w:rPr>
        <w:t>30,8</w:t>
      </w:r>
      <w:r w:rsidRPr="00741A82">
        <w:rPr>
          <w:sz w:val="28"/>
        </w:rPr>
        <w:t>%.</w:t>
      </w:r>
    </w:p>
    <w:p w:rsidR="003240B0" w:rsidRDefault="003240B0" w:rsidP="003240B0">
      <w:pPr>
        <w:tabs>
          <w:tab w:val="left" w:pos="9072"/>
        </w:tabs>
        <w:ind w:left="0" w:firstLine="720"/>
        <w:jc w:val="both"/>
        <w:rPr>
          <w:sz w:val="28"/>
        </w:rPr>
      </w:pPr>
      <w:r w:rsidRPr="00B86D07">
        <w:rPr>
          <w:sz w:val="28"/>
        </w:rPr>
        <w:t xml:space="preserve">Обсяги та </w:t>
      </w:r>
      <w:r>
        <w:rPr>
          <w:sz w:val="28"/>
        </w:rPr>
        <w:t>ін</w:t>
      </w:r>
      <w:r w:rsidRPr="00E4134F">
        <w:rPr>
          <w:sz w:val="28"/>
        </w:rPr>
        <w:t xml:space="preserve">декси фізичного обсягу </w:t>
      </w:r>
      <w:r w:rsidRPr="00B86D07">
        <w:rPr>
          <w:sz w:val="28"/>
        </w:rPr>
        <w:t>обороту роздрібної торгівлі за регіонами наведено нижче.</w:t>
      </w:r>
    </w:p>
    <w:p w:rsidR="003240B0" w:rsidRPr="003240B0" w:rsidRDefault="003240B0" w:rsidP="003240B0">
      <w:pPr>
        <w:tabs>
          <w:tab w:val="left" w:pos="9072"/>
        </w:tabs>
        <w:ind w:firstLine="720"/>
        <w:jc w:val="both"/>
        <w:rPr>
          <w:sz w:val="14"/>
        </w:rPr>
      </w:pPr>
    </w:p>
    <w:tbl>
      <w:tblPr>
        <w:tblW w:w="9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5"/>
        <w:gridCol w:w="1701"/>
        <w:gridCol w:w="1701"/>
        <w:gridCol w:w="1843"/>
        <w:gridCol w:w="1017"/>
      </w:tblGrid>
      <w:tr w:rsidR="003240B0" w:rsidRPr="00B86D07" w:rsidTr="003240B0">
        <w:trPr>
          <w:trHeight w:val="799"/>
          <w:jc w:val="center"/>
        </w:trPr>
        <w:tc>
          <w:tcPr>
            <w:tcW w:w="3005" w:type="dxa"/>
            <w:vMerge w:val="restart"/>
            <w:tcBorders>
              <w:top w:val="single" w:sz="4" w:space="0" w:color="auto"/>
              <w:left w:val="nil"/>
              <w:right w:val="single" w:sz="4" w:space="0" w:color="auto"/>
            </w:tcBorders>
            <w:shd w:val="clear" w:color="auto" w:fill="auto"/>
          </w:tcPr>
          <w:p w:rsidR="003240B0" w:rsidRPr="00B86D07" w:rsidRDefault="003240B0" w:rsidP="003240B0">
            <w:pPr>
              <w:rPr>
                <w:sz w:val="24"/>
                <w:szCs w:val="24"/>
              </w:rPr>
            </w:pPr>
          </w:p>
        </w:tc>
        <w:tc>
          <w:tcPr>
            <w:tcW w:w="1701" w:type="dxa"/>
            <w:vMerge w:val="restart"/>
            <w:tcBorders>
              <w:left w:val="single" w:sz="4" w:space="0" w:color="auto"/>
              <w:right w:val="single" w:sz="4" w:space="0" w:color="auto"/>
            </w:tcBorders>
            <w:shd w:val="clear" w:color="auto" w:fill="auto"/>
            <w:vAlign w:val="center"/>
          </w:tcPr>
          <w:p w:rsidR="003240B0" w:rsidRDefault="003240B0" w:rsidP="003240B0">
            <w:pPr>
              <w:spacing w:line="240" w:lineRule="exact"/>
              <w:ind w:left="0"/>
              <w:jc w:val="center"/>
              <w:rPr>
                <w:sz w:val="24"/>
                <w:szCs w:val="24"/>
              </w:rPr>
            </w:pPr>
            <w:r w:rsidRPr="00B86D07">
              <w:rPr>
                <w:sz w:val="24"/>
                <w:szCs w:val="24"/>
              </w:rPr>
              <w:t>Оборо</w:t>
            </w:r>
            <w:r>
              <w:rPr>
                <w:sz w:val="24"/>
                <w:szCs w:val="24"/>
              </w:rPr>
              <w:t xml:space="preserve">т роздрібної торгівлі в </w:t>
            </w:r>
            <w:r w:rsidRPr="009836D8">
              <w:rPr>
                <w:sz w:val="24"/>
                <w:szCs w:val="24"/>
              </w:rPr>
              <w:t>січ</w:t>
            </w:r>
            <w:r>
              <w:rPr>
                <w:sz w:val="24"/>
                <w:szCs w:val="24"/>
              </w:rPr>
              <w:t>ні</w:t>
            </w:r>
            <w:r w:rsidRPr="000A1437">
              <w:rPr>
                <w:sz w:val="24"/>
                <w:szCs w:val="24"/>
              </w:rPr>
              <w:t>–</w:t>
            </w:r>
            <w:r>
              <w:rPr>
                <w:sz w:val="24"/>
                <w:szCs w:val="24"/>
              </w:rPr>
              <w:t>травні</w:t>
            </w:r>
            <w:r w:rsidRPr="009836D8">
              <w:rPr>
                <w:sz w:val="24"/>
                <w:szCs w:val="24"/>
              </w:rPr>
              <w:t xml:space="preserve"> </w:t>
            </w:r>
            <w:r w:rsidRPr="00B86D07">
              <w:rPr>
                <w:sz w:val="24"/>
                <w:szCs w:val="24"/>
              </w:rPr>
              <w:t>201</w:t>
            </w:r>
            <w:r>
              <w:rPr>
                <w:sz w:val="24"/>
                <w:szCs w:val="24"/>
              </w:rPr>
              <w:t>6р.,</w:t>
            </w:r>
          </w:p>
          <w:p w:rsidR="003240B0" w:rsidRPr="00B86D07" w:rsidRDefault="003240B0" w:rsidP="003240B0">
            <w:pPr>
              <w:spacing w:line="240" w:lineRule="exact"/>
              <w:ind w:left="0"/>
              <w:jc w:val="center"/>
              <w:rPr>
                <w:sz w:val="24"/>
                <w:szCs w:val="24"/>
              </w:rPr>
            </w:pPr>
            <w:r>
              <w:rPr>
                <w:sz w:val="24"/>
                <w:szCs w:val="24"/>
              </w:rPr>
              <w:t>млн.грн</w:t>
            </w:r>
          </w:p>
        </w:tc>
        <w:tc>
          <w:tcPr>
            <w:tcW w:w="4561" w:type="dxa"/>
            <w:gridSpan w:val="3"/>
            <w:tcBorders>
              <w:top w:val="single" w:sz="4" w:space="0" w:color="auto"/>
              <w:left w:val="single" w:sz="4" w:space="0" w:color="auto"/>
              <w:bottom w:val="single" w:sz="4" w:space="0" w:color="auto"/>
              <w:right w:val="nil"/>
            </w:tcBorders>
            <w:shd w:val="clear" w:color="auto" w:fill="auto"/>
            <w:vAlign w:val="center"/>
          </w:tcPr>
          <w:p w:rsidR="003240B0" w:rsidRDefault="003240B0" w:rsidP="003240B0">
            <w:pPr>
              <w:spacing w:line="240" w:lineRule="exact"/>
              <w:jc w:val="center"/>
              <w:rPr>
                <w:sz w:val="24"/>
                <w:szCs w:val="24"/>
              </w:rPr>
            </w:pPr>
            <w:r>
              <w:rPr>
                <w:sz w:val="24"/>
                <w:szCs w:val="24"/>
              </w:rPr>
              <w:t>Індекси фізичного обсягу</w:t>
            </w:r>
            <w:r w:rsidRPr="00741A82">
              <w:rPr>
                <w:sz w:val="24"/>
                <w:szCs w:val="24"/>
              </w:rPr>
              <w:t xml:space="preserve"> обороту роздрібної торгівлі </w:t>
            </w:r>
          </w:p>
          <w:p w:rsidR="003240B0" w:rsidRPr="00741A82" w:rsidRDefault="003240B0" w:rsidP="003240B0">
            <w:pPr>
              <w:spacing w:line="240" w:lineRule="exact"/>
              <w:jc w:val="center"/>
              <w:rPr>
                <w:sz w:val="24"/>
                <w:szCs w:val="24"/>
              </w:rPr>
            </w:pPr>
            <w:r w:rsidRPr="00741A82">
              <w:rPr>
                <w:sz w:val="24"/>
                <w:szCs w:val="24"/>
              </w:rPr>
              <w:t>(у порівнянних цінах), %</w:t>
            </w:r>
          </w:p>
        </w:tc>
      </w:tr>
      <w:tr w:rsidR="003240B0" w:rsidRPr="00B86D07" w:rsidTr="003240B0">
        <w:trPr>
          <w:trHeight w:val="20"/>
          <w:jc w:val="center"/>
        </w:trPr>
        <w:tc>
          <w:tcPr>
            <w:tcW w:w="3005" w:type="dxa"/>
            <w:vMerge/>
            <w:tcBorders>
              <w:left w:val="nil"/>
              <w:right w:val="single" w:sz="4" w:space="0" w:color="auto"/>
            </w:tcBorders>
            <w:shd w:val="clear" w:color="auto" w:fill="auto"/>
          </w:tcPr>
          <w:p w:rsidR="003240B0" w:rsidRPr="00B86D07" w:rsidRDefault="003240B0" w:rsidP="003240B0">
            <w:pPr>
              <w:rPr>
                <w:sz w:val="24"/>
                <w:szCs w:val="24"/>
              </w:rPr>
            </w:pPr>
          </w:p>
        </w:tc>
        <w:tc>
          <w:tcPr>
            <w:tcW w:w="1701" w:type="dxa"/>
            <w:vMerge/>
            <w:tcBorders>
              <w:left w:val="single" w:sz="4" w:space="0" w:color="auto"/>
              <w:right w:val="single" w:sz="4" w:space="0" w:color="auto"/>
            </w:tcBorders>
            <w:shd w:val="clear" w:color="auto" w:fill="auto"/>
            <w:vAlign w:val="center"/>
          </w:tcPr>
          <w:p w:rsidR="003240B0" w:rsidRPr="00B86D07" w:rsidRDefault="003240B0" w:rsidP="003240B0">
            <w:pPr>
              <w:spacing w:line="240" w:lineRule="exact"/>
              <w:jc w:val="center"/>
              <w:rPr>
                <w:sz w:val="24"/>
                <w:szCs w:val="24"/>
              </w:rPr>
            </w:pPr>
          </w:p>
        </w:tc>
        <w:tc>
          <w:tcPr>
            <w:tcW w:w="1701" w:type="dxa"/>
            <w:vMerge w:val="restart"/>
            <w:tcBorders>
              <w:top w:val="single" w:sz="4" w:space="0" w:color="auto"/>
              <w:left w:val="single" w:sz="4" w:space="0" w:color="auto"/>
              <w:right w:val="single" w:sz="4" w:space="0" w:color="auto"/>
            </w:tcBorders>
            <w:shd w:val="clear" w:color="auto" w:fill="auto"/>
            <w:vAlign w:val="center"/>
          </w:tcPr>
          <w:p w:rsidR="003240B0" w:rsidRPr="00741A82" w:rsidRDefault="003240B0" w:rsidP="003240B0">
            <w:pPr>
              <w:spacing w:line="240" w:lineRule="exact"/>
              <w:ind w:left="-40" w:right="-42"/>
              <w:jc w:val="center"/>
              <w:rPr>
                <w:sz w:val="24"/>
                <w:szCs w:val="24"/>
              </w:rPr>
            </w:pPr>
            <w:r w:rsidRPr="009836D8">
              <w:rPr>
                <w:sz w:val="24"/>
                <w:szCs w:val="24"/>
              </w:rPr>
              <w:t>січень</w:t>
            </w:r>
            <w:r w:rsidRPr="000A1437">
              <w:rPr>
                <w:sz w:val="24"/>
                <w:szCs w:val="24"/>
              </w:rPr>
              <w:t>–</w:t>
            </w:r>
            <w:r>
              <w:rPr>
                <w:sz w:val="24"/>
                <w:szCs w:val="24"/>
              </w:rPr>
              <w:t>травень</w:t>
            </w:r>
            <w:r w:rsidRPr="006525E8">
              <w:rPr>
                <w:sz w:val="24"/>
                <w:szCs w:val="24"/>
                <w:lang w:val="ru-RU"/>
              </w:rPr>
              <w:t xml:space="preserve"> </w:t>
            </w:r>
            <w:r w:rsidRPr="00741A82">
              <w:rPr>
                <w:sz w:val="24"/>
                <w:szCs w:val="24"/>
              </w:rPr>
              <w:t>201</w:t>
            </w:r>
            <w:r>
              <w:rPr>
                <w:sz w:val="24"/>
                <w:szCs w:val="24"/>
              </w:rPr>
              <w:t>6</w:t>
            </w:r>
            <w:r w:rsidRPr="00741A82">
              <w:rPr>
                <w:sz w:val="24"/>
                <w:szCs w:val="24"/>
              </w:rPr>
              <w:t>р. до</w:t>
            </w:r>
          </w:p>
          <w:p w:rsidR="003240B0" w:rsidRPr="00B86D07" w:rsidRDefault="003240B0" w:rsidP="003240B0">
            <w:pPr>
              <w:spacing w:line="240" w:lineRule="exact"/>
              <w:ind w:left="0"/>
              <w:jc w:val="center"/>
              <w:rPr>
                <w:sz w:val="24"/>
                <w:szCs w:val="24"/>
              </w:rPr>
            </w:pPr>
            <w:r w:rsidRPr="009836D8">
              <w:rPr>
                <w:sz w:val="24"/>
                <w:szCs w:val="24"/>
              </w:rPr>
              <w:t>січня</w:t>
            </w:r>
            <w:r w:rsidRPr="000A1437">
              <w:rPr>
                <w:sz w:val="24"/>
                <w:szCs w:val="24"/>
              </w:rPr>
              <w:t>–</w:t>
            </w:r>
            <w:r>
              <w:rPr>
                <w:sz w:val="24"/>
                <w:szCs w:val="24"/>
              </w:rPr>
              <w:t>травня</w:t>
            </w:r>
            <w:r w:rsidRPr="00741A82">
              <w:rPr>
                <w:sz w:val="24"/>
                <w:szCs w:val="24"/>
              </w:rPr>
              <w:t xml:space="preserve"> 201</w:t>
            </w:r>
            <w:r>
              <w:rPr>
                <w:sz w:val="24"/>
                <w:szCs w:val="24"/>
              </w:rPr>
              <w:t>5</w:t>
            </w:r>
            <w:r w:rsidRPr="00741A82">
              <w:rPr>
                <w:sz w:val="24"/>
                <w:szCs w:val="24"/>
              </w:rPr>
              <w:t>р.</w:t>
            </w:r>
          </w:p>
        </w:tc>
        <w:tc>
          <w:tcPr>
            <w:tcW w:w="2860" w:type="dxa"/>
            <w:gridSpan w:val="2"/>
            <w:tcBorders>
              <w:top w:val="nil"/>
              <w:left w:val="single" w:sz="4" w:space="0" w:color="auto"/>
              <w:bottom w:val="nil"/>
              <w:right w:val="nil"/>
            </w:tcBorders>
            <w:shd w:val="clear" w:color="auto" w:fill="auto"/>
            <w:vAlign w:val="center"/>
          </w:tcPr>
          <w:p w:rsidR="003240B0" w:rsidRPr="00B86D07" w:rsidRDefault="003240B0" w:rsidP="003240B0">
            <w:pPr>
              <w:spacing w:line="240" w:lineRule="exact"/>
              <w:jc w:val="center"/>
              <w:rPr>
                <w:sz w:val="24"/>
                <w:szCs w:val="24"/>
                <w:u w:val="single"/>
              </w:rPr>
            </w:pPr>
            <w:r w:rsidRPr="00B86D07">
              <w:rPr>
                <w:sz w:val="24"/>
                <w:szCs w:val="24"/>
                <w:u w:val="single"/>
              </w:rPr>
              <w:t>довідково:</w:t>
            </w:r>
          </w:p>
        </w:tc>
      </w:tr>
      <w:tr w:rsidR="003240B0" w:rsidRPr="00741A82" w:rsidTr="003240B0">
        <w:trPr>
          <w:trHeight w:val="746"/>
          <w:jc w:val="center"/>
        </w:trPr>
        <w:tc>
          <w:tcPr>
            <w:tcW w:w="3005" w:type="dxa"/>
            <w:vMerge/>
            <w:tcBorders>
              <w:left w:val="nil"/>
              <w:bottom w:val="nil"/>
              <w:right w:val="single" w:sz="4" w:space="0" w:color="auto"/>
            </w:tcBorders>
            <w:shd w:val="clear" w:color="auto" w:fill="auto"/>
            <w:vAlign w:val="bottom"/>
          </w:tcPr>
          <w:p w:rsidR="003240B0" w:rsidRPr="00B86D07" w:rsidRDefault="003240B0" w:rsidP="003240B0">
            <w:pPr>
              <w:rPr>
                <w:b/>
                <w:bCs/>
                <w:sz w:val="24"/>
                <w:szCs w:val="24"/>
              </w:rPr>
            </w:pPr>
          </w:p>
        </w:tc>
        <w:tc>
          <w:tcPr>
            <w:tcW w:w="1701" w:type="dxa"/>
            <w:vMerge/>
            <w:tcBorders>
              <w:left w:val="single" w:sz="4" w:space="0" w:color="auto"/>
              <w:bottom w:val="nil"/>
              <w:right w:val="single" w:sz="4" w:space="0" w:color="auto"/>
            </w:tcBorders>
            <w:shd w:val="clear" w:color="auto" w:fill="auto"/>
            <w:vAlign w:val="bottom"/>
          </w:tcPr>
          <w:p w:rsidR="003240B0" w:rsidRPr="00B86D07" w:rsidRDefault="003240B0" w:rsidP="003240B0">
            <w:pPr>
              <w:spacing w:line="240" w:lineRule="exact"/>
              <w:jc w:val="right"/>
              <w:rPr>
                <w:b/>
                <w:bCs/>
                <w:sz w:val="24"/>
                <w:szCs w:val="24"/>
              </w:rPr>
            </w:pPr>
          </w:p>
        </w:tc>
        <w:tc>
          <w:tcPr>
            <w:tcW w:w="1701" w:type="dxa"/>
            <w:vMerge/>
            <w:tcBorders>
              <w:left w:val="single" w:sz="4" w:space="0" w:color="auto"/>
              <w:bottom w:val="nil"/>
            </w:tcBorders>
            <w:shd w:val="clear" w:color="auto" w:fill="auto"/>
            <w:vAlign w:val="bottom"/>
          </w:tcPr>
          <w:p w:rsidR="003240B0" w:rsidRPr="00B86D07" w:rsidRDefault="003240B0" w:rsidP="003240B0">
            <w:pPr>
              <w:spacing w:line="240" w:lineRule="exact"/>
              <w:jc w:val="right"/>
              <w:rPr>
                <w:b/>
                <w:bCs/>
                <w:sz w:val="24"/>
                <w:szCs w:val="24"/>
              </w:rPr>
            </w:pPr>
          </w:p>
        </w:tc>
        <w:tc>
          <w:tcPr>
            <w:tcW w:w="1843" w:type="dxa"/>
            <w:tcBorders>
              <w:top w:val="single" w:sz="4" w:space="0" w:color="auto"/>
              <w:bottom w:val="single" w:sz="4" w:space="0" w:color="auto"/>
              <w:right w:val="single" w:sz="4" w:space="0" w:color="auto"/>
            </w:tcBorders>
            <w:shd w:val="clear" w:color="auto" w:fill="auto"/>
            <w:vAlign w:val="center"/>
          </w:tcPr>
          <w:p w:rsidR="003240B0" w:rsidRPr="00741A82" w:rsidRDefault="003240B0" w:rsidP="003240B0">
            <w:pPr>
              <w:spacing w:line="240" w:lineRule="exact"/>
              <w:ind w:left="-62" w:right="-51"/>
              <w:jc w:val="center"/>
              <w:rPr>
                <w:sz w:val="24"/>
                <w:szCs w:val="24"/>
              </w:rPr>
            </w:pPr>
            <w:r w:rsidRPr="009836D8">
              <w:rPr>
                <w:sz w:val="24"/>
                <w:szCs w:val="24"/>
              </w:rPr>
              <w:t>січень</w:t>
            </w:r>
            <w:r w:rsidRPr="000A1437">
              <w:rPr>
                <w:sz w:val="24"/>
                <w:szCs w:val="24"/>
              </w:rPr>
              <w:t>–</w:t>
            </w:r>
            <w:r>
              <w:rPr>
                <w:sz w:val="24"/>
                <w:szCs w:val="24"/>
              </w:rPr>
              <w:t>травень</w:t>
            </w:r>
            <w:r w:rsidRPr="006525E8">
              <w:rPr>
                <w:sz w:val="24"/>
                <w:szCs w:val="24"/>
                <w:lang w:val="ru-RU"/>
              </w:rPr>
              <w:t xml:space="preserve"> </w:t>
            </w:r>
            <w:r w:rsidRPr="00741A82">
              <w:rPr>
                <w:sz w:val="24"/>
                <w:szCs w:val="24"/>
              </w:rPr>
              <w:t>201</w:t>
            </w:r>
            <w:r>
              <w:rPr>
                <w:sz w:val="24"/>
                <w:szCs w:val="24"/>
              </w:rPr>
              <w:t>5</w:t>
            </w:r>
            <w:r w:rsidRPr="00741A82">
              <w:rPr>
                <w:sz w:val="24"/>
                <w:szCs w:val="24"/>
              </w:rPr>
              <w:t>р.</w:t>
            </w:r>
            <w:r w:rsidRPr="006525E8">
              <w:rPr>
                <w:sz w:val="24"/>
                <w:szCs w:val="24"/>
                <w:lang w:val="ru-RU"/>
              </w:rPr>
              <w:t xml:space="preserve"> </w:t>
            </w:r>
            <w:r w:rsidRPr="00741A82">
              <w:rPr>
                <w:sz w:val="24"/>
                <w:szCs w:val="24"/>
              </w:rPr>
              <w:t>до</w:t>
            </w:r>
          </w:p>
          <w:p w:rsidR="003240B0" w:rsidRPr="00B86D07" w:rsidRDefault="003240B0" w:rsidP="003240B0">
            <w:pPr>
              <w:spacing w:line="240" w:lineRule="exact"/>
              <w:ind w:left="-62" w:right="-51"/>
              <w:jc w:val="center"/>
              <w:rPr>
                <w:sz w:val="24"/>
                <w:szCs w:val="24"/>
              </w:rPr>
            </w:pPr>
            <w:r w:rsidRPr="009836D8">
              <w:rPr>
                <w:sz w:val="24"/>
                <w:szCs w:val="24"/>
              </w:rPr>
              <w:t>січня</w:t>
            </w:r>
            <w:r w:rsidRPr="000A1437">
              <w:rPr>
                <w:sz w:val="24"/>
                <w:szCs w:val="24"/>
              </w:rPr>
              <w:t>–</w:t>
            </w:r>
            <w:r>
              <w:rPr>
                <w:sz w:val="24"/>
                <w:szCs w:val="24"/>
              </w:rPr>
              <w:t>травня</w:t>
            </w:r>
            <w:r w:rsidRPr="00741A82">
              <w:rPr>
                <w:sz w:val="24"/>
                <w:szCs w:val="24"/>
              </w:rPr>
              <w:t xml:space="preserve"> 201</w:t>
            </w:r>
            <w:r>
              <w:rPr>
                <w:sz w:val="24"/>
                <w:szCs w:val="24"/>
              </w:rPr>
              <w:t>4</w:t>
            </w:r>
            <w:r w:rsidRPr="00741A82">
              <w:rPr>
                <w:sz w:val="24"/>
                <w:szCs w:val="24"/>
              </w:rPr>
              <w:t>р.</w:t>
            </w:r>
          </w:p>
        </w:tc>
        <w:tc>
          <w:tcPr>
            <w:tcW w:w="1017" w:type="dxa"/>
            <w:tcBorders>
              <w:top w:val="single" w:sz="4" w:space="0" w:color="auto"/>
              <w:left w:val="single" w:sz="4" w:space="0" w:color="auto"/>
              <w:bottom w:val="nil"/>
              <w:right w:val="nil"/>
            </w:tcBorders>
            <w:shd w:val="clear" w:color="auto" w:fill="auto"/>
            <w:vAlign w:val="center"/>
          </w:tcPr>
          <w:p w:rsidR="003240B0" w:rsidRPr="00DD6D0B" w:rsidRDefault="003240B0" w:rsidP="003240B0">
            <w:pPr>
              <w:spacing w:line="240" w:lineRule="exact"/>
              <w:ind w:right="-108"/>
              <w:jc w:val="center"/>
              <w:rPr>
                <w:sz w:val="24"/>
                <w:szCs w:val="24"/>
                <w:vertAlign w:val="superscript"/>
                <w:lang w:val="en-US"/>
              </w:rPr>
            </w:pPr>
            <w:r w:rsidRPr="00741A82">
              <w:rPr>
                <w:sz w:val="24"/>
                <w:szCs w:val="24"/>
              </w:rPr>
              <w:t>201</w:t>
            </w:r>
            <w:r>
              <w:rPr>
                <w:sz w:val="24"/>
                <w:szCs w:val="24"/>
              </w:rPr>
              <w:t>5</w:t>
            </w:r>
            <w:r w:rsidRPr="00741A82">
              <w:rPr>
                <w:sz w:val="24"/>
                <w:szCs w:val="24"/>
              </w:rPr>
              <w:t>р.</w:t>
            </w:r>
          </w:p>
          <w:p w:rsidR="003240B0" w:rsidRPr="00741A82" w:rsidRDefault="003240B0" w:rsidP="003240B0">
            <w:pPr>
              <w:spacing w:line="240" w:lineRule="exact"/>
              <w:ind w:right="-51"/>
              <w:jc w:val="center"/>
              <w:rPr>
                <w:sz w:val="24"/>
                <w:szCs w:val="24"/>
              </w:rPr>
            </w:pPr>
            <w:r w:rsidRPr="00741A82">
              <w:rPr>
                <w:sz w:val="24"/>
                <w:szCs w:val="24"/>
              </w:rPr>
              <w:t>до</w:t>
            </w:r>
          </w:p>
          <w:p w:rsidR="003240B0" w:rsidRPr="00741A82" w:rsidRDefault="003240B0" w:rsidP="003240B0">
            <w:pPr>
              <w:spacing w:line="240" w:lineRule="exact"/>
              <w:ind w:right="-51"/>
              <w:jc w:val="center"/>
              <w:rPr>
                <w:sz w:val="24"/>
                <w:szCs w:val="24"/>
              </w:rPr>
            </w:pPr>
            <w:r w:rsidRPr="00741A82">
              <w:rPr>
                <w:sz w:val="24"/>
                <w:szCs w:val="24"/>
              </w:rPr>
              <w:t>201</w:t>
            </w:r>
            <w:r>
              <w:rPr>
                <w:sz w:val="24"/>
                <w:szCs w:val="24"/>
              </w:rPr>
              <w:t>4</w:t>
            </w:r>
            <w:r w:rsidRPr="00741A82">
              <w:rPr>
                <w:sz w:val="24"/>
                <w:szCs w:val="24"/>
              </w:rPr>
              <w:t>р.</w:t>
            </w:r>
          </w:p>
        </w:tc>
      </w:tr>
      <w:tr w:rsidR="003240B0" w:rsidRPr="00B86D07" w:rsidTr="003240B0">
        <w:trPr>
          <w:trHeight w:val="346"/>
          <w:jc w:val="center"/>
        </w:trPr>
        <w:tc>
          <w:tcPr>
            <w:tcW w:w="3005" w:type="dxa"/>
            <w:tcBorders>
              <w:top w:val="single" w:sz="4" w:space="0" w:color="auto"/>
              <w:left w:val="nil"/>
              <w:bottom w:val="nil"/>
              <w:right w:val="nil"/>
            </w:tcBorders>
            <w:shd w:val="clear" w:color="auto" w:fill="auto"/>
            <w:vAlign w:val="bottom"/>
          </w:tcPr>
          <w:p w:rsidR="003240B0" w:rsidRPr="00741A82" w:rsidRDefault="003240B0" w:rsidP="003240B0">
            <w:pPr>
              <w:ind w:left="-108" w:right="-45"/>
              <w:rPr>
                <w:b/>
                <w:sz w:val="24"/>
                <w:szCs w:val="24"/>
              </w:rPr>
            </w:pPr>
            <w:r w:rsidRPr="00741A82">
              <w:rPr>
                <w:b/>
                <w:sz w:val="24"/>
                <w:szCs w:val="24"/>
              </w:rPr>
              <w:t xml:space="preserve"> Україна</w:t>
            </w:r>
          </w:p>
        </w:tc>
        <w:tc>
          <w:tcPr>
            <w:tcW w:w="1701" w:type="dxa"/>
            <w:tcBorders>
              <w:top w:val="single" w:sz="4" w:space="0" w:color="auto"/>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b/>
                <w:bCs/>
                <w:sz w:val="24"/>
                <w:szCs w:val="24"/>
                <w:lang w:eastAsia="uk-UA"/>
              </w:rPr>
            </w:pPr>
            <w:r w:rsidRPr="00EB7BB4">
              <w:rPr>
                <w:rFonts w:ascii="Times New Roman CYR" w:hAnsi="Times New Roman CYR" w:cs="Times New Roman CYR"/>
                <w:b/>
                <w:bCs/>
                <w:sz w:val="24"/>
                <w:szCs w:val="24"/>
              </w:rPr>
              <w:t>435580,6</w:t>
            </w:r>
          </w:p>
        </w:tc>
        <w:tc>
          <w:tcPr>
            <w:tcW w:w="1701" w:type="dxa"/>
            <w:tcBorders>
              <w:top w:val="single" w:sz="4" w:space="0" w:color="auto"/>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b/>
                <w:bCs/>
                <w:sz w:val="24"/>
                <w:szCs w:val="24"/>
                <w:lang w:eastAsia="uk-UA"/>
              </w:rPr>
            </w:pPr>
            <w:r w:rsidRPr="00EB7BB4">
              <w:rPr>
                <w:rFonts w:ascii="Times New Roman CYR" w:hAnsi="Times New Roman CYR" w:cs="Times New Roman CYR"/>
                <w:b/>
                <w:bCs/>
                <w:sz w:val="24"/>
                <w:szCs w:val="24"/>
              </w:rPr>
              <w:t>101,8</w:t>
            </w:r>
          </w:p>
        </w:tc>
        <w:tc>
          <w:tcPr>
            <w:tcW w:w="1843" w:type="dxa"/>
            <w:tcBorders>
              <w:top w:val="single" w:sz="4" w:space="0" w:color="auto"/>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b/>
                <w:bCs/>
                <w:sz w:val="24"/>
                <w:szCs w:val="24"/>
                <w:lang w:eastAsia="uk-UA"/>
              </w:rPr>
            </w:pPr>
            <w:r w:rsidRPr="00EB7BB4">
              <w:rPr>
                <w:rFonts w:ascii="Times New Roman CYR" w:hAnsi="Times New Roman CYR" w:cs="Times New Roman CYR"/>
                <w:b/>
                <w:bCs/>
                <w:sz w:val="24"/>
                <w:szCs w:val="24"/>
              </w:rPr>
              <w:t>75,3</w:t>
            </w:r>
          </w:p>
        </w:tc>
        <w:tc>
          <w:tcPr>
            <w:tcW w:w="1017" w:type="dxa"/>
            <w:tcBorders>
              <w:top w:val="single" w:sz="4" w:space="0" w:color="auto"/>
              <w:left w:val="nil"/>
              <w:bottom w:val="nil"/>
              <w:right w:val="nil"/>
            </w:tcBorders>
            <w:shd w:val="clear" w:color="auto" w:fill="auto"/>
            <w:vAlign w:val="bottom"/>
          </w:tcPr>
          <w:p w:rsidR="003240B0" w:rsidRPr="00003D43" w:rsidRDefault="003240B0" w:rsidP="003240B0">
            <w:pPr>
              <w:jc w:val="right"/>
              <w:rPr>
                <w:b/>
                <w:bCs/>
                <w:sz w:val="24"/>
                <w:szCs w:val="24"/>
                <w:lang w:eastAsia="uk-UA"/>
              </w:rPr>
            </w:pPr>
            <w:r w:rsidRPr="00003D43">
              <w:rPr>
                <w:b/>
                <w:bCs/>
                <w:sz w:val="24"/>
                <w:szCs w:val="24"/>
              </w:rPr>
              <w:t>80,2</w:t>
            </w:r>
          </w:p>
        </w:tc>
      </w:tr>
      <w:tr w:rsidR="003240B0" w:rsidRPr="00741A82" w:rsidTr="003240B0">
        <w:trPr>
          <w:trHeight w:hRule="exact" w:val="284"/>
          <w:jc w:val="center"/>
        </w:trPr>
        <w:tc>
          <w:tcPr>
            <w:tcW w:w="3005" w:type="dxa"/>
            <w:tcBorders>
              <w:top w:val="nil"/>
              <w:left w:val="nil"/>
              <w:bottom w:val="nil"/>
              <w:right w:val="nil"/>
            </w:tcBorders>
            <w:shd w:val="clear" w:color="auto" w:fill="auto"/>
            <w:vAlign w:val="bottom"/>
          </w:tcPr>
          <w:p w:rsidR="003240B0" w:rsidRPr="00741A82" w:rsidRDefault="003240B0" w:rsidP="003240B0">
            <w:pPr>
              <w:spacing w:line="260" w:lineRule="exact"/>
              <w:ind w:right="-46" w:firstLine="142"/>
              <w:rPr>
                <w:sz w:val="24"/>
                <w:szCs w:val="24"/>
              </w:rPr>
            </w:pPr>
            <w:r w:rsidRPr="00741A82">
              <w:rPr>
                <w:sz w:val="24"/>
                <w:szCs w:val="24"/>
              </w:rPr>
              <w:t>Вінницька</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13898,5</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105,1</w:t>
            </w:r>
          </w:p>
        </w:tc>
        <w:tc>
          <w:tcPr>
            <w:tcW w:w="1843"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85,7</w:t>
            </w:r>
          </w:p>
        </w:tc>
        <w:tc>
          <w:tcPr>
            <w:tcW w:w="1017" w:type="dxa"/>
            <w:tcBorders>
              <w:top w:val="nil"/>
              <w:left w:val="nil"/>
              <w:bottom w:val="nil"/>
              <w:right w:val="nil"/>
            </w:tcBorders>
            <w:shd w:val="clear" w:color="auto" w:fill="auto"/>
            <w:vAlign w:val="bottom"/>
          </w:tcPr>
          <w:p w:rsidR="003240B0" w:rsidRPr="00003D43" w:rsidRDefault="003240B0" w:rsidP="003240B0">
            <w:pPr>
              <w:jc w:val="right"/>
              <w:rPr>
                <w:sz w:val="24"/>
                <w:szCs w:val="24"/>
              </w:rPr>
            </w:pPr>
            <w:r w:rsidRPr="00003D43">
              <w:rPr>
                <w:sz w:val="24"/>
                <w:szCs w:val="24"/>
              </w:rPr>
              <w:t>86,3</w:t>
            </w:r>
          </w:p>
        </w:tc>
      </w:tr>
      <w:tr w:rsidR="003240B0" w:rsidRPr="00741A82" w:rsidTr="003240B0">
        <w:trPr>
          <w:trHeight w:hRule="exact" w:val="284"/>
          <w:jc w:val="center"/>
        </w:trPr>
        <w:tc>
          <w:tcPr>
            <w:tcW w:w="3005" w:type="dxa"/>
            <w:tcBorders>
              <w:top w:val="nil"/>
              <w:left w:val="nil"/>
              <w:bottom w:val="nil"/>
              <w:right w:val="nil"/>
            </w:tcBorders>
            <w:shd w:val="clear" w:color="auto" w:fill="auto"/>
            <w:vAlign w:val="bottom"/>
          </w:tcPr>
          <w:p w:rsidR="003240B0" w:rsidRPr="00741A82" w:rsidRDefault="003240B0" w:rsidP="003240B0">
            <w:pPr>
              <w:spacing w:line="260" w:lineRule="exact"/>
              <w:ind w:right="-46" w:firstLine="142"/>
              <w:rPr>
                <w:sz w:val="24"/>
                <w:szCs w:val="24"/>
              </w:rPr>
            </w:pPr>
            <w:r w:rsidRPr="00741A82">
              <w:rPr>
                <w:sz w:val="24"/>
                <w:szCs w:val="24"/>
              </w:rPr>
              <w:t>Волинська</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10474,5</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105,0</w:t>
            </w:r>
          </w:p>
        </w:tc>
        <w:tc>
          <w:tcPr>
            <w:tcW w:w="1843"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85,5</w:t>
            </w:r>
          </w:p>
        </w:tc>
        <w:tc>
          <w:tcPr>
            <w:tcW w:w="1017" w:type="dxa"/>
            <w:tcBorders>
              <w:top w:val="nil"/>
              <w:left w:val="nil"/>
              <w:bottom w:val="nil"/>
              <w:right w:val="nil"/>
            </w:tcBorders>
            <w:shd w:val="clear" w:color="auto" w:fill="auto"/>
            <w:vAlign w:val="bottom"/>
          </w:tcPr>
          <w:p w:rsidR="003240B0" w:rsidRPr="00003D43" w:rsidRDefault="003240B0" w:rsidP="003240B0">
            <w:pPr>
              <w:jc w:val="right"/>
              <w:rPr>
                <w:sz w:val="24"/>
                <w:szCs w:val="24"/>
              </w:rPr>
            </w:pPr>
            <w:r w:rsidRPr="00003D43">
              <w:rPr>
                <w:sz w:val="24"/>
                <w:szCs w:val="24"/>
              </w:rPr>
              <w:t>87,0</w:t>
            </w:r>
          </w:p>
        </w:tc>
      </w:tr>
      <w:tr w:rsidR="003240B0" w:rsidRPr="00741A82" w:rsidTr="003240B0">
        <w:trPr>
          <w:trHeight w:hRule="exact" w:val="284"/>
          <w:jc w:val="center"/>
        </w:trPr>
        <w:tc>
          <w:tcPr>
            <w:tcW w:w="3005" w:type="dxa"/>
            <w:tcBorders>
              <w:top w:val="nil"/>
              <w:left w:val="nil"/>
              <w:bottom w:val="nil"/>
              <w:right w:val="nil"/>
            </w:tcBorders>
            <w:shd w:val="clear" w:color="auto" w:fill="auto"/>
            <w:vAlign w:val="bottom"/>
          </w:tcPr>
          <w:p w:rsidR="003240B0" w:rsidRPr="00741A82" w:rsidRDefault="003240B0" w:rsidP="003240B0">
            <w:pPr>
              <w:spacing w:line="260" w:lineRule="exact"/>
              <w:ind w:right="-46" w:firstLine="142"/>
              <w:rPr>
                <w:sz w:val="24"/>
                <w:szCs w:val="24"/>
              </w:rPr>
            </w:pPr>
            <w:r w:rsidRPr="00741A82">
              <w:rPr>
                <w:sz w:val="24"/>
                <w:szCs w:val="24"/>
              </w:rPr>
              <w:t>Дніпропетровська</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38401,9</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96,1</w:t>
            </w:r>
          </w:p>
        </w:tc>
        <w:tc>
          <w:tcPr>
            <w:tcW w:w="1843"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79,1</w:t>
            </w:r>
          </w:p>
        </w:tc>
        <w:tc>
          <w:tcPr>
            <w:tcW w:w="1017" w:type="dxa"/>
            <w:tcBorders>
              <w:top w:val="nil"/>
              <w:left w:val="nil"/>
              <w:bottom w:val="nil"/>
              <w:right w:val="nil"/>
            </w:tcBorders>
            <w:shd w:val="clear" w:color="auto" w:fill="auto"/>
            <w:vAlign w:val="bottom"/>
          </w:tcPr>
          <w:p w:rsidR="003240B0" w:rsidRPr="00003D43" w:rsidRDefault="003240B0" w:rsidP="003240B0">
            <w:pPr>
              <w:jc w:val="right"/>
              <w:rPr>
                <w:sz w:val="24"/>
                <w:szCs w:val="24"/>
              </w:rPr>
            </w:pPr>
            <w:r w:rsidRPr="00003D43">
              <w:rPr>
                <w:sz w:val="24"/>
                <w:szCs w:val="24"/>
              </w:rPr>
              <w:t>80,6</w:t>
            </w:r>
          </w:p>
        </w:tc>
      </w:tr>
      <w:tr w:rsidR="003240B0" w:rsidRPr="00741A82" w:rsidTr="003240B0">
        <w:trPr>
          <w:trHeight w:hRule="exact" w:val="284"/>
          <w:jc w:val="center"/>
        </w:trPr>
        <w:tc>
          <w:tcPr>
            <w:tcW w:w="3005" w:type="dxa"/>
            <w:tcBorders>
              <w:top w:val="nil"/>
              <w:left w:val="nil"/>
              <w:bottom w:val="nil"/>
              <w:right w:val="nil"/>
            </w:tcBorders>
            <w:shd w:val="clear" w:color="auto" w:fill="auto"/>
            <w:vAlign w:val="bottom"/>
          </w:tcPr>
          <w:p w:rsidR="003240B0" w:rsidRPr="00810ADE" w:rsidRDefault="003240B0" w:rsidP="003240B0">
            <w:pPr>
              <w:spacing w:line="260" w:lineRule="exact"/>
              <w:ind w:right="-46" w:firstLine="142"/>
              <w:rPr>
                <w:sz w:val="24"/>
                <w:szCs w:val="24"/>
                <w:vertAlign w:val="superscript"/>
                <w:lang w:val="en-US"/>
              </w:rPr>
            </w:pPr>
            <w:r w:rsidRPr="00741A82">
              <w:rPr>
                <w:sz w:val="24"/>
                <w:szCs w:val="24"/>
              </w:rPr>
              <w:t>Донецька</w:t>
            </w:r>
            <w:r>
              <w:rPr>
                <w:sz w:val="24"/>
                <w:szCs w:val="24"/>
                <w:vertAlign w:val="superscript"/>
                <w:lang w:val="en-US"/>
              </w:rPr>
              <w:t>2</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16233,2</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98,1</w:t>
            </w:r>
          </w:p>
        </w:tc>
        <w:tc>
          <w:tcPr>
            <w:tcW w:w="1843"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28,3</w:t>
            </w:r>
          </w:p>
        </w:tc>
        <w:tc>
          <w:tcPr>
            <w:tcW w:w="1017" w:type="dxa"/>
            <w:tcBorders>
              <w:top w:val="nil"/>
              <w:left w:val="nil"/>
              <w:bottom w:val="nil"/>
              <w:right w:val="nil"/>
            </w:tcBorders>
            <w:shd w:val="clear" w:color="auto" w:fill="auto"/>
            <w:vAlign w:val="bottom"/>
          </w:tcPr>
          <w:p w:rsidR="003240B0" w:rsidRPr="00003D43" w:rsidRDefault="003240B0" w:rsidP="003240B0">
            <w:pPr>
              <w:jc w:val="right"/>
              <w:rPr>
                <w:sz w:val="24"/>
                <w:szCs w:val="24"/>
              </w:rPr>
            </w:pPr>
            <w:r w:rsidRPr="00003D43">
              <w:rPr>
                <w:sz w:val="24"/>
                <w:szCs w:val="24"/>
              </w:rPr>
              <w:t>37,0</w:t>
            </w:r>
          </w:p>
        </w:tc>
      </w:tr>
      <w:tr w:rsidR="003240B0" w:rsidRPr="00741A82" w:rsidTr="003240B0">
        <w:trPr>
          <w:trHeight w:hRule="exact" w:val="284"/>
          <w:jc w:val="center"/>
        </w:trPr>
        <w:tc>
          <w:tcPr>
            <w:tcW w:w="3005" w:type="dxa"/>
            <w:tcBorders>
              <w:top w:val="nil"/>
              <w:left w:val="nil"/>
              <w:bottom w:val="nil"/>
              <w:right w:val="nil"/>
            </w:tcBorders>
            <w:shd w:val="clear" w:color="auto" w:fill="auto"/>
            <w:vAlign w:val="bottom"/>
          </w:tcPr>
          <w:p w:rsidR="003240B0" w:rsidRPr="00741A82" w:rsidRDefault="003240B0" w:rsidP="003240B0">
            <w:pPr>
              <w:spacing w:line="260" w:lineRule="exact"/>
              <w:ind w:right="-46" w:firstLine="142"/>
              <w:rPr>
                <w:sz w:val="24"/>
                <w:szCs w:val="24"/>
              </w:rPr>
            </w:pPr>
            <w:r w:rsidRPr="00741A82">
              <w:rPr>
                <w:sz w:val="24"/>
                <w:szCs w:val="24"/>
              </w:rPr>
              <w:t>Житомирська</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11346,0</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96,6</w:t>
            </w:r>
          </w:p>
        </w:tc>
        <w:tc>
          <w:tcPr>
            <w:tcW w:w="1843"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86,6</w:t>
            </w:r>
          </w:p>
        </w:tc>
        <w:tc>
          <w:tcPr>
            <w:tcW w:w="1017" w:type="dxa"/>
            <w:tcBorders>
              <w:top w:val="nil"/>
              <w:left w:val="nil"/>
              <w:bottom w:val="nil"/>
              <w:right w:val="nil"/>
            </w:tcBorders>
            <w:shd w:val="clear" w:color="auto" w:fill="auto"/>
            <w:vAlign w:val="bottom"/>
          </w:tcPr>
          <w:p w:rsidR="003240B0" w:rsidRPr="00003D43" w:rsidRDefault="003240B0" w:rsidP="003240B0">
            <w:pPr>
              <w:jc w:val="right"/>
              <w:rPr>
                <w:sz w:val="24"/>
                <w:szCs w:val="24"/>
              </w:rPr>
            </w:pPr>
            <w:r w:rsidRPr="00003D43">
              <w:rPr>
                <w:sz w:val="24"/>
                <w:szCs w:val="24"/>
              </w:rPr>
              <w:t>86,7</w:t>
            </w:r>
          </w:p>
        </w:tc>
      </w:tr>
      <w:tr w:rsidR="003240B0" w:rsidRPr="00741A82" w:rsidTr="003240B0">
        <w:trPr>
          <w:trHeight w:hRule="exact" w:val="284"/>
          <w:jc w:val="center"/>
        </w:trPr>
        <w:tc>
          <w:tcPr>
            <w:tcW w:w="3005" w:type="dxa"/>
            <w:tcBorders>
              <w:top w:val="nil"/>
              <w:left w:val="nil"/>
              <w:bottom w:val="nil"/>
              <w:right w:val="nil"/>
            </w:tcBorders>
            <w:shd w:val="clear" w:color="auto" w:fill="auto"/>
            <w:vAlign w:val="bottom"/>
          </w:tcPr>
          <w:p w:rsidR="003240B0" w:rsidRPr="00741A82" w:rsidRDefault="003240B0" w:rsidP="003240B0">
            <w:pPr>
              <w:spacing w:line="260" w:lineRule="exact"/>
              <w:ind w:right="-46" w:firstLine="142"/>
              <w:rPr>
                <w:sz w:val="24"/>
                <w:szCs w:val="24"/>
              </w:rPr>
            </w:pPr>
            <w:r w:rsidRPr="00741A82">
              <w:rPr>
                <w:sz w:val="24"/>
                <w:szCs w:val="24"/>
              </w:rPr>
              <w:t>Закарпатська</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10214,7</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104,5</w:t>
            </w:r>
          </w:p>
        </w:tc>
        <w:tc>
          <w:tcPr>
            <w:tcW w:w="1843"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85,6</w:t>
            </w:r>
          </w:p>
        </w:tc>
        <w:tc>
          <w:tcPr>
            <w:tcW w:w="1017" w:type="dxa"/>
            <w:tcBorders>
              <w:top w:val="nil"/>
              <w:left w:val="nil"/>
              <w:bottom w:val="nil"/>
              <w:right w:val="nil"/>
            </w:tcBorders>
            <w:shd w:val="clear" w:color="auto" w:fill="auto"/>
            <w:vAlign w:val="bottom"/>
          </w:tcPr>
          <w:p w:rsidR="003240B0" w:rsidRPr="00003D43" w:rsidRDefault="003240B0" w:rsidP="003240B0">
            <w:pPr>
              <w:jc w:val="right"/>
              <w:rPr>
                <w:sz w:val="24"/>
                <w:szCs w:val="24"/>
              </w:rPr>
            </w:pPr>
            <w:r w:rsidRPr="00003D43">
              <w:rPr>
                <w:sz w:val="24"/>
                <w:szCs w:val="24"/>
              </w:rPr>
              <w:t>86,9</w:t>
            </w:r>
          </w:p>
        </w:tc>
      </w:tr>
      <w:tr w:rsidR="003240B0" w:rsidRPr="00741A82" w:rsidTr="003240B0">
        <w:trPr>
          <w:trHeight w:hRule="exact" w:val="284"/>
          <w:jc w:val="center"/>
        </w:trPr>
        <w:tc>
          <w:tcPr>
            <w:tcW w:w="3005" w:type="dxa"/>
            <w:tcBorders>
              <w:top w:val="nil"/>
              <w:left w:val="nil"/>
              <w:bottom w:val="nil"/>
              <w:right w:val="nil"/>
            </w:tcBorders>
            <w:shd w:val="clear" w:color="auto" w:fill="auto"/>
            <w:vAlign w:val="bottom"/>
          </w:tcPr>
          <w:p w:rsidR="003240B0" w:rsidRPr="00741A82" w:rsidRDefault="003240B0" w:rsidP="003240B0">
            <w:pPr>
              <w:spacing w:line="260" w:lineRule="exact"/>
              <w:ind w:right="-46" w:firstLine="142"/>
              <w:rPr>
                <w:sz w:val="24"/>
                <w:szCs w:val="24"/>
              </w:rPr>
            </w:pPr>
            <w:r w:rsidRPr="00741A82">
              <w:rPr>
                <w:sz w:val="24"/>
                <w:szCs w:val="24"/>
              </w:rPr>
              <w:t>Запорізька</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20876,2</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100,8</w:t>
            </w:r>
          </w:p>
        </w:tc>
        <w:tc>
          <w:tcPr>
            <w:tcW w:w="1843"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81,4</w:t>
            </w:r>
          </w:p>
        </w:tc>
        <w:tc>
          <w:tcPr>
            <w:tcW w:w="1017" w:type="dxa"/>
            <w:tcBorders>
              <w:top w:val="nil"/>
              <w:left w:val="nil"/>
              <w:bottom w:val="nil"/>
              <w:right w:val="nil"/>
            </w:tcBorders>
            <w:shd w:val="clear" w:color="auto" w:fill="auto"/>
            <w:vAlign w:val="bottom"/>
          </w:tcPr>
          <w:p w:rsidR="003240B0" w:rsidRPr="00003D43" w:rsidRDefault="003240B0" w:rsidP="003240B0">
            <w:pPr>
              <w:jc w:val="right"/>
              <w:rPr>
                <w:sz w:val="24"/>
                <w:szCs w:val="24"/>
              </w:rPr>
            </w:pPr>
            <w:r w:rsidRPr="00003D43">
              <w:rPr>
                <w:sz w:val="24"/>
                <w:szCs w:val="24"/>
              </w:rPr>
              <w:t>79,3</w:t>
            </w:r>
          </w:p>
        </w:tc>
      </w:tr>
      <w:tr w:rsidR="003240B0" w:rsidRPr="00741A82" w:rsidTr="003240B0">
        <w:trPr>
          <w:trHeight w:hRule="exact" w:val="284"/>
          <w:jc w:val="center"/>
        </w:trPr>
        <w:tc>
          <w:tcPr>
            <w:tcW w:w="3005" w:type="dxa"/>
            <w:tcBorders>
              <w:top w:val="nil"/>
              <w:left w:val="nil"/>
              <w:bottom w:val="nil"/>
              <w:right w:val="nil"/>
            </w:tcBorders>
            <w:shd w:val="clear" w:color="auto" w:fill="auto"/>
            <w:vAlign w:val="bottom"/>
          </w:tcPr>
          <w:p w:rsidR="003240B0" w:rsidRPr="00741A82" w:rsidRDefault="003240B0" w:rsidP="003240B0">
            <w:pPr>
              <w:spacing w:line="260" w:lineRule="exact"/>
              <w:ind w:right="-46" w:firstLine="142"/>
              <w:rPr>
                <w:sz w:val="24"/>
                <w:szCs w:val="24"/>
              </w:rPr>
            </w:pPr>
            <w:r w:rsidRPr="00741A82">
              <w:rPr>
                <w:sz w:val="24"/>
                <w:szCs w:val="24"/>
              </w:rPr>
              <w:t>Івано-Франківська</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14019,3</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103,4</w:t>
            </w:r>
          </w:p>
        </w:tc>
        <w:tc>
          <w:tcPr>
            <w:tcW w:w="1843"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85,6</w:t>
            </w:r>
          </w:p>
        </w:tc>
        <w:tc>
          <w:tcPr>
            <w:tcW w:w="1017" w:type="dxa"/>
            <w:tcBorders>
              <w:top w:val="nil"/>
              <w:left w:val="nil"/>
              <w:bottom w:val="nil"/>
              <w:right w:val="nil"/>
            </w:tcBorders>
            <w:shd w:val="clear" w:color="auto" w:fill="auto"/>
            <w:vAlign w:val="bottom"/>
          </w:tcPr>
          <w:p w:rsidR="003240B0" w:rsidRPr="00003D43" w:rsidRDefault="003240B0" w:rsidP="003240B0">
            <w:pPr>
              <w:jc w:val="right"/>
              <w:rPr>
                <w:sz w:val="24"/>
                <w:szCs w:val="24"/>
              </w:rPr>
            </w:pPr>
            <w:r w:rsidRPr="00003D43">
              <w:rPr>
                <w:sz w:val="24"/>
                <w:szCs w:val="24"/>
              </w:rPr>
              <w:t>86,7</w:t>
            </w:r>
          </w:p>
        </w:tc>
      </w:tr>
      <w:tr w:rsidR="003240B0" w:rsidRPr="00741A82" w:rsidTr="003240B0">
        <w:trPr>
          <w:trHeight w:hRule="exact" w:val="284"/>
          <w:jc w:val="center"/>
        </w:trPr>
        <w:tc>
          <w:tcPr>
            <w:tcW w:w="3005" w:type="dxa"/>
            <w:tcBorders>
              <w:top w:val="nil"/>
              <w:left w:val="nil"/>
              <w:bottom w:val="nil"/>
              <w:right w:val="nil"/>
            </w:tcBorders>
            <w:shd w:val="clear" w:color="auto" w:fill="auto"/>
            <w:vAlign w:val="bottom"/>
          </w:tcPr>
          <w:p w:rsidR="003240B0" w:rsidRPr="00741A82" w:rsidRDefault="003240B0" w:rsidP="003240B0">
            <w:pPr>
              <w:spacing w:line="260" w:lineRule="exact"/>
              <w:ind w:right="-46" w:firstLine="142"/>
              <w:rPr>
                <w:sz w:val="24"/>
                <w:szCs w:val="24"/>
              </w:rPr>
            </w:pPr>
            <w:r w:rsidRPr="00741A82">
              <w:rPr>
                <w:sz w:val="24"/>
                <w:szCs w:val="24"/>
              </w:rPr>
              <w:t>Київська</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22409,2</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108,9</w:t>
            </w:r>
          </w:p>
        </w:tc>
        <w:tc>
          <w:tcPr>
            <w:tcW w:w="1843"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86,1</w:t>
            </w:r>
          </w:p>
        </w:tc>
        <w:tc>
          <w:tcPr>
            <w:tcW w:w="1017" w:type="dxa"/>
            <w:tcBorders>
              <w:top w:val="nil"/>
              <w:left w:val="nil"/>
              <w:bottom w:val="nil"/>
              <w:right w:val="nil"/>
            </w:tcBorders>
            <w:shd w:val="clear" w:color="auto" w:fill="auto"/>
            <w:vAlign w:val="bottom"/>
          </w:tcPr>
          <w:p w:rsidR="003240B0" w:rsidRPr="00003D43" w:rsidRDefault="003240B0" w:rsidP="003240B0">
            <w:pPr>
              <w:jc w:val="right"/>
              <w:rPr>
                <w:sz w:val="24"/>
                <w:szCs w:val="24"/>
              </w:rPr>
            </w:pPr>
            <w:r w:rsidRPr="00003D43">
              <w:rPr>
                <w:sz w:val="24"/>
                <w:szCs w:val="24"/>
              </w:rPr>
              <w:t>90,6</w:t>
            </w:r>
          </w:p>
        </w:tc>
      </w:tr>
      <w:tr w:rsidR="003240B0" w:rsidRPr="00741A82" w:rsidTr="003240B0">
        <w:trPr>
          <w:trHeight w:hRule="exact" w:val="284"/>
          <w:jc w:val="center"/>
        </w:trPr>
        <w:tc>
          <w:tcPr>
            <w:tcW w:w="3005" w:type="dxa"/>
            <w:tcBorders>
              <w:top w:val="nil"/>
              <w:left w:val="nil"/>
              <w:bottom w:val="nil"/>
              <w:right w:val="nil"/>
            </w:tcBorders>
            <w:shd w:val="clear" w:color="auto" w:fill="auto"/>
            <w:vAlign w:val="bottom"/>
          </w:tcPr>
          <w:p w:rsidR="003240B0" w:rsidRPr="00741A82" w:rsidRDefault="003240B0" w:rsidP="003240B0">
            <w:pPr>
              <w:spacing w:line="260" w:lineRule="exact"/>
              <w:ind w:right="-46" w:firstLine="142"/>
              <w:rPr>
                <w:sz w:val="24"/>
                <w:szCs w:val="24"/>
              </w:rPr>
            </w:pPr>
            <w:r w:rsidRPr="00741A82">
              <w:rPr>
                <w:sz w:val="24"/>
                <w:szCs w:val="24"/>
              </w:rPr>
              <w:t>Кіровоградська</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sz w:val="24"/>
                <w:szCs w:val="24"/>
              </w:rPr>
            </w:pPr>
            <w:r w:rsidRPr="00EB7BB4">
              <w:rPr>
                <w:sz w:val="24"/>
                <w:szCs w:val="24"/>
              </w:rPr>
              <w:t>9022,6</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sz w:val="24"/>
                <w:szCs w:val="24"/>
              </w:rPr>
            </w:pPr>
            <w:r w:rsidRPr="00EB7BB4">
              <w:rPr>
                <w:sz w:val="24"/>
                <w:szCs w:val="24"/>
              </w:rPr>
              <w:t>102,5</w:t>
            </w:r>
          </w:p>
        </w:tc>
        <w:tc>
          <w:tcPr>
            <w:tcW w:w="1843"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83,2</w:t>
            </w:r>
          </w:p>
        </w:tc>
        <w:tc>
          <w:tcPr>
            <w:tcW w:w="1017" w:type="dxa"/>
            <w:tcBorders>
              <w:top w:val="nil"/>
              <w:left w:val="nil"/>
              <w:bottom w:val="nil"/>
              <w:right w:val="nil"/>
            </w:tcBorders>
            <w:shd w:val="clear" w:color="auto" w:fill="auto"/>
            <w:vAlign w:val="bottom"/>
          </w:tcPr>
          <w:p w:rsidR="003240B0" w:rsidRPr="00003D43" w:rsidRDefault="003240B0" w:rsidP="003240B0">
            <w:pPr>
              <w:jc w:val="right"/>
              <w:rPr>
                <w:sz w:val="24"/>
                <w:szCs w:val="24"/>
              </w:rPr>
            </w:pPr>
            <w:r w:rsidRPr="00003D43">
              <w:rPr>
                <w:sz w:val="24"/>
                <w:szCs w:val="24"/>
              </w:rPr>
              <w:t>86,5</w:t>
            </w:r>
          </w:p>
        </w:tc>
      </w:tr>
      <w:tr w:rsidR="003240B0" w:rsidRPr="00741A82" w:rsidTr="003240B0">
        <w:trPr>
          <w:trHeight w:hRule="exact" w:val="284"/>
          <w:jc w:val="center"/>
        </w:trPr>
        <w:tc>
          <w:tcPr>
            <w:tcW w:w="3005" w:type="dxa"/>
            <w:tcBorders>
              <w:top w:val="nil"/>
              <w:left w:val="nil"/>
              <w:bottom w:val="nil"/>
              <w:right w:val="nil"/>
            </w:tcBorders>
            <w:shd w:val="clear" w:color="auto" w:fill="auto"/>
            <w:vAlign w:val="bottom"/>
          </w:tcPr>
          <w:p w:rsidR="003240B0" w:rsidRPr="00810ADE" w:rsidRDefault="003240B0" w:rsidP="003240B0">
            <w:pPr>
              <w:spacing w:line="260" w:lineRule="exact"/>
              <w:ind w:right="-46" w:firstLine="142"/>
              <w:rPr>
                <w:sz w:val="24"/>
                <w:szCs w:val="24"/>
                <w:vertAlign w:val="superscript"/>
                <w:lang w:val="en-US"/>
              </w:rPr>
            </w:pPr>
            <w:r w:rsidRPr="003D2675">
              <w:rPr>
                <w:sz w:val="24"/>
                <w:szCs w:val="24"/>
              </w:rPr>
              <w:t>Луганська</w:t>
            </w:r>
            <w:r>
              <w:rPr>
                <w:sz w:val="24"/>
                <w:szCs w:val="24"/>
                <w:vertAlign w:val="superscript"/>
                <w:lang w:val="en-US"/>
              </w:rPr>
              <w:t>2</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3742,9</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101,0</w:t>
            </w:r>
          </w:p>
        </w:tc>
        <w:tc>
          <w:tcPr>
            <w:tcW w:w="1843"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14,6</w:t>
            </w:r>
          </w:p>
        </w:tc>
        <w:tc>
          <w:tcPr>
            <w:tcW w:w="1017" w:type="dxa"/>
            <w:tcBorders>
              <w:top w:val="nil"/>
              <w:left w:val="nil"/>
              <w:bottom w:val="nil"/>
              <w:right w:val="nil"/>
            </w:tcBorders>
            <w:shd w:val="clear" w:color="auto" w:fill="auto"/>
            <w:vAlign w:val="bottom"/>
          </w:tcPr>
          <w:p w:rsidR="003240B0" w:rsidRPr="00003D43" w:rsidRDefault="003240B0" w:rsidP="003240B0">
            <w:pPr>
              <w:jc w:val="right"/>
              <w:rPr>
                <w:sz w:val="24"/>
                <w:szCs w:val="24"/>
              </w:rPr>
            </w:pPr>
            <w:r w:rsidRPr="00003D43">
              <w:rPr>
                <w:sz w:val="24"/>
                <w:szCs w:val="24"/>
              </w:rPr>
              <w:t>29,6</w:t>
            </w:r>
          </w:p>
        </w:tc>
      </w:tr>
      <w:tr w:rsidR="003240B0" w:rsidRPr="00741A82" w:rsidTr="003240B0">
        <w:trPr>
          <w:trHeight w:hRule="exact" w:val="284"/>
          <w:jc w:val="center"/>
        </w:trPr>
        <w:tc>
          <w:tcPr>
            <w:tcW w:w="3005" w:type="dxa"/>
            <w:tcBorders>
              <w:top w:val="nil"/>
              <w:left w:val="nil"/>
              <w:bottom w:val="nil"/>
              <w:right w:val="nil"/>
            </w:tcBorders>
            <w:shd w:val="clear" w:color="auto" w:fill="auto"/>
            <w:vAlign w:val="bottom"/>
          </w:tcPr>
          <w:p w:rsidR="003240B0" w:rsidRPr="00741A82" w:rsidRDefault="003240B0" w:rsidP="003240B0">
            <w:pPr>
              <w:spacing w:line="260" w:lineRule="exact"/>
              <w:ind w:right="-45" w:firstLine="142"/>
              <w:rPr>
                <w:sz w:val="24"/>
                <w:szCs w:val="24"/>
              </w:rPr>
            </w:pPr>
            <w:r w:rsidRPr="00741A82">
              <w:rPr>
                <w:sz w:val="24"/>
                <w:szCs w:val="24"/>
              </w:rPr>
              <w:t>Львівська</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25580,3</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103,0</w:t>
            </w:r>
          </w:p>
        </w:tc>
        <w:tc>
          <w:tcPr>
            <w:tcW w:w="1843"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91,8</w:t>
            </w:r>
          </w:p>
        </w:tc>
        <w:tc>
          <w:tcPr>
            <w:tcW w:w="1017" w:type="dxa"/>
            <w:tcBorders>
              <w:top w:val="nil"/>
              <w:left w:val="nil"/>
              <w:bottom w:val="nil"/>
              <w:right w:val="nil"/>
            </w:tcBorders>
            <w:shd w:val="clear" w:color="auto" w:fill="auto"/>
            <w:vAlign w:val="bottom"/>
          </w:tcPr>
          <w:p w:rsidR="003240B0" w:rsidRPr="00003D43" w:rsidRDefault="003240B0" w:rsidP="003240B0">
            <w:pPr>
              <w:jc w:val="right"/>
              <w:rPr>
                <w:sz w:val="24"/>
                <w:szCs w:val="24"/>
              </w:rPr>
            </w:pPr>
            <w:r w:rsidRPr="00003D43">
              <w:rPr>
                <w:sz w:val="24"/>
                <w:szCs w:val="24"/>
              </w:rPr>
              <w:t>87,3</w:t>
            </w:r>
          </w:p>
        </w:tc>
      </w:tr>
      <w:tr w:rsidR="003240B0" w:rsidRPr="00741A82" w:rsidTr="003240B0">
        <w:trPr>
          <w:trHeight w:hRule="exact" w:val="284"/>
          <w:jc w:val="center"/>
        </w:trPr>
        <w:tc>
          <w:tcPr>
            <w:tcW w:w="3005" w:type="dxa"/>
            <w:tcBorders>
              <w:top w:val="nil"/>
              <w:left w:val="nil"/>
              <w:bottom w:val="nil"/>
              <w:right w:val="nil"/>
            </w:tcBorders>
            <w:shd w:val="clear" w:color="auto" w:fill="auto"/>
            <w:vAlign w:val="bottom"/>
          </w:tcPr>
          <w:p w:rsidR="003240B0" w:rsidRPr="00741A82" w:rsidRDefault="003240B0" w:rsidP="003240B0">
            <w:pPr>
              <w:spacing w:line="260" w:lineRule="exact"/>
              <w:ind w:right="-46" w:firstLine="142"/>
              <w:rPr>
                <w:sz w:val="24"/>
                <w:szCs w:val="24"/>
              </w:rPr>
            </w:pPr>
            <w:r w:rsidRPr="00741A82">
              <w:rPr>
                <w:sz w:val="24"/>
                <w:szCs w:val="24"/>
              </w:rPr>
              <w:t>Миколаївська</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color w:val="000000"/>
                <w:sz w:val="24"/>
                <w:szCs w:val="24"/>
              </w:rPr>
            </w:pPr>
            <w:r w:rsidRPr="00EB7BB4">
              <w:rPr>
                <w:color w:val="000000"/>
                <w:sz w:val="24"/>
                <w:szCs w:val="24"/>
              </w:rPr>
              <w:t>11657,3</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color w:val="000000"/>
                <w:sz w:val="24"/>
                <w:szCs w:val="24"/>
              </w:rPr>
            </w:pPr>
            <w:r w:rsidRPr="00EB7BB4">
              <w:rPr>
                <w:color w:val="000000"/>
                <w:sz w:val="24"/>
                <w:szCs w:val="24"/>
              </w:rPr>
              <w:t>100,1</w:t>
            </w:r>
          </w:p>
        </w:tc>
        <w:tc>
          <w:tcPr>
            <w:tcW w:w="1843"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77,1</w:t>
            </w:r>
          </w:p>
        </w:tc>
        <w:tc>
          <w:tcPr>
            <w:tcW w:w="1017" w:type="dxa"/>
            <w:tcBorders>
              <w:top w:val="nil"/>
              <w:left w:val="nil"/>
              <w:bottom w:val="nil"/>
              <w:right w:val="nil"/>
            </w:tcBorders>
            <w:shd w:val="clear" w:color="auto" w:fill="auto"/>
            <w:vAlign w:val="bottom"/>
          </w:tcPr>
          <w:p w:rsidR="003240B0" w:rsidRPr="00003D43" w:rsidRDefault="003240B0" w:rsidP="003240B0">
            <w:pPr>
              <w:jc w:val="right"/>
              <w:rPr>
                <w:sz w:val="24"/>
                <w:szCs w:val="24"/>
              </w:rPr>
            </w:pPr>
            <w:r w:rsidRPr="00003D43">
              <w:rPr>
                <w:sz w:val="24"/>
                <w:szCs w:val="24"/>
              </w:rPr>
              <w:t>81,9</w:t>
            </w:r>
          </w:p>
        </w:tc>
      </w:tr>
      <w:tr w:rsidR="003240B0" w:rsidRPr="00741A82" w:rsidTr="003240B0">
        <w:trPr>
          <w:trHeight w:hRule="exact" w:val="284"/>
          <w:jc w:val="center"/>
        </w:trPr>
        <w:tc>
          <w:tcPr>
            <w:tcW w:w="3005" w:type="dxa"/>
            <w:tcBorders>
              <w:top w:val="nil"/>
              <w:left w:val="nil"/>
              <w:bottom w:val="nil"/>
              <w:right w:val="nil"/>
            </w:tcBorders>
            <w:shd w:val="clear" w:color="auto" w:fill="auto"/>
            <w:vAlign w:val="bottom"/>
          </w:tcPr>
          <w:p w:rsidR="003240B0" w:rsidRPr="00741A82" w:rsidRDefault="003240B0" w:rsidP="003240B0">
            <w:pPr>
              <w:spacing w:line="260" w:lineRule="exact"/>
              <w:ind w:right="-45" w:firstLine="142"/>
              <w:rPr>
                <w:sz w:val="24"/>
                <w:szCs w:val="24"/>
              </w:rPr>
            </w:pPr>
            <w:r w:rsidRPr="00741A82">
              <w:rPr>
                <w:sz w:val="24"/>
                <w:szCs w:val="24"/>
              </w:rPr>
              <w:t>Одеська</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31009,4</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103,4</w:t>
            </w:r>
          </w:p>
        </w:tc>
        <w:tc>
          <w:tcPr>
            <w:tcW w:w="1843"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81,9</w:t>
            </w:r>
          </w:p>
        </w:tc>
        <w:tc>
          <w:tcPr>
            <w:tcW w:w="1017" w:type="dxa"/>
            <w:tcBorders>
              <w:top w:val="nil"/>
              <w:left w:val="nil"/>
              <w:bottom w:val="nil"/>
              <w:right w:val="nil"/>
            </w:tcBorders>
            <w:shd w:val="clear" w:color="auto" w:fill="auto"/>
            <w:vAlign w:val="bottom"/>
          </w:tcPr>
          <w:p w:rsidR="003240B0" w:rsidRPr="00003D43" w:rsidRDefault="003240B0" w:rsidP="003240B0">
            <w:pPr>
              <w:jc w:val="right"/>
              <w:rPr>
                <w:sz w:val="24"/>
                <w:szCs w:val="24"/>
              </w:rPr>
            </w:pPr>
            <w:r w:rsidRPr="00003D43">
              <w:rPr>
                <w:sz w:val="24"/>
                <w:szCs w:val="24"/>
              </w:rPr>
              <w:t>84,2</w:t>
            </w:r>
          </w:p>
        </w:tc>
      </w:tr>
      <w:tr w:rsidR="003240B0" w:rsidRPr="00741A82" w:rsidTr="003240B0">
        <w:trPr>
          <w:trHeight w:hRule="exact" w:val="284"/>
          <w:jc w:val="center"/>
        </w:trPr>
        <w:tc>
          <w:tcPr>
            <w:tcW w:w="3005" w:type="dxa"/>
            <w:tcBorders>
              <w:top w:val="nil"/>
              <w:left w:val="nil"/>
              <w:bottom w:val="nil"/>
              <w:right w:val="nil"/>
            </w:tcBorders>
            <w:shd w:val="clear" w:color="auto" w:fill="auto"/>
            <w:vAlign w:val="bottom"/>
          </w:tcPr>
          <w:p w:rsidR="003240B0" w:rsidRPr="00741A82" w:rsidRDefault="003240B0" w:rsidP="003240B0">
            <w:pPr>
              <w:spacing w:line="260" w:lineRule="exact"/>
              <w:ind w:right="-46" w:firstLine="142"/>
              <w:rPr>
                <w:sz w:val="24"/>
                <w:szCs w:val="24"/>
              </w:rPr>
            </w:pPr>
            <w:r w:rsidRPr="00741A82">
              <w:rPr>
                <w:sz w:val="24"/>
                <w:szCs w:val="24"/>
              </w:rPr>
              <w:t>Полтавська</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13168,0</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101,8</w:t>
            </w:r>
          </w:p>
        </w:tc>
        <w:tc>
          <w:tcPr>
            <w:tcW w:w="1843"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77,5</w:t>
            </w:r>
          </w:p>
        </w:tc>
        <w:tc>
          <w:tcPr>
            <w:tcW w:w="1017" w:type="dxa"/>
            <w:tcBorders>
              <w:top w:val="nil"/>
              <w:left w:val="nil"/>
              <w:bottom w:val="nil"/>
              <w:right w:val="nil"/>
            </w:tcBorders>
            <w:shd w:val="clear" w:color="auto" w:fill="auto"/>
            <w:vAlign w:val="bottom"/>
          </w:tcPr>
          <w:p w:rsidR="003240B0" w:rsidRPr="00003D43" w:rsidRDefault="003240B0" w:rsidP="003240B0">
            <w:pPr>
              <w:jc w:val="right"/>
              <w:rPr>
                <w:sz w:val="24"/>
                <w:szCs w:val="24"/>
              </w:rPr>
            </w:pPr>
            <w:r w:rsidRPr="00003D43">
              <w:rPr>
                <w:sz w:val="24"/>
                <w:szCs w:val="24"/>
              </w:rPr>
              <w:t>81,7</w:t>
            </w:r>
          </w:p>
        </w:tc>
      </w:tr>
      <w:tr w:rsidR="003240B0" w:rsidRPr="00741A82" w:rsidTr="003240B0">
        <w:trPr>
          <w:trHeight w:hRule="exact" w:val="284"/>
          <w:jc w:val="center"/>
        </w:trPr>
        <w:tc>
          <w:tcPr>
            <w:tcW w:w="3005" w:type="dxa"/>
            <w:tcBorders>
              <w:top w:val="nil"/>
              <w:left w:val="nil"/>
              <w:bottom w:val="nil"/>
              <w:right w:val="nil"/>
            </w:tcBorders>
            <w:shd w:val="clear" w:color="auto" w:fill="auto"/>
            <w:vAlign w:val="bottom"/>
          </w:tcPr>
          <w:p w:rsidR="003240B0" w:rsidRPr="00741A82" w:rsidRDefault="003240B0" w:rsidP="003240B0">
            <w:pPr>
              <w:spacing w:line="260" w:lineRule="exact"/>
              <w:ind w:right="-46" w:firstLine="142"/>
              <w:rPr>
                <w:sz w:val="24"/>
                <w:szCs w:val="24"/>
              </w:rPr>
            </w:pPr>
            <w:r w:rsidRPr="00741A82">
              <w:rPr>
                <w:sz w:val="24"/>
                <w:szCs w:val="24"/>
              </w:rPr>
              <w:t>Рівненська</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9772,1</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98,4</w:t>
            </w:r>
          </w:p>
        </w:tc>
        <w:tc>
          <w:tcPr>
            <w:tcW w:w="1843"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88,0</w:t>
            </w:r>
          </w:p>
        </w:tc>
        <w:tc>
          <w:tcPr>
            <w:tcW w:w="1017" w:type="dxa"/>
            <w:tcBorders>
              <w:top w:val="nil"/>
              <w:left w:val="nil"/>
              <w:bottom w:val="nil"/>
              <w:right w:val="nil"/>
            </w:tcBorders>
            <w:shd w:val="clear" w:color="auto" w:fill="auto"/>
            <w:vAlign w:val="bottom"/>
          </w:tcPr>
          <w:p w:rsidR="003240B0" w:rsidRPr="00003D43" w:rsidRDefault="003240B0" w:rsidP="003240B0">
            <w:pPr>
              <w:jc w:val="right"/>
              <w:rPr>
                <w:sz w:val="24"/>
                <w:szCs w:val="24"/>
              </w:rPr>
            </w:pPr>
            <w:r w:rsidRPr="00003D43">
              <w:rPr>
                <w:sz w:val="24"/>
                <w:szCs w:val="24"/>
              </w:rPr>
              <w:t>83,7</w:t>
            </w:r>
          </w:p>
        </w:tc>
      </w:tr>
      <w:tr w:rsidR="003240B0" w:rsidRPr="00741A82" w:rsidTr="003240B0">
        <w:trPr>
          <w:trHeight w:hRule="exact" w:val="284"/>
          <w:jc w:val="center"/>
        </w:trPr>
        <w:tc>
          <w:tcPr>
            <w:tcW w:w="3005" w:type="dxa"/>
            <w:tcBorders>
              <w:top w:val="nil"/>
              <w:left w:val="nil"/>
              <w:bottom w:val="nil"/>
              <w:right w:val="nil"/>
            </w:tcBorders>
            <w:shd w:val="clear" w:color="auto" w:fill="auto"/>
            <w:vAlign w:val="bottom"/>
          </w:tcPr>
          <w:p w:rsidR="003240B0" w:rsidRPr="00741A82" w:rsidRDefault="003240B0" w:rsidP="003240B0">
            <w:pPr>
              <w:spacing w:line="260" w:lineRule="exact"/>
              <w:ind w:right="-46" w:firstLine="142"/>
              <w:rPr>
                <w:sz w:val="24"/>
                <w:szCs w:val="24"/>
              </w:rPr>
            </w:pPr>
            <w:r w:rsidRPr="00741A82">
              <w:rPr>
                <w:sz w:val="24"/>
                <w:szCs w:val="24"/>
              </w:rPr>
              <w:t>Сумська</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9557,5</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102,3</w:t>
            </w:r>
          </w:p>
        </w:tc>
        <w:tc>
          <w:tcPr>
            <w:tcW w:w="1843"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82,5</w:t>
            </w:r>
          </w:p>
        </w:tc>
        <w:tc>
          <w:tcPr>
            <w:tcW w:w="1017" w:type="dxa"/>
            <w:tcBorders>
              <w:top w:val="nil"/>
              <w:left w:val="nil"/>
              <w:bottom w:val="nil"/>
              <w:right w:val="nil"/>
            </w:tcBorders>
            <w:shd w:val="clear" w:color="auto" w:fill="auto"/>
            <w:vAlign w:val="bottom"/>
          </w:tcPr>
          <w:p w:rsidR="003240B0" w:rsidRPr="00003D43" w:rsidRDefault="003240B0" w:rsidP="003240B0">
            <w:pPr>
              <w:jc w:val="right"/>
              <w:rPr>
                <w:sz w:val="24"/>
                <w:szCs w:val="24"/>
              </w:rPr>
            </w:pPr>
            <w:r w:rsidRPr="00003D43">
              <w:rPr>
                <w:sz w:val="24"/>
                <w:szCs w:val="24"/>
              </w:rPr>
              <w:t>84,1</w:t>
            </w:r>
          </w:p>
        </w:tc>
      </w:tr>
      <w:tr w:rsidR="003240B0" w:rsidRPr="00741A82" w:rsidTr="003240B0">
        <w:trPr>
          <w:trHeight w:hRule="exact" w:val="284"/>
          <w:jc w:val="center"/>
        </w:trPr>
        <w:tc>
          <w:tcPr>
            <w:tcW w:w="3005" w:type="dxa"/>
            <w:tcBorders>
              <w:top w:val="nil"/>
              <w:left w:val="nil"/>
              <w:bottom w:val="nil"/>
              <w:right w:val="nil"/>
            </w:tcBorders>
            <w:shd w:val="clear" w:color="auto" w:fill="auto"/>
            <w:vAlign w:val="bottom"/>
          </w:tcPr>
          <w:p w:rsidR="003240B0" w:rsidRPr="00741A82" w:rsidRDefault="003240B0" w:rsidP="003240B0">
            <w:pPr>
              <w:spacing w:line="260" w:lineRule="exact"/>
              <w:ind w:right="-46" w:firstLine="142"/>
              <w:rPr>
                <w:sz w:val="24"/>
                <w:szCs w:val="24"/>
              </w:rPr>
            </w:pPr>
            <w:r w:rsidRPr="00741A82">
              <w:rPr>
                <w:sz w:val="24"/>
                <w:szCs w:val="24"/>
              </w:rPr>
              <w:t>Тернопільська</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7961,6</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103,4</w:t>
            </w:r>
          </w:p>
        </w:tc>
        <w:tc>
          <w:tcPr>
            <w:tcW w:w="1843"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83,4</w:t>
            </w:r>
          </w:p>
        </w:tc>
        <w:tc>
          <w:tcPr>
            <w:tcW w:w="1017" w:type="dxa"/>
            <w:tcBorders>
              <w:top w:val="nil"/>
              <w:left w:val="nil"/>
              <w:bottom w:val="nil"/>
              <w:right w:val="nil"/>
            </w:tcBorders>
            <w:shd w:val="clear" w:color="auto" w:fill="auto"/>
            <w:vAlign w:val="bottom"/>
          </w:tcPr>
          <w:p w:rsidR="003240B0" w:rsidRPr="00003D43" w:rsidRDefault="003240B0" w:rsidP="003240B0">
            <w:pPr>
              <w:jc w:val="right"/>
              <w:rPr>
                <w:sz w:val="24"/>
                <w:szCs w:val="24"/>
              </w:rPr>
            </w:pPr>
            <w:r w:rsidRPr="00003D43">
              <w:rPr>
                <w:sz w:val="24"/>
                <w:szCs w:val="24"/>
              </w:rPr>
              <w:t>86,9</w:t>
            </w:r>
          </w:p>
        </w:tc>
      </w:tr>
      <w:tr w:rsidR="003240B0" w:rsidRPr="00741A82" w:rsidTr="003240B0">
        <w:trPr>
          <w:trHeight w:hRule="exact" w:val="284"/>
          <w:jc w:val="center"/>
        </w:trPr>
        <w:tc>
          <w:tcPr>
            <w:tcW w:w="3005" w:type="dxa"/>
            <w:tcBorders>
              <w:top w:val="nil"/>
              <w:left w:val="nil"/>
              <w:bottom w:val="nil"/>
              <w:right w:val="nil"/>
            </w:tcBorders>
            <w:shd w:val="clear" w:color="auto" w:fill="auto"/>
            <w:vAlign w:val="bottom"/>
          </w:tcPr>
          <w:p w:rsidR="003240B0" w:rsidRPr="00741A82" w:rsidRDefault="003240B0" w:rsidP="003240B0">
            <w:pPr>
              <w:spacing w:line="260" w:lineRule="exact"/>
              <w:ind w:right="-46" w:firstLine="142"/>
              <w:rPr>
                <w:sz w:val="24"/>
                <w:szCs w:val="24"/>
              </w:rPr>
            </w:pPr>
            <w:r w:rsidRPr="00741A82">
              <w:rPr>
                <w:sz w:val="24"/>
                <w:szCs w:val="24"/>
              </w:rPr>
              <w:t>Харківська</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37663,8</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103,1</w:t>
            </w:r>
          </w:p>
        </w:tc>
        <w:tc>
          <w:tcPr>
            <w:tcW w:w="1843"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83,4</w:t>
            </w:r>
          </w:p>
        </w:tc>
        <w:tc>
          <w:tcPr>
            <w:tcW w:w="1017" w:type="dxa"/>
            <w:tcBorders>
              <w:top w:val="nil"/>
              <w:left w:val="nil"/>
              <w:bottom w:val="nil"/>
              <w:right w:val="nil"/>
            </w:tcBorders>
            <w:shd w:val="clear" w:color="auto" w:fill="auto"/>
            <w:vAlign w:val="bottom"/>
          </w:tcPr>
          <w:p w:rsidR="003240B0" w:rsidRPr="00003D43" w:rsidRDefault="003240B0" w:rsidP="003240B0">
            <w:pPr>
              <w:jc w:val="right"/>
              <w:rPr>
                <w:sz w:val="24"/>
                <w:szCs w:val="24"/>
              </w:rPr>
            </w:pPr>
            <w:r w:rsidRPr="00003D43">
              <w:rPr>
                <w:sz w:val="24"/>
                <w:szCs w:val="24"/>
              </w:rPr>
              <w:t>81,1</w:t>
            </w:r>
          </w:p>
        </w:tc>
      </w:tr>
      <w:tr w:rsidR="003240B0" w:rsidRPr="00741A82" w:rsidTr="003240B0">
        <w:trPr>
          <w:trHeight w:hRule="exact" w:val="284"/>
          <w:jc w:val="center"/>
        </w:trPr>
        <w:tc>
          <w:tcPr>
            <w:tcW w:w="3005" w:type="dxa"/>
            <w:tcBorders>
              <w:top w:val="nil"/>
              <w:left w:val="nil"/>
              <w:bottom w:val="nil"/>
              <w:right w:val="nil"/>
            </w:tcBorders>
            <w:shd w:val="clear" w:color="auto" w:fill="auto"/>
          </w:tcPr>
          <w:p w:rsidR="003240B0" w:rsidRPr="00741A82" w:rsidRDefault="003240B0" w:rsidP="003240B0">
            <w:pPr>
              <w:spacing w:line="260" w:lineRule="exact"/>
              <w:ind w:right="-46" w:firstLine="142"/>
              <w:rPr>
                <w:sz w:val="24"/>
                <w:szCs w:val="24"/>
              </w:rPr>
            </w:pPr>
            <w:r w:rsidRPr="00741A82">
              <w:rPr>
                <w:sz w:val="24"/>
                <w:szCs w:val="24"/>
              </w:rPr>
              <w:t>Херсонська</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10156,1</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104,9</w:t>
            </w:r>
          </w:p>
        </w:tc>
        <w:tc>
          <w:tcPr>
            <w:tcW w:w="1843"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82,1</w:t>
            </w:r>
          </w:p>
        </w:tc>
        <w:tc>
          <w:tcPr>
            <w:tcW w:w="1017" w:type="dxa"/>
            <w:tcBorders>
              <w:top w:val="nil"/>
              <w:left w:val="nil"/>
              <w:bottom w:val="nil"/>
              <w:right w:val="nil"/>
            </w:tcBorders>
            <w:shd w:val="clear" w:color="auto" w:fill="auto"/>
            <w:vAlign w:val="bottom"/>
          </w:tcPr>
          <w:p w:rsidR="003240B0" w:rsidRPr="00003D43" w:rsidRDefault="003240B0" w:rsidP="003240B0">
            <w:pPr>
              <w:jc w:val="right"/>
              <w:rPr>
                <w:sz w:val="24"/>
                <w:szCs w:val="24"/>
              </w:rPr>
            </w:pPr>
            <w:r w:rsidRPr="00003D43">
              <w:rPr>
                <w:sz w:val="24"/>
                <w:szCs w:val="24"/>
              </w:rPr>
              <w:t>86,1</w:t>
            </w:r>
          </w:p>
        </w:tc>
      </w:tr>
      <w:tr w:rsidR="003240B0" w:rsidRPr="00741A82" w:rsidTr="003240B0">
        <w:trPr>
          <w:trHeight w:hRule="exact" w:val="284"/>
          <w:jc w:val="center"/>
        </w:trPr>
        <w:tc>
          <w:tcPr>
            <w:tcW w:w="3005" w:type="dxa"/>
            <w:tcBorders>
              <w:top w:val="nil"/>
              <w:left w:val="nil"/>
              <w:bottom w:val="nil"/>
              <w:right w:val="nil"/>
            </w:tcBorders>
            <w:shd w:val="clear" w:color="auto" w:fill="auto"/>
          </w:tcPr>
          <w:p w:rsidR="003240B0" w:rsidRPr="00741A82" w:rsidRDefault="003240B0" w:rsidP="003240B0">
            <w:pPr>
              <w:spacing w:line="260" w:lineRule="exact"/>
              <w:ind w:right="-46" w:firstLine="142"/>
              <w:rPr>
                <w:sz w:val="24"/>
                <w:szCs w:val="24"/>
              </w:rPr>
            </w:pPr>
            <w:r w:rsidRPr="00741A82">
              <w:rPr>
                <w:sz w:val="24"/>
                <w:szCs w:val="24"/>
              </w:rPr>
              <w:t>Хмельницька</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10575,2</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100,8</w:t>
            </w:r>
          </w:p>
        </w:tc>
        <w:tc>
          <w:tcPr>
            <w:tcW w:w="1843"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79,7</w:t>
            </w:r>
          </w:p>
        </w:tc>
        <w:tc>
          <w:tcPr>
            <w:tcW w:w="1017" w:type="dxa"/>
            <w:tcBorders>
              <w:top w:val="nil"/>
              <w:left w:val="nil"/>
              <w:bottom w:val="nil"/>
              <w:right w:val="nil"/>
            </w:tcBorders>
            <w:shd w:val="clear" w:color="auto" w:fill="auto"/>
            <w:vAlign w:val="bottom"/>
          </w:tcPr>
          <w:p w:rsidR="003240B0" w:rsidRPr="00003D43" w:rsidRDefault="003240B0" w:rsidP="003240B0">
            <w:pPr>
              <w:jc w:val="right"/>
              <w:rPr>
                <w:sz w:val="24"/>
                <w:szCs w:val="24"/>
              </w:rPr>
            </w:pPr>
            <w:r w:rsidRPr="00003D43">
              <w:rPr>
                <w:sz w:val="24"/>
                <w:szCs w:val="24"/>
              </w:rPr>
              <w:t>83,5</w:t>
            </w:r>
          </w:p>
        </w:tc>
      </w:tr>
      <w:tr w:rsidR="003240B0" w:rsidRPr="00741A82" w:rsidTr="003240B0">
        <w:trPr>
          <w:trHeight w:hRule="exact" w:val="284"/>
          <w:jc w:val="center"/>
        </w:trPr>
        <w:tc>
          <w:tcPr>
            <w:tcW w:w="3005" w:type="dxa"/>
            <w:tcBorders>
              <w:top w:val="nil"/>
              <w:left w:val="nil"/>
              <w:bottom w:val="nil"/>
              <w:right w:val="nil"/>
            </w:tcBorders>
            <w:shd w:val="clear" w:color="auto" w:fill="auto"/>
          </w:tcPr>
          <w:p w:rsidR="003240B0" w:rsidRPr="002270C6" w:rsidRDefault="003240B0" w:rsidP="003240B0">
            <w:pPr>
              <w:ind w:right="-46" w:firstLine="142"/>
              <w:contextualSpacing/>
              <w:rPr>
                <w:sz w:val="24"/>
                <w:szCs w:val="24"/>
              </w:rPr>
            </w:pPr>
            <w:r w:rsidRPr="002270C6">
              <w:rPr>
                <w:sz w:val="24"/>
                <w:szCs w:val="24"/>
              </w:rPr>
              <w:t>Черкаська</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11373,2</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103,6</w:t>
            </w:r>
          </w:p>
        </w:tc>
        <w:tc>
          <w:tcPr>
            <w:tcW w:w="1843"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83,2</w:t>
            </w:r>
          </w:p>
        </w:tc>
        <w:tc>
          <w:tcPr>
            <w:tcW w:w="1017" w:type="dxa"/>
            <w:tcBorders>
              <w:top w:val="nil"/>
              <w:left w:val="nil"/>
              <w:bottom w:val="nil"/>
              <w:right w:val="nil"/>
            </w:tcBorders>
            <w:shd w:val="clear" w:color="auto" w:fill="auto"/>
            <w:vAlign w:val="bottom"/>
          </w:tcPr>
          <w:p w:rsidR="003240B0" w:rsidRPr="00003D43" w:rsidRDefault="003240B0" w:rsidP="003240B0">
            <w:pPr>
              <w:jc w:val="right"/>
              <w:rPr>
                <w:sz w:val="24"/>
                <w:szCs w:val="24"/>
              </w:rPr>
            </w:pPr>
            <w:r w:rsidRPr="00003D43">
              <w:rPr>
                <w:sz w:val="24"/>
                <w:szCs w:val="24"/>
              </w:rPr>
              <w:t>85,3</w:t>
            </w:r>
          </w:p>
        </w:tc>
      </w:tr>
      <w:tr w:rsidR="003240B0" w:rsidRPr="002270C6" w:rsidTr="003240B0">
        <w:trPr>
          <w:trHeight w:hRule="exact" w:val="284"/>
          <w:jc w:val="center"/>
        </w:trPr>
        <w:tc>
          <w:tcPr>
            <w:tcW w:w="3005" w:type="dxa"/>
            <w:tcBorders>
              <w:top w:val="nil"/>
              <w:left w:val="nil"/>
              <w:bottom w:val="nil"/>
              <w:right w:val="nil"/>
            </w:tcBorders>
            <w:shd w:val="clear" w:color="auto" w:fill="auto"/>
          </w:tcPr>
          <w:p w:rsidR="003240B0" w:rsidRPr="002270C6" w:rsidRDefault="003240B0" w:rsidP="003240B0">
            <w:pPr>
              <w:spacing w:line="260" w:lineRule="exact"/>
              <w:ind w:right="-46" w:firstLine="142"/>
              <w:contextualSpacing/>
              <w:rPr>
                <w:sz w:val="24"/>
                <w:szCs w:val="24"/>
              </w:rPr>
            </w:pPr>
            <w:r w:rsidRPr="002270C6">
              <w:rPr>
                <w:sz w:val="24"/>
                <w:szCs w:val="24"/>
              </w:rPr>
              <w:t>Чернівецька</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6603,7</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94,3</w:t>
            </w:r>
          </w:p>
        </w:tc>
        <w:tc>
          <w:tcPr>
            <w:tcW w:w="1843"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86,9</w:t>
            </w:r>
          </w:p>
        </w:tc>
        <w:tc>
          <w:tcPr>
            <w:tcW w:w="1017" w:type="dxa"/>
            <w:tcBorders>
              <w:top w:val="nil"/>
              <w:left w:val="nil"/>
              <w:bottom w:val="nil"/>
              <w:right w:val="nil"/>
            </w:tcBorders>
            <w:shd w:val="clear" w:color="auto" w:fill="auto"/>
            <w:vAlign w:val="bottom"/>
          </w:tcPr>
          <w:p w:rsidR="003240B0" w:rsidRPr="00003D43" w:rsidRDefault="003240B0" w:rsidP="003240B0">
            <w:pPr>
              <w:jc w:val="right"/>
              <w:rPr>
                <w:sz w:val="24"/>
                <w:szCs w:val="24"/>
              </w:rPr>
            </w:pPr>
            <w:r w:rsidRPr="00003D43">
              <w:rPr>
                <w:sz w:val="24"/>
                <w:szCs w:val="24"/>
              </w:rPr>
              <w:t>86,3</w:t>
            </w:r>
          </w:p>
        </w:tc>
      </w:tr>
      <w:tr w:rsidR="003240B0" w:rsidRPr="002270C6" w:rsidTr="003240B0">
        <w:trPr>
          <w:trHeight w:hRule="exact" w:val="284"/>
          <w:jc w:val="center"/>
        </w:trPr>
        <w:tc>
          <w:tcPr>
            <w:tcW w:w="3005" w:type="dxa"/>
            <w:tcBorders>
              <w:top w:val="nil"/>
              <w:left w:val="nil"/>
              <w:bottom w:val="nil"/>
              <w:right w:val="nil"/>
            </w:tcBorders>
            <w:shd w:val="clear" w:color="auto" w:fill="auto"/>
          </w:tcPr>
          <w:p w:rsidR="003240B0" w:rsidRPr="002270C6" w:rsidRDefault="003240B0" w:rsidP="003240B0">
            <w:pPr>
              <w:spacing w:line="260" w:lineRule="exact"/>
              <w:ind w:right="-46" w:firstLine="142"/>
              <w:contextualSpacing/>
              <w:rPr>
                <w:sz w:val="24"/>
                <w:szCs w:val="24"/>
              </w:rPr>
            </w:pPr>
            <w:r w:rsidRPr="002270C6">
              <w:rPr>
                <w:sz w:val="24"/>
                <w:szCs w:val="24"/>
              </w:rPr>
              <w:t>Чернігівська</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9046,4</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99,5</w:t>
            </w:r>
          </w:p>
        </w:tc>
        <w:tc>
          <w:tcPr>
            <w:tcW w:w="1843"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82,9</w:t>
            </w:r>
          </w:p>
        </w:tc>
        <w:tc>
          <w:tcPr>
            <w:tcW w:w="1017" w:type="dxa"/>
            <w:tcBorders>
              <w:top w:val="nil"/>
              <w:left w:val="nil"/>
              <w:bottom w:val="nil"/>
              <w:right w:val="nil"/>
            </w:tcBorders>
            <w:shd w:val="clear" w:color="auto" w:fill="auto"/>
            <w:vAlign w:val="bottom"/>
          </w:tcPr>
          <w:p w:rsidR="003240B0" w:rsidRPr="00003D43" w:rsidRDefault="003240B0" w:rsidP="003240B0">
            <w:pPr>
              <w:jc w:val="right"/>
              <w:rPr>
                <w:sz w:val="24"/>
                <w:szCs w:val="24"/>
              </w:rPr>
            </w:pPr>
            <w:r w:rsidRPr="00003D43">
              <w:rPr>
                <w:sz w:val="24"/>
                <w:szCs w:val="24"/>
              </w:rPr>
              <w:t>82,7</w:t>
            </w:r>
          </w:p>
        </w:tc>
      </w:tr>
      <w:tr w:rsidR="003240B0" w:rsidRPr="002270C6" w:rsidTr="003240B0">
        <w:trPr>
          <w:trHeight w:hRule="exact" w:val="284"/>
          <w:jc w:val="center"/>
        </w:trPr>
        <w:tc>
          <w:tcPr>
            <w:tcW w:w="3005" w:type="dxa"/>
            <w:tcBorders>
              <w:top w:val="nil"/>
              <w:left w:val="nil"/>
              <w:bottom w:val="nil"/>
              <w:right w:val="nil"/>
            </w:tcBorders>
            <w:shd w:val="clear" w:color="auto" w:fill="auto"/>
          </w:tcPr>
          <w:p w:rsidR="003240B0" w:rsidRPr="00AD70F5" w:rsidRDefault="003240B0" w:rsidP="003240B0">
            <w:pPr>
              <w:spacing w:line="260" w:lineRule="exact"/>
              <w:ind w:right="-46" w:firstLine="142"/>
              <w:contextualSpacing/>
              <w:rPr>
                <w:sz w:val="24"/>
                <w:szCs w:val="24"/>
              </w:rPr>
            </w:pPr>
            <w:r w:rsidRPr="00AD70F5">
              <w:rPr>
                <w:sz w:val="24"/>
                <w:szCs w:val="24"/>
              </w:rPr>
              <w:t>м.Київ</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70817,0</w:t>
            </w:r>
          </w:p>
        </w:tc>
        <w:tc>
          <w:tcPr>
            <w:tcW w:w="1701"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101,4</w:t>
            </w:r>
          </w:p>
        </w:tc>
        <w:tc>
          <w:tcPr>
            <w:tcW w:w="1843" w:type="dxa"/>
            <w:tcBorders>
              <w:top w:val="nil"/>
              <w:left w:val="nil"/>
              <w:bottom w:val="nil"/>
              <w:right w:val="nil"/>
            </w:tcBorders>
            <w:shd w:val="clear" w:color="auto" w:fill="auto"/>
            <w:vAlign w:val="bottom"/>
          </w:tcPr>
          <w:p w:rsidR="003240B0" w:rsidRPr="00EB7BB4" w:rsidRDefault="003240B0" w:rsidP="003240B0">
            <w:pPr>
              <w:jc w:val="right"/>
              <w:rPr>
                <w:rFonts w:ascii="Times New Roman CYR" w:hAnsi="Times New Roman CYR" w:cs="Times New Roman CYR"/>
                <w:sz w:val="24"/>
                <w:szCs w:val="24"/>
              </w:rPr>
            </w:pPr>
            <w:r w:rsidRPr="00EB7BB4">
              <w:rPr>
                <w:rFonts w:ascii="Times New Roman CYR" w:hAnsi="Times New Roman CYR" w:cs="Times New Roman CYR"/>
                <w:sz w:val="24"/>
                <w:szCs w:val="24"/>
              </w:rPr>
              <w:t>86,1</w:t>
            </w:r>
          </w:p>
        </w:tc>
        <w:tc>
          <w:tcPr>
            <w:tcW w:w="1017" w:type="dxa"/>
            <w:tcBorders>
              <w:top w:val="nil"/>
              <w:left w:val="nil"/>
              <w:bottom w:val="nil"/>
              <w:right w:val="nil"/>
            </w:tcBorders>
            <w:shd w:val="clear" w:color="auto" w:fill="auto"/>
            <w:vAlign w:val="bottom"/>
          </w:tcPr>
          <w:p w:rsidR="003240B0" w:rsidRPr="00003D43" w:rsidRDefault="003240B0" w:rsidP="003240B0">
            <w:pPr>
              <w:jc w:val="right"/>
              <w:rPr>
                <w:sz w:val="24"/>
                <w:szCs w:val="24"/>
              </w:rPr>
            </w:pPr>
            <w:r w:rsidRPr="00003D43">
              <w:rPr>
                <w:sz w:val="24"/>
                <w:szCs w:val="24"/>
              </w:rPr>
              <w:t>86,1</w:t>
            </w:r>
          </w:p>
        </w:tc>
      </w:tr>
    </w:tbl>
    <w:p w:rsidR="003240B0" w:rsidRPr="0042738A" w:rsidRDefault="003240B0" w:rsidP="003240B0">
      <w:pPr>
        <w:spacing w:line="240" w:lineRule="exact"/>
        <w:jc w:val="both"/>
        <w:rPr>
          <w:sz w:val="22"/>
          <w:vertAlign w:val="superscript"/>
        </w:rPr>
      </w:pPr>
      <w:r w:rsidRPr="0042738A">
        <w:rPr>
          <w:sz w:val="22"/>
          <w:vertAlign w:val="superscript"/>
        </w:rPr>
        <w:t xml:space="preserve">____________________   </w:t>
      </w:r>
    </w:p>
    <w:p w:rsidR="003240B0" w:rsidRPr="0042738A" w:rsidRDefault="003240B0" w:rsidP="003240B0">
      <w:pPr>
        <w:spacing w:line="220" w:lineRule="exact"/>
        <w:jc w:val="both"/>
        <w:rPr>
          <w:sz w:val="22"/>
        </w:rPr>
      </w:pPr>
      <w:r w:rsidRPr="0042738A">
        <w:rPr>
          <w:spacing w:val="-2"/>
          <w:sz w:val="22"/>
          <w:vertAlign w:val="superscript"/>
        </w:rPr>
        <w:t xml:space="preserve">1 </w:t>
      </w:r>
      <w:r w:rsidRPr="0042738A">
        <w:rPr>
          <w:spacing w:val="-2"/>
          <w:sz w:val="22"/>
        </w:rPr>
        <w:t>Включає роздрібний товарооборот підприємств, які здійсню</w:t>
      </w:r>
      <w:r>
        <w:rPr>
          <w:spacing w:val="-2"/>
          <w:sz w:val="22"/>
        </w:rPr>
        <w:t>вали</w:t>
      </w:r>
      <w:r w:rsidRPr="0042738A">
        <w:rPr>
          <w:spacing w:val="-2"/>
          <w:sz w:val="22"/>
        </w:rPr>
        <w:t xml:space="preserve"> діяльність із роздрібної торгі</w:t>
      </w:r>
      <w:r w:rsidRPr="0042738A">
        <w:rPr>
          <w:sz w:val="22"/>
        </w:rPr>
        <w:t>влі, розрахункові дані щодо обсягів продажу товарів на ринках і фізичними особами-підприємцями.</w:t>
      </w:r>
    </w:p>
    <w:p w:rsidR="003240B0" w:rsidRPr="0042738A" w:rsidRDefault="003240B0" w:rsidP="003240B0">
      <w:pPr>
        <w:spacing w:line="220" w:lineRule="exact"/>
        <w:jc w:val="both"/>
        <w:rPr>
          <w:spacing w:val="-2"/>
          <w:sz w:val="22"/>
        </w:rPr>
      </w:pPr>
      <w:r w:rsidRPr="0042738A">
        <w:rPr>
          <w:sz w:val="22"/>
          <w:vertAlign w:val="superscript"/>
        </w:rPr>
        <w:t xml:space="preserve">2 </w:t>
      </w:r>
      <w:r w:rsidRPr="0042738A">
        <w:rPr>
          <w:spacing w:val="-2"/>
          <w:sz w:val="22"/>
        </w:rPr>
        <w:t>Дані можуть бути уточнені.</w:t>
      </w:r>
    </w:p>
    <w:p w:rsidR="003240B0" w:rsidRDefault="003240B0" w:rsidP="003240B0">
      <w:pPr>
        <w:ind w:left="0" w:firstLine="720"/>
        <w:jc w:val="both"/>
        <w:rPr>
          <w:sz w:val="28"/>
        </w:rPr>
      </w:pPr>
      <w:r w:rsidRPr="00EA7910">
        <w:rPr>
          <w:b/>
          <w:sz w:val="28"/>
        </w:rPr>
        <w:lastRenderedPageBreak/>
        <w:t>Обсяг роздрібного товарообороту підприємств</w:t>
      </w:r>
      <w:r w:rsidRPr="004F0974">
        <w:rPr>
          <w:sz w:val="28"/>
        </w:rPr>
        <w:t>, які здійсню</w:t>
      </w:r>
      <w:r>
        <w:rPr>
          <w:sz w:val="28"/>
        </w:rPr>
        <w:t xml:space="preserve">вали </w:t>
      </w:r>
      <w:r w:rsidRPr="00E4134F">
        <w:rPr>
          <w:spacing w:val="4"/>
          <w:sz w:val="28"/>
        </w:rPr>
        <w:t>діяльність із роздрібної торгівлі, у січні</w:t>
      </w:r>
      <w:r w:rsidRPr="00E4134F">
        <w:rPr>
          <w:spacing w:val="4"/>
          <w:sz w:val="28"/>
          <w:szCs w:val="28"/>
        </w:rPr>
        <w:t>–</w:t>
      </w:r>
      <w:r w:rsidRPr="00E4134F">
        <w:rPr>
          <w:spacing w:val="4"/>
          <w:sz w:val="28"/>
        </w:rPr>
        <w:t>травні 2016р. становив</w:t>
      </w:r>
      <w:r w:rsidRPr="004F0974">
        <w:rPr>
          <w:sz w:val="28"/>
        </w:rPr>
        <w:t xml:space="preserve"> </w:t>
      </w:r>
      <w:r>
        <w:rPr>
          <w:sz w:val="28"/>
        </w:rPr>
        <w:br/>
        <w:t>207,2</w:t>
      </w:r>
      <w:r w:rsidRPr="004F0974">
        <w:rPr>
          <w:sz w:val="28"/>
        </w:rPr>
        <w:t xml:space="preserve"> млрд.грн, що в порівнянних цінах </w:t>
      </w:r>
      <w:r>
        <w:rPr>
          <w:sz w:val="28"/>
        </w:rPr>
        <w:t>на 2,9</w:t>
      </w:r>
      <w:r w:rsidRPr="004F0974">
        <w:rPr>
          <w:sz w:val="28"/>
        </w:rPr>
        <w:t xml:space="preserve">% </w:t>
      </w:r>
      <w:r>
        <w:rPr>
          <w:sz w:val="28"/>
        </w:rPr>
        <w:t xml:space="preserve">більше від </w:t>
      </w:r>
      <w:r w:rsidRPr="004F0974">
        <w:rPr>
          <w:sz w:val="28"/>
        </w:rPr>
        <w:t>обсягу січня</w:t>
      </w:r>
      <w:r w:rsidRPr="000A161B">
        <w:rPr>
          <w:sz w:val="28"/>
          <w:szCs w:val="28"/>
        </w:rPr>
        <w:t>–</w:t>
      </w:r>
      <w:r>
        <w:rPr>
          <w:sz w:val="28"/>
        </w:rPr>
        <w:t>травня</w:t>
      </w:r>
      <w:r w:rsidRPr="004F0974">
        <w:rPr>
          <w:sz w:val="28"/>
        </w:rPr>
        <w:t xml:space="preserve"> 201</w:t>
      </w:r>
      <w:r w:rsidRPr="008B48ED">
        <w:rPr>
          <w:sz w:val="28"/>
        </w:rPr>
        <w:t>5</w:t>
      </w:r>
      <w:r w:rsidRPr="004F0974">
        <w:rPr>
          <w:sz w:val="28"/>
        </w:rPr>
        <w:t>р</w:t>
      </w:r>
      <w:r>
        <w:rPr>
          <w:sz w:val="28"/>
        </w:rPr>
        <w:t xml:space="preserve">. </w:t>
      </w:r>
    </w:p>
    <w:p w:rsidR="003240B0" w:rsidRPr="0037042C" w:rsidRDefault="003240B0" w:rsidP="003240B0">
      <w:pPr>
        <w:ind w:left="0" w:firstLine="720"/>
        <w:jc w:val="both"/>
        <w:rPr>
          <w:sz w:val="28"/>
          <w:szCs w:val="28"/>
        </w:rPr>
      </w:pPr>
      <w:r w:rsidRPr="00B86D07">
        <w:rPr>
          <w:sz w:val="28"/>
          <w:szCs w:val="28"/>
        </w:rPr>
        <w:t xml:space="preserve">Обсяги </w:t>
      </w:r>
      <w:r w:rsidRPr="00E4134F">
        <w:rPr>
          <w:sz w:val="28"/>
          <w:szCs w:val="28"/>
        </w:rPr>
        <w:t xml:space="preserve">та індекси фізичного обсягу </w:t>
      </w:r>
      <w:r w:rsidRPr="00B86D07">
        <w:rPr>
          <w:sz w:val="28"/>
          <w:szCs w:val="28"/>
        </w:rPr>
        <w:t xml:space="preserve">роздрібного товарообороту </w:t>
      </w:r>
      <w:r>
        <w:rPr>
          <w:sz w:val="28"/>
          <w:szCs w:val="28"/>
        </w:rPr>
        <w:t xml:space="preserve">підприємств </w:t>
      </w:r>
      <w:r w:rsidRPr="00B86D07">
        <w:rPr>
          <w:sz w:val="28"/>
          <w:szCs w:val="28"/>
        </w:rPr>
        <w:t>за регіонами наведено в таблиці.</w:t>
      </w:r>
    </w:p>
    <w:p w:rsidR="003240B0" w:rsidRDefault="003240B0" w:rsidP="003240B0">
      <w:pPr>
        <w:ind w:firstLine="720"/>
        <w:jc w:val="both"/>
        <w:rPr>
          <w:sz w:val="28"/>
          <w:szCs w:val="28"/>
        </w:rPr>
      </w:pPr>
    </w:p>
    <w:tbl>
      <w:tblPr>
        <w:tblW w:w="9197" w:type="dxa"/>
        <w:jc w:val="center"/>
        <w:tblLayout w:type="fixed"/>
        <w:tblLook w:val="0000" w:firstRow="0" w:lastRow="0" w:firstColumn="0" w:lastColumn="0" w:noHBand="0" w:noVBand="0"/>
      </w:tblPr>
      <w:tblGrid>
        <w:gridCol w:w="2503"/>
        <w:gridCol w:w="1892"/>
        <w:gridCol w:w="1140"/>
        <w:gridCol w:w="1323"/>
        <w:gridCol w:w="1087"/>
        <w:gridCol w:w="1252"/>
      </w:tblGrid>
      <w:tr w:rsidR="003240B0" w:rsidTr="00604530">
        <w:trPr>
          <w:jc w:val="center"/>
        </w:trPr>
        <w:tc>
          <w:tcPr>
            <w:tcW w:w="2503" w:type="dxa"/>
            <w:vMerge w:val="restart"/>
            <w:tcBorders>
              <w:top w:val="single" w:sz="6" w:space="0" w:color="auto"/>
              <w:right w:val="single" w:sz="6" w:space="0" w:color="auto"/>
            </w:tcBorders>
          </w:tcPr>
          <w:p w:rsidR="003240B0" w:rsidRDefault="003240B0" w:rsidP="003240B0">
            <w:pPr>
              <w:rPr>
                <w:b/>
                <w:sz w:val="24"/>
              </w:rPr>
            </w:pPr>
          </w:p>
        </w:tc>
        <w:tc>
          <w:tcPr>
            <w:tcW w:w="1892" w:type="dxa"/>
            <w:vMerge w:val="restart"/>
            <w:tcBorders>
              <w:top w:val="single" w:sz="6" w:space="0" w:color="auto"/>
            </w:tcBorders>
            <w:vAlign w:val="center"/>
          </w:tcPr>
          <w:p w:rsidR="003240B0" w:rsidRDefault="003240B0" w:rsidP="003240B0">
            <w:pPr>
              <w:ind w:left="0"/>
              <w:jc w:val="center"/>
              <w:rPr>
                <w:b/>
                <w:sz w:val="24"/>
              </w:rPr>
            </w:pPr>
            <w:r>
              <w:rPr>
                <w:sz w:val="24"/>
              </w:rPr>
              <w:t>Роздрібний</w:t>
            </w:r>
          </w:p>
          <w:p w:rsidR="003240B0" w:rsidRDefault="003240B0" w:rsidP="003240B0">
            <w:pPr>
              <w:ind w:left="0"/>
              <w:jc w:val="center"/>
              <w:rPr>
                <w:sz w:val="24"/>
              </w:rPr>
            </w:pPr>
            <w:r>
              <w:rPr>
                <w:sz w:val="24"/>
              </w:rPr>
              <w:t>товарооборот</w:t>
            </w:r>
          </w:p>
          <w:p w:rsidR="003240B0" w:rsidRDefault="003240B0" w:rsidP="003240B0">
            <w:pPr>
              <w:ind w:left="0"/>
              <w:jc w:val="center"/>
              <w:rPr>
                <w:sz w:val="24"/>
              </w:rPr>
            </w:pPr>
            <w:r w:rsidRPr="005F3BBC">
              <w:rPr>
                <w:sz w:val="24"/>
              </w:rPr>
              <w:t xml:space="preserve">підприємств </w:t>
            </w:r>
            <w:r>
              <w:rPr>
                <w:sz w:val="24"/>
              </w:rPr>
              <w:t>у</w:t>
            </w:r>
            <w:r w:rsidRPr="00770753">
              <w:rPr>
                <w:sz w:val="24"/>
              </w:rPr>
              <w:t xml:space="preserve"> </w:t>
            </w:r>
          </w:p>
          <w:p w:rsidR="003240B0" w:rsidRDefault="003240B0" w:rsidP="003240B0">
            <w:pPr>
              <w:ind w:left="0"/>
              <w:jc w:val="center"/>
              <w:rPr>
                <w:sz w:val="24"/>
                <w:szCs w:val="24"/>
              </w:rPr>
            </w:pPr>
            <w:r w:rsidRPr="00770753">
              <w:rPr>
                <w:sz w:val="24"/>
                <w:szCs w:val="24"/>
              </w:rPr>
              <w:t>січ</w:t>
            </w:r>
            <w:r>
              <w:rPr>
                <w:sz w:val="24"/>
                <w:szCs w:val="24"/>
              </w:rPr>
              <w:t>ні</w:t>
            </w:r>
            <w:r w:rsidRPr="00770753">
              <w:rPr>
                <w:sz w:val="24"/>
                <w:szCs w:val="24"/>
              </w:rPr>
              <w:t>–</w:t>
            </w:r>
            <w:r>
              <w:rPr>
                <w:sz w:val="24"/>
                <w:szCs w:val="24"/>
              </w:rPr>
              <w:t>травні</w:t>
            </w:r>
            <w:r w:rsidRPr="00770753">
              <w:rPr>
                <w:sz w:val="24"/>
                <w:szCs w:val="24"/>
              </w:rPr>
              <w:t xml:space="preserve"> </w:t>
            </w:r>
          </w:p>
          <w:p w:rsidR="003240B0" w:rsidRPr="00770753" w:rsidRDefault="003240B0" w:rsidP="003240B0">
            <w:pPr>
              <w:ind w:left="0"/>
              <w:jc w:val="center"/>
              <w:rPr>
                <w:sz w:val="24"/>
              </w:rPr>
            </w:pPr>
            <w:r w:rsidRPr="00770753">
              <w:rPr>
                <w:sz w:val="24"/>
              </w:rPr>
              <w:t>201</w:t>
            </w:r>
            <w:r>
              <w:rPr>
                <w:sz w:val="24"/>
              </w:rPr>
              <w:t>6</w:t>
            </w:r>
            <w:r w:rsidRPr="00770753">
              <w:rPr>
                <w:sz w:val="24"/>
              </w:rPr>
              <w:t>р.,</w:t>
            </w:r>
          </w:p>
          <w:p w:rsidR="003240B0" w:rsidRPr="00770753" w:rsidRDefault="003240B0" w:rsidP="003240B0">
            <w:pPr>
              <w:ind w:left="0"/>
              <w:jc w:val="center"/>
              <w:rPr>
                <w:b/>
                <w:sz w:val="24"/>
              </w:rPr>
            </w:pPr>
            <w:r>
              <w:rPr>
                <w:sz w:val="24"/>
              </w:rPr>
              <w:t>млн.грн</w:t>
            </w:r>
          </w:p>
        </w:tc>
        <w:tc>
          <w:tcPr>
            <w:tcW w:w="4802" w:type="dxa"/>
            <w:gridSpan w:val="4"/>
            <w:tcBorders>
              <w:top w:val="single" w:sz="6" w:space="0" w:color="auto"/>
              <w:left w:val="single" w:sz="6" w:space="0" w:color="auto"/>
              <w:bottom w:val="single" w:sz="6" w:space="0" w:color="auto"/>
            </w:tcBorders>
          </w:tcPr>
          <w:p w:rsidR="003240B0" w:rsidRPr="008C431A" w:rsidRDefault="003240B0" w:rsidP="003240B0">
            <w:pPr>
              <w:spacing w:line="240" w:lineRule="exact"/>
              <w:ind w:left="0"/>
              <w:jc w:val="center"/>
              <w:rPr>
                <w:sz w:val="24"/>
                <w:szCs w:val="24"/>
              </w:rPr>
            </w:pPr>
            <w:r w:rsidRPr="008C431A">
              <w:rPr>
                <w:sz w:val="24"/>
                <w:szCs w:val="24"/>
              </w:rPr>
              <w:t xml:space="preserve">Індекси фізичного обсягу роздрібного товарообороту підприємств </w:t>
            </w:r>
          </w:p>
          <w:p w:rsidR="003240B0" w:rsidRPr="00770753" w:rsidRDefault="003240B0" w:rsidP="003240B0">
            <w:pPr>
              <w:ind w:left="0"/>
              <w:jc w:val="center"/>
              <w:rPr>
                <w:b/>
                <w:sz w:val="24"/>
              </w:rPr>
            </w:pPr>
            <w:r w:rsidRPr="008C431A">
              <w:rPr>
                <w:sz w:val="24"/>
                <w:szCs w:val="24"/>
              </w:rPr>
              <w:t xml:space="preserve"> (у порівнянних цінах), %</w:t>
            </w:r>
          </w:p>
        </w:tc>
      </w:tr>
      <w:tr w:rsidR="003240B0" w:rsidTr="00604530">
        <w:trPr>
          <w:jc w:val="center"/>
        </w:trPr>
        <w:tc>
          <w:tcPr>
            <w:tcW w:w="2503" w:type="dxa"/>
            <w:vMerge/>
            <w:tcBorders>
              <w:right w:val="single" w:sz="6" w:space="0" w:color="auto"/>
            </w:tcBorders>
          </w:tcPr>
          <w:p w:rsidR="003240B0" w:rsidRDefault="003240B0" w:rsidP="003240B0">
            <w:pPr>
              <w:rPr>
                <w:b/>
                <w:sz w:val="24"/>
              </w:rPr>
            </w:pPr>
          </w:p>
        </w:tc>
        <w:tc>
          <w:tcPr>
            <w:tcW w:w="1892" w:type="dxa"/>
            <w:vMerge/>
            <w:tcBorders>
              <w:top w:val="single" w:sz="6" w:space="0" w:color="auto"/>
            </w:tcBorders>
            <w:vAlign w:val="center"/>
          </w:tcPr>
          <w:p w:rsidR="003240B0" w:rsidRPr="00770753" w:rsidRDefault="003240B0" w:rsidP="003240B0">
            <w:pPr>
              <w:ind w:left="-108" w:right="-108"/>
              <w:jc w:val="center"/>
              <w:rPr>
                <w:sz w:val="24"/>
              </w:rPr>
            </w:pPr>
          </w:p>
        </w:tc>
        <w:tc>
          <w:tcPr>
            <w:tcW w:w="1140" w:type="dxa"/>
            <w:vMerge w:val="restart"/>
            <w:tcBorders>
              <w:top w:val="single" w:sz="6" w:space="0" w:color="auto"/>
              <w:left w:val="single" w:sz="6" w:space="0" w:color="auto"/>
            </w:tcBorders>
            <w:vAlign w:val="center"/>
          </w:tcPr>
          <w:p w:rsidR="003240B0" w:rsidRPr="00770753" w:rsidRDefault="003240B0" w:rsidP="00D54E11">
            <w:pPr>
              <w:ind w:left="-23" w:right="-33"/>
              <w:jc w:val="center"/>
              <w:rPr>
                <w:sz w:val="24"/>
                <w:szCs w:val="24"/>
              </w:rPr>
            </w:pPr>
            <w:r>
              <w:rPr>
                <w:sz w:val="24"/>
                <w:szCs w:val="24"/>
              </w:rPr>
              <w:t>травень</w:t>
            </w:r>
          </w:p>
          <w:p w:rsidR="003240B0" w:rsidRPr="00770753" w:rsidRDefault="003240B0" w:rsidP="00D54E11">
            <w:pPr>
              <w:ind w:left="-23" w:right="-33"/>
              <w:jc w:val="center"/>
              <w:rPr>
                <w:sz w:val="24"/>
              </w:rPr>
            </w:pPr>
            <w:r w:rsidRPr="00770753">
              <w:rPr>
                <w:sz w:val="24"/>
              </w:rPr>
              <w:t>201</w:t>
            </w:r>
            <w:r>
              <w:rPr>
                <w:sz w:val="24"/>
              </w:rPr>
              <w:t>6</w:t>
            </w:r>
            <w:r w:rsidRPr="00770753">
              <w:rPr>
                <w:sz w:val="24"/>
              </w:rPr>
              <w:t>р.</w:t>
            </w:r>
            <w:r>
              <w:rPr>
                <w:sz w:val="24"/>
              </w:rPr>
              <w:t xml:space="preserve"> </w:t>
            </w:r>
            <w:r w:rsidRPr="00770753">
              <w:rPr>
                <w:sz w:val="24"/>
              </w:rPr>
              <w:t>до</w:t>
            </w:r>
          </w:p>
          <w:p w:rsidR="003240B0" w:rsidRPr="00770753" w:rsidRDefault="003240B0" w:rsidP="00D54E11">
            <w:pPr>
              <w:ind w:left="-23" w:right="-33"/>
              <w:jc w:val="center"/>
              <w:rPr>
                <w:sz w:val="24"/>
                <w:szCs w:val="24"/>
              </w:rPr>
            </w:pPr>
            <w:r>
              <w:rPr>
                <w:sz w:val="24"/>
                <w:szCs w:val="24"/>
              </w:rPr>
              <w:t>травня</w:t>
            </w:r>
          </w:p>
          <w:p w:rsidR="003240B0" w:rsidRPr="00770753" w:rsidRDefault="003240B0" w:rsidP="00D54E11">
            <w:pPr>
              <w:ind w:left="-23" w:right="-33"/>
              <w:jc w:val="center"/>
              <w:rPr>
                <w:sz w:val="24"/>
              </w:rPr>
            </w:pPr>
            <w:r w:rsidRPr="00770753">
              <w:rPr>
                <w:sz w:val="24"/>
              </w:rPr>
              <w:t>201</w:t>
            </w:r>
            <w:r>
              <w:rPr>
                <w:sz w:val="24"/>
              </w:rPr>
              <w:t>5</w:t>
            </w:r>
            <w:r w:rsidRPr="00770753">
              <w:rPr>
                <w:sz w:val="24"/>
              </w:rPr>
              <w:t>р.</w:t>
            </w:r>
          </w:p>
        </w:tc>
        <w:tc>
          <w:tcPr>
            <w:tcW w:w="1323" w:type="dxa"/>
            <w:vMerge w:val="restart"/>
            <w:tcBorders>
              <w:top w:val="single" w:sz="6" w:space="0" w:color="auto"/>
              <w:left w:val="single" w:sz="6" w:space="0" w:color="auto"/>
            </w:tcBorders>
            <w:vAlign w:val="center"/>
          </w:tcPr>
          <w:p w:rsidR="003240B0" w:rsidRPr="00770753" w:rsidRDefault="003240B0" w:rsidP="003240B0">
            <w:pPr>
              <w:ind w:left="0"/>
              <w:jc w:val="center"/>
              <w:rPr>
                <w:sz w:val="24"/>
              </w:rPr>
            </w:pPr>
            <w:r w:rsidRPr="00770753">
              <w:rPr>
                <w:sz w:val="24"/>
                <w:szCs w:val="24"/>
              </w:rPr>
              <w:t>січень–</w:t>
            </w:r>
            <w:r>
              <w:rPr>
                <w:sz w:val="24"/>
                <w:szCs w:val="24"/>
              </w:rPr>
              <w:t xml:space="preserve"> травень</w:t>
            </w:r>
            <w:r w:rsidRPr="00770753">
              <w:rPr>
                <w:sz w:val="24"/>
                <w:szCs w:val="24"/>
              </w:rPr>
              <w:t xml:space="preserve"> </w:t>
            </w:r>
            <w:r w:rsidRPr="00770753">
              <w:rPr>
                <w:sz w:val="24"/>
              </w:rPr>
              <w:t>201</w:t>
            </w:r>
            <w:r>
              <w:rPr>
                <w:sz w:val="24"/>
              </w:rPr>
              <w:t>6</w:t>
            </w:r>
            <w:r w:rsidRPr="00770753">
              <w:rPr>
                <w:sz w:val="24"/>
              </w:rPr>
              <w:t>р.</w:t>
            </w:r>
            <w:r>
              <w:rPr>
                <w:sz w:val="24"/>
              </w:rPr>
              <w:t xml:space="preserve"> </w:t>
            </w:r>
            <w:r w:rsidRPr="00770753">
              <w:rPr>
                <w:sz w:val="24"/>
              </w:rPr>
              <w:t>до</w:t>
            </w:r>
          </w:p>
          <w:p w:rsidR="003240B0" w:rsidRPr="00770753" w:rsidRDefault="003240B0" w:rsidP="003240B0">
            <w:pPr>
              <w:ind w:left="0"/>
              <w:jc w:val="center"/>
              <w:rPr>
                <w:sz w:val="24"/>
              </w:rPr>
            </w:pPr>
            <w:r w:rsidRPr="009836D8">
              <w:rPr>
                <w:sz w:val="24"/>
                <w:szCs w:val="24"/>
              </w:rPr>
              <w:t>січня</w:t>
            </w:r>
            <w:r w:rsidRPr="000A1437">
              <w:rPr>
                <w:sz w:val="24"/>
                <w:szCs w:val="24"/>
              </w:rPr>
              <w:t>–</w:t>
            </w:r>
            <w:r>
              <w:rPr>
                <w:sz w:val="24"/>
                <w:szCs w:val="24"/>
              </w:rPr>
              <w:t>травня</w:t>
            </w:r>
            <w:r w:rsidRPr="00741A82">
              <w:rPr>
                <w:sz w:val="24"/>
                <w:szCs w:val="24"/>
              </w:rPr>
              <w:t xml:space="preserve"> </w:t>
            </w:r>
            <w:r w:rsidRPr="00770753">
              <w:rPr>
                <w:sz w:val="24"/>
              </w:rPr>
              <w:t>201</w:t>
            </w:r>
            <w:r>
              <w:rPr>
                <w:sz w:val="24"/>
              </w:rPr>
              <w:t>5</w:t>
            </w:r>
            <w:r w:rsidRPr="00770753">
              <w:rPr>
                <w:sz w:val="24"/>
              </w:rPr>
              <w:t>р.</w:t>
            </w:r>
          </w:p>
        </w:tc>
        <w:tc>
          <w:tcPr>
            <w:tcW w:w="2339" w:type="dxa"/>
            <w:gridSpan w:val="2"/>
            <w:tcBorders>
              <w:top w:val="single" w:sz="6" w:space="0" w:color="auto"/>
              <w:left w:val="single" w:sz="6" w:space="0" w:color="auto"/>
              <w:bottom w:val="single" w:sz="6" w:space="0" w:color="auto"/>
            </w:tcBorders>
          </w:tcPr>
          <w:p w:rsidR="003240B0" w:rsidRPr="00770753" w:rsidRDefault="003240B0" w:rsidP="003240B0">
            <w:pPr>
              <w:ind w:left="0"/>
              <w:jc w:val="center"/>
              <w:rPr>
                <w:sz w:val="24"/>
              </w:rPr>
            </w:pPr>
            <w:r w:rsidRPr="00770753">
              <w:rPr>
                <w:sz w:val="24"/>
                <w:u w:val="single"/>
              </w:rPr>
              <w:t>довідково:</w:t>
            </w:r>
          </w:p>
        </w:tc>
      </w:tr>
      <w:tr w:rsidR="003240B0" w:rsidTr="00604530">
        <w:tblPrEx>
          <w:tblCellMar>
            <w:left w:w="107" w:type="dxa"/>
            <w:right w:w="107" w:type="dxa"/>
          </w:tblCellMar>
        </w:tblPrEx>
        <w:trPr>
          <w:cantSplit/>
          <w:trHeight w:val="1344"/>
          <w:jc w:val="center"/>
        </w:trPr>
        <w:tc>
          <w:tcPr>
            <w:tcW w:w="2503" w:type="dxa"/>
            <w:vMerge/>
            <w:tcBorders>
              <w:bottom w:val="single" w:sz="4" w:space="0" w:color="auto"/>
              <w:right w:val="single" w:sz="6" w:space="0" w:color="auto"/>
            </w:tcBorders>
          </w:tcPr>
          <w:p w:rsidR="003240B0" w:rsidRDefault="003240B0" w:rsidP="003240B0">
            <w:pPr>
              <w:ind w:right="-107"/>
              <w:rPr>
                <w:b/>
                <w:sz w:val="24"/>
              </w:rPr>
            </w:pPr>
          </w:p>
        </w:tc>
        <w:tc>
          <w:tcPr>
            <w:tcW w:w="1892" w:type="dxa"/>
            <w:vMerge/>
            <w:tcBorders>
              <w:bottom w:val="single" w:sz="4" w:space="0" w:color="auto"/>
            </w:tcBorders>
          </w:tcPr>
          <w:p w:rsidR="003240B0" w:rsidRPr="00770753" w:rsidRDefault="003240B0" w:rsidP="003240B0">
            <w:pPr>
              <w:ind w:left="-108" w:right="-108"/>
              <w:jc w:val="center"/>
              <w:rPr>
                <w:b/>
                <w:sz w:val="24"/>
              </w:rPr>
            </w:pPr>
          </w:p>
        </w:tc>
        <w:tc>
          <w:tcPr>
            <w:tcW w:w="1140" w:type="dxa"/>
            <w:vMerge/>
            <w:tcBorders>
              <w:left w:val="single" w:sz="6" w:space="0" w:color="auto"/>
              <w:bottom w:val="single" w:sz="4" w:space="0" w:color="auto"/>
              <w:right w:val="single" w:sz="6" w:space="0" w:color="auto"/>
            </w:tcBorders>
            <w:vAlign w:val="center"/>
          </w:tcPr>
          <w:p w:rsidR="003240B0" w:rsidRPr="00770753" w:rsidRDefault="003240B0" w:rsidP="003240B0">
            <w:pPr>
              <w:ind w:left="0"/>
              <w:jc w:val="center"/>
              <w:rPr>
                <w:sz w:val="24"/>
              </w:rPr>
            </w:pPr>
          </w:p>
        </w:tc>
        <w:tc>
          <w:tcPr>
            <w:tcW w:w="1323" w:type="dxa"/>
            <w:vMerge/>
            <w:tcBorders>
              <w:left w:val="single" w:sz="6" w:space="0" w:color="auto"/>
              <w:bottom w:val="single" w:sz="4" w:space="0" w:color="auto"/>
              <w:right w:val="single" w:sz="4" w:space="0" w:color="auto"/>
            </w:tcBorders>
            <w:vAlign w:val="center"/>
          </w:tcPr>
          <w:p w:rsidR="003240B0" w:rsidRPr="00770753" w:rsidRDefault="003240B0" w:rsidP="003240B0">
            <w:pPr>
              <w:ind w:left="0"/>
              <w:jc w:val="center"/>
              <w:rPr>
                <w:sz w:val="24"/>
              </w:rPr>
            </w:pPr>
          </w:p>
        </w:tc>
        <w:tc>
          <w:tcPr>
            <w:tcW w:w="1087" w:type="dxa"/>
            <w:tcBorders>
              <w:left w:val="single" w:sz="4" w:space="0" w:color="auto"/>
              <w:bottom w:val="single" w:sz="4" w:space="0" w:color="auto"/>
              <w:right w:val="single" w:sz="4" w:space="0" w:color="auto"/>
            </w:tcBorders>
            <w:vAlign w:val="center"/>
          </w:tcPr>
          <w:p w:rsidR="003240B0" w:rsidRPr="003B6593" w:rsidRDefault="003240B0" w:rsidP="00D54E11">
            <w:pPr>
              <w:ind w:left="-50" w:right="-43"/>
              <w:jc w:val="center"/>
              <w:rPr>
                <w:sz w:val="24"/>
              </w:rPr>
            </w:pPr>
            <w:r>
              <w:rPr>
                <w:sz w:val="24"/>
                <w:szCs w:val="24"/>
              </w:rPr>
              <w:t>травень</w:t>
            </w:r>
            <w:r w:rsidRPr="00770753">
              <w:rPr>
                <w:sz w:val="24"/>
                <w:szCs w:val="24"/>
              </w:rPr>
              <w:t xml:space="preserve"> </w:t>
            </w:r>
            <w:r w:rsidRPr="00770753">
              <w:rPr>
                <w:sz w:val="24"/>
              </w:rPr>
              <w:t>201</w:t>
            </w:r>
            <w:r>
              <w:rPr>
                <w:sz w:val="24"/>
              </w:rPr>
              <w:t>5</w:t>
            </w:r>
            <w:r w:rsidRPr="00770753">
              <w:rPr>
                <w:sz w:val="24"/>
              </w:rPr>
              <w:t>р.</w:t>
            </w:r>
            <w:r>
              <w:rPr>
                <w:sz w:val="24"/>
              </w:rPr>
              <w:t xml:space="preserve"> </w:t>
            </w:r>
            <w:r w:rsidRPr="00770753">
              <w:rPr>
                <w:sz w:val="24"/>
              </w:rPr>
              <w:t>до</w:t>
            </w:r>
          </w:p>
          <w:p w:rsidR="003240B0" w:rsidRPr="00770753" w:rsidRDefault="003240B0" w:rsidP="00D54E11">
            <w:pPr>
              <w:ind w:left="-50" w:right="-43"/>
              <w:jc w:val="center"/>
              <w:rPr>
                <w:b/>
                <w:sz w:val="24"/>
              </w:rPr>
            </w:pPr>
            <w:r>
              <w:rPr>
                <w:sz w:val="24"/>
                <w:szCs w:val="24"/>
              </w:rPr>
              <w:t>травня</w:t>
            </w:r>
            <w:r w:rsidRPr="00770753">
              <w:rPr>
                <w:sz w:val="24"/>
              </w:rPr>
              <w:t xml:space="preserve"> 20</w:t>
            </w:r>
            <w:r w:rsidRPr="0003410E">
              <w:rPr>
                <w:sz w:val="24"/>
                <w:lang w:val="ru-RU"/>
              </w:rPr>
              <w:t>1</w:t>
            </w:r>
            <w:r>
              <w:rPr>
                <w:sz w:val="24"/>
                <w:lang w:val="ru-RU"/>
              </w:rPr>
              <w:t>4</w:t>
            </w:r>
            <w:r w:rsidRPr="00770753">
              <w:rPr>
                <w:sz w:val="24"/>
              </w:rPr>
              <w:t>р.</w:t>
            </w:r>
          </w:p>
        </w:tc>
        <w:tc>
          <w:tcPr>
            <w:tcW w:w="1252" w:type="dxa"/>
            <w:tcBorders>
              <w:top w:val="single" w:sz="4" w:space="0" w:color="auto"/>
              <w:left w:val="single" w:sz="4" w:space="0" w:color="auto"/>
              <w:bottom w:val="single" w:sz="4" w:space="0" w:color="auto"/>
            </w:tcBorders>
            <w:vAlign w:val="center"/>
          </w:tcPr>
          <w:p w:rsidR="003240B0" w:rsidRPr="002B539C" w:rsidRDefault="003240B0" w:rsidP="003240B0">
            <w:pPr>
              <w:ind w:left="0"/>
              <w:jc w:val="center"/>
              <w:rPr>
                <w:sz w:val="24"/>
              </w:rPr>
            </w:pPr>
            <w:r w:rsidRPr="00770753">
              <w:rPr>
                <w:sz w:val="24"/>
                <w:szCs w:val="24"/>
              </w:rPr>
              <w:t>січень–</w:t>
            </w:r>
            <w:r>
              <w:rPr>
                <w:sz w:val="24"/>
                <w:szCs w:val="24"/>
              </w:rPr>
              <w:t xml:space="preserve">травень </w:t>
            </w:r>
            <w:r w:rsidRPr="00770753">
              <w:rPr>
                <w:sz w:val="24"/>
              </w:rPr>
              <w:t>201</w:t>
            </w:r>
            <w:r>
              <w:rPr>
                <w:sz w:val="24"/>
              </w:rPr>
              <w:t>5</w:t>
            </w:r>
            <w:r w:rsidRPr="00770753">
              <w:rPr>
                <w:sz w:val="24"/>
              </w:rPr>
              <w:t>р.</w:t>
            </w:r>
            <w:r>
              <w:rPr>
                <w:sz w:val="24"/>
              </w:rPr>
              <w:t xml:space="preserve"> до</w:t>
            </w:r>
          </w:p>
          <w:p w:rsidR="003240B0" w:rsidRPr="00770753" w:rsidRDefault="003240B0" w:rsidP="003240B0">
            <w:pPr>
              <w:ind w:left="0"/>
              <w:jc w:val="center"/>
              <w:rPr>
                <w:b/>
                <w:sz w:val="24"/>
              </w:rPr>
            </w:pPr>
            <w:r w:rsidRPr="009836D8">
              <w:rPr>
                <w:sz w:val="24"/>
                <w:szCs w:val="24"/>
              </w:rPr>
              <w:t>січня</w:t>
            </w:r>
            <w:r w:rsidRPr="000A1437">
              <w:rPr>
                <w:sz w:val="24"/>
                <w:szCs w:val="24"/>
              </w:rPr>
              <w:t>–</w:t>
            </w:r>
            <w:r>
              <w:rPr>
                <w:sz w:val="24"/>
                <w:szCs w:val="24"/>
              </w:rPr>
              <w:t>травня</w:t>
            </w:r>
            <w:r w:rsidRPr="00741A82">
              <w:rPr>
                <w:sz w:val="24"/>
                <w:szCs w:val="24"/>
              </w:rPr>
              <w:t xml:space="preserve"> </w:t>
            </w:r>
            <w:r w:rsidRPr="00770753">
              <w:rPr>
                <w:sz w:val="24"/>
              </w:rPr>
              <w:t>20</w:t>
            </w:r>
            <w:r w:rsidRPr="00EF2A23">
              <w:rPr>
                <w:sz w:val="24"/>
                <w:lang w:val="ru-RU"/>
              </w:rPr>
              <w:t>1</w:t>
            </w:r>
            <w:r>
              <w:rPr>
                <w:sz w:val="24"/>
                <w:lang w:val="ru-RU"/>
              </w:rPr>
              <w:t>4</w:t>
            </w:r>
            <w:r w:rsidRPr="00770753">
              <w:rPr>
                <w:sz w:val="24"/>
              </w:rPr>
              <w:t>р.</w:t>
            </w:r>
          </w:p>
        </w:tc>
      </w:tr>
      <w:tr w:rsidR="003240B0" w:rsidTr="00604530">
        <w:tblPrEx>
          <w:tblCellMar>
            <w:left w:w="30" w:type="dxa"/>
            <w:right w:w="30" w:type="dxa"/>
          </w:tblCellMar>
        </w:tblPrEx>
        <w:trPr>
          <w:cantSplit/>
          <w:trHeight w:val="397"/>
          <w:jc w:val="center"/>
        </w:trPr>
        <w:tc>
          <w:tcPr>
            <w:tcW w:w="2503" w:type="dxa"/>
            <w:vAlign w:val="bottom"/>
          </w:tcPr>
          <w:p w:rsidR="003240B0" w:rsidRDefault="003240B0" w:rsidP="00A40441">
            <w:pPr>
              <w:spacing w:line="310" w:lineRule="exact"/>
              <w:ind w:left="0" w:right="-1225"/>
              <w:rPr>
                <w:b/>
                <w:color w:val="000000"/>
                <w:sz w:val="24"/>
              </w:rPr>
            </w:pPr>
            <w:r>
              <w:rPr>
                <w:b/>
                <w:color w:val="000000"/>
                <w:sz w:val="24"/>
              </w:rPr>
              <w:t>Україна</w:t>
            </w:r>
          </w:p>
        </w:tc>
        <w:tc>
          <w:tcPr>
            <w:tcW w:w="1892" w:type="dxa"/>
            <w:vAlign w:val="bottom"/>
          </w:tcPr>
          <w:p w:rsidR="003240B0" w:rsidRPr="00E4134F" w:rsidRDefault="003240B0" w:rsidP="00A40441">
            <w:pPr>
              <w:spacing w:line="310" w:lineRule="exact"/>
              <w:jc w:val="right"/>
              <w:rPr>
                <w:b/>
                <w:sz w:val="24"/>
                <w:szCs w:val="24"/>
                <w:lang w:eastAsia="uk-UA"/>
              </w:rPr>
            </w:pPr>
            <w:r w:rsidRPr="00E4134F">
              <w:rPr>
                <w:b/>
                <w:sz w:val="24"/>
                <w:szCs w:val="24"/>
              </w:rPr>
              <w:t>207196,5</w:t>
            </w:r>
          </w:p>
        </w:tc>
        <w:tc>
          <w:tcPr>
            <w:tcW w:w="1140" w:type="dxa"/>
            <w:vAlign w:val="bottom"/>
          </w:tcPr>
          <w:p w:rsidR="003240B0" w:rsidRPr="003B4079" w:rsidRDefault="003240B0" w:rsidP="00A40441">
            <w:pPr>
              <w:spacing w:line="310" w:lineRule="exact"/>
              <w:jc w:val="right"/>
              <w:rPr>
                <w:b/>
                <w:bCs/>
                <w:sz w:val="24"/>
                <w:szCs w:val="24"/>
                <w:lang w:eastAsia="uk-UA"/>
              </w:rPr>
            </w:pPr>
            <w:r w:rsidRPr="003B4079">
              <w:rPr>
                <w:b/>
                <w:bCs/>
                <w:sz w:val="24"/>
                <w:szCs w:val="24"/>
              </w:rPr>
              <w:t>104,4</w:t>
            </w:r>
          </w:p>
        </w:tc>
        <w:tc>
          <w:tcPr>
            <w:tcW w:w="1323" w:type="dxa"/>
            <w:vAlign w:val="bottom"/>
          </w:tcPr>
          <w:p w:rsidR="003240B0" w:rsidRPr="003B4079" w:rsidRDefault="003240B0" w:rsidP="00A40441">
            <w:pPr>
              <w:spacing w:line="310" w:lineRule="exact"/>
              <w:jc w:val="right"/>
              <w:rPr>
                <w:b/>
                <w:bCs/>
                <w:sz w:val="24"/>
                <w:szCs w:val="24"/>
                <w:lang w:eastAsia="uk-UA"/>
              </w:rPr>
            </w:pPr>
            <w:r w:rsidRPr="003B4079">
              <w:rPr>
                <w:b/>
                <w:bCs/>
                <w:sz w:val="24"/>
                <w:szCs w:val="24"/>
              </w:rPr>
              <w:t>102,9</w:t>
            </w:r>
          </w:p>
        </w:tc>
        <w:tc>
          <w:tcPr>
            <w:tcW w:w="1087" w:type="dxa"/>
            <w:vAlign w:val="bottom"/>
          </w:tcPr>
          <w:p w:rsidR="003240B0" w:rsidRPr="003B4079" w:rsidRDefault="003240B0" w:rsidP="00A40441">
            <w:pPr>
              <w:spacing w:line="310" w:lineRule="exact"/>
              <w:jc w:val="right"/>
              <w:rPr>
                <w:b/>
                <w:bCs/>
                <w:sz w:val="24"/>
                <w:szCs w:val="24"/>
                <w:lang w:eastAsia="uk-UA"/>
              </w:rPr>
            </w:pPr>
            <w:r w:rsidRPr="003B4079">
              <w:rPr>
                <w:b/>
                <w:bCs/>
                <w:sz w:val="24"/>
                <w:szCs w:val="24"/>
              </w:rPr>
              <w:t>74,2</w:t>
            </w:r>
          </w:p>
        </w:tc>
        <w:tc>
          <w:tcPr>
            <w:tcW w:w="1252" w:type="dxa"/>
            <w:tcBorders>
              <w:top w:val="nil"/>
              <w:left w:val="nil"/>
              <w:bottom w:val="nil"/>
              <w:right w:val="nil"/>
            </w:tcBorders>
            <w:shd w:val="clear" w:color="auto" w:fill="auto"/>
            <w:vAlign w:val="bottom"/>
          </w:tcPr>
          <w:p w:rsidR="003240B0" w:rsidRPr="003B4079" w:rsidRDefault="003240B0" w:rsidP="00A40441">
            <w:pPr>
              <w:spacing w:line="310" w:lineRule="exact"/>
              <w:jc w:val="right"/>
              <w:rPr>
                <w:b/>
                <w:bCs/>
                <w:sz w:val="24"/>
                <w:szCs w:val="24"/>
                <w:lang w:eastAsia="uk-UA"/>
              </w:rPr>
            </w:pPr>
            <w:r w:rsidRPr="003B4079">
              <w:rPr>
                <w:b/>
                <w:bCs/>
                <w:sz w:val="24"/>
                <w:szCs w:val="24"/>
              </w:rPr>
              <w:t>74,6</w:t>
            </w:r>
          </w:p>
        </w:tc>
      </w:tr>
      <w:tr w:rsidR="003240B0" w:rsidTr="00604530">
        <w:tblPrEx>
          <w:tblCellMar>
            <w:left w:w="30" w:type="dxa"/>
            <w:right w:w="30" w:type="dxa"/>
          </w:tblCellMar>
        </w:tblPrEx>
        <w:trPr>
          <w:cantSplit/>
          <w:trHeight w:val="284"/>
          <w:jc w:val="center"/>
        </w:trPr>
        <w:tc>
          <w:tcPr>
            <w:tcW w:w="2503" w:type="dxa"/>
            <w:vAlign w:val="bottom"/>
          </w:tcPr>
          <w:p w:rsidR="003240B0" w:rsidRDefault="003240B0" w:rsidP="00A40441">
            <w:pPr>
              <w:spacing w:line="310" w:lineRule="exact"/>
              <w:ind w:left="142" w:right="-1223"/>
              <w:rPr>
                <w:color w:val="000000"/>
                <w:sz w:val="24"/>
              </w:rPr>
            </w:pPr>
            <w:r>
              <w:rPr>
                <w:color w:val="000000"/>
                <w:sz w:val="24"/>
              </w:rPr>
              <w:t>Вінницька</w:t>
            </w:r>
          </w:p>
        </w:tc>
        <w:tc>
          <w:tcPr>
            <w:tcW w:w="1892" w:type="dxa"/>
            <w:vAlign w:val="bottom"/>
          </w:tcPr>
          <w:p w:rsidR="003240B0" w:rsidRPr="003B4079" w:rsidRDefault="003240B0" w:rsidP="00A40441">
            <w:pPr>
              <w:spacing w:line="310" w:lineRule="exact"/>
              <w:jc w:val="right"/>
              <w:rPr>
                <w:sz w:val="24"/>
                <w:szCs w:val="24"/>
              </w:rPr>
            </w:pPr>
            <w:r w:rsidRPr="003B4079">
              <w:rPr>
                <w:sz w:val="24"/>
                <w:szCs w:val="24"/>
              </w:rPr>
              <w:t>4626,8</w:t>
            </w:r>
          </w:p>
        </w:tc>
        <w:tc>
          <w:tcPr>
            <w:tcW w:w="1140" w:type="dxa"/>
            <w:vAlign w:val="bottom"/>
          </w:tcPr>
          <w:p w:rsidR="003240B0" w:rsidRPr="003B4079" w:rsidRDefault="003240B0" w:rsidP="00A40441">
            <w:pPr>
              <w:spacing w:line="310" w:lineRule="exact"/>
              <w:jc w:val="right"/>
              <w:rPr>
                <w:sz w:val="24"/>
                <w:szCs w:val="24"/>
              </w:rPr>
            </w:pPr>
            <w:r w:rsidRPr="003B4079">
              <w:rPr>
                <w:sz w:val="24"/>
                <w:szCs w:val="24"/>
              </w:rPr>
              <w:t>88,0</w:t>
            </w:r>
          </w:p>
        </w:tc>
        <w:tc>
          <w:tcPr>
            <w:tcW w:w="1323" w:type="dxa"/>
            <w:vAlign w:val="bottom"/>
          </w:tcPr>
          <w:p w:rsidR="003240B0" w:rsidRPr="003B4079" w:rsidRDefault="003240B0" w:rsidP="00A40441">
            <w:pPr>
              <w:spacing w:line="310" w:lineRule="exact"/>
              <w:jc w:val="right"/>
              <w:rPr>
                <w:sz w:val="24"/>
                <w:szCs w:val="24"/>
              </w:rPr>
            </w:pPr>
            <w:r w:rsidRPr="003B4079">
              <w:rPr>
                <w:sz w:val="24"/>
                <w:szCs w:val="24"/>
              </w:rPr>
              <w:t>103,1</w:t>
            </w:r>
          </w:p>
        </w:tc>
        <w:tc>
          <w:tcPr>
            <w:tcW w:w="1087" w:type="dxa"/>
            <w:vAlign w:val="bottom"/>
          </w:tcPr>
          <w:p w:rsidR="003240B0" w:rsidRPr="003B4079" w:rsidRDefault="003240B0" w:rsidP="00A40441">
            <w:pPr>
              <w:spacing w:line="310" w:lineRule="exact"/>
              <w:jc w:val="right"/>
              <w:rPr>
                <w:sz w:val="24"/>
                <w:szCs w:val="24"/>
              </w:rPr>
            </w:pPr>
            <w:r w:rsidRPr="003B4079">
              <w:rPr>
                <w:sz w:val="24"/>
                <w:szCs w:val="24"/>
              </w:rPr>
              <w:t>83,3</w:t>
            </w:r>
          </w:p>
        </w:tc>
        <w:tc>
          <w:tcPr>
            <w:tcW w:w="1252" w:type="dxa"/>
            <w:tcBorders>
              <w:top w:val="nil"/>
              <w:left w:val="nil"/>
              <w:bottom w:val="nil"/>
              <w:right w:val="nil"/>
            </w:tcBorders>
            <w:shd w:val="clear" w:color="auto" w:fill="auto"/>
            <w:vAlign w:val="bottom"/>
          </w:tcPr>
          <w:p w:rsidR="003240B0" w:rsidRPr="003B4079" w:rsidRDefault="003240B0" w:rsidP="00A40441">
            <w:pPr>
              <w:spacing w:line="310" w:lineRule="exact"/>
              <w:jc w:val="right"/>
              <w:rPr>
                <w:sz w:val="24"/>
                <w:szCs w:val="24"/>
              </w:rPr>
            </w:pPr>
            <w:r w:rsidRPr="003B4079">
              <w:rPr>
                <w:sz w:val="24"/>
                <w:szCs w:val="24"/>
              </w:rPr>
              <w:t>82,2</w:t>
            </w:r>
          </w:p>
        </w:tc>
      </w:tr>
      <w:tr w:rsidR="003240B0" w:rsidTr="00604530">
        <w:tblPrEx>
          <w:tblCellMar>
            <w:left w:w="30" w:type="dxa"/>
            <w:right w:w="30" w:type="dxa"/>
          </w:tblCellMar>
        </w:tblPrEx>
        <w:trPr>
          <w:cantSplit/>
          <w:trHeight w:val="284"/>
          <w:jc w:val="center"/>
        </w:trPr>
        <w:tc>
          <w:tcPr>
            <w:tcW w:w="2503" w:type="dxa"/>
            <w:vAlign w:val="bottom"/>
          </w:tcPr>
          <w:p w:rsidR="003240B0" w:rsidRDefault="003240B0" w:rsidP="00A40441">
            <w:pPr>
              <w:spacing w:line="310" w:lineRule="exact"/>
              <w:ind w:left="142" w:right="-1223"/>
              <w:rPr>
                <w:color w:val="000000"/>
                <w:sz w:val="24"/>
              </w:rPr>
            </w:pPr>
            <w:r>
              <w:rPr>
                <w:color w:val="000000"/>
                <w:sz w:val="24"/>
              </w:rPr>
              <w:t>Волинська</w:t>
            </w:r>
          </w:p>
        </w:tc>
        <w:tc>
          <w:tcPr>
            <w:tcW w:w="1892" w:type="dxa"/>
            <w:vAlign w:val="bottom"/>
          </w:tcPr>
          <w:p w:rsidR="003240B0" w:rsidRPr="003B4079" w:rsidRDefault="003240B0" w:rsidP="00A40441">
            <w:pPr>
              <w:spacing w:line="310" w:lineRule="exact"/>
              <w:jc w:val="right"/>
              <w:rPr>
                <w:sz w:val="24"/>
                <w:szCs w:val="24"/>
              </w:rPr>
            </w:pPr>
            <w:r w:rsidRPr="003B4079">
              <w:rPr>
                <w:sz w:val="24"/>
                <w:szCs w:val="24"/>
              </w:rPr>
              <w:t>4658,7</w:t>
            </w:r>
          </w:p>
        </w:tc>
        <w:tc>
          <w:tcPr>
            <w:tcW w:w="1140" w:type="dxa"/>
            <w:vAlign w:val="bottom"/>
          </w:tcPr>
          <w:p w:rsidR="003240B0" w:rsidRPr="003B4079" w:rsidRDefault="003240B0" w:rsidP="00A40441">
            <w:pPr>
              <w:spacing w:line="310" w:lineRule="exact"/>
              <w:jc w:val="right"/>
              <w:rPr>
                <w:sz w:val="24"/>
                <w:szCs w:val="24"/>
              </w:rPr>
            </w:pPr>
            <w:r w:rsidRPr="003B4079">
              <w:rPr>
                <w:sz w:val="24"/>
                <w:szCs w:val="24"/>
              </w:rPr>
              <w:t>99,1</w:t>
            </w:r>
          </w:p>
        </w:tc>
        <w:tc>
          <w:tcPr>
            <w:tcW w:w="1323" w:type="dxa"/>
            <w:vAlign w:val="bottom"/>
          </w:tcPr>
          <w:p w:rsidR="003240B0" w:rsidRPr="003B4079" w:rsidRDefault="003240B0" w:rsidP="00A40441">
            <w:pPr>
              <w:spacing w:line="310" w:lineRule="exact"/>
              <w:jc w:val="right"/>
              <w:rPr>
                <w:sz w:val="24"/>
                <w:szCs w:val="24"/>
              </w:rPr>
            </w:pPr>
            <w:r w:rsidRPr="003B4079">
              <w:rPr>
                <w:sz w:val="24"/>
                <w:szCs w:val="24"/>
              </w:rPr>
              <w:t>107,0</w:t>
            </w:r>
          </w:p>
        </w:tc>
        <w:tc>
          <w:tcPr>
            <w:tcW w:w="1087" w:type="dxa"/>
            <w:vAlign w:val="bottom"/>
          </w:tcPr>
          <w:p w:rsidR="003240B0" w:rsidRPr="003B4079" w:rsidRDefault="003240B0" w:rsidP="00A40441">
            <w:pPr>
              <w:spacing w:line="310" w:lineRule="exact"/>
              <w:jc w:val="right"/>
              <w:rPr>
                <w:sz w:val="24"/>
                <w:szCs w:val="24"/>
              </w:rPr>
            </w:pPr>
            <w:r w:rsidRPr="003B4079">
              <w:rPr>
                <w:sz w:val="24"/>
                <w:szCs w:val="24"/>
              </w:rPr>
              <w:t>70,4</w:t>
            </w:r>
          </w:p>
        </w:tc>
        <w:tc>
          <w:tcPr>
            <w:tcW w:w="1252" w:type="dxa"/>
            <w:tcBorders>
              <w:top w:val="nil"/>
              <w:left w:val="nil"/>
              <w:bottom w:val="nil"/>
              <w:right w:val="nil"/>
            </w:tcBorders>
            <w:shd w:val="clear" w:color="auto" w:fill="auto"/>
            <w:vAlign w:val="bottom"/>
          </w:tcPr>
          <w:p w:rsidR="003240B0" w:rsidRPr="003B4079" w:rsidRDefault="003240B0" w:rsidP="00A40441">
            <w:pPr>
              <w:spacing w:line="310" w:lineRule="exact"/>
              <w:jc w:val="right"/>
              <w:rPr>
                <w:sz w:val="24"/>
                <w:szCs w:val="24"/>
              </w:rPr>
            </w:pPr>
            <w:r w:rsidRPr="003B4079">
              <w:rPr>
                <w:sz w:val="24"/>
                <w:szCs w:val="24"/>
              </w:rPr>
              <w:t>85,0</w:t>
            </w:r>
          </w:p>
        </w:tc>
      </w:tr>
      <w:tr w:rsidR="003240B0" w:rsidTr="00604530">
        <w:tblPrEx>
          <w:tblCellMar>
            <w:left w:w="30" w:type="dxa"/>
            <w:right w:w="30" w:type="dxa"/>
          </w:tblCellMar>
        </w:tblPrEx>
        <w:trPr>
          <w:cantSplit/>
          <w:trHeight w:val="284"/>
          <w:jc w:val="center"/>
        </w:trPr>
        <w:tc>
          <w:tcPr>
            <w:tcW w:w="2503" w:type="dxa"/>
            <w:vAlign w:val="bottom"/>
          </w:tcPr>
          <w:p w:rsidR="003240B0" w:rsidRDefault="003240B0" w:rsidP="00A40441">
            <w:pPr>
              <w:spacing w:line="310" w:lineRule="exact"/>
              <w:ind w:left="142" w:right="-1223"/>
              <w:rPr>
                <w:color w:val="000000"/>
                <w:sz w:val="24"/>
              </w:rPr>
            </w:pPr>
            <w:r>
              <w:rPr>
                <w:color w:val="000000"/>
                <w:sz w:val="24"/>
              </w:rPr>
              <w:t>Дніпропетровська</w:t>
            </w:r>
          </w:p>
        </w:tc>
        <w:tc>
          <w:tcPr>
            <w:tcW w:w="1892" w:type="dxa"/>
            <w:vAlign w:val="bottom"/>
          </w:tcPr>
          <w:p w:rsidR="003240B0" w:rsidRPr="003B4079" w:rsidRDefault="003240B0" w:rsidP="00A40441">
            <w:pPr>
              <w:spacing w:line="310" w:lineRule="exact"/>
              <w:jc w:val="right"/>
              <w:rPr>
                <w:sz w:val="24"/>
                <w:szCs w:val="24"/>
              </w:rPr>
            </w:pPr>
            <w:r w:rsidRPr="003B4079">
              <w:rPr>
                <w:sz w:val="24"/>
                <w:szCs w:val="24"/>
              </w:rPr>
              <w:t>19084,9</w:t>
            </w:r>
          </w:p>
        </w:tc>
        <w:tc>
          <w:tcPr>
            <w:tcW w:w="1140" w:type="dxa"/>
            <w:vAlign w:val="bottom"/>
          </w:tcPr>
          <w:p w:rsidR="003240B0" w:rsidRPr="003B4079" w:rsidRDefault="003240B0" w:rsidP="00A40441">
            <w:pPr>
              <w:spacing w:line="310" w:lineRule="exact"/>
              <w:jc w:val="right"/>
              <w:rPr>
                <w:sz w:val="24"/>
                <w:szCs w:val="24"/>
              </w:rPr>
            </w:pPr>
            <w:r w:rsidRPr="003B4079">
              <w:rPr>
                <w:sz w:val="24"/>
                <w:szCs w:val="24"/>
              </w:rPr>
              <w:t>92,1</w:t>
            </w:r>
          </w:p>
        </w:tc>
        <w:tc>
          <w:tcPr>
            <w:tcW w:w="1323" w:type="dxa"/>
            <w:vAlign w:val="bottom"/>
          </w:tcPr>
          <w:p w:rsidR="003240B0" w:rsidRPr="003B4079" w:rsidRDefault="003240B0" w:rsidP="00A40441">
            <w:pPr>
              <w:spacing w:line="310" w:lineRule="exact"/>
              <w:jc w:val="right"/>
              <w:rPr>
                <w:sz w:val="24"/>
                <w:szCs w:val="24"/>
              </w:rPr>
            </w:pPr>
            <w:r w:rsidRPr="003B4079">
              <w:rPr>
                <w:sz w:val="24"/>
                <w:szCs w:val="24"/>
              </w:rPr>
              <w:t>92,5</w:t>
            </w:r>
          </w:p>
        </w:tc>
        <w:tc>
          <w:tcPr>
            <w:tcW w:w="1087" w:type="dxa"/>
            <w:vAlign w:val="bottom"/>
          </w:tcPr>
          <w:p w:rsidR="003240B0" w:rsidRPr="003B4079" w:rsidRDefault="003240B0" w:rsidP="00A40441">
            <w:pPr>
              <w:spacing w:line="310" w:lineRule="exact"/>
              <w:jc w:val="right"/>
              <w:rPr>
                <w:sz w:val="24"/>
                <w:szCs w:val="24"/>
              </w:rPr>
            </w:pPr>
            <w:r w:rsidRPr="003B4079">
              <w:rPr>
                <w:sz w:val="24"/>
                <w:szCs w:val="24"/>
              </w:rPr>
              <w:t>74,4</w:t>
            </w:r>
          </w:p>
        </w:tc>
        <w:tc>
          <w:tcPr>
            <w:tcW w:w="1252" w:type="dxa"/>
            <w:tcBorders>
              <w:top w:val="nil"/>
              <w:left w:val="nil"/>
              <w:bottom w:val="nil"/>
              <w:right w:val="nil"/>
            </w:tcBorders>
            <w:shd w:val="clear" w:color="auto" w:fill="auto"/>
            <w:vAlign w:val="bottom"/>
          </w:tcPr>
          <w:p w:rsidR="003240B0" w:rsidRPr="003B4079" w:rsidRDefault="003240B0" w:rsidP="00A40441">
            <w:pPr>
              <w:spacing w:line="310" w:lineRule="exact"/>
              <w:jc w:val="right"/>
              <w:rPr>
                <w:sz w:val="24"/>
                <w:szCs w:val="24"/>
              </w:rPr>
            </w:pPr>
            <w:r w:rsidRPr="003B4079">
              <w:rPr>
                <w:sz w:val="24"/>
                <w:szCs w:val="24"/>
              </w:rPr>
              <w:t>76,2</w:t>
            </w:r>
          </w:p>
        </w:tc>
      </w:tr>
      <w:tr w:rsidR="003240B0" w:rsidTr="00604530">
        <w:tblPrEx>
          <w:tblCellMar>
            <w:left w:w="30" w:type="dxa"/>
            <w:right w:w="30" w:type="dxa"/>
          </w:tblCellMar>
        </w:tblPrEx>
        <w:trPr>
          <w:cantSplit/>
          <w:trHeight w:val="284"/>
          <w:jc w:val="center"/>
        </w:trPr>
        <w:tc>
          <w:tcPr>
            <w:tcW w:w="2503" w:type="dxa"/>
            <w:vAlign w:val="bottom"/>
          </w:tcPr>
          <w:p w:rsidR="003240B0" w:rsidRPr="001C4154" w:rsidRDefault="003240B0" w:rsidP="00A40441">
            <w:pPr>
              <w:spacing w:line="310" w:lineRule="exact"/>
              <w:ind w:left="142" w:right="-1223"/>
              <w:rPr>
                <w:color w:val="000000"/>
                <w:sz w:val="24"/>
                <w:vertAlign w:val="superscript"/>
              </w:rPr>
            </w:pPr>
            <w:r>
              <w:rPr>
                <w:color w:val="000000"/>
                <w:sz w:val="24"/>
              </w:rPr>
              <w:t>Донецька</w:t>
            </w:r>
            <w:r>
              <w:rPr>
                <w:color w:val="000000"/>
                <w:sz w:val="24"/>
                <w:vertAlign w:val="superscript"/>
              </w:rPr>
              <w:t>1</w:t>
            </w:r>
          </w:p>
        </w:tc>
        <w:tc>
          <w:tcPr>
            <w:tcW w:w="1892" w:type="dxa"/>
            <w:vAlign w:val="bottom"/>
          </w:tcPr>
          <w:p w:rsidR="003240B0" w:rsidRPr="003B4079" w:rsidRDefault="003240B0" w:rsidP="00A40441">
            <w:pPr>
              <w:spacing w:line="310" w:lineRule="exact"/>
              <w:jc w:val="right"/>
              <w:rPr>
                <w:sz w:val="24"/>
                <w:szCs w:val="24"/>
              </w:rPr>
            </w:pPr>
            <w:r w:rsidRPr="003B4079">
              <w:rPr>
                <w:sz w:val="24"/>
                <w:szCs w:val="24"/>
              </w:rPr>
              <w:t>6939,7</w:t>
            </w:r>
          </w:p>
        </w:tc>
        <w:tc>
          <w:tcPr>
            <w:tcW w:w="1140" w:type="dxa"/>
            <w:vAlign w:val="bottom"/>
          </w:tcPr>
          <w:p w:rsidR="003240B0" w:rsidRPr="003B4079" w:rsidRDefault="003240B0" w:rsidP="00A40441">
            <w:pPr>
              <w:spacing w:line="310" w:lineRule="exact"/>
              <w:jc w:val="right"/>
              <w:rPr>
                <w:sz w:val="24"/>
                <w:szCs w:val="24"/>
              </w:rPr>
            </w:pPr>
            <w:r w:rsidRPr="003B4079">
              <w:rPr>
                <w:sz w:val="24"/>
                <w:szCs w:val="24"/>
              </w:rPr>
              <w:t>116,2</w:t>
            </w:r>
          </w:p>
        </w:tc>
        <w:tc>
          <w:tcPr>
            <w:tcW w:w="1323" w:type="dxa"/>
            <w:vAlign w:val="bottom"/>
          </w:tcPr>
          <w:p w:rsidR="003240B0" w:rsidRPr="003B4079" w:rsidRDefault="003240B0" w:rsidP="00A40441">
            <w:pPr>
              <w:spacing w:line="310" w:lineRule="exact"/>
              <w:jc w:val="right"/>
              <w:rPr>
                <w:sz w:val="24"/>
                <w:szCs w:val="24"/>
              </w:rPr>
            </w:pPr>
            <w:r w:rsidRPr="003B4079">
              <w:rPr>
                <w:sz w:val="24"/>
                <w:szCs w:val="24"/>
              </w:rPr>
              <w:t>99,5</w:t>
            </w:r>
          </w:p>
        </w:tc>
        <w:tc>
          <w:tcPr>
            <w:tcW w:w="1087" w:type="dxa"/>
            <w:vAlign w:val="bottom"/>
          </w:tcPr>
          <w:p w:rsidR="003240B0" w:rsidRPr="003B4079" w:rsidRDefault="003240B0" w:rsidP="00A40441">
            <w:pPr>
              <w:spacing w:line="310" w:lineRule="exact"/>
              <w:jc w:val="right"/>
              <w:rPr>
                <w:sz w:val="24"/>
                <w:szCs w:val="24"/>
              </w:rPr>
            </w:pPr>
            <w:r w:rsidRPr="003B4079">
              <w:rPr>
                <w:sz w:val="24"/>
                <w:szCs w:val="24"/>
              </w:rPr>
              <w:t>25,9</w:t>
            </w:r>
          </w:p>
        </w:tc>
        <w:tc>
          <w:tcPr>
            <w:tcW w:w="1252" w:type="dxa"/>
            <w:tcBorders>
              <w:top w:val="nil"/>
              <w:left w:val="nil"/>
              <w:bottom w:val="nil"/>
              <w:right w:val="nil"/>
            </w:tcBorders>
            <w:shd w:val="clear" w:color="auto" w:fill="auto"/>
            <w:vAlign w:val="bottom"/>
          </w:tcPr>
          <w:p w:rsidR="003240B0" w:rsidRPr="003B4079" w:rsidRDefault="003240B0" w:rsidP="00A40441">
            <w:pPr>
              <w:spacing w:line="310" w:lineRule="exact"/>
              <w:jc w:val="right"/>
              <w:rPr>
                <w:sz w:val="24"/>
                <w:szCs w:val="24"/>
              </w:rPr>
            </w:pPr>
            <w:r w:rsidRPr="003B4079">
              <w:rPr>
                <w:sz w:val="24"/>
                <w:szCs w:val="24"/>
              </w:rPr>
              <w:t>26,1</w:t>
            </w:r>
          </w:p>
        </w:tc>
      </w:tr>
      <w:tr w:rsidR="003240B0" w:rsidTr="00604530">
        <w:tblPrEx>
          <w:tblCellMar>
            <w:left w:w="30" w:type="dxa"/>
            <w:right w:w="30" w:type="dxa"/>
          </w:tblCellMar>
        </w:tblPrEx>
        <w:trPr>
          <w:cantSplit/>
          <w:trHeight w:val="284"/>
          <w:jc w:val="center"/>
        </w:trPr>
        <w:tc>
          <w:tcPr>
            <w:tcW w:w="2503" w:type="dxa"/>
            <w:vAlign w:val="bottom"/>
          </w:tcPr>
          <w:p w:rsidR="003240B0" w:rsidRDefault="003240B0" w:rsidP="00A40441">
            <w:pPr>
              <w:spacing w:line="310" w:lineRule="exact"/>
              <w:ind w:left="142" w:right="-1223"/>
              <w:rPr>
                <w:color w:val="000000"/>
                <w:sz w:val="24"/>
              </w:rPr>
            </w:pPr>
            <w:r>
              <w:rPr>
                <w:color w:val="000000"/>
                <w:sz w:val="24"/>
              </w:rPr>
              <w:t>Житомирська</w:t>
            </w:r>
          </w:p>
        </w:tc>
        <w:tc>
          <w:tcPr>
            <w:tcW w:w="1892" w:type="dxa"/>
            <w:vAlign w:val="bottom"/>
          </w:tcPr>
          <w:p w:rsidR="003240B0" w:rsidRPr="003B4079" w:rsidRDefault="003240B0" w:rsidP="00A40441">
            <w:pPr>
              <w:spacing w:line="310" w:lineRule="exact"/>
              <w:jc w:val="right"/>
              <w:rPr>
                <w:sz w:val="24"/>
                <w:szCs w:val="24"/>
              </w:rPr>
            </w:pPr>
            <w:r w:rsidRPr="003B4079">
              <w:rPr>
                <w:sz w:val="24"/>
                <w:szCs w:val="24"/>
              </w:rPr>
              <w:t>4303,1</w:t>
            </w:r>
          </w:p>
        </w:tc>
        <w:tc>
          <w:tcPr>
            <w:tcW w:w="1140" w:type="dxa"/>
            <w:vAlign w:val="bottom"/>
          </w:tcPr>
          <w:p w:rsidR="003240B0" w:rsidRPr="003B4079" w:rsidRDefault="003240B0" w:rsidP="00A40441">
            <w:pPr>
              <w:spacing w:line="310" w:lineRule="exact"/>
              <w:jc w:val="right"/>
              <w:rPr>
                <w:sz w:val="24"/>
                <w:szCs w:val="24"/>
              </w:rPr>
            </w:pPr>
            <w:r w:rsidRPr="003B4079">
              <w:rPr>
                <w:sz w:val="24"/>
                <w:szCs w:val="24"/>
              </w:rPr>
              <w:t>85,9</w:t>
            </w:r>
          </w:p>
        </w:tc>
        <w:tc>
          <w:tcPr>
            <w:tcW w:w="1323" w:type="dxa"/>
            <w:vAlign w:val="bottom"/>
          </w:tcPr>
          <w:p w:rsidR="003240B0" w:rsidRPr="003B4079" w:rsidRDefault="003240B0" w:rsidP="00A40441">
            <w:pPr>
              <w:spacing w:line="310" w:lineRule="exact"/>
              <w:jc w:val="right"/>
              <w:rPr>
                <w:sz w:val="24"/>
                <w:szCs w:val="24"/>
              </w:rPr>
            </w:pPr>
            <w:r w:rsidRPr="003B4079">
              <w:rPr>
                <w:sz w:val="24"/>
                <w:szCs w:val="24"/>
              </w:rPr>
              <w:t>96,0</w:t>
            </w:r>
          </w:p>
        </w:tc>
        <w:tc>
          <w:tcPr>
            <w:tcW w:w="1087" w:type="dxa"/>
            <w:vAlign w:val="bottom"/>
          </w:tcPr>
          <w:p w:rsidR="003240B0" w:rsidRPr="003B4079" w:rsidRDefault="003240B0" w:rsidP="00A40441">
            <w:pPr>
              <w:spacing w:line="310" w:lineRule="exact"/>
              <w:jc w:val="right"/>
              <w:rPr>
                <w:sz w:val="24"/>
                <w:szCs w:val="24"/>
              </w:rPr>
            </w:pPr>
            <w:r w:rsidRPr="003B4079">
              <w:rPr>
                <w:sz w:val="24"/>
                <w:szCs w:val="24"/>
              </w:rPr>
              <w:t>83,8</w:t>
            </w:r>
          </w:p>
        </w:tc>
        <w:tc>
          <w:tcPr>
            <w:tcW w:w="1252" w:type="dxa"/>
            <w:tcBorders>
              <w:top w:val="nil"/>
              <w:left w:val="nil"/>
              <w:bottom w:val="nil"/>
              <w:right w:val="nil"/>
            </w:tcBorders>
            <w:shd w:val="clear" w:color="auto" w:fill="auto"/>
            <w:vAlign w:val="bottom"/>
          </w:tcPr>
          <w:p w:rsidR="003240B0" w:rsidRPr="003B4079" w:rsidRDefault="003240B0" w:rsidP="00A40441">
            <w:pPr>
              <w:spacing w:line="310" w:lineRule="exact"/>
              <w:jc w:val="right"/>
              <w:rPr>
                <w:sz w:val="24"/>
                <w:szCs w:val="24"/>
              </w:rPr>
            </w:pPr>
            <w:r w:rsidRPr="003B4079">
              <w:rPr>
                <w:sz w:val="24"/>
                <w:szCs w:val="24"/>
              </w:rPr>
              <w:t>83,3</w:t>
            </w:r>
          </w:p>
        </w:tc>
      </w:tr>
      <w:tr w:rsidR="003240B0" w:rsidTr="00604530">
        <w:tblPrEx>
          <w:tblCellMar>
            <w:left w:w="30" w:type="dxa"/>
            <w:right w:w="30" w:type="dxa"/>
          </w:tblCellMar>
        </w:tblPrEx>
        <w:trPr>
          <w:cantSplit/>
          <w:trHeight w:val="284"/>
          <w:jc w:val="center"/>
        </w:trPr>
        <w:tc>
          <w:tcPr>
            <w:tcW w:w="2503" w:type="dxa"/>
            <w:vAlign w:val="bottom"/>
          </w:tcPr>
          <w:p w:rsidR="003240B0" w:rsidRDefault="003240B0" w:rsidP="00A40441">
            <w:pPr>
              <w:spacing w:line="310" w:lineRule="exact"/>
              <w:ind w:left="142" w:right="-1223"/>
              <w:rPr>
                <w:color w:val="000000"/>
                <w:sz w:val="24"/>
              </w:rPr>
            </w:pPr>
            <w:r>
              <w:rPr>
                <w:color w:val="000000"/>
                <w:sz w:val="24"/>
              </w:rPr>
              <w:t>Закарпатська</w:t>
            </w:r>
          </w:p>
        </w:tc>
        <w:tc>
          <w:tcPr>
            <w:tcW w:w="1892" w:type="dxa"/>
            <w:vAlign w:val="bottom"/>
          </w:tcPr>
          <w:p w:rsidR="003240B0" w:rsidRPr="003B4079" w:rsidRDefault="003240B0" w:rsidP="00A40441">
            <w:pPr>
              <w:spacing w:line="310" w:lineRule="exact"/>
              <w:jc w:val="right"/>
              <w:rPr>
                <w:sz w:val="24"/>
                <w:szCs w:val="24"/>
              </w:rPr>
            </w:pPr>
            <w:r w:rsidRPr="003B4079">
              <w:rPr>
                <w:sz w:val="24"/>
                <w:szCs w:val="24"/>
              </w:rPr>
              <w:t>5040,0</w:t>
            </w:r>
          </w:p>
        </w:tc>
        <w:tc>
          <w:tcPr>
            <w:tcW w:w="1140" w:type="dxa"/>
            <w:vAlign w:val="bottom"/>
          </w:tcPr>
          <w:p w:rsidR="003240B0" w:rsidRPr="003B4079" w:rsidRDefault="003240B0" w:rsidP="00A40441">
            <w:pPr>
              <w:spacing w:line="310" w:lineRule="exact"/>
              <w:jc w:val="right"/>
              <w:rPr>
                <w:sz w:val="24"/>
                <w:szCs w:val="24"/>
              </w:rPr>
            </w:pPr>
            <w:r w:rsidRPr="003B4079">
              <w:rPr>
                <w:sz w:val="24"/>
                <w:szCs w:val="24"/>
              </w:rPr>
              <w:t>107,6</w:t>
            </w:r>
          </w:p>
        </w:tc>
        <w:tc>
          <w:tcPr>
            <w:tcW w:w="1323" w:type="dxa"/>
            <w:vAlign w:val="bottom"/>
          </w:tcPr>
          <w:p w:rsidR="003240B0" w:rsidRPr="003B4079" w:rsidRDefault="003240B0" w:rsidP="00A40441">
            <w:pPr>
              <w:spacing w:line="310" w:lineRule="exact"/>
              <w:jc w:val="right"/>
              <w:rPr>
                <w:sz w:val="24"/>
                <w:szCs w:val="24"/>
              </w:rPr>
            </w:pPr>
            <w:r w:rsidRPr="003B4079">
              <w:rPr>
                <w:sz w:val="24"/>
                <w:szCs w:val="24"/>
              </w:rPr>
              <w:t>111,9</w:t>
            </w:r>
          </w:p>
        </w:tc>
        <w:tc>
          <w:tcPr>
            <w:tcW w:w="1087" w:type="dxa"/>
            <w:vAlign w:val="bottom"/>
          </w:tcPr>
          <w:p w:rsidR="003240B0" w:rsidRPr="003B4079" w:rsidRDefault="003240B0" w:rsidP="00A40441">
            <w:pPr>
              <w:spacing w:line="310" w:lineRule="exact"/>
              <w:jc w:val="right"/>
              <w:rPr>
                <w:sz w:val="24"/>
                <w:szCs w:val="24"/>
              </w:rPr>
            </w:pPr>
            <w:r w:rsidRPr="003B4079">
              <w:rPr>
                <w:sz w:val="24"/>
                <w:szCs w:val="24"/>
              </w:rPr>
              <w:t>83,4</w:t>
            </w:r>
          </w:p>
        </w:tc>
        <w:tc>
          <w:tcPr>
            <w:tcW w:w="1252" w:type="dxa"/>
            <w:tcBorders>
              <w:top w:val="nil"/>
              <w:left w:val="nil"/>
              <w:bottom w:val="nil"/>
              <w:right w:val="nil"/>
            </w:tcBorders>
            <w:shd w:val="clear" w:color="auto" w:fill="auto"/>
            <w:vAlign w:val="bottom"/>
          </w:tcPr>
          <w:p w:rsidR="003240B0" w:rsidRPr="003B4079" w:rsidRDefault="003240B0" w:rsidP="00A40441">
            <w:pPr>
              <w:spacing w:line="310" w:lineRule="exact"/>
              <w:jc w:val="right"/>
              <w:rPr>
                <w:sz w:val="24"/>
                <w:szCs w:val="24"/>
              </w:rPr>
            </w:pPr>
            <w:r w:rsidRPr="003B4079">
              <w:rPr>
                <w:sz w:val="24"/>
                <w:szCs w:val="24"/>
              </w:rPr>
              <w:t>81,8</w:t>
            </w:r>
          </w:p>
        </w:tc>
      </w:tr>
      <w:tr w:rsidR="003240B0" w:rsidTr="00604530">
        <w:tblPrEx>
          <w:tblCellMar>
            <w:left w:w="30" w:type="dxa"/>
            <w:right w:w="30" w:type="dxa"/>
          </w:tblCellMar>
        </w:tblPrEx>
        <w:trPr>
          <w:cantSplit/>
          <w:trHeight w:val="284"/>
          <w:jc w:val="center"/>
        </w:trPr>
        <w:tc>
          <w:tcPr>
            <w:tcW w:w="2503" w:type="dxa"/>
            <w:vAlign w:val="bottom"/>
          </w:tcPr>
          <w:p w:rsidR="003240B0" w:rsidRDefault="003240B0" w:rsidP="00A40441">
            <w:pPr>
              <w:spacing w:line="310" w:lineRule="exact"/>
              <w:ind w:left="142" w:right="-1223"/>
              <w:rPr>
                <w:color w:val="000000"/>
                <w:sz w:val="24"/>
              </w:rPr>
            </w:pPr>
            <w:r>
              <w:rPr>
                <w:color w:val="000000"/>
                <w:sz w:val="24"/>
              </w:rPr>
              <w:t>Запорізька</w:t>
            </w:r>
          </w:p>
        </w:tc>
        <w:tc>
          <w:tcPr>
            <w:tcW w:w="1892" w:type="dxa"/>
            <w:vAlign w:val="bottom"/>
          </w:tcPr>
          <w:p w:rsidR="003240B0" w:rsidRPr="003B4079" w:rsidRDefault="003240B0" w:rsidP="00A40441">
            <w:pPr>
              <w:spacing w:line="310" w:lineRule="exact"/>
              <w:jc w:val="right"/>
              <w:rPr>
                <w:sz w:val="24"/>
                <w:szCs w:val="24"/>
              </w:rPr>
            </w:pPr>
            <w:r w:rsidRPr="003B4079">
              <w:rPr>
                <w:sz w:val="24"/>
                <w:szCs w:val="24"/>
              </w:rPr>
              <w:t>9596,9</w:t>
            </w:r>
          </w:p>
        </w:tc>
        <w:tc>
          <w:tcPr>
            <w:tcW w:w="1140" w:type="dxa"/>
            <w:vAlign w:val="bottom"/>
          </w:tcPr>
          <w:p w:rsidR="003240B0" w:rsidRPr="003B4079" w:rsidRDefault="003240B0" w:rsidP="00A40441">
            <w:pPr>
              <w:spacing w:line="310" w:lineRule="exact"/>
              <w:jc w:val="right"/>
              <w:rPr>
                <w:sz w:val="24"/>
                <w:szCs w:val="24"/>
              </w:rPr>
            </w:pPr>
            <w:r w:rsidRPr="003B4079">
              <w:rPr>
                <w:sz w:val="24"/>
                <w:szCs w:val="24"/>
              </w:rPr>
              <w:t>107,2</w:t>
            </w:r>
          </w:p>
        </w:tc>
        <w:tc>
          <w:tcPr>
            <w:tcW w:w="1323" w:type="dxa"/>
            <w:vAlign w:val="bottom"/>
          </w:tcPr>
          <w:p w:rsidR="003240B0" w:rsidRPr="003B4079" w:rsidRDefault="003240B0" w:rsidP="00A40441">
            <w:pPr>
              <w:spacing w:line="310" w:lineRule="exact"/>
              <w:jc w:val="right"/>
              <w:rPr>
                <w:sz w:val="24"/>
                <w:szCs w:val="24"/>
              </w:rPr>
            </w:pPr>
            <w:r w:rsidRPr="003B4079">
              <w:rPr>
                <w:sz w:val="24"/>
                <w:szCs w:val="24"/>
              </w:rPr>
              <w:t>103,3</w:t>
            </w:r>
          </w:p>
        </w:tc>
        <w:tc>
          <w:tcPr>
            <w:tcW w:w="1087" w:type="dxa"/>
            <w:vAlign w:val="bottom"/>
          </w:tcPr>
          <w:p w:rsidR="003240B0" w:rsidRPr="003B4079" w:rsidRDefault="003240B0" w:rsidP="00A40441">
            <w:pPr>
              <w:spacing w:line="310" w:lineRule="exact"/>
              <w:jc w:val="right"/>
              <w:rPr>
                <w:sz w:val="24"/>
                <w:szCs w:val="24"/>
              </w:rPr>
            </w:pPr>
            <w:r w:rsidRPr="003B4079">
              <w:rPr>
                <w:sz w:val="24"/>
                <w:szCs w:val="24"/>
              </w:rPr>
              <w:t>80,9</w:t>
            </w:r>
          </w:p>
        </w:tc>
        <w:tc>
          <w:tcPr>
            <w:tcW w:w="1252" w:type="dxa"/>
            <w:tcBorders>
              <w:top w:val="nil"/>
              <w:left w:val="nil"/>
              <w:bottom w:val="nil"/>
              <w:right w:val="nil"/>
            </w:tcBorders>
            <w:shd w:val="clear" w:color="auto" w:fill="auto"/>
            <w:vAlign w:val="bottom"/>
          </w:tcPr>
          <w:p w:rsidR="003240B0" w:rsidRPr="003B4079" w:rsidRDefault="003240B0" w:rsidP="00A40441">
            <w:pPr>
              <w:spacing w:line="310" w:lineRule="exact"/>
              <w:jc w:val="right"/>
              <w:rPr>
                <w:sz w:val="24"/>
                <w:szCs w:val="24"/>
              </w:rPr>
            </w:pPr>
            <w:r w:rsidRPr="003B4079">
              <w:rPr>
                <w:sz w:val="24"/>
                <w:szCs w:val="24"/>
              </w:rPr>
              <w:t>80,3</w:t>
            </w:r>
          </w:p>
        </w:tc>
      </w:tr>
      <w:tr w:rsidR="003240B0" w:rsidTr="00604530">
        <w:tblPrEx>
          <w:tblCellMar>
            <w:left w:w="30" w:type="dxa"/>
            <w:right w:w="30" w:type="dxa"/>
          </w:tblCellMar>
        </w:tblPrEx>
        <w:trPr>
          <w:cantSplit/>
          <w:trHeight w:val="284"/>
          <w:jc w:val="center"/>
        </w:trPr>
        <w:tc>
          <w:tcPr>
            <w:tcW w:w="2503" w:type="dxa"/>
            <w:vAlign w:val="bottom"/>
          </w:tcPr>
          <w:p w:rsidR="003240B0" w:rsidRDefault="003240B0" w:rsidP="00A40441">
            <w:pPr>
              <w:spacing w:line="310" w:lineRule="exact"/>
              <w:ind w:left="142" w:right="-1223"/>
              <w:rPr>
                <w:color w:val="000000"/>
                <w:sz w:val="24"/>
              </w:rPr>
            </w:pPr>
            <w:r>
              <w:rPr>
                <w:color w:val="000000"/>
                <w:sz w:val="24"/>
              </w:rPr>
              <w:t>Івано-Франківська</w:t>
            </w:r>
          </w:p>
        </w:tc>
        <w:tc>
          <w:tcPr>
            <w:tcW w:w="1892" w:type="dxa"/>
            <w:vAlign w:val="bottom"/>
          </w:tcPr>
          <w:p w:rsidR="003240B0" w:rsidRPr="003B4079" w:rsidRDefault="003240B0" w:rsidP="00A40441">
            <w:pPr>
              <w:spacing w:line="310" w:lineRule="exact"/>
              <w:jc w:val="right"/>
              <w:rPr>
                <w:sz w:val="24"/>
                <w:szCs w:val="24"/>
              </w:rPr>
            </w:pPr>
            <w:r w:rsidRPr="003B4079">
              <w:rPr>
                <w:sz w:val="24"/>
                <w:szCs w:val="24"/>
              </w:rPr>
              <w:t>4550,2</w:t>
            </w:r>
          </w:p>
        </w:tc>
        <w:tc>
          <w:tcPr>
            <w:tcW w:w="1140" w:type="dxa"/>
            <w:vAlign w:val="bottom"/>
          </w:tcPr>
          <w:p w:rsidR="003240B0" w:rsidRPr="003B4079" w:rsidRDefault="003240B0" w:rsidP="00A40441">
            <w:pPr>
              <w:spacing w:line="310" w:lineRule="exact"/>
              <w:jc w:val="right"/>
              <w:rPr>
                <w:sz w:val="24"/>
                <w:szCs w:val="24"/>
              </w:rPr>
            </w:pPr>
            <w:r w:rsidRPr="003B4079">
              <w:rPr>
                <w:sz w:val="24"/>
                <w:szCs w:val="24"/>
              </w:rPr>
              <w:t>107,8</w:t>
            </w:r>
          </w:p>
        </w:tc>
        <w:tc>
          <w:tcPr>
            <w:tcW w:w="1323" w:type="dxa"/>
            <w:vAlign w:val="bottom"/>
          </w:tcPr>
          <w:p w:rsidR="003240B0" w:rsidRPr="003B4079" w:rsidRDefault="003240B0" w:rsidP="00A40441">
            <w:pPr>
              <w:spacing w:line="310" w:lineRule="exact"/>
              <w:jc w:val="right"/>
              <w:rPr>
                <w:sz w:val="24"/>
                <w:szCs w:val="24"/>
              </w:rPr>
            </w:pPr>
            <w:r w:rsidRPr="003B4079">
              <w:rPr>
                <w:sz w:val="24"/>
                <w:szCs w:val="24"/>
              </w:rPr>
              <w:t>106,2</w:t>
            </w:r>
          </w:p>
        </w:tc>
        <w:tc>
          <w:tcPr>
            <w:tcW w:w="1087" w:type="dxa"/>
            <w:vAlign w:val="bottom"/>
          </w:tcPr>
          <w:p w:rsidR="003240B0" w:rsidRPr="003B4079" w:rsidRDefault="003240B0" w:rsidP="00A40441">
            <w:pPr>
              <w:spacing w:line="310" w:lineRule="exact"/>
              <w:jc w:val="right"/>
              <w:rPr>
                <w:sz w:val="24"/>
                <w:szCs w:val="24"/>
              </w:rPr>
            </w:pPr>
            <w:r w:rsidRPr="003B4079">
              <w:rPr>
                <w:sz w:val="24"/>
                <w:szCs w:val="24"/>
              </w:rPr>
              <w:t>81,3</w:t>
            </w:r>
          </w:p>
        </w:tc>
        <w:tc>
          <w:tcPr>
            <w:tcW w:w="1252" w:type="dxa"/>
            <w:tcBorders>
              <w:top w:val="nil"/>
              <w:left w:val="nil"/>
              <w:bottom w:val="nil"/>
              <w:right w:val="nil"/>
            </w:tcBorders>
            <w:shd w:val="clear" w:color="auto" w:fill="auto"/>
            <w:vAlign w:val="bottom"/>
          </w:tcPr>
          <w:p w:rsidR="003240B0" w:rsidRPr="003B4079" w:rsidRDefault="003240B0" w:rsidP="00A40441">
            <w:pPr>
              <w:spacing w:line="310" w:lineRule="exact"/>
              <w:jc w:val="right"/>
              <w:rPr>
                <w:sz w:val="24"/>
                <w:szCs w:val="24"/>
              </w:rPr>
            </w:pPr>
            <w:r w:rsidRPr="003B4079">
              <w:rPr>
                <w:sz w:val="24"/>
                <w:szCs w:val="24"/>
              </w:rPr>
              <w:t>84,3</w:t>
            </w:r>
          </w:p>
        </w:tc>
      </w:tr>
      <w:tr w:rsidR="003240B0" w:rsidTr="00604530">
        <w:tblPrEx>
          <w:tblCellMar>
            <w:left w:w="30" w:type="dxa"/>
            <w:right w:w="30" w:type="dxa"/>
          </w:tblCellMar>
        </w:tblPrEx>
        <w:trPr>
          <w:cantSplit/>
          <w:trHeight w:val="284"/>
          <w:jc w:val="center"/>
        </w:trPr>
        <w:tc>
          <w:tcPr>
            <w:tcW w:w="2503" w:type="dxa"/>
            <w:vAlign w:val="bottom"/>
          </w:tcPr>
          <w:p w:rsidR="003240B0" w:rsidRDefault="003240B0" w:rsidP="00A40441">
            <w:pPr>
              <w:spacing w:line="310" w:lineRule="exact"/>
              <w:ind w:left="142" w:right="-1223"/>
              <w:rPr>
                <w:color w:val="000000"/>
                <w:sz w:val="24"/>
              </w:rPr>
            </w:pPr>
            <w:r>
              <w:rPr>
                <w:color w:val="000000"/>
                <w:sz w:val="24"/>
              </w:rPr>
              <w:t xml:space="preserve">Київська </w:t>
            </w:r>
          </w:p>
        </w:tc>
        <w:tc>
          <w:tcPr>
            <w:tcW w:w="1892" w:type="dxa"/>
            <w:vAlign w:val="bottom"/>
          </w:tcPr>
          <w:p w:rsidR="003240B0" w:rsidRPr="003B4079" w:rsidRDefault="003240B0" w:rsidP="00A40441">
            <w:pPr>
              <w:spacing w:line="310" w:lineRule="exact"/>
              <w:jc w:val="right"/>
              <w:rPr>
                <w:sz w:val="24"/>
                <w:szCs w:val="24"/>
              </w:rPr>
            </w:pPr>
            <w:r w:rsidRPr="003B4079">
              <w:rPr>
                <w:sz w:val="24"/>
                <w:szCs w:val="24"/>
              </w:rPr>
              <w:t>13694,6</w:t>
            </w:r>
          </w:p>
        </w:tc>
        <w:tc>
          <w:tcPr>
            <w:tcW w:w="1140" w:type="dxa"/>
            <w:vAlign w:val="bottom"/>
          </w:tcPr>
          <w:p w:rsidR="003240B0" w:rsidRPr="003B4079" w:rsidRDefault="003240B0" w:rsidP="00A40441">
            <w:pPr>
              <w:spacing w:line="310" w:lineRule="exact"/>
              <w:jc w:val="right"/>
              <w:rPr>
                <w:sz w:val="24"/>
                <w:szCs w:val="24"/>
              </w:rPr>
            </w:pPr>
            <w:r w:rsidRPr="003B4079">
              <w:rPr>
                <w:sz w:val="24"/>
                <w:szCs w:val="24"/>
              </w:rPr>
              <w:t>112,7</w:t>
            </w:r>
          </w:p>
        </w:tc>
        <w:tc>
          <w:tcPr>
            <w:tcW w:w="1323" w:type="dxa"/>
            <w:vAlign w:val="bottom"/>
          </w:tcPr>
          <w:p w:rsidR="003240B0" w:rsidRPr="003B4079" w:rsidRDefault="003240B0" w:rsidP="00A40441">
            <w:pPr>
              <w:spacing w:line="310" w:lineRule="exact"/>
              <w:jc w:val="right"/>
              <w:rPr>
                <w:sz w:val="24"/>
                <w:szCs w:val="24"/>
              </w:rPr>
            </w:pPr>
            <w:r w:rsidRPr="003B4079">
              <w:rPr>
                <w:sz w:val="24"/>
                <w:szCs w:val="24"/>
              </w:rPr>
              <w:t>114,4</w:t>
            </w:r>
          </w:p>
        </w:tc>
        <w:tc>
          <w:tcPr>
            <w:tcW w:w="1087" w:type="dxa"/>
            <w:vAlign w:val="bottom"/>
          </w:tcPr>
          <w:p w:rsidR="003240B0" w:rsidRPr="003B4079" w:rsidRDefault="003240B0" w:rsidP="00A40441">
            <w:pPr>
              <w:spacing w:line="310" w:lineRule="exact"/>
              <w:jc w:val="right"/>
              <w:rPr>
                <w:sz w:val="24"/>
                <w:szCs w:val="24"/>
              </w:rPr>
            </w:pPr>
            <w:r w:rsidRPr="003B4079">
              <w:rPr>
                <w:sz w:val="24"/>
                <w:szCs w:val="24"/>
              </w:rPr>
              <w:t>93,7</w:t>
            </w:r>
          </w:p>
        </w:tc>
        <w:tc>
          <w:tcPr>
            <w:tcW w:w="1252" w:type="dxa"/>
            <w:tcBorders>
              <w:top w:val="nil"/>
              <w:left w:val="nil"/>
              <w:bottom w:val="nil"/>
              <w:right w:val="nil"/>
            </w:tcBorders>
            <w:shd w:val="clear" w:color="auto" w:fill="auto"/>
            <w:vAlign w:val="bottom"/>
          </w:tcPr>
          <w:p w:rsidR="003240B0" w:rsidRPr="003B4079" w:rsidRDefault="003240B0" w:rsidP="00A40441">
            <w:pPr>
              <w:spacing w:line="310" w:lineRule="exact"/>
              <w:jc w:val="right"/>
              <w:rPr>
                <w:sz w:val="24"/>
                <w:szCs w:val="24"/>
              </w:rPr>
            </w:pPr>
            <w:r w:rsidRPr="003B4079">
              <w:rPr>
                <w:sz w:val="24"/>
                <w:szCs w:val="24"/>
              </w:rPr>
              <w:t>84,5</w:t>
            </w:r>
          </w:p>
        </w:tc>
      </w:tr>
      <w:tr w:rsidR="003240B0" w:rsidTr="00604530">
        <w:tblPrEx>
          <w:tblCellMar>
            <w:left w:w="30" w:type="dxa"/>
            <w:right w:w="30" w:type="dxa"/>
          </w:tblCellMar>
        </w:tblPrEx>
        <w:trPr>
          <w:cantSplit/>
          <w:trHeight w:val="284"/>
          <w:jc w:val="center"/>
        </w:trPr>
        <w:tc>
          <w:tcPr>
            <w:tcW w:w="2503" w:type="dxa"/>
            <w:vAlign w:val="bottom"/>
          </w:tcPr>
          <w:p w:rsidR="003240B0" w:rsidRDefault="003240B0" w:rsidP="00A40441">
            <w:pPr>
              <w:spacing w:line="310" w:lineRule="exact"/>
              <w:ind w:left="142" w:right="-1223"/>
              <w:rPr>
                <w:color w:val="000000"/>
                <w:sz w:val="24"/>
              </w:rPr>
            </w:pPr>
            <w:r>
              <w:rPr>
                <w:color w:val="000000"/>
                <w:sz w:val="24"/>
              </w:rPr>
              <w:t>Кіровоградська</w:t>
            </w:r>
          </w:p>
        </w:tc>
        <w:tc>
          <w:tcPr>
            <w:tcW w:w="1892" w:type="dxa"/>
            <w:vAlign w:val="bottom"/>
          </w:tcPr>
          <w:p w:rsidR="003240B0" w:rsidRPr="003B4079" w:rsidRDefault="003240B0" w:rsidP="00A40441">
            <w:pPr>
              <w:spacing w:line="310" w:lineRule="exact"/>
              <w:jc w:val="right"/>
              <w:rPr>
                <w:sz w:val="24"/>
                <w:szCs w:val="24"/>
              </w:rPr>
            </w:pPr>
            <w:r w:rsidRPr="003B4079">
              <w:rPr>
                <w:sz w:val="24"/>
                <w:szCs w:val="24"/>
              </w:rPr>
              <w:t>3504,5</w:t>
            </w:r>
          </w:p>
        </w:tc>
        <w:tc>
          <w:tcPr>
            <w:tcW w:w="1140" w:type="dxa"/>
            <w:vAlign w:val="bottom"/>
          </w:tcPr>
          <w:p w:rsidR="003240B0" w:rsidRPr="003B4079" w:rsidRDefault="003240B0" w:rsidP="00A40441">
            <w:pPr>
              <w:spacing w:line="310" w:lineRule="exact"/>
              <w:jc w:val="right"/>
              <w:rPr>
                <w:sz w:val="24"/>
                <w:szCs w:val="24"/>
              </w:rPr>
            </w:pPr>
            <w:r w:rsidRPr="003B4079">
              <w:rPr>
                <w:sz w:val="24"/>
                <w:szCs w:val="24"/>
              </w:rPr>
              <w:t>102,6</w:t>
            </w:r>
          </w:p>
        </w:tc>
        <w:tc>
          <w:tcPr>
            <w:tcW w:w="1323" w:type="dxa"/>
            <w:vAlign w:val="bottom"/>
          </w:tcPr>
          <w:p w:rsidR="003240B0" w:rsidRPr="003B4079" w:rsidRDefault="003240B0" w:rsidP="00A40441">
            <w:pPr>
              <w:spacing w:line="310" w:lineRule="exact"/>
              <w:jc w:val="right"/>
              <w:rPr>
                <w:sz w:val="24"/>
                <w:szCs w:val="24"/>
              </w:rPr>
            </w:pPr>
            <w:r w:rsidRPr="003B4079">
              <w:rPr>
                <w:sz w:val="24"/>
                <w:szCs w:val="24"/>
              </w:rPr>
              <w:t>101,0</w:t>
            </w:r>
          </w:p>
        </w:tc>
        <w:tc>
          <w:tcPr>
            <w:tcW w:w="1087" w:type="dxa"/>
            <w:vAlign w:val="bottom"/>
          </w:tcPr>
          <w:p w:rsidR="003240B0" w:rsidRPr="003B4079" w:rsidRDefault="003240B0" w:rsidP="00A40441">
            <w:pPr>
              <w:spacing w:line="310" w:lineRule="exact"/>
              <w:jc w:val="right"/>
              <w:rPr>
                <w:sz w:val="24"/>
                <w:szCs w:val="24"/>
              </w:rPr>
            </w:pPr>
            <w:r w:rsidRPr="003B4079">
              <w:rPr>
                <w:sz w:val="24"/>
                <w:szCs w:val="24"/>
              </w:rPr>
              <w:t>75,3</w:t>
            </w:r>
          </w:p>
        </w:tc>
        <w:tc>
          <w:tcPr>
            <w:tcW w:w="1252" w:type="dxa"/>
            <w:tcBorders>
              <w:top w:val="nil"/>
              <w:left w:val="nil"/>
              <w:bottom w:val="nil"/>
              <w:right w:val="nil"/>
            </w:tcBorders>
            <w:shd w:val="clear" w:color="auto" w:fill="auto"/>
            <w:vAlign w:val="bottom"/>
          </w:tcPr>
          <w:p w:rsidR="003240B0" w:rsidRPr="003B4079" w:rsidRDefault="003240B0" w:rsidP="00A40441">
            <w:pPr>
              <w:spacing w:line="310" w:lineRule="exact"/>
              <w:jc w:val="right"/>
              <w:rPr>
                <w:sz w:val="24"/>
                <w:szCs w:val="24"/>
              </w:rPr>
            </w:pPr>
            <w:r w:rsidRPr="003B4079">
              <w:rPr>
                <w:sz w:val="24"/>
                <w:szCs w:val="24"/>
              </w:rPr>
              <w:t>76,4</w:t>
            </w:r>
          </w:p>
        </w:tc>
      </w:tr>
      <w:tr w:rsidR="003240B0" w:rsidTr="00604530">
        <w:tblPrEx>
          <w:tblCellMar>
            <w:left w:w="30" w:type="dxa"/>
            <w:right w:w="30" w:type="dxa"/>
          </w:tblCellMar>
        </w:tblPrEx>
        <w:trPr>
          <w:cantSplit/>
          <w:trHeight w:val="284"/>
          <w:jc w:val="center"/>
        </w:trPr>
        <w:tc>
          <w:tcPr>
            <w:tcW w:w="2503" w:type="dxa"/>
            <w:vAlign w:val="bottom"/>
          </w:tcPr>
          <w:p w:rsidR="003240B0" w:rsidRPr="00596732" w:rsidRDefault="003240B0" w:rsidP="00A40441">
            <w:pPr>
              <w:spacing w:line="310" w:lineRule="exact"/>
              <w:ind w:left="142" w:right="-1223"/>
              <w:rPr>
                <w:color w:val="000000"/>
                <w:sz w:val="24"/>
                <w:vertAlign w:val="superscript"/>
              </w:rPr>
            </w:pPr>
            <w:r>
              <w:rPr>
                <w:color w:val="000000"/>
                <w:sz w:val="24"/>
              </w:rPr>
              <w:t>Луганська</w:t>
            </w:r>
            <w:r>
              <w:rPr>
                <w:color w:val="000000"/>
                <w:sz w:val="24"/>
                <w:vertAlign w:val="superscript"/>
              </w:rPr>
              <w:t>1</w:t>
            </w:r>
          </w:p>
        </w:tc>
        <w:tc>
          <w:tcPr>
            <w:tcW w:w="1892" w:type="dxa"/>
            <w:vAlign w:val="bottom"/>
          </w:tcPr>
          <w:p w:rsidR="003240B0" w:rsidRPr="003B4079" w:rsidRDefault="003240B0" w:rsidP="00A40441">
            <w:pPr>
              <w:spacing w:line="310" w:lineRule="exact"/>
              <w:jc w:val="right"/>
              <w:rPr>
                <w:sz w:val="24"/>
                <w:szCs w:val="24"/>
              </w:rPr>
            </w:pPr>
            <w:r w:rsidRPr="003B4079">
              <w:rPr>
                <w:sz w:val="24"/>
                <w:szCs w:val="24"/>
              </w:rPr>
              <w:t>1432,2</w:t>
            </w:r>
          </w:p>
        </w:tc>
        <w:tc>
          <w:tcPr>
            <w:tcW w:w="1140" w:type="dxa"/>
            <w:vAlign w:val="bottom"/>
          </w:tcPr>
          <w:p w:rsidR="003240B0" w:rsidRPr="003B4079" w:rsidRDefault="003240B0" w:rsidP="00A40441">
            <w:pPr>
              <w:spacing w:line="310" w:lineRule="exact"/>
              <w:jc w:val="right"/>
              <w:rPr>
                <w:sz w:val="24"/>
                <w:szCs w:val="24"/>
              </w:rPr>
            </w:pPr>
            <w:r w:rsidRPr="003B4079">
              <w:rPr>
                <w:sz w:val="24"/>
                <w:szCs w:val="24"/>
              </w:rPr>
              <w:t>122,4</w:t>
            </w:r>
          </w:p>
        </w:tc>
        <w:tc>
          <w:tcPr>
            <w:tcW w:w="1323" w:type="dxa"/>
            <w:vAlign w:val="bottom"/>
          </w:tcPr>
          <w:p w:rsidR="003240B0" w:rsidRPr="003B4079" w:rsidRDefault="003240B0" w:rsidP="00A40441">
            <w:pPr>
              <w:spacing w:line="310" w:lineRule="exact"/>
              <w:jc w:val="right"/>
              <w:rPr>
                <w:sz w:val="24"/>
                <w:szCs w:val="24"/>
              </w:rPr>
            </w:pPr>
            <w:r w:rsidRPr="003B4079">
              <w:rPr>
                <w:sz w:val="24"/>
                <w:szCs w:val="24"/>
              </w:rPr>
              <w:t>107,5</w:t>
            </w:r>
          </w:p>
        </w:tc>
        <w:tc>
          <w:tcPr>
            <w:tcW w:w="1087" w:type="dxa"/>
            <w:vAlign w:val="bottom"/>
          </w:tcPr>
          <w:p w:rsidR="003240B0" w:rsidRPr="003B4079" w:rsidRDefault="003240B0" w:rsidP="00A40441">
            <w:pPr>
              <w:spacing w:line="310" w:lineRule="exact"/>
              <w:jc w:val="right"/>
              <w:rPr>
                <w:sz w:val="24"/>
                <w:szCs w:val="24"/>
              </w:rPr>
            </w:pPr>
            <w:r w:rsidRPr="003B4079">
              <w:rPr>
                <w:sz w:val="24"/>
                <w:szCs w:val="24"/>
              </w:rPr>
              <w:t>16,3</w:t>
            </w:r>
          </w:p>
        </w:tc>
        <w:tc>
          <w:tcPr>
            <w:tcW w:w="1252" w:type="dxa"/>
            <w:tcBorders>
              <w:top w:val="nil"/>
              <w:left w:val="nil"/>
              <w:bottom w:val="nil"/>
              <w:right w:val="nil"/>
            </w:tcBorders>
            <w:shd w:val="clear" w:color="auto" w:fill="auto"/>
            <w:vAlign w:val="bottom"/>
          </w:tcPr>
          <w:p w:rsidR="003240B0" w:rsidRPr="003B4079" w:rsidRDefault="003240B0" w:rsidP="00A40441">
            <w:pPr>
              <w:spacing w:line="310" w:lineRule="exact"/>
              <w:jc w:val="right"/>
              <w:rPr>
                <w:sz w:val="24"/>
                <w:szCs w:val="24"/>
              </w:rPr>
            </w:pPr>
            <w:r w:rsidRPr="003B4079">
              <w:rPr>
                <w:sz w:val="24"/>
                <w:szCs w:val="24"/>
              </w:rPr>
              <w:t>13,9</w:t>
            </w:r>
          </w:p>
        </w:tc>
      </w:tr>
      <w:tr w:rsidR="003240B0" w:rsidTr="00604530">
        <w:tblPrEx>
          <w:tblCellMar>
            <w:left w:w="30" w:type="dxa"/>
            <w:right w:w="30" w:type="dxa"/>
          </w:tblCellMar>
        </w:tblPrEx>
        <w:trPr>
          <w:cantSplit/>
          <w:trHeight w:val="284"/>
          <w:jc w:val="center"/>
        </w:trPr>
        <w:tc>
          <w:tcPr>
            <w:tcW w:w="2503" w:type="dxa"/>
            <w:vAlign w:val="bottom"/>
          </w:tcPr>
          <w:p w:rsidR="003240B0" w:rsidRDefault="003240B0" w:rsidP="00A40441">
            <w:pPr>
              <w:spacing w:line="310" w:lineRule="exact"/>
              <w:ind w:left="142" w:right="-1223"/>
              <w:rPr>
                <w:color w:val="000000"/>
                <w:sz w:val="24"/>
              </w:rPr>
            </w:pPr>
            <w:r>
              <w:rPr>
                <w:color w:val="000000"/>
                <w:sz w:val="24"/>
              </w:rPr>
              <w:t>Львівська</w:t>
            </w:r>
          </w:p>
        </w:tc>
        <w:tc>
          <w:tcPr>
            <w:tcW w:w="1892" w:type="dxa"/>
            <w:vAlign w:val="bottom"/>
          </w:tcPr>
          <w:p w:rsidR="003240B0" w:rsidRPr="003B4079" w:rsidRDefault="003240B0" w:rsidP="00A40441">
            <w:pPr>
              <w:spacing w:line="310" w:lineRule="exact"/>
              <w:jc w:val="right"/>
              <w:rPr>
                <w:sz w:val="24"/>
                <w:szCs w:val="24"/>
              </w:rPr>
            </w:pPr>
            <w:r w:rsidRPr="003B4079">
              <w:rPr>
                <w:sz w:val="24"/>
                <w:szCs w:val="24"/>
              </w:rPr>
              <w:t>12521,0</w:t>
            </w:r>
          </w:p>
        </w:tc>
        <w:tc>
          <w:tcPr>
            <w:tcW w:w="1140" w:type="dxa"/>
            <w:vAlign w:val="bottom"/>
          </w:tcPr>
          <w:p w:rsidR="003240B0" w:rsidRPr="003B4079" w:rsidRDefault="003240B0" w:rsidP="00A40441">
            <w:pPr>
              <w:spacing w:line="310" w:lineRule="exact"/>
              <w:jc w:val="right"/>
              <w:rPr>
                <w:sz w:val="24"/>
                <w:szCs w:val="24"/>
              </w:rPr>
            </w:pPr>
            <w:r w:rsidRPr="003B4079">
              <w:rPr>
                <w:sz w:val="24"/>
                <w:szCs w:val="24"/>
              </w:rPr>
              <w:t>108,4</w:t>
            </w:r>
          </w:p>
        </w:tc>
        <w:tc>
          <w:tcPr>
            <w:tcW w:w="1323" w:type="dxa"/>
            <w:vAlign w:val="bottom"/>
          </w:tcPr>
          <w:p w:rsidR="003240B0" w:rsidRPr="003B4079" w:rsidRDefault="003240B0" w:rsidP="00A40441">
            <w:pPr>
              <w:spacing w:line="310" w:lineRule="exact"/>
              <w:jc w:val="right"/>
              <w:rPr>
                <w:sz w:val="24"/>
                <w:szCs w:val="24"/>
              </w:rPr>
            </w:pPr>
            <w:r w:rsidRPr="003B4079">
              <w:rPr>
                <w:sz w:val="24"/>
                <w:szCs w:val="24"/>
              </w:rPr>
              <w:t>103,4</w:t>
            </w:r>
          </w:p>
        </w:tc>
        <w:tc>
          <w:tcPr>
            <w:tcW w:w="1087" w:type="dxa"/>
            <w:vAlign w:val="bottom"/>
          </w:tcPr>
          <w:p w:rsidR="003240B0" w:rsidRPr="003B4079" w:rsidRDefault="003240B0" w:rsidP="00A40441">
            <w:pPr>
              <w:spacing w:line="310" w:lineRule="exact"/>
              <w:jc w:val="right"/>
              <w:rPr>
                <w:sz w:val="24"/>
                <w:szCs w:val="24"/>
              </w:rPr>
            </w:pPr>
            <w:r w:rsidRPr="003B4079">
              <w:rPr>
                <w:sz w:val="24"/>
                <w:szCs w:val="24"/>
              </w:rPr>
              <w:t>86,5</w:t>
            </w:r>
          </w:p>
        </w:tc>
        <w:tc>
          <w:tcPr>
            <w:tcW w:w="1252" w:type="dxa"/>
            <w:tcBorders>
              <w:top w:val="nil"/>
              <w:left w:val="nil"/>
              <w:bottom w:val="nil"/>
              <w:right w:val="nil"/>
            </w:tcBorders>
            <w:shd w:val="clear" w:color="auto" w:fill="auto"/>
            <w:vAlign w:val="bottom"/>
          </w:tcPr>
          <w:p w:rsidR="003240B0" w:rsidRPr="003B4079" w:rsidRDefault="003240B0" w:rsidP="00A40441">
            <w:pPr>
              <w:spacing w:line="310" w:lineRule="exact"/>
              <w:jc w:val="right"/>
              <w:rPr>
                <w:sz w:val="24"/>
                <w:szCs w:val="24"/>
              </w:rPr>
            </w:pPr>
            <w:r w:rsidRPr="003B4079">
              <w:rPr>
                <w:sz w:val="24"/>
                <w:szCs w:val="24"/>
              </w:rPr>
              <w:t>90,5</w:t>
            </w:r>
          </w:p>
        </w:tc>
      </w:tr>
      <w:tr w:rsidR="003240B0" w:rsidTr="00604530">
        <w:tblPrEx>
          <w:tblCellMar>
            <w:left w:w="30" w:type="dxa"/>
            <w:right w:w="30" w:type="dxa"/>
          </w:tblCellMar>
        </w:tblPrEx>
        <w:trPr>
          <w:cantSplit/>
          <w:trHeight w:val="284"/>
          <w:jc w:val="center"/>
        </w:trPr>
        <w:tc>
          <w:tcPr>
            <w:tcW w:w="2503" w:type="dxa"/>
            <w:vAlign w:val="bottom"/>
          </w:tcPr>
          <w:p w:rsidR="003240B0" w:rsidRDefault="003240B0" w:rsidP="00A40441">
            <w:pPr>
              <w:spacing w:line="310" w:lineRule="exact"/>
              <w:ind w:left="142" w:right="-1223"/>
              <w:rPr>
                <w:color w:val="000000"/>
                <w:sz w:val="24"/>
              </w:rPr>
            </w:pPr>
            <w:r>
              <w:rPr>
                <w:color w:val="000000"/>
                <w:sz w:val="24"/>
              </w:rPr>
              <w:t>Миколаївська</w:t>
            </w:r>
          </w:p>
        </w:tc>
        <w:tc>
          <w:tcPr>
            <w:tcW w:w="1892" w:type="dxa"/>
            <w:vAlign w:val="bottom"/>
          </w:tcPr>
          <w:p w:rsidR="003240B0" w:rsidRPr="003B4079" w:rsidRDefault="003240B0" w:rsidP="00A40441">
            <w:pPr>
              <w:spacing w:line="310" w:lineRule="exact"/>
              <w:jc w:val="right"/>
              <w:rPr>
                <w:sz w:val="24"/>
                <w:szCs w:val="24"/>
              </w:rPr>
            </w:pPr>
            <w:r w:rsidRPr="003B4079">
              <w:rPr>
                <w:sz w:val="24"/>
                <w:szCs w:val="24"/>
              </w:rPr>
              <w:t>4703,5</w:t>
            </w:r>
          </w:p>
        </w:tc>
        <w:tc>
          <w:tcPr>
            <w:tcW w:w="1140" w:type="dxa"/>
            <w:vAlign w:val="bottom"/>
          </w:tcPr>
          <w:p w:rsidR="003240B0" w:rsidRPr="003B4079" w:rsidRDefault="003240B0" w:rsidP="00A40441">
            <w:pPr>
              <w:spacing w:line="310" w:lineRule="exact"/>
              <w:jc w:val="right"/>
              <w:rPr>
                <w:sz w:val="24"/>
                <w:szCs w:val="24"/>
              </w:rPr>
            </w:pPr>
            <w:r w:rsidRPr="003B4079">
              <w:rPr>
                <w:sz w:val="24"/>
                <w:szCs w:val="24"/>
              </w:rPr>
              <w:t>105,3</w:t>
            </w:r>
          </w:p>
        </w:tc>
        <w:tc>
          <w:tcPr>
            <w:tcW w:w="1323" w:type="dxa"/>
            <w:vAlign w:val="bottom"/>
          </w:tcPr>
          <w:p w:rsidR="003240B0" w:rsidRPr="003B4079" w:rsidRDefault="003240B0" w:rsidP="00A40441">
            <w:pPr>
              <w:spacing w:line="310" w:lineRule="exact"/>
              <w:jc w:val="right"/>
              <w:rPr>
                <w:sz w:val="24"/>
                <w:szCs w:val="24"/>
              </w:rPr>
            </w:pPr>
            <w:r w:rsidRPr="003B4079">
              <w:rPr>
                <w:sz w:val="24"/>
                <w:szCs w:val="24"/>
              </w:rPr>
              <w:t>101,1</w:t>
            </w:r>
          </w:p>
        </w:tc>
        <w:tc>
          <w:tcPr>
            <w:tcW w:w="1087" w:type="dxa"/>
            <w:vAlign w:val="bottom"/>
          </w:tcPr>
          <w:p w:rsidR="003240B0" w:rsidRPr="003B4079" w:rsidRDefault="003240B0" w:rsidP="00A40441">
            <w:pPr>
              <w:spacing w:line="310" w:lineRule="exact"/>
              <w:jc w:val="right"/>
              <w:rPr>
                <w:sz w:val="24"/>
                <w:szCs w:val="24"/>
              </w:rPr>
            </w:pPr>
            <w:r w:rsidRPr="003B4079">
              <w:rPr>
                <w:sz w:val="24"/>
                <w:szCs w:val="24"/>
              </w:rPr>
              <w:t>72,3</w:t>
            </w:r>
          </w:p>
        </w:tc>
        <w:tc>
          <w:tcPr>
            <w:tcW w:w="1252" w:type="dxa"/>
            <w:tcBorders>
              <w:top w:val="nil"/>
              <w:left w:val="nil"/>
              <w:bottom w:val="nil"/>
              <w:right w:val="nil"/>
            </w:tcBorders>
            <w:shd w:val="clear" w:color="auto" w:fill="auto"/>
            <w:vAlign w:val="bottom"/>
          </w:tcPr>
          <w:p w:rsidR="003240B0" w:rsidRPr="003B4079" w:rsidRDefault="003240B0" w:rsidP="00A40441">
            <w:pPr>
              <w:spacing w:line="310" w:lineRule="exact"/>
              <w:jc w:val="right"/>
              <w:rPr>
                <w:sz w:val="24"/>
                <w:szCs w:val="24"/>
              </w:rPr>
            </w:pPr>
            <w:r w:rsidRPr="003B4079">
              <w:rPr>
                <w:sz w:val="24"/>
                <w:szCs w:val="24"/>
              </w:rPr>
              <w:t>77,0</w:t>
            </w:r>
          </w:p>
        </w:tc>
      </w:tr>
      <w:tr w:rsidR="003240B0" w:rsidTr="00604530">
        <w:tblPrEx>
          <w:tblCellMar>
            <w:left w:w="30" w:type="dxa"/>
            <w:right w:w="30" w:type="dxa"/>
          </w:tblCellMar>
        </w:tblPrEx>
        <w:trPr>
          <w:cantSplit/>
          <w:trHeight w:val="284"/>
          <w:jc w:val="center"/>
        </w:trPr>
        <w:tc>
          <w:tcPr>
            <w:tcW w:w="2503" w:type="dxa"/>
            <w:vAlign w:val="bottom"/>
          </w:tcPr>
          <w:p w:rsidR="003240B0" w:rsidRDefault="003240B0" w:rsidP="00A40441">
            <w:pPr>
              <w:spacing w:line="310" w:lineRule="exact"/>
              <w:ind w:left="142" w:right="-1223"/>
              <w:rPr>
                <w:color w:val="000000"/>
                <w:sz w:val="24"/>
              </w:rPr>
            </w:pPr>
            <w:r>
              <w:rPr>
                <w:color w:val="000000"/>
                <w:sz w:val="24"/>
              </w:rPr>
              <w:t>Одеська</w:t>
            </w:r>
          </w:p>
        </w:tc>
        <w:tc>
          <w:tcPr>
            <w:tcW w:w="1892" w:type="dxa"/>
            <w:vAlign w:val="bottom"/>
          </w:tcPr>
          <w:p w:rsidR="003240B0" w:rsidRPr="003B4079" w:rsidRDefault="003240B0" w:rsidP="00A40441">
            <w:pPr>
              <w:spacing w:line="310" w:lineRule="exact"/>
              <w:jc w:val="right"/>
              <w:rPr>
                <w:sz w:val="24"/>
                <w:szCs w:val="24"/>
              </w:rPr>
            </w:pPr>
            <w:r w:rsidRPr="003B4079">
              <w:rPr>
                <w:sz w:val="24"/>
                <w:szCs w:val="24"/>
              </w:rPr>
              <w:t>15710,0</w:t>
            </w:r>
          </w:p>
        </w:tc>
        <w:tc>
          <w:tcPr>
            <w:tcW w:w="1140" w:type="dxa"/>
            <w:vAlign w:val="bottom"/>
          </w:tcPr>
          <w:p w:rsidR="003240B0" w:rsidRPr="003B4079" w:rsidRDefault="003240B0" w:rsidP="00A40441">
            <w:pPr>
              <w:spacing w:line="310" w:lineRule="exact"/>
              <w:jc w:val="right"/>
              <w:rPr>
                <w:sz w:val="24"/>
                <w:szCs w:val="24"/>
              </w:rPr>
            </w:pPr>
            <w:r w:rsidRPr="003B4079">
              <w:rPr>
                <w:sz w:val="24"/>
                <w:szCs w:val="24"/>
              </w:rPr>
              <w:t>99,5</w:t>
            </w:r>
          </w:p>
        </w:tc>
        <w:tc>
          <w:tcPr>
            <w:tcW w:w="1323" w:type="dxa"/>
            <w:vAlign w:val="bottom"/>
          </w:tcPr>
          <w:p w:rsidR="003240B0" w:rsidRPr="003B4079" w:rsidRDefault="003240B0" w:rsidP="00A40441">
            <w:pPr>
              <w:spacing w:line="310" w:lineRule="exact"/>
              <w:jc w:val="right"/>
              <w:rPr>
                <w:sz w:val="24"/>
                <w:szCs w:val="24"/>
              </w:rPr>
            </w:pPr>
            <w:r w:rsidRPr="003B4079">
              <w:rPr>
                <w:sz w:val="24"/>
                <w:szCs w:val="24"/>
              </w:rPr>
              <w:t>102,3</w:t>
            </w:r>
          </w:p>
        </w:tc>
        <w:tc>
          <w:tcPr>
            <w:tcW w:w="1087" w:type="dxa"/>
            <w:vAlign w:val="bottom"/>
          </w:tcPr>
          <w:p w:rsidR="003240B0" w:rsidRPr="003B4079" w:rsidRDefault="003240B0" w:rsidP="00A40441">
            <w:pPr>
              <w:spacing w:line="310" w:lineRule="exact"/>
              <w:jc w:val="right"/>
              <w:rPr>
                <w:sz w:val="24"/>
                <w:szCs w:val="24"/>
              </w:rPr>
            </w:pPr>
            <w:r w:rsidRPr="003B4079">
              <w:rPr>
                <w:sz w:val="24"/>
                <w:szCs w:val="24"/>
              </w:rPr>
              <w:t>76,0</w:t>
            </w:r>
          </w:p>
        </w:tc>
        <w:tc>
          <w:tcPr>
            <w:tcW w:w="1252" w:type="dxa"/>
            <w:tcBorders>
              <w:top w:val="nil"/>
              <w:left w:val="nil"/>
              <w:bottom w:val="nil"/>
              <w:right w:val="nil"/>
            </w:tcBorders>
            <w:shd w:val="clear" w:color="auto" w:fill="auto"/>
            <w:vAlign w:val="bottom"/>
          </w:tcPr>
          <w:p w:rsidR="003240B0" w:rsidRPr="003B4079" w:rsidRDefault="003240B0" w:rsidP="00A40441">
            <w:pPr>
              <w:spacing w:line="310" w:lineRule="exact"/>
              <w:jc w:val="right"/>
              <w:rPr>
                <w:sz w:val="24"/>
                <w:szCs w:val="24"/>
              </w:rPr>
            </w:pPr>
            <w:r w:rsidRPr="003B4079">
              <w:rPr>
                <w:sz w:val="24"/>
                <w:szCs w:val="24"/>
              </w:rPr>
              <w:t>81,9</w:t>
            </w:r>
          </w:p>
        </w:tc>
      </w:tr>
      <w:tr w:rsidR="003240B0" w:rsidTr="00604530">
        <w:tblPrEx>
          <w:tblCellMar>
            <w:left w:w="30" w:type="dxa"/>
            <w:right w:w="30" w:type="dxa"/>
          </w:tblCellMar>
        </w:tblPrEx>
        <w:trPr>
          <w:cantSplit/>
          <w:trHeight w:val="284"/>
          <w:jc w:val="center"/>
        </w:trPr>
        <w:tc>
          <w:tcPr>
            <w:tcW w:w="2503" w:type="dxa"/>
            <w:vAlign w:val="bottom"/>
          </w:tcPr>
          <w:p w:rsidR="003240B0" w:rsidRDefault="003240B0" w:rsidP="00A40441">
            <w:pPr>
              <w:spacing w:line="310" w:lineRule="exact"/>
              <w:ind w:left="142" w:right="-1223"/>
              <w:rPr>
                <w:color w:val="000000"/>
                <w:sz w:val="24"/>
              </w:rPr>
            </w:pPr>
            <w:r>
              <w:rPr>
                <w:color w:val="000000"/>
                <w:sz w:val="24"/>
              </w:rPr>
              <w:t>Полтавська</w:t>
            </w:r>
          </w:p>
        </w:tc>
        <w:tc>
          <w:tcPr>
            <w:tcW w:w="1892" w:type="dxa"/>
            <w:vAlign w:val="bottom"/>
          </w:tcPr>
          <w:p w:rsidR="003240B0" w:rsidRPr="003B4079" w:rsidRDefault="003240B0" w:rsidP="00A40441">
            <w:pPr>
              <w:spacing w:line="310" w:lineRule="exact"/>
              <w:jc w:val="right"/>
              <w:rPr>
                <w:sz w:val="24"/>
                <w:szCs w:val="24"/>
              </w:rPr>
            </w:pPr>
            <w:r w:rsidRPr="003B4079">
              <w:rPr>
                <w:sz w:val="24"/>
                <w:szCs w:val="24"/>
              </w:rPr>
              <w:t>5795,2</w:t>
            </w:r>
          </w:p>
        </w:tc>
        <w:tc>
          <w:tcPr>
            <w:tcW w:w="1140" w:type="dxa"/>
            <w:vAlign w:val="bottom"/>
          </w:tcPr>
          <w:p w:rsidR="003240B0" w:rsidRPr="003B4079" w:rsidRDefault="003240B0" w:rsidP="00A40441">
            <w:pPr>
              <w:spacing w:line="310" w:lineRule="exact"/>
              <w:jc w:val="right"/>
              <w:rPr>
                <w:sz w:val="24"/>
                <w:szCs w:val="24"/>
              </w:rPr>
            </w:pPr>
            <w:r w:rsidRPr="003B4079">
              <w:rPr>
                <w:sz w:val="24"/>
                <w:szCs w:val="24"/>
              </w:rPr>
              <w:t>107,0</w:t>
            </w:r>
          </w:p>
        </w:tc>
        <w:tc>
          <w:tcPr>
            <w:tcW w:w="1323" w:type="dxa"/>
            <w:vAlign w:val="bottom"/>
          </w:tcPr>
          <w:p w:rsidR="003240B0" w:rsidRPr="003B4079" w:rsidRDefault="003240B0" w:rsidP="00A40441">
            <w:pPr>
              <w:spacing w:line="310" w:lineRule="exact"/>
              <w:jc w:val="right"/>
              <w:rPr>
                <w:sz w:val="24"/>
                <w:szCs w:val="24"/>
              </w:rPr>
            </w:pPr>
            <w:r w:rsidRPr="003B4079">
              <w:rPr>
                <w:sz w:val="24"/>
                <w:szCs w:val="24"/>
              </w:rPr>
              <w:t>102,2</w:t>
            </w:r>
          </w:p>
        </w:tc>
        <w:tc>
          <w:tcPr>
            <w:tcW w:w="1087" w:type="dxa"/>
            <w:vAlign w:val="bottom"/>
          </w:tcPr>
          <w:p w:rsidR="003240B0" w:rsidRPr="003B4079" w:rsidRDefault="003240B0" w:rsidP="00A40441">
            <w:pPr>
              <w:spacing w:line="310" w:lineRule="exact"/>
              <w:jc w:val="right"/>
              <w:rPr>
                <w:sz w:val="24"/>
                <w:szCs w:val="24"/>
              </w:rPr>
            </w:pPr>
            <w:r w:rsidRPr="003B4079">
              <w:rPr>
                <w:sz w:val="24"/>
                <w:szCs w:val="24"/>
              </w:rPr>
              <w:t>70,1</w:t>
            </w:r>
          </w:p>
        </w:tc>
        <w:tc>
          <w:tcPr>
            <w:tcW w:w="1252" w:type="dxa"/>
            <w:tcBorders>
              <w:top w:val="nil"/>
              <w:left w:val="nil"/>
              <w:bottom w:val="nil"/>
              <w:right w:val="nil"/>
            </w:tcBorders>
            <w:shd w:val="clear" w:color="auto" w:fill="auto"/>
            <w:vAlign w:val="bottom"/>
          </w:tcPr>
          <w:p w:rsidR="003240B0" w:rsidRPr="003B4079" w:rsidRDefault="003240B0" w:rsidP="00A40441">
            <w:pPr>
              <w:spacing w:line="310" w:lineRule="exact"/>
              <w:jc w:val="right"/>
              <w:rPr>
                <w:sz w:val="24"/>
                <w:szCs w:val="24"/>
              </w:rPr>
            </w:pPr>
            <w:r w:rsidRPr="003B4079">
              <w:rPr>
                <w:sz w:val="24"/>
                <w:szCs w:val="24"/>
              </w:rPr>
              <w:t>73,9</w:t>
            </w:r>
          </w:p>
        </w:tc>
      </w:tr>
      <w:tr w:rsidR="003240B0" w:rsidTr="00604530">
        <w:tblPrEx>
          <w:tblCellMar>
            <w:left w:w="30" w:type="dxa"/>
            <w:right w:w="30" w:type="dxa"/>
          </w:tblCellMar>
        </w:tblPrEx>
        <w:trPr>
          <w:cantSplit/>
          <w:trHeight w:val="284"/>
          <w:jc w:val="center"/>
        </w:trPr>
        <w:tc>
          <w:tcPr>
            <w:tcW w:w="2503" w:type="dxa"/>
            <w:vAlign w:val="bottom"/>
          </w:tcPr>
          <w:p w:rsidR="003240B0" w:rsidRDefault="003240B0" w:rsidP="00A40441">
            <w:pPr>
              <w:spacing w:line="310" w:lineRule="exact"/>
              <w:ind w:left="142" w:right="-1223"/>
              <w:rPr>
                <w:color w:val="000000"/>
                <w:sz w:val="24"/>
              </w:rPr>
            </w:pPr>
            <w:r>
              <w:rPr>
                <w:sz w:val="24"/>
              </w:rPr>
              <w:t>Рівненська</w:t>
            </w:r>
          </w:p>
        </w:tc>
        <w:tc>
          <w:tcPr>
            <w:tcW w:w="1892" w:type="dxa"/>
            <w:vAlign w:val="bottom"/>
          </w:tcPr>
          <w:p w:rsidR="003240B0" w:rsidRPr="003B4079" w:rsidRDefault="003240B0" w:rsidP="00A40441">
            <w:pPr>
              <w:spacing w:line="310" w:lineRule="exact"/>
              <w:jc w:val="right"/>
              <w:rPr>
                <w:sz w:val="24"/>
                <w:szCs w:val="24"/>
              </w:rPr>
            </w:pPr>
            <w:r w:rsidRPr="003B4079">
              <w:rPr>
                <w:sz w:val="24"/>
                <w:szCs w:val="24"/>
              </w:rPr>
              <w:t>3933,0</w:t>
            </w:r>
          </w:p>
        </w:tc>
        <w:tc>
          <w:tcPr>
            <w:tcW w:w="1140" w:type="dxa"/>
            <w:vAlign w:val="bottom"/>
          </w:tcPr>
          <w:p w:rsidR="003240B0" w:rsidRPr="003B4079" w:rsidRDefault="003240B0" w:rsidP="00A40441">
            <w:pPr>
              <w:spacing w:line="310" w:lineRule="exact"/>
              <w:jc w:val="right"/>
              <w:rPr>
                <w:sz w:val="24"/>
                <w:szCs w:val="24"/>
              </w:rPr>
            </w:pPr>
            <w:r w:rsidRPr="003B4079">
              <w:rPr>
                <w:sz w:val="24"/>
                <w:szCs w:val="24"/>
              </w:rPr>
              <w:t>94,4</w:t>
            </w:r>
          </w:p>
        </w:tc>
        <w:tc>
          <w:tcPr>
            <w:tcW w:w="1323" w:type="dxa"/>
            <w:vAlign w:val="bottom"/>
          </w:tcPr>
          <w:p w:rsidR="003240B0" w:rsidRPr="003B4079" w:rsidRDefault="003240B0" w:rsidP="00A40441">
            <w:pPr>
              <w:spacing w:line="310" w:lineRule="exact"/>
              <w:jc w:val="right"/>
              <w:rPr>
                <w:sz w:val="24"/>
                <w:szCs w:val="24"/>
              </w:rPr>
            </w:pPr>
            <w:r w:rsidRPr="003B4079">
              <w:rPr>
                <w:sz w:val="24"/>
                <w:szCs w:val="24"/>
              </w:rPr>
              <w:t>97,8</w:t>
            </w:r>
          </w:p>
        </w:tc>
        <w:tc>
          <w:tcPr>
            <w:tcW w:w="1087" w:type="dxa"/>
            <w:vAlign w:val="bottom"/>
          </w:tcPr>
          <w:p w:rsidR="003240B0" w:rsidRPr="003B4079" w:rsidRDefault="003240B0" w:rsidP="00A40441">
            <w:pPr>
              <w:spacing w:line="310" w:lineRule="exact"/>
              <w:jc w:val="right"/>
              <w:rPr>
                <w:sz w:val="24"/>
                <w:szCs w:val="24"/>
              </w:rPr>
            </w:pPr>
            <w:r w:rsidRPr="003B4079">
              <w:rPr>
                <w:sz w:val="24"/>
                <w:szCs w:val="24"/>
              </w:rPr>
              <w:t>85,7</w:t>
            </w:r>
          </w:p>
        </w:tc>
        <w:tc>
          <w:tcPr>
            <w:tcW w:w="1252" w:type="dxa"/>
            <w:tcBorders>
              <w:top w:val="nil"/>
              <w:left w:val="nil"/>
              <w:bottom w:val="nil"/>
              <w:right w:val="nil"/>
            </w:tcBorders>
            <w:shd w:val="clear" w:color="auto" w:fill="auto"/>
            <w:vAlign w:val="bottom"/>
          </w:tcPr>
          <w:p w:rsidR="003240B0" w:rsidRPr="003B4079" w:rsidRDefault="003240B0" w:rsidP="00A40441">
            <w:pPr>
              <w:spacing w:line="310" w:lineRule="exact"/>
              <w:jc w:val="right"/>
              <w:rPr>
                <w:sz w:val="24"/>
                <w:szCs w:val="24"/>
              </w:rPr>
            </w:pPr>
            <w:r w:rsidRPr="003B4079">
              <w:rPr>
                <w:sz w:val="24"/>
                <w:szCs w:val="24"/>
              </w:rPr>
              <w:t>86,7</w:t>
            </w:r>
          </w:p>
        </w:tc>
      </w:tr>
      <w:tr w:rsidR="003240B0" w:rsidTr="00604530">
        <w:tblPrEx>
          <w:tblCellMar>
            <w:left w:w="30" w:type="dxa"/>
            <w:right w:w="30" w:type="dxa"/>
          </w:tblCellMar>
        </w:tblPrEx>
        <w:trPr>
          <w:cantSplit/>
          <w:trHeight w:val="284"/>
          <w:jc w:val="center"/>
        </w:trPr>
        <w:tc>
          <w:tcPr>
            <w:tcW w:w="2503" w:type="dxa"/>
            <w:vAlign w:val="bottom"/>
          </w:tcPr>
          <w:p w:rsidR="003240B0" w:rsidRDefault="003240B0" w:rsidP="00A40441">
            <w:pPr>
              <w:spacing w:line="310" w:lineRule="exact"/>
              <w:ind w:left="142" w:right="-1223"/>
              <w:rPr>
                <w:color w:val="000000"/>
                <w:sz w:val="24"/>
              </w:rPr>
            </w:pPr>
            <w:r>
              <w:rPr>
                <w:color w:val="000000"/>
                <w:sz w:val="24"/>
              </w:rPr>
              <w:t>Сумська</w:t>
            </w:r>
          </w:p>
        </w:tc>
        <w:tc>
          <w:tcPr>
            <w:tcW w:w="1892" w:type="dxa"/>
            <w:vAlign w:val="bottom"/>
          </w:tcPr>
          <w:p w:rsidR="003240B0" w:rsidRPr="003B4079" w:rsidRDefault="003240B0" w:rsidP="00A40441">
            <w:pPr>
              <w:spacing w:line="310" w:lineRule="exact"/>
              <w:jc w:val="right"/>
              <w:rPr>
                <w:sz w:val="24"/>
                <w:szCs w:val="24"/>
              </w:rPr>
            </w:pPr>
            <w:r w:rsidRPr="003B4079">
              <w:rPr>
                <w:sz w:val="24"/>
                <w:szCs w:val="24"/>
              </w:rPr>
              <w:t>3399,4</w:t>
            </w:r>
          </w:p>
        </w:tc>
        <w:tc>
          <w:tcPr>
            <w:tcW w:w="1140" w:type="dxa"/>
            <w:vAlign w:val="bottom"/>
          </w:tcPr>
          <w:p w:rsidR="003240B0" w:rsidRPr="003B4079" w:rsidRDefault="003240B0" w:rsidP="00A40441">
            <w:pPr>
              <w:spacing w:line="310" w:lineRule="exact"/>
              <w:jc w:val="right"/>
              <w:rPr>
                <w:sz w:val="24"/>
                <w:szCs w:val="24"/>
              </w:rPr>
            </w:pPr>
            <w:r w:rsidRPr="003B4079">
              <w:rPr>
                <w:sz w:val="24"/>
                <w:szCs w:val="24"/>
              </w:rPr>
              <w:t>107,7</w:t>
            </w:r>
          </w:p>
        </w:tc>
        <w:tc>
          <w:tcPr>
            <w:tcW w:w="1323" w:type="dxa"/>
            <w:vAlign w:val="bottom"/>
          </w:tcPr>
          <w:p w:rsidR="003240B0" w:rsidRPr="003B4079" w:rsidRDefault="003240B0" w:rsidP="00A40441">
            <w:pPr>
              <w:spacing w:line="310" w:lineRule="exact"/>
              <w:jc w:val="right"/>
              <w:rPr>
                <w:sz w:val="24"/>
                <w:szCs w:val="24"/>
              </w:rPr>
            </w:pPr>
            <w:r w:rsidRPr="003B4079">
              <w:rPr>
                <w:sz w:val="24"/>
                <w:szCs w:val="24"/>
              </w:rPr>
              <w:t>103,4</w:t>
            </w:r>
          </w:p>
        </w:tc>
        <w:tc>
          <w:tcPr>
            <w:tcW w:w="1087" w:type="dxa"/>
            <w:vAlign w:val="bottom"/>
          </w:tcPr>
          <w:p w:rsidR="003240B0" w:rsidRPr="003B4079" w:rsidRDefault="003240B0" w:rsidP="00A40441">
            <w:pPr>
              <w:spacing w:line="310" w:lineRule="exact"/>
              <w:jc w:val="right"/>
              <w:rPr>
                <w:sz w:val="24"/>
                <w:szCs w:val="24"/>
              </w:rPr>
            </w:pPr>
            <w:r w:rsidRPr="003B4079">
              <w:rPr>
                <w:sz w:val="24"/>
                <w:szCs w:val="24"/>
              </w:rPr>
              <w:t>80,4</w:t>
            </w:r>
          </w:p>
        </w:tc>
        <w:tc>
          <w:tcPr>
            <w:tcW w:w="1252" w:type="dxa"/>
            <w:tcBorders>
              <w:top w:val="nil"/>
              <w:left w:val="nil"/>
              <w:bottom w:val="nil"/>
              <w:right w:val="nil"/>
            </w:tcBorders>
            <w:shd w:val="clear" w:color="auto" w:fill="auto"/>
            <w:vAlign w:val="bottom"/>
          </w:tcPr>
          <w:p w:rsidR="003240B0" w:rsidRPr="003B4079" w:rsidRDefault="003240B0" w:rsidP="00A40441">
            <w:pPr>
              <w:spacing w:line="310" w:lineRule="exact"/>
              <w:jc w:val="right"/>
              <w:rPr>
                <w:sz w:val="24"/>
                <w:szCs w:val="24"/>
              </w:rPr>
            </w:pPr>
            <w:r w:rsidRPr="003B4079">
              <w:rPr>
                <w:sz w:val="24"/>
                <w:szCs w:val="24"/>
              </w:rPr>
              <w:t>80,9</w:t>
            </w:r>
          </w:p>
        </w:tc>
      </w:tr>
      <w:tr w:rsidR="003240B0" w:rsidTr="00604530">
        <w:tblPrEx>
          <w:tblCellMar>
            <w:left w:w="30" w:type="dxa"/>
            <w:right w:w="30" w:type="dxa"/>
          </w:tblCellMar>
        </w:tblPrEx>
        <w:trPr>
          <w:cantSplit/>
          <w:trHeight w:val="284"/>
          <w:jc w:val="center"/>
        </w:trPr>
        <w:tc>
          <w:tcPr>
            <w:tcW w:w="2503" w:type="dxa"/>
            <w:vAlign w:val="bottom"/>
          </w:tcPr>
          <w:p w:rsidR="003240B0" w:rsidRDefault="003240B0" w:rsidP="00A40441">
            <w:pPr>
              <w:spacing w:line="310" w:lineRule="exact"/>
              <w:ind w:left="142" w:right="-1223"/>
              <w:rPr>
                <w:color w:val="000000"/>
                <w:sz w:val="24"/>
              </w:rPr>
            </w:pPr>
            <w:r>
              <w:rPr>
                <w:color w:val="000000"/>
                <w:sz w:val="24"/>
              </w:rPr>
              <w:t>Тернопільська</w:t>
            </w:r>
          </w:p>
        </w:tc>
        <w:tc>
          <w:tcPr>
            <w:tcW w:w="1892" w:type="dxa"/>
            <w:vAlign w:val="bottom"/>
          </w:tcPr>
          <w:p w:rsidR="003240B0" w:rsidRPr="003B4079" w:rsidRDefault="003240B0" w:rsidP="00A40441">
            <w:pPr>
              <w:spacing w:line="310" w:lineRule="exact"/>
              <w:jc w:val="right"/>
              <w:rPr>
                <w:sz w:val="24"/>
                <w:szCs w:val="24"/>
              </w:rPr>
            </w:pPr>
            <w:r w:rsidRPr="003B4079">
              <w:rPr>
                <w:sz w:val="24"/>
                <w:szCs w:val="24"/>
              </w:rPr>
              <w:t>2964,0</w:t>
            </w:r>
          </w:p>
        </w:tc>
        <w:tc>
          <w:tcPr>
            <w:tcW w:w="1140" w:type="dxa"/>
            <w:vAlign w:val="bottom"/>
          </w:tcPr>
          <w:p w:rsidR="003240B0" w:rsidRPr="003B4079" w:rsidRDefault="003240B0" w:rsidP="00A40441">
            <w:pPr>
              <w:spacing w:line="310" w:lineRule="exact"/>
              <w:jc w:val="right"/>
              <w:rPr>
                <w:sz w:val="24"/>
                <w:szCs w:val="24"/>
              </w:rPr>
            </w:pPr>
            <w:r w:rsidRPr="003B4079">
              <w:rPr>
                <w:sz w:val="24"/>
                <w:szCs w:val="24"/>
              </w:rPr>
              <w:t>117,2</w:t>
            </w:r>
          </w:p>
        </w:tc>
        <w:tc>
          <w:tcPr>
            <w:tcW w:w="1323" w:type="dxa"/>
            <w:vAlign w:val="bottom"/>
          </w:tcPr>
          <w:p w:rsidR="003240B0" w:rsidRPr="003B4079" w:rsidRDefault="003240B0" w:rsidP="00A40441">
            <w:pPr>
              <w:spacing w:line="310" w:lineRule="exact"/>
              <w:jc w:val="right"/>
              <w:rPr>
                <w:sz w:val="24"/>
                <w:szCs w:val="24"/>
              </w:rPr>
            </w:pPr>
            <w:r w:rsidRPr="003B4079">
              <w:rPr>
                <w:sz w:val="24"/>
                <w:szCs w:val="24"/>
              </w:rPr>
              <w:t>105,5</w:t>
            </w:r>
          </w:p>
        </w:tc>
        <w:tc>
          <w:tcPr>
            <w:tcW w:w="1087" w:type="dxa"/>
            <w:vAlign w:val="bottom"/>
          </w:tcPr>
          <w:p w:rsidR="003240B0" w:rsidRPr="003B4079" w:rsidRDefault="003240B0" w:rsidP="00A40441">
            <w:pPr>
              <w:spacing w:line="310" w:lineRule="exact"/>
              <w:jc w:val="right"/>
              <w:rPr>
                <w:sz w:val="24"/>
                <w:szCs w:val="24"/>
              </w:rPr>
            </w:pPr>
            <w:r w:rsidRPr="003B4079">
              <w:rPr>
                <w:sz w:val="24"/>
                <w:szCs w:val="24"/>
              </w:rPr>
              <w:t>73,7</w:t>
            </w:r>
          </w:p>
        </w:tc>
        <w:tc>
          <w:tcPr>
            <w:tcW w:w="1252" w:type="dxa"/>
            <w:tcBorders>
              <w:top w:val="nil"/>
              <w:left w:val="nil"/>
              <w:bottom w:val="nil"/>
              <w:right w:val="nil"/>
            </w:tcBorders>
            <w:shd w:val="clear" w:color="auto" w:fill="auto"/>
            <w:vAlign w:val="bottom"/>
          </w:tcPr>
          <w:p w:rsidR="003240B0" w:rsidRPr="003B4079" w:rsidRDefault="003240B0" w:rsidP="00A40441">
            <w:pPr>
              <w:spacing w:line="310" w:lineRule="exact"/>
              <w:jc w:val="right"/>
              <w:rPr>
                <w:sz w:val="24"/>
                <w:szCs w:val="24"/>
              </w:rPr>
            </w:pPr>
            <w:r w:rsidRPr="003B4079">
              <w:rPr>
                <w:sz w:val="24"/>
                <w:szCs w:val="24"/>
              </w:rPr>
              <w:t>83,1</w:t>
            </w:r>
          </w:p>
        </w:tc>
      </w:tr>
      <w:tr w:rsidR="003240B0" w:rsidTr="00604530">
        <w:tblPrEx>
          <w:tblCellMar>
            <w:left w:w="30" w:type="dxa"/>
            <w:right w:w="30" w:type="dxa"/>
          </w:tblCellMar>
        </w:tblPrEx>
        <w:trPr>
          <w:cantSplit/>
          <w:trHeight w:val="284"/>
          <w:jc w:val="center"/>
        </w:trPr>
        <w:tc>
          <w:tcPr>
            <w:tcW w:w="2503" w:type="dxa"/>
            <w:vAlign w:val="bottom"/>
          </w:tcPr>
          <w:p w:rsidR="003240B0" w:rsidRDefault="003240B0" w:rsidP="00A40441">
            <w:pPr>
              <w:spacing w:line="310" w:lineRule="exact"/>
              <w:ind w:left="142" w:right="-1223"/>
              <w:rPr>
                <w:color w:val="000000"/>
                <w:sz w:val="24"/>
              </w:rPr>
            </w:pPr>
            <w:r>
              <w:rPr>
                <w:color w:val="000000"/>
                <w:sz w:val="24"/>
              </w:rPr>
              <w:t>Харківська</w:t>
            </w:r>
          </w:p>
        </w:tc>
        <w:tc>
          <w:tcPr>
            <w:tcW w:w="1892" w:type="dxa"/>
            <w:vAlign w:val="bottom"/>
          </w:tcPr>
          <w:p w:rsidR="003240B0" w:rsidRPr="003B4079" w:rsidRDefault="003240B0" w:rsidP="00A40441">
            <w:pPr>
              <w:spacing w:line="310" w:lineRule="exact"/>
              <w:jc w:val="right"/>
              <w:rPr>
                <w:sz w:val="24"/>
                <w:szCs w:val="24"/>
              </w:rPr>
            </w:pPr>
            <w:r w:rsidRPr="003B4079">
              <w:rPr>
                <w:sz w:val="24"/>
                <w:szCs w:val="24"/>
              </w:rPr>
              <w:t>16325,5</w:t>
            </w:r>
          </w:p>
        </w:tc>
        <w:tc>
          <w:tcPr>
            <w:tcW w:w="1140" w:type="dxa"/>
            <w:vAlign w:val="bottom"/>
          </w:tcPr>
          <w:p w:rsidR="003240B0" w:rsidRPr="003B4079" w:rsidRDefault="003240B0" w:rsidP="00A40441">
            <w:pPr>
              <w:spacing w:line="310" w:lineRule="exact"/>
              <w:jc w:val="right"/>
              <w:rPr>
                <w:sz w:val="24"/>
                <w:szCs w:val="24"/>
              </w:rPr>
            </w:pPr>
            <w:r w:rsidRPr="003B4079">
              <w:rPr>
                <w:sz w:val="24"/>
                <w:szCs w:val="24"/>
              </w:rPr>
              <w:t>116,0</w:t>
            </w:r>
          </w:p>
        </w:tc>
        <w:tc>
          <w:tcPr>
            <w:tcW w:w="1323" w:type="dxa"/>
            <w:vAlign w:val="bottom"/>
          </w:tcPr>
          <w:p w:rsidR="003240B0" w:rsidRPr="003B4079" w:rsidRDefault="003240B0" w:rsidP="00A40441">
            <w:pPr>
              <w:spacing w:line="310" w:lineRule="exact"/>
              <w:jc w:val="right"/>
              <w:rPr>
                <w:sz w:val="24"/>
                <w:szCs w:val="24"/>
              </w:rPr>
            </w:pPr>
            <w:r w:rsidRPr="003B4079">
              <w:rPr>
                <w:sz w:val="24"/>
                <w:szCs w:val="24"/>
              </w:rPr>
              <w:t>103,4</w:t>
            </w:r>
          </w:p>
        </w:tc>
        <w:tc>
          <w:tcPr>
            <w:tcW w:w="1087" w:type="dxa"/>
            <w:vAlign w:val="bottom"/>
          </w:tcPr>
          <w:p w:rsidR="003240B0" w:rsidRPr="003B4079" w:rsidRDefault="003240B0" w:rsidP="00A40441">
            <w:pPr>
              <w:spacing w:line="310" w:lineRule="exact"/>
              <w:jc w:val="right"/>
              <w:rPr>
                <w:sz w:val="24"/>
                <w:szCs w:val="24"/>
              </w:rPr>
            </w:pPr>
            <w:r w:rsidRPr="003B4079">
              <w:rPr>
                <w:sz w:val="24"/>
                <w:szCs w:val="24"/>
              </w:rPr>
              <w:t>82,9</w:t>
            </w:r>
          </w:p>
        </w:tc>
        <w:tc>
          <w:tcPr>
            <w:tcW w:w="1252" w:type="dxa"/>
            <w:tcBorders>
              <w:top w:val="nil"/>
              <w:left w:val="nil"/>
              <w:bottom w:val="nil"/>
              <w:right w:val="nil"/>
            </w:tcBorders>
            <w:shd w:val="clear" w:color="auto" w:fill="auto"/>
            <w:vAlign w:val="bottom"/>
          </w:tcPr>
          <w:p w:rsidR="003240B0" w:rsidRPr="003B4079" w:rsidRDefault="003240B0" w:rsidP="00A40441">
            <w:pPr>
              <w:spacing w:line="310" w:lineRule="exact"/>
              <w:jc w:val="right"/>
              <w:rPr>
                <w:sz w:val="24"/>
                <w:szCs w:val="24"/>
              </w:rPr>
            </w:pPr>
            <w:r w:rsidRPr="003B4079">
              <w:rPr>
                <w:sz w:val="24"/>
                <w:szCs w:val="24"/>
              </w:rPr>
              <w:t>82,2</w:t>
            </w:r>
          </w:p>
        </w:tc>
      </w:tr>
      <w:tr w:rsidR="003240B0" w:rsidTr="00604530">
        <w:tblPrEx>
          <w:tblCellMar>
            <w:left w:w="30" w:type="dxa"/>
            <w:right w:w="30" w:type="dxa"/>
          </w:tblCellMar>
        </w:tblPrEx>
        <w:trPr>
          <w:cantSplit/>
          <w:trHeight w:val="284"/>
          <w:jc w:val="center"/>
        </w:trPr>
        <w:tc>
          <w:tcPr>
            <w:tcW w:w="2503" w:type="dxa"/>
            <w:vAlign w:val="bottom"/>
          </w:tcPr>
          <w:p w:rsidR="003240B0" w:rsidRDefault="003240B0" w:rsidP="00A40441">
            <w:pPr>
              <w:spacing w:line="310" w:lineRule="exact"/>
              <w:ind w:left="142" w:right="-1223"/>
              <w:rPr>
                <w:color w:val="000000"/>
                <w:sz w:val="24"/>
              </w:rPr>
            </w:pPr>
            <w:r>
              <w:rPr>
                <w:color w:val="000000"/>
                <w:sz w:val="24"/>
              </w:rPr>
              <w:t>Херсонська</w:t>
            </w:r>
          </w:p>
        </w:tc>
        <w:tc>
          <w:tcPr>
            <w:tcW w:w="1892" w:type="dxa"/>
            <w:vAlign w:val="bottom"/>
          </w:tcPr>
          <w:p w:rsidR="003240B0" w:rsidRPr="003B4079" w:rsidRDefault="003240B0" w:rsidP="00A40441">
            <w:pPr>
              <w:spacing w:line="310" w:lineRule="exact"/>
              <w:jc w:val="right"/>
              <w:rPr>
                <w:sz w:val="24"/>
                <w:szCs w:val="24"/>
              </w:rPr>
            </w:pPr>
            <w:r w:rsidRPr="003B4079">
              <w:rPr>
                <w:sz w:val="24"/>
                <w:szCs w:val="24"/>
              </w:rPr>
              <w:t>4526,7</w:t>
            </w:r>
          </w:p>
        </w:tc>
        <w:tc>
          <w:tcPr>
            <w:tcW w:w="1140" w:type="dxa"/>
            <w:vAlign w:val="bottom"/>
          </w:tcPr>
          <w:p w:rsidR="003240B0" w:rsidRPr="003B4079" w:rsidRDefault="003240B0" w:rsidP="00A40441">
            <w:pPr>
              <w:spacing w:line="310" w:lineRule="exact"/>
              <w:jc w:val="right"/>
              <w:rPr>
                <w:sz w:val="24"/>
                <w:szCs w:val="24"/>
              </w:rPr>
            </w:pPr>
            <w:r w:rsidRPr="003B4079">
              <w:rPr>
                <w:sz w:val="24"/>
                <w:szCs w:val="24"/>
              </w:rPr>
              <w:t>114,8</w:t>
            </w:r>
          </w:p>
        </w:tc>
        <w:tc>
          <w:tcPr>
            <w:tcW w:w="1323" w:type="dxa"/>
            <w:vAlign w:val="bottom"/>
          </w:tcPr>
          <w:p w:rsidR="003240B0" w:rsidRPr="003B4079" w:rsidRDefault="003240B0" w:rsidP="00A40441">
            <w:pPr>
              <w:spacing w:line="310" w:lineRule="exact"/>
              <w:jc w:val="right"/>
              <w:rPr>
                <w:sz w:val="24"/>
                <w:szCs w:val="24"/>
              </w:rPr>
            </w:pPr>
            <w:r w:rsidRPr="003B4079">
              <w:rPr>
                <w:sz w:val="24"/>
                <w:szCs w:val="24"/>
              </w:rPr>
              <w:t>109,4</w:t>
            </w:r>
          </w:p>
        </w:tc>
        <w:tc>
          <w:tcPr>
            <w:tcW w:w="1087" w:type="dxa"/>
            <w:vAlign w:val="bottom"/>
          </w:tcPr>
          <w:p w:rsidR="003240B0" w:rsidRPr="003B4079" w:rsidRDefault="003240B0" w:rsidP="00A40441">
            <w:pPr>
              <w:spacing w:line="310" w:lineRule="exact"/>
              <w:jc w:val="right"/>
              <w:rPr>
                <w:sz w:val="24"/>
                <w:szCs w:val="24"/>
              </w:rPr>
            </w:pPr>
            <w:r w:rsidRPr="003B4079">
              <w:rPr>
                <w:sz w:val="24"/>
                <w:szCs w:val="24"/>
              </w:rPr>
              <w:t>80,7</w:t>
            </w:r>
          </w:p>
        </w:tc>
        <w:tc>
          <w:tcPr>
            <w:tcW w:w="1252" w:type="dxa"/>
            <w:tcBorders>
              <w:top w:val="nil"/>
              <w:left w:val="nil"/>
              <w:bottom w:val="nil"/>
              <w:right w:val="nil"/>
            </w:tcBorders>
            <w:shd w:val="clear" w:color="auto" w:fill="auto"/>
            <w:vAlign w:val="bottom"/>
          </w:tcPr>
          <w:p w:rsidR="003240B0" w:rsidRPr="003B4079" w:rsidRDefault="003240B0" w:rsidP="00A40441">
            <w:pPr>
              <w:spacing w:line="310" w:lineRule="exact"/>
              <w:jc w:val="right"/>
              <w:rPr>
                <w:sz w:val="24"/>
                <w:szCs w:val="24"/>
              </w:rPr>
            </w:pPr>
            <w:r w:rsidRPr="003B4079">
              <w:rPr>
                <w:sz w:val="24"/>
                <w:szCs w:val="24"/>
              </w:rPr>
              <w:t>81,1</w:t>
            </w:r>
          </w:p>
        </w:tc>
      </w:tr>
      <w:tr w:rsidR="003240B0" w:rsidTr="00604530">
        <w:tblPrEx>
          <w:tblCellMar>
            <w:left w:w="30" w:type="dxa"/>
            <w:right w:w="30" w:type="dxa"/>
          </w:tblCellMar>
        </w:tblPrEx>
        <w:trPr>
          <w:cantSplit/>
          <w:trHeight w:val="284"/>
          <w:jc w:val="center"/>
        </w:trPr>
        <w:tc>
          <w:tcPr>
            <w:tcW w:w="2503" w:type="dxa"/>
            <w:vAlign w:val="bottom"/>
          </w:tcPr>
          <w:p w:rsidR="003240B0" w:rsidRDefault="003240B0" w:rsidP="00A40441">
            <w:pPr>
              <w:spacing w:line="310" w:lineRule="exact"/>
              <w:ind w:left="142" w:right="-1225"/>
              <w:rPr>
                <w:color w:val="000000"/>
                <w:sz w:val="24"/>
              </w:rPr>
            </w:pPr>
            <w:r>
              <w:rPr>
                <w:color w:val="000000"/>
                <w:sz w:val="24"/>
              </w:rPr>
              <w:t>Хмельницька</w:t>
            </w:r>
          </w:p>
        </w:tc>
        <w:tc>
          <w:tcPr>
            <w:tcW w:w="1892" w:type="dxa"/>
            <w:vAlign w:val="bottom"/>
          </w:tcPr>
          <w:p w:rsidR="003240B0" w:rsidRPr="003B4079" w:rsidRDefault="003240B0" w:rsidP="00A40441">
            <w:pPr>
              <w:spacing w:line="310" w:lineRule="exact"/>
              <w:jc w:val="right"/>
              <w:rPr>
                <w:sz w:val="24"/>
                <w:szCs w:val="24"/>
              </w:rPr>
            </w:pPr>
            <w:r w:rsidRPr="003B4079">
              <w:rPr>
                <w:sz w:val="24"/>
                <w:szCs w:val="24"/>
              </w:rPr>
              <w:t>4088,4</w:t>
            </w:r>
          </w:p>
        </w:tc>
        <w:tc>
          <w:tcPr>
            <w:tcW w:w="1140" w:type="dxa"/>
            <w:vAlign w:val="bottom"/>
          </w:tcPr>
          <w:p w:rsidR="003240B0" w:rsidRPr="003B4079" w:rsidRDefault="003240B0" w:rsidP="00A40441">
            <w:pPr>
              <w:spacing w:line="310" w:lineRule="exact"/>
              <w:jc w:val="right"/>
              <w:rPr>
                <w:sz w:val="24"/>
                <w:szCs w:val="24"/>
              </w:rPr>
            </w:pPr>
            <w:r w:rsidRPr="003B4079">
              <w:rPr>
                <w:sz w:val="24"/>
                <w:szCs w:val="24"/>
              </w:rPr>
              <w:t>97,5</w:t>
            </w:r>
          </w:p>
        </w:tc>
        <w:tc>
          <w:tcPr>
            <w:tcW w:w="1323" w:type="dxa"/>
            <w:vAlign w:val="bottom"/>
          </w:tcPr>
          <w:p w:rsidR="003240B0" w:rsidRPr="003B4079" w:rsidRDefault="003240B0" w:rsidP="00A40441">
            <w:pPr>
              <w:spacing w:line="310" w:lineRule="exact"/>
              <w:jc w:val="right"/>
              <w:rPr>
                <w:sz w:val="24"/>
                <w:szCs w:val="24"/>
              </w:rPr>
            </w:pPr>
            <w:r w:rsidRPr="003B4079">
              <w:rPr>
                <w:sz w:val="24"/>
                <w:szCs w:val="24"/>
              </w:rPr>
              <w:t>102,2</w:t>
            </w:r>
          </w:p>
        </w:tc>
        <w:tc>
          <w:tcPr>
            <w:tcW w:w="1087" w:type="dxa"/>
            <w:vAlign w:val="bottom"/>
          </w:tcPr>
          <w:p w:rsidR="003240B0" w:rsidRPr="003B4079" w:rsidRDefault="003240B0" w:rsidP="00A40441">
            <w:pPr>
              <w:spacing w:line="310" w:lineRule="exact"/>
              <w:jc w:val="right"/>
              <w:rPr>
                <w:sz w:val="24"/>
                <w:szCs w:val="24"/>
              </w:rPr>
            </w:pPr>
            <w:r w:rsidRPr="003B4079">
              <w:rPr>
                <w:sz w:val="24"/>
                <w:szCs w:val="24"/>
              </w:rPr>
              <w:t>72,6</w:t>
            </w:r>
          </w:p>
        </w:tc>
        <w:tc>
          <w:tcPr>
            <w:tcW w:w="1252" w:type="dxa"/>
            <w:tcBorders>
              <w:top w:val="nil"/>
              <w:left w:val="nil"/>
              <w:bottom w:val="nil"/>
              <w:right w:val="nil"/>
            </w:tcBorders>
            <w:shd w:val="clear" w:color="auto" w:fill="auto"/>
            <w:vAlign w:val="bottom"/>
          </w:tcPr>
          <w:p w:rsidR="003240B0" w:rsidRPr="003B4079" w:rsidRDefault="003240B0" w:rsidP="00A40441">
            <w:pPr>
              <w:spacing w:line="310" w:lineRule="exact"/>
              <w:jc w:val="right"/>
              <w:rPr>
                <w:sz w:val="24"/>
                <w:szCs w:val="24"/>
              </w:rPr>
            </w:pPr>
            <w:r w:rsidRPr="003B4079">
              <w:rPr>
                <w:sz w:val="24"/>
                <w:szCs w:val="24"/>
              </w:rPr>
              <w:t>78,9</w:t>
            </w:r>
          </w:p>
        </w:tc>
      </w:tr>
      <w:tr w:rsidR="003240B0" w:rsidTr="00604530">
        <w:tblPrEx>
          <w:tblCellMar>
            <w:left w:w="30" w:type="dxa"/>
            <w:right w:w="30" w:type="dxa"/>
          </w:tblCellMar>
        </w:tblPrEx>
        <w:trPr>
          <w:cantSplit/>
          <w:trHeight w:val="284"/>
          <w:jc w:val="center"/>
        </w:trPr>
        <w:tc>
          <w:tcPr>
            <w:tcW w:w="2503" w:type="dxa"/>
            <w:vAlign w:val="bottom"/>
          </w:tcPr>
          <w:p w:rsidR="003240B0" w:rsidRDefault="003240B0" w:rsidP="00A40441">
            <w:pPr>
              <w:spacing w:line="310" w:lineRule="exact"/>
              <w:ind w:left="142" w:right="-1223"/>
              <w:rPr>
                <w:color w:val="000000"/>
                <w:sz w:val="24"/>
              </w:rPr>
            </w:pPr>
            <w:r>
              <w:rPr>
                <w:color w:val="000000"/>
                <w:sz w:val="24"/>
              </w:rPr>
              <w:t>Черкаська</w:t>
            </w:r>
          </w:p>
        </w:tc>
        <w:tc>
          <w:tcPr>
            <w:tcW w:w="1892" w:type="dxa"/>
            <w:vAlign w:val="bottom"/>
          </w:tcPr>
          <w:p w:rsidR="003240B0" w:rsidRPr="003B4079" w:rsidRDefault="003240B0" w:rsidP="00A40441">
            <w:pPr>
              <w:spacing w:line="310" w:lineRule="exact"/>
              <w:jc w:val="right"/>
              <w:rPr>
                <w:sz w:val="24"/>
                <w:szCs w:val="24"/>
              </w:rPr>
            </w:pPr>
            <w:r w:rsidRPr="003B4079">
              <w:rPr>
                <w:sz w:val="24"/>
                <w:szCs w:val="24"/>
              </w:rPr>
              <w:t>4496,2</w:t>
            </w:r>
          </w:p>
        </w:tc>
        <w:tc>
          <w:tcPr>
            <w:tcW w:w="1140" w:type="dxa"/>
            <w:vAlign w:val="bottom"/>
          </w:tcPr>
          <w:p w:rsidR="003240B0" w:rsidRPr="003B4079" w:rsidRDefault="003240B0" w:rsidP="00A40441">
            <w:pPr>
              <w:spacing w:line="310" w:lineRule="exact"/>
              <w:jc w:val="right"/>
              <w:rPr>
                <w:sz w:val="24"/>
                <w:szCs w:val="24"/>
              </w:rPr>
            </w:pPr>
            <w:r w:rsidRPr="003B4079">
              <w:rPr>
                <w:sz w:val="24"/>
                <w:szCs w:val="24"/>
              </w:rPr>
              <w:t>107,4</w:t>
            </w:r>
          </w:p>
        </w:tc>
        <w:tc>
          <w:tcPr>
            <w:tcW w:w="1323" w:type="dxa"/>
            <w:vAlign w:val="bottom"/>
          </w:tcPr>
          <w:p w:rsidR="003240B0" w:rsidRPr="003B4079" w:rsidRDefault="003240B0" w:rsidP="00A40441">
            <w:pPr>
              <w:spacing w:line="310" w:lineRule="exact"/>
              <w:jc w:val="right"/>
              <w:rPr>
                <w:sz w:val="24"/>
                <w:szCs w:val="24"/>
              </w:rPr>
            </w:pPr>
            <w:r w:rsidRPr="003B4079">
              <w:rPr>
                <w:sz w:val="24"/>
                <w:szCs w:val="24"/>
              </w:rPr>
              <w:t>102,6</w:t>
            </w:r>
          </w:p>
        </w:tc>
        <w:tc>
          <w:tcPr>
            <w:tcW w:w="1087" w:type="dxa"/>
            <w:vAlign w:val="bottom"/>
          </w:tcPr>
          <w:p w:rsidR="003240B0" w:rsidRPr="003B4079" w:rsidRDefault="003240B0" w:rsidP="00A40441">
            <w:pPr>
              <w:spacing w:line="310" w:lineRule="exact"/>
              <w:jc w:val="right"/>
              <w:rPr>
                <w:sz w:val="24"/>
                <w:szCs w:val="24"/>
              </w:rPr>
            </w:pPr>
            <w:r w:rsidRPr="003B4079">
              <w:rPr>
                <w:sz w:val="24"/>
                <w:szCs w:val="24"/>
              </w:rPr>
              <w:t>75,6</w:t>
            </w:r>
          </w:p>
        </w:tc>
        <w:tc>
          <w:tcPr>
            <w:tcW w:w="1252" w:type="dxa"/>
            <w:tcBorders>
              <w:top w:val="nil"/>
              <w:left w:val="nil"/>
              <w:bottom w:val="nil"/>
              <w:right w:val="nil"/>
            </w:tcBorders>
            <w:shd w:val="clear" w:color="auto" w:fill="auto"/>
            <w:vAlign w:val="bottom"/>
          </w:tcPr>
          <w:p w:rsidR="003240B0" w:rsidRPr="003B4079" w:rsidRDefault="003240B0" w:rsidP="00A40441">
            <w:pPr>
              <w:spacing w:line="310" w:lineRule="exact"/>
              <w:jc w:val="right"/>
              <w:rPr>
                <w:sz w:val="24"/>
                <w:szCs w:val="24"/>
              </w:rPr>
            </w:pPr>
            <w:r w:rsidRPr="003B4079">
              <w:rPr>
                <w:sz w:val="24"/>
                <w:szCs w:val="24"/>
              </w:rPr>
              <w:t>79,7</w:t>
            </w:r>
          </w:p>
        </w:tc>
      </w:tr>
      <w:tr w:rsidR="003240B0" w:rsidTr="00604530">
        <w:tblPrEx>
          <w:tblCellMar>
            <w:left w:w="30" w:type="dxa"/>
            <w:right w:w="30" w:type="dxa"/>
          </w:tblCellMar>
        </w:tblPrEx>
        <w:trPr>
          <w:cantSplit/>
          <w:trHeight w:val="284"/>
          <w:jc w:val="center"/>
        </w:trPr>
        <w:tc>
          <w:tcPr>
            <w:tcW w:w="2503" w:type="dxa"/>
            <w:vAlign w:val="bottom"/>
          </w:tcPr>
          <w:p w:rsidR="003240B0" w:rsidRDefault="003240B0" w:rsidP="00A40441">
            <w:pPr>
              <w:spacing w:line="310" w:lineRule="exact"/>
              <w:ind w:left="142" w:right="-1223"/>
              <w:rPr>
                <w:color w:val="000000"/>
                <w:sz w:val="24"/>
              </w:rPr>
            </w:pPr>
            <w:r>
              <w:rPr>
                <w:color w:val="000000"/>
                <w:sz w:val="24"/>
              </w:rPr>
              <w:t>Чернівецька</w:t>
            </w:r>
          </w:p>
        </w:tc>
        <w:tc>
          <w:tcPr>
            <w:tcW w:w="1892" w:type="dxa"/>
            <w:vAlign w:val="bottom"/>
          </w:tcPr>
          <w:p w:rsidR="003240B0" w:rsidRPr="003B4079" w:rsidRDefault="003240B0" w:rsidP="00A40441">
            <w:pPr>
              <w:spacing w:line="310" w:lineRule="exact"/>
              <w:jc w:val="right"/>
              <w:rPr>
                <w:sz w:val="24"/>
                <w:szCs w:val="24"/>
              </w:rPr>
            </w:pPr>
            <w:r w:rsidRPr="003B4079">
              <w:rPr>
                <w:sz w:val="24"/>
                <w:szCs w:val="24"/>
              </w:rPr>
              <w:t>2859,8</w:t>
            </w:r>
          </w:p>
        </w:tc>
        <w:tc>
          <w:tcPr>
            <w:tcW w:w="1140" w:type="dxa"/>
            <w:vAlign w:val="bottom"/>
          </w:tcPr>
          <w:p w:rsidR="003240B0" w:rsidRPr="003B4079" w:rsidRDefault="003240B0" w:rsidP="00A40441">
            <w:pPr>
              <w:spacing w:line="310" w:lineRule="exact"/>
              <w:jc w:val="right"/>
              <w:rPr>
                <w:sz w:val="24"/>
                <w:szCs w:val="24"/>
              </w:rPr>
            </w:pPr>
            <w:r w:rsidRPr="003B4079">
              <w:rPr>
                <w:sz w:val="24"/>
                <w:szCs w:val="24"/>
              </w:rPr>
              <w:t>82,5</w:t>
            </w:r>
          </w:p>
        </w:tc>
        <w:tc>
          <w:tcPr>
            <w:tcW w:w="1323" w:type="dxa"/>
            <w:vAlign w:val="bottom"/>
          </w:tcPr>
          <w:p w:rsidR="003240B0" w:rsidRPr="003B4079" w:rsidRDefault="003240B0" w:rsidP="00A40441">
            <w:pPr>
              <w:spacing w:line="310" w:lineRule="exact"/>
              <w:jc w:val="right"/>
              <w:rPr>
                <w:sz w:val="24"/>
                <w:szCs w:val="24"/>
              </w:rPr>
            </w:pPr>
            <w:r w:rsidRPr="003B4079">
              <w:rPr>
                <w:sz w:val="24"/>
                <w:szCs w:val="24"/>
              </w:rPr>
              <w:t>90,7</w:t>
            </w:r>
          </w:p>
        </w:tc>
        <w:tc>
          <w:tcPr>
            <w:tcW w:w="1087" w:type="dxa"/>
            <w:vAlign w:val="bottom"/>
          </w:tcPr>
          <w:p w:rsidR="003240B0" w:rsidRPr="003B4079" w:rsidRDefault="003240B0" w:rsidP="00A40441">
            <w:pPr>
              <w:spacing w:line="310" w:lineRule="exact"/>
              <w:jc w:val="right"/>
              <w:rPr>
                <w:sz w:val="24"/>
                <w:szCs w:val="24"/>
              </w:rPr>
            </w:pPr>
            <w:r w:rsidRPr="003B4079">
              <w:rPr>
                <w:sz w:val="24"/>
                <w:szCs w:val="24"/>
              </w:rPr>
              <w:t>85,5</w:t>
            </w:r>
          </w:p>
        </w:tc>
        <w:tc>
          <w:tcPr>
            <w:tcW w:w="1252" w:type="dxa"/>
            <w:tcBorders>
              <w:top w:val="nil"/>
              <w:left w:val="nil"/>
              <w:bottom w:val="nil"/>
              <w:right w:val="nil"/>
            </w:tcBorders>
            <w:shd w:val="clear" w:color="auto" w:fill="auto"/>
            <w:vAlign w:val="bottom"/>
          </w:tcPr>
          <w:p w:rsidR="003240B0" w:rsidRPr="003B4079" w:rsidRDefault="003240B0" w:rsidP="00A40441">
            <w:pPr>
              <w:spacing w:line="310" w:lineRule="exact"/>
              <w:jc w:val="right"/>
              <w:rPr>
                <w:sz w:val="24"/>
                <w:szCs w:val="24"/>
              </w:rPr>
            </w:pPr>
            <w:r w:rsidRPr="003B4079">
              <w:rPr>
                <w:sz w:val="24"/>
                <w:szCs w:val="24"/>
              </w:rPr>
              <w:t>88,0</w:t>
            </w:r>
          </w:p>
        </w:tc>
      </w:tr>
      <w:tr w:rsidR="003240B0" w:rsidTr="00604530">
        <w:tblPrEx>
          <w:tblCellMar>
            <w:left w:w="30" w:type="dxa"/>
            <w:right w:w="30" w:type="dxa"/>
          </w:tblCellMar>
        </w:tblPrEx>
        <w:trPr>
          <w:cantSplit/>
          <w:trHeight w:val="284"/>
          <w:jc w:val="center"/>
        </w:trPr>
        <w:tc>
          <w:tcPr>
            <w:tcW w:w="2503" w:type="dxa"/>
            <w:vAlign w:val="bottom"/>
          </w:tcPr>
          <w:p w:rsidR="003240B0" w:rsidRDefault="003240B0" w:rsidP="00A40441">
            <w:pPr>
              <w:spacing w:line="310" w:lineRule="exact"/>
              <w:ind w:left="142" w:right="-1223"/>
              <w:rPr>
                <w:color w:val="000000"/>
                <w:sz w:val="24"/>
              </w:rPr>
            </w:pPr>
            <w:r>
              <w:rPr>
                <w:color w:val="000000"/>
                <w:sz w:val="24"/>
              </w:rPr>
              <w:t>Чернігівська</w:t>
            </w:r>
          </w:p>
        </w:tc>
        <w:tc>
          <w:tcPr>
            <w:tcW w:w="1892" w:type="dxa"/>
            <w:vAlign w:val="bottom"/>
          </w:tcPr>
          <w:p w:rsidR="003240B0" w:rsidRPr="003B4079" w:rsidRDefault="003240B0" w:rsidP="00A40441">
            <w:pPr>
              <w:spacing w:line="310" w:lineRule="exact"/>
              <w:jc w:val="right"/>
              <w:rPr>
                <w:sz w:val="24"/>
                <w:szCs w:val="24"/>
              </w:rPr>
            </w:pPr>
            <w:r w:rsidRPr="003B4079">
              <w:rPr>
                <w:sz w:val="24"/>
                <w:szCs w:val="24"/>
              </w:rPr>
              <w:t>3653,1</w:t>
            </w:r>
          </w:p>
        </w:tc>
        <w:tc>
          <w:tcPr>
            <w:tcW w:w="1140" w:type="dxa"/>
            <w:vAlign w:val="bottom"/>
          </w:tcPr>
          <w:p w:rsidR="003240B0" w:rsidRPr="003B4079" w:rsidRDefault="003240B0" w:rsidP="00A40441">
            <w:pPr>
              <w:spacing w:line="310" w:lineRule="exact"/>
              <w:jc w:val="right"/>
              <w:rPr>
                <w:sz w:val="24"/>
                <w:szCs w:val="24"/>
              </w:rPr>
            </w:pPr>
            <w:r w:rsidRPr="003B4079">
              <w:rPr>
                <w:sz w:val="24"/>
                <w:szCs w:val="24"/>
              </w:rPr>
              <w:t>95,5</w:t>
            </w:r>
          </w:p>
        </w:tc>
        <w:tc>
          <w:tcPr>
            <w:tcW w:w="1323" w:type="dxa"/>
            <w:vAlign w:val="bottom"/>
          </w:tcPr>
          <w:p w:rsidR="003240B0" w:rsidRPr="003B4079" w:rsidRDefault="003240B0" w:rsidP="00A40441">
            <w:pPr>
              <w:spacing w:line="310" w:lineRule="exact"/>
              <w:jc w:val="right"/>
              <w:rPr>
                <w:sz w:val="24"/>
                <w:szCs w:val="24"/>
              </w:rPr>
            </w:pPr>
            <w:r w:rsidRPr="003B4079">
              <w:rPr>
                <w:sz w:val="24"/>
                <w:szCs w:val="24"/>
              </w:rPr>
              <w:t>97,6</w:t>
            </w:r>
          </w:p>
        </w:tc>
        <w:tc>
          <w:tcPr>
            <w:tcW w:w="1087" w:type="dxa"/>
            <w:vAlign w:val="bottom"/>
          </w:tcPr>
          <w:p w:rsidR="003240B0" w:rsidRPr="003B4079" w:rsidRDefault="003240B0" w:rsidP="00A40441">
            <w:pPr>
              <w:spacing w:line="310" w:lineRule="exact"/>
              <w:jc w:val="right"/>
              <w:rPr>
                <w:sz w:val="24"/>
                <w:szCs w:val="24"/>
              </w:rPr>
            </w:pPr>
            <w:r w:rsidRPr="003B4079">
              <w:rPr>
                <w:sz w:val="24"/>
                <w:szCs w:val="24"/>
              </w:rPr>
              <w:t>80,7</w:t>
            </w:r>
          </w:p>
        </w:tc>
        <w:tc>
          <w:tcPr>
            <w:tcW w:w="1252" w:type="dxa"/>
            <w:tcBorders>
              <w:top w:val="nil"/>
              <w:left w:val="nil"/>
              <w:bottom w:val="nil"/>
              <w:right w:val="nil"/>
            </w:tcBorders>
            <w:shd w:val="clear" w:color="auto" w:fill="auto"/>
            <w:vAlign w:val="bottom"/>
          </w:tcPr>
          <w:p w:rsidR="003240B0" w:rsidRPr="003B4079" w:rsidRDefault="003240B0" w:rsidP="00A40441">
            <w:pPr>
              <w:spacing w:line="310" w:lineRule="exact"/>
              <w:jc w:val="right"/>
              <w:rPr>
                <w:sz w:val="24"/>
                <w:szCs w:val="24"/>
              </w:rPr>
            </w:pPr>
            <w:r w:rsidRPr="003B4079">
              <w:rPr>
                <w:sz w:val="24"/>
                <w:szCs w:val="24"/>
              </w:rPr>
              <w:t>81,3</w:t>
            </w:r>
          </w:p>
        </w:tc>
      </w:tr>
      <w:tr w:rsidR="003240B0" w:rsidTr="00604530">
        <w:tblPrEx>
          <w:tblCellMar>
            <w:left w:w="30" w:type="dxa"/>
            <w:right w:w="30" w:type="dxa"/>
          </w:tblCellMar>
        </w:tblPrEx>
        <w:trPr>
          <w:cantSplit/>
          <w:trHeight w:val="284"/>
          <w:jc w:val="center"/>
        </w:trPr>
        <w:tc>
          <w:tcPr>
            <w:tcW w:w="2503" w:type="dxa"/>
            <w:vAlign w:val="bottom"/>
          </w:tcPr>
          <w:p w:rsidR="003240B0" w:rsidRDefault="003240B0" w:rsidP="00A40441">
            <w:pPr>
              <w:spacing w:line="310" w:lineRule="exact"/>
              <w:ind w:left="142" w:right="-1223"/>
              <w:rPr>
                <w:color w:val="000000"/>
                <w:sz w:val="24"/>
              </w:rPr>
            </w:pPr>
            <w:r>
              <w:rPr>
                <w:color w:val="000000"/>
                <w:sz w:val="24"/>
              </w:rPr>
              <w:t>м.Київ</w:t>
            </w:r>
          </w:p>
        </w:tc>
        <w:tc>
          <w:tcPr>
            <w:tcW w:w="1892" w:type="dxa"/>
            <w:vAlign w:val="bottom"/>
          </w:tcPr>
          <w:p w:rsidR="003240B0" w:rsidRPr="003B4079" w:rsidRDefault="003240B0" w:rsidP="00A40441">
            <w:pPr>
              <w:spacing w:line="310" w:lineRule="exact"/>
              <w:jc w:val="right"/>
              <w:rPr>
                <w:sz w:val="24"/>
                <w:szCs w:val="24"/>
              </w:rPr>
            </w:pPr>
            <w:r w:rsidRPr="003B4079">
              <w:rPr>
                <w:sz w:val="24"/>
                <w:szCs w:val="24"/>
              </w:rPr>
              <w:t>44789,1</w:t>
            </w:r>
          </w:p>
        </w:tc>
        <w:tc>
          <w:tcPr>
            <w:tcW w:w="1140" w:type="dxa"/>
            <w:vAlign w:val="bottom"/>
          </w:tcPr>
          <w:p w:rsidR="003240B0" w:rsidRPr="003B4079" w:rsidRDefault="003240B0" w:rsidP="00A40441">
            <w:pPr>
              <w:spacing w:line="310" w:lineRule="exact"/>
              <w:jc w:val="right"/>
              <w:rPr>
                <w:sz w:val="24"/>
                <w:szCs w:val="24"/>
              </w:rPr>
            </w:pPr>
            <w:r w:rsidRPr="003B4079">
              <w:rPr>
                <w:sz w:val="24"/>
                <w:szCs w:val="24"/>
              </w:rPr>
              <w:t>104,8</w:t>
            </w:r>
          </w:p>
        </w:tc>
        <w:tc>
          <w:tcPr>
            <w:tcW w:w="1323" w:type="dxa"/>
            <w:vAlign w:val="bottom"/>
          </w:tcPr>
          <w:p w:rsidR="003240B0" w:rsidRPr="003B4079" w:rsidRDefault="003240B0" w:rsidP="00A40441">
            <w:pPr>
              <w:spacing w:line="310" w:lineRule="exact"/>
              <w:jc w:val="right"/>
              <w:rPr>
                <w:sz w:val="24"/>
                <w:szCs w:val="24"/>
              </w:rPr>
            </w:pPr>
            <w:r w:rsidRPr="003B4079">
              <w:rPr>
                <w:sz w:val="24"/>
                <w:szCs w:val="24"/>
              </w:rPr>
              <w:t>103,1</w:t>
            </w:r>
          </w:p>
        </w:tc>
        <w:tc>
          <w:tcPr>
            <w:tcW w:w="1087" w:type="dxa"/>
            <w:vAlign w:val="bottom"/>
          </w:tcPr>
          <w:p w:rsidR="003240B0" w:rsidRPr="003B4079" w:rsidRDefault="003240B0" w:rsidP="00A40441">
            <w:pPr>
              <w:spacing w:line="310" w:lineRule="exact"/>
              <w:jc w:val="right"/>
              <w:rPr>
                <w:sz w:val="24"/>
                <w:szCs w:val="24"/>
              </w:rPr>
            </w:pPr>
            <w:r w:rsidRPr="003B4079">
              <w:rPr>
                <w:sz w:val="24"/>
                <w:szCs w:val="24"/>
              </w:rPr>
              <w:t>81,2</w:t>
            </w:r>
          </w:p>
        </w:tc>
        <w:tc>
          <w:tcPr>
            <w:tcW w:w="1252" w:type="dxa"/>
            <w:tcBorders>
              <w:top w:val="nil"/>
              <w:left w:val="nil"/>
              <w:bottom w:val="nil"/>
              <w:right w:val="nil"/>
            </w:tcBorders>
            <w:shd w:val="clear" w:color="auto" w:fill="auto"/>
            <w:vAlign w:val="bottom"/>
          </w:tcPr>
          <w:p w:rsidR="003240B0" w:rsidRPr="003B4079" w:rsidRDefault="003240B0" w:rsidP="00A40441">
            <w:pPr>
              <w:spacing w:line="310" w:lineRule="exact"/>
              <w:jc w:val="right"/>
              <w:rPr>
                <w:sz w:val="24"/>
                <w:szCs w:val="24"/>
              </w:rPr>
            </w:pPr>
            <w:r w:rsidRPr="003B4079">
              <w:rPr>
                <w:sz w:val="24"/>
                <w:szCs w:val="24"/>
              </w:rPr>
              <w:t>82,1</w:t>
            </w:r>
          </w:p>
        </w:tc>
      </w:tr>
    </w:tbl>
    <w:p w:rsidR="003240B0" w:rsidRDefault="003240B0" w:rsidP="003240B0">
      <w:pPr>
        <w:spacing w:line="240" w:lineRule="exact"/>
        <w:jc w:val="both"/>
        <w:rPr>
          <w:vertAlign w:val="superscript"/>
        </w:rPr>
      </w:pPr>
      <w:r w:rsidRPr="00B86D07">
        <w:rPr>
          <w:sz w:val="22"/>
          <w:vertAlign w:val="superscript"/>
        </w:rPr>
        <w:t xml:space="preserve">____________________   </w:t>
      </w:r>
    </w:p>
    <w:p w:rsidR="003240B0" w:rsidRDefault="003240B0" w:rsidP="003240B0">
      <w:pPr>
        <w:spacing w:line="240" w:lineRule="exact"/>
        <w:jc w:val="both"/>
        <w:rPr>
          <w:spacing w:val="-2"/>
          <w:sz w:val="22"/>
        </w:rPr>
      </w:pPr>
      <w:r w:rsidRPr="0042738A">
        <w:rPr>
          <w:sz w:val="22"/>
          <w:vertAlign w:val="superscript"/>
        </w:rPr>
        <w:t xml:space="preserve">1 </w:t>
      </w:r>
      <w:r w:rsidRPr="0042738A">
        <w:rPr>
          <w:spacing w:val="-2"/>
          <w:sz w:val="22"/>
        </w:rPr>
        <w:t>Дані можуть бути уточнені</w:t>
      </w:r>
      <w:r>
        <w:rPr>
          <w:spacing w:val="-2"/>
          <w:sz w:val="22"/>
        </w:rPr>
        <w:t>.</w:t>
      </w:r>
    </w:p>
    <w:p w:rsidR="003240B0" w:rsidRDefault="003240B0" w:rsidP="003240B0">
      <w:pPr>
        <w:pStyle w:val="17"/>
        <w:tabs>
          <w:tab w:val="left" w:pos="851"/>
          <w:tab w:val="left" w:pos="9071"/>
        </w:tabs>
        <w:ind w:left="0" w:right="0" w:firstLine="720"/>
        <w:jc w:val="both"/>
        <w:rPr>
          <w:b w:val="0"/>
        </w:rPr>
      </w:pPr>
      <w:r w:rsidRPr="002D3B9D">
        <w:rPr>
          <w:b w:val="0"/>
          <w:spacing w:val="6"/>
        </w:rPr>
        <w:lastRenderedPageBreak/>
        <w:t xml:space="preserve">Обсяг роздрібного товарообороту </w:t>
      </w:r>
      <w:r w:rsidR="007E5E82">
        <w:rPr>
          <w:b w:val="0"/>
          <w:spacing w:val="6"/>
        </w:rPr>
        <w:t>в</w:t>
      </w:r>
      <w:r w:rsidRPr="002D3B9D">
        <w:rPr>
          <w:b w:val="0"/>
          <w:spacing w:val="6"/>
        </w:rPr>
        <w:t xml:space="preserve"> травні 2016р. становив</w:t>
      </w:r>
      <w:r>
        <w:rPr>
          <w:b w:val="0"/>
        </w:rPr>
        <w:t xml:space="preserve">                    42,4</w:t>
      </w:r>
      <w:r w:rsidRPr="00BF0DB0">
        <w:rPr>
          <w:b w:val="0"/>
        </w:rPr>
        <w:t xml:space="preserve"> </w:t>
      </w:r>
      <w:r>
        <w:rPr>
          <w:b w:val="0"/>
        </w:rPr>
        <w:t>млрд</w:t>
      </w:r>
      <w:r w:rsidRPr="002E17B5">
        <w:rPr>
          <w:b w:val="0"/>
        </w:rPr>
        <w:t>.</w:t>
      </w:r>
      <w:r>
        <w:rPr>
          <w:b w:val="0"/>
        </w:rPr>
        <w:t>грн і в</w:t>
      </w:r>
      <w:r w:rsidRPr="002E17B5">
        <w:rPr>
          <w:b w:val="0"/>
        </w:rPr>
        <w:t xml:space="preserve"> порівнянних цінах </w:t>
      </w:r>
      <w:r>
        <w:rPr>
          <w:b w:val="0"/>
        </w:rPr>
        <w:t xml:space="preserve">проти травня </w:t>
      </w:r>
      <w:r w:rsidRPr="002E17B5">
        <w:rPr>
          <w:b w:val="0"/>
        </w:rPr>
        <w:t>20</w:t>
      </w:r>
      <w:r>
        <w:rPr>
          <w:b w:val="0"/>
        </w:rPr>
        <w:t>15</w:t>
      </w:r>
      <w:r w:rsidRPr="002E17B5">
        <w:rPr>
          <w:b w:val="0"/>
        </w:rPr>
        <w:t>р.</w:t>
      </w:r>
      <w:r>
        <w:rPr>
          <w:b w:val="0"/>
        </w:rPr>
        <w:t xml:space="preserve"> збільшився на 4,4%, проти квітня </w:t>
      </w:r>
      <w:r w:rsidRPr="002E17B5">
        <w:rPr>
          <w:b w:val="0"/>
        </w:rPr>
        <w:t>20</w:t>
      </w:r>
      <w:r>
        <w:rPr>
          <w:b w:val="0"/>
        </w:rPr>
        <w:t>16</w:t>
      </w:r>
      <w:r w:rsidRPr="002E17B5">
        <w:rPr>
          <w:b w:val="0"/>
        </w:rPr>
        <w:t>р. –</w:t>
      </w:r>
      <w:r>
        <w:rPr>
          <w:b w:val="0"/>
        </w:rPr>
        <w:t xml:space="preserve"> зменшився на 6,3</w:t>
      </w:r>
      <w:r w:rsidRPr="002E17B5">
        <w:rPr>
          <w:b w:val="0"/>
        </w:rPr>
        <w:t>%.</w:t>
      </w:r>
    </w:p>
    <w:p w:rsidR="003240B0" w:rsidRPr="004C096B" w:rsidRDefault="003240B0" w:rsidP="003240B0">
      <w:pPr>
        <w:ind w:firstLine="720"/>
        <w:jc w:val="both"/>
        <w:rPr>
          <w:noProof/>
          <w:sz w:val="28"/>
          <w:szCs w:val="28"/>
        </w:rPr>
      </w:pPr>
      <w:r w:rsidRPr="003912D5">
        <w:rPr>
          <w:noProof/>
          <w:sz w:val="28"/>
          <w:szCs w:val="28"/>
        </w:rPr>
        <w:t xml:space="preserve">Через мережу </w:t>
      </w:r>
      <w:r w:rsidRPr="001E5C97">
        <w:rPr>
          <w:sz w:val="28"/>
          <w:szCs w:val="28"/>
        </w:rPr>
        <w:t xml:space="preserve">автозаправних станцій, що налічує 6700 од, </w:t>
      </w:r>
      <w:r w:rsidRPr="001E5C97">
        <w:rPr>
          <w:noProof/>
          <w:sz w:val="28"/>
          <w:szCs w:val="28"/>
        </w:rPr>
        <w:t xml:space="preserve">у травні 2016р. </w:t>
      </w:r>
      <w:r w:rsidRPr="00BA0563">
        <w:rPr>
          <w:noProof/>
          <w:sz w:val="28"/>
          <w:szCs w:val="28"/>
        </w:rPr>
        <w:t xml:space="preserve">було продано в роздріб світлих нафтопродуктів, газу скрапленого та стисненого для автомобілів на </w:t>
      </w:r>
      <w:r w:rsidRPr="00BA0563">
        <w:rPr>
          <w:noProof/>
          <w:sz w:val="28"/>
          <w:szCs w:val="28"/>
          <w:lang w:val="ru-RU"/>
        </w:rPr>
        <w:t>6939,5</w:t>
      </w:r>
      <w:r w:rsidRPr="00BA0563">
        <w:rPr>
          <w:noProof/>
          <w:sz w:val="28"/>
          <w:szCs w:val="28"/>
        </w:rPr>
        <w:t xml:space="preserve"> млн.грн, із них </w:t>
      </w:r>
      <w:r w:rsidRPr="00BA0563">
        <w:rPr>
          <w:sz w:val="28"/>
          <w:szCs w:val="28"/>
        </w:rPr>
        <w:t>бензину моторного – на 4030,2</w:t>
      </w:r>
      <w:r w:rsidRPr="00BA0563">
        <w:rPr>
          <w:noProof/>
          <w:sz w:val="28"/>
          <w:szCs w:val="28"/>
        </w:rPr>
        <w:t xml:space="preserve"> млн.грн (58,1%), </w:t>
      </w:r>
      <w:r w:rsidRPr="00BA0563">
        <w:rPr>
          <w:sz w:val="28"/>
          <w:szCs w:val="28"/>
        </w:rPr>
        <w:t>дизельного пального – на 2077,3 млн.грн (29,</w:t>
      </w:r>
      <w:r>
        <w:rPr>
          <w:sz w:val="28"/>
          <w:szCs w:val="28"/>
        </w:rPr>
        <w:t>9</w:t>
      </w:r>
      <w:r w:rsidRPr="00BA0563">
        <w:rPr>
          <w:sz w:val="28"/>
          <w:szCs w:val="28"/>
        </w:rPr>
        <w:t xml:space="preserve">%), пропану та бутану скрапленого – на 735,3 млн.грн (10,6%), газу стисненого (метану) – на 96,7 </w:t>
      </w:r>
      <w:r w:rsidRPr="004C096B">
        <w:rPr>
          <w:sz w:val="28"/>
          <w:szCs w:val="28"/>
        </w:rPr>
        <w:t>млн.грн (1,4%).</w:t>
      </w:r>
    </w:p>
    <w:p w:rsidR="003240B0" w:rsidRPr="004C096B" w:rsidRDefault="003240B0" w:rsidP="003240B0">
      <w:pPr>
        <w:ind w:firstLine="720"/>
        <w:jc w:val="both"/>
        <w:rPr>
          <w:sz w:val="28"/>
          <w:szCs w:val="28"/>
        </w:rPr>
      </w:pPr>
      <w:r w:rsidRPr="004C096B">
        <w:rPr>
          <w:sz w:val="28"/>
          <w:szCs w:val="28"/>
        </w:rPr>
        <w:t xml:space="preserve">Бензину моторного було реалізовано 141,2 </w:t>
      </w:r>
      <w:r w:rsidRPr="004C096B">
        <w:rPr>
          <w:noProof/>
          <w:sz w:val="28"/>
          <w:szCs w:val="28"/>
        </w:rPr>
        <w:t xml:space="preserve">тис.т, </w:t>
      </w:r>
      <w:r w:rsidRPr="004C096B">
        <w:rPr>
          <w:sz w:val="28"/>
          <w:szCs w:val="28"/>
        </w:rPr>
        <w:t>що на 7,6% менше</w:t>
      </w:r>
      <w:r w:rsidRPr="004C096B">
        <w:rPr>
          <w:noProof/>
          <w:sz w:val="28"/>
          <w:szCs w:val="28"/>
        </w:rPr>
        <w:t>,</w:t>
      </w:r>
      <w:r w:rsidRPr="004C096B">
        <w:rPr>
          <w:sz w:val="28"/>
          <w:szCs w:val="28"/>
        </w:rPr>
        <w:t xml:space="preserve"> ніж у травні </w:t>
      </w:r>
      <w:r w:rsidRPr="004C096B">
        <w:rPr>
          <w:noProof/>
          <w:sz w:val="28"/>
          <w:szCs w:val="28"/>
        </w:rPr>
        <w:t>2015р., дизельного пального – 93,1 тис.т (на 13,1% менше),</w:t>
      </w:r>
      <w:r w:rsidRPr="004C096B">
        <w:rPr>
          <w:sz w:val="28"/>
          <w:szCs w:val="28"/>
        </w:rPr>
        <w:t xml:space="preserve"> г</w:t>
      </w:r>
      <w:r w:rsidRPr="004C096B">
        <w:rPr>
          <w:noProof/>
          <w:sz w:val="28"/>
          <w:szCs w:val="28"/>
        </w:rPr>
        <w:t>азу скрапленого – 50,4 тис.т (на 22,3% більше), газу стисненого – 5,4 тис.т (на 12,1% менше).</w:t>
      </w:r>
    </w:p>
    <w:p w:rsidR="003240B0" w:rsidRPr="001B5B28" w:rsidRDefault="003240B0" w:rsidP="003240B0">
      <w:pPr>
        <w:ind w:firstLine="720"/>
        <w:jc w:val="both"/>
        <w:rPr>
          <w:noProof/>
          <w:sz w:val="28"/>
          <w:szCs w:val="28"/>
        </w:rPr>
      </w:pPr>
      <w:r w:rsidRPr="004C096B">
        <w:rPr>
          <w:noProof/>
          <w:spacing w:val="-4"/>
          <w:sz w:val="28"/>
          <w:szCs w:val="28"/>
        </w:rPr>
        <w:t>Крім того, оптовий продаж суб’єктам господарювання через мережу АЗС</w:t>
      </w:r>
      <w:r w:rsidRPr="004C096B">
        <w:rPr>
          <w:noProof/>
          <w:sz w:val="28"/>
          <w:szCs w:val="28"/>
        </w:rPr>
        <w:t xml:space="preserve"> </w:t>
      </w:r>
      <w:r>
        <w:rPr>
          <w:noProof/>
          <w:sz w:val="28"/>
          <w:szCs w:val="28"/>
        </w:rPr>
        <w:t xml:space="preserve">за безготівковим розрахунком </w:t>
      </w:r>
      <w:r w:rsidRPr="004C096B">
        <w:rPr>
          <w:noProof/>
          <w:sz w:val="28"/>
          <w:szCs w:val="28"/>
        </w:rPr>
        <w:t xml:space="preserve">(за укладеними договорами) для здійснення ними господарської діяльності </w:t>
      </w:r>
      <w:r w:rsidR="007E5E82">
        <w:rPr>
          <w:noProof/>
          <w:sz w:val="28"/>
          <w:szCs w:val="28"/>
        </w:rPr>
        <w:t>в</w:t>
      </w:r>
      <w:r>
        <w:rPr>
          <w:noProof/>
          <w:sz w:val="28"/>
          <w:szCs w:val="28"/>
        </w:rPr>
        <w:t xml:space="preserve"> травні п.р. </w:t>
      </w:r>
      <w:r w:rsidRPr="004C096B">
        <w:rPr>
          <w:noProof/>
          <w:sz w:val="28"/>
          <w:szCs w:val="28"/>
        </w:rPr>
        <w:t>становив</w:t>
      </w:r>
      <w:r>
        <w:rPr>
          <w:noProof/>
          <w:sz w:val="28"/>
          <w:szCs w:val="28"/>
        </w:rPr>
        <w:t xml:space="preserve"> </w:t>
      </w:r>
      <w:r w:rsidRPr="001B5B28">
        <w:rPr>
          <w:noProof/>
          <w:sz w:val="28"/>
          <w:szCs w:val="28"/>
        </w:rPr>
        <w:t xml:space="preserve">1406,4 млн.грн, із них </w:t>
      </w:r>
      <w:r w:rsidRPr="001B5B28">
        <w:rPr>
          <w:sz w:val="28"/>
          <w:szCs w:val="28"/>
        </w:rPr>
        <w:t>бензину моторного – 446,4</w:t>
      </w:r>
      <w:r w:rsidRPr="001B5B28">
        <w:rPr>
          <w:noProof/>
          <w:sz w:val="28"/>
          <w:szCs w:val="28"/>
        </w:rPr>
        <w:t xml:space="preserve"> млн.грн (16,6 тис.т), </w:t>
      </w:r>
      <w:r>
        <w:rPr>
          <w:sz w:val="28"/>
          <w:szCs w:val="28"/>
        </w:rPr>
        <w:t xml:space="preserve">дизельного пального –      </w:t>
      </w:r>
      <w:r w:rsidRPr="001B5B28">
        <w:rPr>
          <w:sz w:val="28"/>
          <w:szCs w:val="28"/>
        </w:rPr>
        <w:t xml:space="preserve">810,2 </w:t>
      </w:r>
      <w:r w:rsidRPr="001B5B28">
        <w:rPr>
          <w:noProof/>
          <w:sz w:val="28"/>
          <w:szCs w:val="28"/>
        </w:rPr>
        <w:t xml:space="preserve">млн.грн </w:t>
      </w:r>
      <w:r w:rsidRPr="001B5B28">
        <w:rPr>
          <w:sz w:val="28"/>
          <w:szCs w:val="28"/>
        </w:rPr>
        <w:t>(38,3</w:t>
      </w:r>
      <w:r w:rsidRPr="001B5B28">
        <w:rPr>
          <w:noProof/>
          <w:sz w:val="28"/>
          <w:szCs w:val="28"/>
        </w:rPr>
        <w:t xml:space="preserve"> тис.т</w:t>
      </w:r>
      <w:r w:rsidRPr="001B5B28">
        <w:rPr>
          <w:sz w:val="28"/>
          <w:szCs w:val="28"/>
        </w:rPr>
        <w:t>), газу скрапленого – 9</w:t>
      </w:r>
      <w:r>
        <w:rPr>
          <w:sz w:val="28"/>
          <w:szCs w:val="28"/>
        </w:rPr>
        <w:t>7</w:t>
      </w:r>
      <w:r w:rsidRPr="001B5B28">
        <w:rPr>
          <w:sz w:val="28"/>
          <w:szCs w:val="28"/>
        </w:rPr>
        <w:t xml:space="preserve"> </w:t>
      </w:r>
      <w:r w:rsidRPr="001B5B28">
        <w:rPr>
          <w:noProof/>
          <w:sz w:val="28"/>
          <w:szCs w:val="28"/>
        </w:rPr>
        <w:t xml:space="preserve">млн.грн </w:t>
      </w:r>
      <w:r w:rsidRPr="001B5B28">
        <w:rPr>
          <w:sz w:val="28"/>
          <w:szCs w:val="28"/>
        </w:rPr>
        <w:t>(7,2</w:t>
      </w:r>
      <w:r w:rsidRPr="001B5B28">
        <w:rPr>
          <w:noProof/>
          <w:sz w:val="28"/>
          <w:szCs w:val="28"/>
        </w:rPr>
        <w:t xml:space="preserve"> тис.т</w:t>
      </w:r>
      <w:r>
        <w:rPr>
          <w:sz w:val="28"/>
          <w:szCs w:val="28"/>
        </w:rPr>
        <w:t xml:space="preserve">), газу </w:t>
      </w:r>
      <w:r w:rsidRPr="001B5B28">
        <w:rPr>
          <w:sz w:val="28"/>
          <w:szCs w:val="28"/>
        </w:rPr>
        <w:t xml:space="preserve">стисненого – 52,8 </w:t>
      </w:r>
      <w:r w:rsidRPr="001B5B28">
        <w:rPr>
          <w:noProof/>
          <w:sz w:val="28"/>
          <w:szCs w:val="28"/>
        </w:rPr>
        <w:t xml:space="preserve">млн.грн </w:t>
      </w:r>
      <w:r w:rsidRPr="001B5B28">
        <w:rPr>
          <w:sz w:val="28"/>
          <w:szCs w:val="28"/>
        </w:rPr>
        <w:t>(2,9</w:t>
      </w:r>
      <w:r w:rsidRPr="001B5B28">
        <w:rPr>
          <w:noProof/>
          <w:sz w:val="28"/>
          <w:szCs w:val="28"/>
        </w:rPr>
        <w:t xml:space="preserve"> тис.т</w:t>
      </w:r>
      <w:r w:rsidRPr="001B5B28">
        <w:rPr>
          <w:sz w:val="28"/>
          <w:szCs w:val="28"/>
        </w:rPr>
        <w:t>).</w:t>
      </w:r>
    </w:p>
    <w:p w:rsidR="003240B0" w:rsidRDefault="003240B0" w:rsidP="003240B0">
      <w:pPr>
        <w:ind w:firstLine="720"/>
        <w:jc w:val="both"/>
        <w:rPr>
          <w:noProof/>
          <w:sz w:val="28"/>
          <w:szCs w:val="28"/>
        </w:rPr>
      </w:pPr>
    </w:p>
    <w:p w:rsidR="003240B0" w:rsidRDefault="003240B0" w:rsidP="003240B0">
      <w:pPr>
        <w:ind w:firstLine="720"/>
        <w:jc w:val="both"/>
        <w:rPr>
          <w:noProof/>
          <w:sz w:val="28"/>
          <w:szCs w:val="28"/>
        </w:rPr>
      </w:pPr>
    </w:p>
    <w:p w:rsidR="003240B0" w:rsidRDefault="003240B0" w:rsidP="003240B0">
      <w:pPr>
        <w:rPr>
          <w:noProof/>
          <w:sz w:val="28"/>
          <w:szCs w:val="28"/>
        </w:rPr>
      </w:pPr>
    </w:p>
    <w:p w:rsidR="009067DE" w:rsidRDefault="009067DE" w:rsidP="009067DE">
      <w:pPr>
        <w:pStyle w:val="a3"/>
        <w:spacing w:line="240" w:lineRule="auto"/>
        <w:ind w:left="0"/>
        <w:rPr>
          <w:b/>
          <w:sz w:val="28"/>
          <w:szCs w:val="28"/>
        </w:rPr>
      </w:pPr>
    </w:p>
    <w:p w:rsidR="00425E85" w:rsidRPr="00786022" w:rsidRDefault="00425E85" w:rsidP="00425E85">
      <w:pPr>
        <w:pStyle w:val="a3"/>
        <w:spacing w:line="240" w:lineRule="auto"/>
        <w:ind w:left="0"/>
        <w:rPr>
          <w:rFonts w:ascii="Times New Roman CYR" w:hAnsi="Times New Roman CYR"/>
          <w:sz w:val="22"/>
          <w:szCs w:val="28"/>
        </w:rPr>
      </w:pPr>
    </w:p>
    <w:p w:rsidR="009067DE" w:rsidRPr="009067DE" w:rsidRDefault="009067DE" w:rsidP="009067DE">
      <w:pPr>
        <w:pStyle w:val="a3"/>
        <w:spacing w:line="240" w:lineRule="auto"/>
        <w:ind w:left="0"/>
        <w:rPr>
          <w:rFonts w:ascii="Times New Roman CYR" w:hAnsi="Times New Roman CYR"/>
          <w:sz w:val="20"/>
          <w:szCs w:val="28"/>
        </w:rPr>
      </w:pPr>
    </w:p>
    <w:p w:rsidR="003D3973" w:rsidRDefault="003D3973">
      <w:pPr>
        <w:ind w:left="0"/>
        <w:rPr>
          <w:b/>
          <w:kern w:val="144"/>
          <w:sz w:val="28"/>
          <w:szCs w:val="28"/>
        </w:rPr>
      </w:pPr>
      <w:r>
        <w:rPr>
          <w:b/>
          <w:sz w:val="28"/>
          <w:szCs w:val="28"/>
        </w:rPr>
        <w:br w:type="page"/>
      </w:r>
    </w:p>
    <w:p w:rsidR="003D3973" w:rsidRDefault="003D3973" w:rsidP="003D3973">
      <w:pPr>
        <w:pStyle w:val="a3"/>
        <w:spacing w:line="240" w:lineRule="auto"/>
        <w:ind w:left="0"/>
        <w:rPr>
          <w:b/>
          <w:sz w:val="28"/>
          <w:szCs w:val="28"/>
        </w:rPr>
      </w:pPr>
      <w:r>
        <w:rPr>
          <w:b/>
          <w:sz w:val="28"/>
          <w:szCs w:val="28"/>
        </w:rPr>
        <w:lastRenderedPageBreak/>
        <w:t>ТРАНСПОРТ</w:t>
      </w:r>
    </w:p>
    <w:p w:rsidR="003D3973" w:rsidRDefault="003D3973" w:rsidP="003D3973">
      <w:pPr>
        <w:pStyle w:val="a3"/>
        <w:spacing w:line="228" w:lineRule="auto"/>
        <w:rPr>
          <w:b/>
          <w:sz w:val="20"/>
        </w:rPr>
      </w:pPr>
    </w:p>
    <w:p w:rsidR="003D3973" w:rsidRDefault="003D3973" w:rsidP="003D3973">
      <w:pPr>
        <w:ind w:left="0" w:firstLine="720"/>
        <w:jc w:val="both"/>
        <w:rPr>
          <w:sz w:val="28"/>
          <w:szCs w:val="28"/>
        </w:rPr>
      </w:pPr>
      <w:r>
        <w:rPr>
          <w:sz w:val="28"/>
        </w:rPr>
        <w:t>У січні</w:t>
      </w:r>
      <w:r>
        <w:rPr>
          <w:sz w:val="28"/>
          <w:szCs w:val="28"/>
        </w:rPr>
        <w:t>–</w:t>
      </w:r>
      <w:r>
        <w:rPr>
          <w:sz w:val="28"/>
        </w:rPr>
        <w:t xml:space="preserve">травні 2016р. </w:t>
      </w:r>
      <w:r>
        <w:rPr>
          <w:sz w:val="28"/>
          <w:szCs w:val="28"/>
        </w:rPr>
        <w:t>вантажооборот підприємств транспорту становив 126,1 млрд.ткм, або 102,8% від обсягу січня–травня 2015р.</w:t>
      </w:r>
    </w:p>
    <w:p w:rsidR="003D3973" w:rsidRDefault="003D3973" w:rsidP="003D3973">
      <w:pPr>
        <w:ind w:firstLine="720"/>
        <w:jc w:val="both"/>
      </w:pPr>
    </w:p>
    <w:p w:rsidR="003D3973" w:rsidRDefault="003D3973" w:rsidP="001F1386">
      <w:pPr>
        <w:ind w:left="0"/>
        <w:jc w:val="center"/>
        <w:rPr>
          <w:rFonts w:ascii="Arial" w:hAnsi="Arial"/>
          <w:b/>
          <w:sz w:val="24"/>
        </w:rPr>
      </w:pPr>
      <w:r>
        <w:rPr>
          <w:rFonts w:ascii="Arial" w:hAnsi="Arial"/>
          <w:b/>
          <w:sz w:val="24"/>
        </w:rPr>
        <w:t>Вантажооборот підприємств транспорту</w:t>
      </w:r>
    </w:p>
    <w:p w:rsidR="003D3973" w:rsidRPr="003D3973" w:rsidRDefault="003D3973" w:rsidP="001F1386">
      <w:pPr>
        <w:ind w:left="0"/>
        <w:jc w:val="center"/>
        <w:rPr>
          <w:rFonts w:ascii="Arial" w:hAnsi="Arial"/>
          <w:sz w:val="24"/>
        </w:rPr>
      </w:pPr>
      <w:r w:rsidRPr="003D3973">
        <w:rPr>
          <w:rFonts w:ascii="Arial" w:hAnsi="Arial"/>
          <w:sz w:val="22"/>
        </w:rPr>
        <w:t>(у % до відповідного</w:t>
      </w:r>
      <w:r w:rsidRPr="003D3973">
        <w:rPr>
          <w:rFonts w:ascii="Arial" w:hAnsi="Arial"/>
          <w:sz w:val="22"/>
          <w:lang w:val="ru-RU"/>
        </w:rPr>
        <w:t xml:space="preserve"> </w:t>
      </w:r>
      <w:r w:rsidRPr="003D3973">
        <w:rPr>
          <w:rFonts w:ascii="Arial" w:hAnsi="Arial"/>
          <w:sz w:val="22"/>
        </w:rPr>
        <w:t>періоду попереднього року</w:t>
      </w:r>
      <w:r w:rsidR="00C9055A">
        <w:rPr>
          <w:rFonts w:ascii="Arial" w:hAnsi="Arial"/>
          <w:sz w:val="22"/>
        </w:rPr>
        <w:t>,</w:t>
      </w:r>
    </w:p>
    <w:p w:rsidR="003D3973" w:rsidRDefault="003D3973" w:rsidP="001F1386">
      <w:pPr>
        <w:ind w:left="0"/>
        <w:jc w:val="center"/>
        <w:rPr>
          <w:rFonts w:ascii="Arial" w:hAnsi="Arial"/>
          <w:sz w:val="22"/>
        </w:rPr>
      </w:pPr>
      <w:r w:rsidRPr="003D3973">
        <w:rPr>
          <w:rFonts w:ascii="Arial" w:hAnsi="Arial"/>
          <w:sz w:val="22"/>
        </w:rPr>
        <w:t>наростаючим підсумком)</w:t>
      </w:r>
    </w:p>
    <w:p w:rsidR="000C0059" w:rsidRPr="000C0059" w:rsidRDefault="000C0059" w:rsidP="001F1386">
      <w:pPr>
        <w:ind w:left="0"/>
        <w:jc w:val="center"/>
        <w:rPr>
          <w:rFonts w:ascii="Arial" w:hAnsi="Arial"/>
          <w:sz w:val="18"/>
        </w:rPr>
      </w:pPr>
    </w:p>
    <w:p w:rsidR="003D3973" w:rsidRDefault="003D3973" w:rsidP="00EA5CAA">
      <w:pPr>
        <w:spacing w:line="228" w:lineRule="auto"/>
        <w:ind w:left="-709"/>
        <w:jc w:val="center"/>
        <w:rPr>
          <w:sz w:val="16"/>
          <w:szCs w:val="16"/>
        </w:rPr>
      </w:pPr>
      <w:r>
        <w:rPr>
          <w:rFonts w:ascii="Calibri" w:eastAsia="Calibri" w:hAnsi="Calibri"/>
          <w:noProof/>
          <w:sz w:val="22"/>
          <w:szCs w:val="22"/>
          <w:lang w:eastAsia="uk-UA"/>
        </w:rPr>
        <w:drawing>
          <wp:inline distT="0" distB="0" distL="0" distR="0">
            <wp:extent cx="6379200" cy="3131820"/>
            <wp:effectExtent l="0" t="0" r="0" b="0"/>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3D3973" w:rsidRDefault="003D3973" w:rsidP="00F72D30">
      <w:pPr>
        <w:spacing w:line="228" w:lineRule="auto"/>
        <w:ind w:left="0" w:firstLine="720"/>
        <w:jc w:val="both"/>
        <w:rPr>
          <w:rFonts w:eastAsia="Calibri"/>
          <w:sz w:val="28"/>
          <w:szCs w:val="28"/>
          <w:lang w:val="ru-RU"/>
        </w:rPr>
      </w:pPr>
      <w:r>
        <w:rPr>
          <w:sz w:val="28"/>
          <w:szCs w:val="28"/>
        </w:rPr>
        <w:t xml:space="preserve">Підприємствами транспорту </w:t>
      </w:r>
      <w:r>
        <w:rPr>
          <w:b/>
          <w:sz w:val="28"/>
          <w:szCs w:val="28"/>
        </w:rPr>
        <w:t>перевезено</w:t>
      </w:r>
      <w:r>
        <w:rPr>
          <w:sz w:val="28"/>
          <w:szCs w:val="28"/>
        </w:rPr>
        <w:t xml:space="preserve"> 241,2 млн.т </w:t>
      </w:r>
      <w:r>
        <w:rPr>
          <w:b/>
          <w:sz w:val="28"/>
          <w:szCs w:val="28"/>
        </w:rPr>
        <w:t>вантажів</w:t>
      </w:r>
      <w:r>
        <w:rPr>
          <w:sz w:val="28"/>
          <w:szCs w:val="28"/>
        </w:rPr>
        <w:t>, що становить 104,2% від обсягів січня–травня 2015р.</w:t>
      </w:r>
    </w:p>
    <w:p w:rsidR="003D3973" w:rsidRDefault="003D3973" w:rsidP="003D3973">
      <w:pPr>
        <w:ind w:firstLine="720"/>
        <w:jc w:val="both"/>
      </w:pP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gridCol w:w="1119"/>
        <w:gridCol w:w="2378"/>
        <w:gridCol w:w="1119"/>
        <w:gridCol w:w="2232"/>
      </w:tblGrid>
      <w:tr w:rsidR="003D3973" w:rsidTr="000C0059">
        <w:trPr>
          <w:cantSplit/>
          <w:jc w:val="center"/>
        </w:trPr>
        <w:tc>
          <w:tcPr>
            <w:tcW w:w="2377" w:type="dxa"/>
            <w:tcBorders>
              <w:top w:val="single" w:sz="4" w:space="0" w:color="auto"/>
              <w:left w:val="nil"/>
              <w:bottom w:val="nil"/>
              <w:right w:val="single" w:sz="4" w:space="0" w:color="auto"/>
            </w:tcBorders>
          </w:tcPr>
          <w:p w:rsidR="003D3973" w:rsidRDefault="003D3973">
            <w:pPr>
              <w:jc w:val="center"/>
              <w:rPr>
                <w:sz w:val="24"/>
              </w:rPr>
            </w:pPr>
          </w:p>
        </w:tc>
        <w:tc>
          <w:tcPr>
            <w:tcW w:w="3497" w:type="dxa"/>
            <w:gridSpan w:val="2"/>
            <w:tcBorders>
              <w:top w:val="single" w:sz="4" w:space="0" w:color="auto"/>
              <w:left w:val="single" w:sz="4" w:space="0" w:color="auto"/>
              <w:bottom w:val="nil"/>
              <w:right w:val="single" w:sz="4" w:space="0" w:color="auto"/>
            </w:tcBorders>
            <w:hideMark/>
          </w:tcPr>
          <w:p w:rsidR="003D3973" w:rsidRDefault="003D3973">
            <w:pPr>
              <w:jc w:val="center"/>
              <w:rPr>
                <w:sz w:val="24"/>
              </w:rPr>
            </w:pPr>
            <w:r>
              <w:rPr>
                <w:sz w:val="24"/>
              </w:rPr>
              <w:t>Вантажооборот</w:t>
            </w:r>
          </w:p>
        </w:tc>
        <w:tc>
          <w:tcPr>
            <w:tcW w:w="3351" w:type="dxa"/>
            <w:gridSpan w:val="2"/>
            <w:tcBorders>
              <w:top w:val="single" w:sz="4" w:space="0" w:color="auto"/>
              <w:left w:val="single" w:sz="4" w:space="0" w:color="auto"/>
              <w:bottom w:val="nil"/>
              <w:right w:val="nil"/>
            </w:tcBorders>
            <w:hideMark/>
          </w:tcPr>
          <w:p w:rsidR="003D3973" w:rsidRDefault="003D3973">
            <w:pPr>
              <w:jc w:val="center"/>
              <w:rPr>
                <w:sz w:val="24"/>
              </w:rPr>
            </w:pPr>
            <w:r>
              <w:rPr>
                <w:sz w:val="24"/>
              </w:rPr>
              <w:t>Перевезено вантажів</w:t>
            </w:r>
          </w:p>
        </w:tc>
      </w:tr>
      <w:tr w:rsidR="003D3973" w:rsidTr="000C0059">
        <w:trPr>
          <w:cantSplit/>
          <w:jc w:val="center"/>
        </w:trPr>
        <w:tc>
          <w:tcPr>
            <w:tcW w:w="2377" w:type="dxa"/>
            <w:tcBorders>
              <w:top w:val="nil"/>
              <w:left w:val="nil"/>
              <w:bottom w:val="single" w:sz="4" w:space="0" w:color="auto"/>
              <w:right w:val="single" w:sz="4" w:space="0" w:color="auto"/>
            </w:tcBorders>
          </w:tcPr>
          <w:p w:rsidR="003D3973" w:rsidRDefault="003D3973">
            <w:pPr>
              <w:jc w:val="center"/>
              <w:rPr>
                <w:sz w:val="24"/>
              </w:rPr>
            </w:pPr>
          </w:p>
        </w:tc>
        <w:tc>
          <w:tcPr>
            <w:tcW w:w="1119" w:type="dxa"/>
            <w:tcBorders>
              <w:top w:val="single" w:sz="4" w:space="0" w:color="auto"/>
              <w:left w:val="single" w:sz="4" w:space="0" w:color="auto"/>
              <w:bottom w:val="nil"/>
              <w:right w:val="single" w:sz="4" w:space="0" w:color="auto"/>
            </w:tcBorders>
            <w:vAlign w:val="center"/>
            <w:hideMark/>
          </w:tcPr>
          <w:p w:rsidR="003D3973" w:rsidRDefault="003D3973" w:rsidP="000C0059">
            <w:pPr>
              <w:ind w:right="-112"/>
              <w:jc w:val="center"/>
              <w:rPr>
                <w:sz w:val="24"/>
              </w:rPr>
            </w:pPr>
            <w:r>
              <w:rPr>
                <w:sz w:val="24"/>
              </w:rPr>
              <w:t>млн.ткм</w:t>
            </w:r>
          </w:p>
        </w:tc>
        <w:tc>
          <w:tcPr>
            <w:tcW w:w="2378" w:type="dxa"/>
            <w:tcBorders>
              <w:top w:val="single" w:sz="4" w:space="0" w:color="auto"/>
              <w:left w:val="single" w:sz="4" w:space="0" w:color="auto"/>
              <w:bottom w:val="nil"/>
              <w:right w:val="single" w:sz="4" w:space="0" w:color="auto"/>
            </w:tcBorders>
            <w:hideMark/>
          </w:tcPr>
          <w:p w:rsidR="003D3973" w:rsidRDefault="003D3973" w:rsidP="000C0059">
            <w:pPr>
              <w:ind w:right="-99"/>
              <w:jc w:val="center"/>
              <w:rPr>
                <w:sz w:val="24"/>
              </w:rPr>
            </w:pPr>
            <w:r>
              <w:rPr>
                <w:sz w:val="24"/>
              </w:rPr>
              <w:t>у % до</w:t>
            </w:r>
          </w:p>
          <w:p w:rsidR="003D3973" w:rsidRDefault="003D3973" w:rsidP="000C0059">
            <w:pPr>
              <w:ind w:right="-99"/>
              <w:jc w:val="center"/>
              <w:rPr>
                <w:sz w:val="24"/>
              </w:rPr>
            </w:pPr>
            <w:r>
              <w:rPr>
                <w:sz w:val="24"/>
                <w:szCs w:val="24"/>
              </w:rPr>
              <w:t>січня–травня</w:t>
            </w:r>
            <w:r>
              <w:rPr>
                <w:sz w:val="28"/>
                <w:szCs w:val="28"/>
              </w:rPr>
              <w:t xml:space="preserve"> </w:t>
            </w:r>
            <w:r>
              <w:rPr>
                <w:sz w:val="24"/>
              </w:rPr>
              <w:t>2015р.</w:t>
            </w:r>
          </w:p>
        </w:tc>
        <w:tc>
          <w:tcPr>
            <w:tcW w:w="1119" w:type="dxa"/>
            <w:tcBorders>
              <w:top w:val="single" w:sz="4" w:space="0" w:color="auto"/>
              <w:left w:val="single" w:sz="4" w:space="0" w:color="auto"/>
              <w:bottom w:val="nil"/>
              <w:right w:val="nil"/>
            </w:tcBorders>
            <w:vAlign w:val="center"/>
            <w:hideMark/>
          </w:tcPr>
          <w:p w:rsidR="003D3973" w:rsidRDefault="003D3973" w:rsidP="000C0059">
            <w:pPr>
              <w:ind w:right="-86"/>
              <w:jc w:val="center"/>
              <w:rPr>
                <w:sz w:val="24"/>
              </w:rPr>
            </w:pPr>
            <w:r>
              <w:rPr>
                <w:sz w:val="24"/>
              </w:rPr>
              <w:t>млн.т</w:t>
            </w:r>
          </w:p>
        </w:tc>
        <w:tc>
          <w:tcPr>
            <w:tcW w:w="2232" w:type="dxa"/>
            <w:tcBorders>
              <w:top w:val="single" w:sz="4" w:space="0" w:color="auto"/>
              <w:left w:val="single" w:sz="4" w:space="0" w:color="auto"/>
              <w:bottom w:val="nil"/>
              <w:right w:val="nil"/>
            </w:tcBorders>
            <w:hideMark/>
          </w:tcPr>
          <w:p w:rsidR="003D3973" w:rsidRDefault="003D3973" w:rsidP="000C0059">
            <w:pPr>
              <w:ind w:left="-18" w:right="-38"/>
              <w:jc w:val="center"/>
              <w:rPr>
                <w:sz w:val="24"/>
              </w:rPr>
            </w:pPr>
            <w:r>
              <w:rPr>
                <w:sz w:val="24"/>
              </w:rPr>
              <w:t>у % до</w:t>
            </w:r>
          </w:p>
          <w:p w:rsidR="003D3973" w:rsidRDefault="003D3973" w:rsidP="000C0059">
            <w:pPr>
              <w:ind w:left="-18" w:right="-38"/>
              <w:jc w:val="center"/>
              <w:rPr>
                <w:sz w:val="24"/>
              </w:rPr>
            </w:pPr>
            <w:r>
              <w:rPr>
                <w:sz w:val="24"/>
                <w:szCs w:val="24"/>
              </w:rPr>
              <w:t>січня–травня</w:t>
            </w:r>
            <w:r>
              <w:rPr>
                <w:sz w:val="28"/>
                <w:szCs w:val="28"/>
              </w:rPr>
              <w:t xml:space="preserve"> </w:t>
            </w:r>
            <w:r>
              <w:rPr>
                <w:sz w:val="24"/>
              </w:rPr>
              <w:t>2015р.</w:t>
            </w:r>
          </w:p>
        </w:tc>
      </w:tr>
      <w:tr w:rsidR="003D3973" w:rsidTr="000C0059">
        <w:trPr>
          <w:cantSplit/>
          <w:jc w:val="center"/>
        </w:trPr>
        <w:tc>
          <w:tcPr>
            <w:tcW w:w="2377" w:type="dxa"/>
            <w:tcBorders>
              <w:top w:val="nil"/>
              <w:left w:val="nil"/>
              <w:bottom w:val="nil"/>
              <w:right w:val="nil"/>
            </w:tcBorders>
          </w:tcPr>
          <w:p w:rsidR="003D3973" w:rsidRDefault="003D3973">
            <w:pPr>
              <w:jc w:val="both"/>
              <w:rPr>
                <w:sz w:val="16"/>
              </w:rPr>
            </w:pPr>
          </w:p>
        </w:tc>
        <w:tc>
          <w:tcPr>
            <w:tcW w:w="1119" w:type="dxa"/>
            <w:tcBorders>
              <w:top w:val="single" w:sz="4" w:space="0" w:color="auto"/>
              <w:left w:val="nil"/>
              <w:bottom w:val="nil"/>
              <w:right w:val="nil"/>
            </w:tcBorders>
          </w:tcPr>
          <w:p w:rsidR="003D3973" w:rsidRDefault="003D3973">
            <w:pPr>
              <w:jc w:val="right"/>
              <w:rPr>
                <w:sz w:val="16"/>
              </w:rPr>
            </w:pPr>
          </w:p>
        </w:tc>
        <w:tc>
          <w:tcPr>
            <w:tcW w:w="2378" w:type="dxa"/>
            <w:tcBorders>
              <w:top w:val="single" w:sz="4" w:space="0" w:color="auto"/>
              <w:left w:val="nil"/>
              <w:bottom w:val="nil"/>
              <w:right w:val="nil"/>
            </w:tcBorders>
          </w:tcPr>
          <w:p w:rsidR="003D3973" w:rsidRDefault="003D3973">
            <w:pPr>
              <w:jc w:val="right"/>
              <w:rPr>
                <w:sz w:val="16"/>
              </w:rPr>
            </w:pPr>
          </w:p>
        </w:tc>
        <w:tc>
          <w:tcPr>
            <w:tcW w:w="1119" w:type="dxa"/>
            <w:tcBorders>
              <w:top w:val="single" w:sz="4" w:space="0" w:color="auto"/>
              <w:left w:val="nil"/>
              <w:bottom w:val="nil"/>
              <w:right w:val="nil"/>
            </w:tcBorders>
          </w:tcPr>
          <w:p w:rsidR="003D3973" w:rsidRDefault="003D3973">
            <w:pPr>
              <w:jc w:val="right"/>
              <w:rPr>
                <w:sz w:val="16"/>
              </w:rPr>
            </w:pPr>
          </w:p>
        </w:tc>
        <w:tc>
          <w:tcPr>
            <w:tcW w:w="2232" w:type="dxa"/>
            <w:tcBorders>
              <w:top w:val="single" w:sz="4" w:space="0" w:color="auto"/>
              <w:left w:val="nil"/>
              <w:bottom w:val="nil"/>
              <w:right w:val="nil"/>
            </w:tcBorders>
          </w:tcPr>
          <w:p w:rsidR="003D3973" w:rsidRDefault="003D3973">
            <w:pPr>
              <w:jc w:val="right"/>
              <w:rPr>
                <w:sz w:val="16"/>
              </w:rPr>
            </w:pPr>
          </w:p>
        </w:tc>
      </w:tr>
      <w:tr w:rsidR="003D3973" w:rsidTr="000C0059">
        <w:trPr>
          <w:cantSplit/>
          <w:jc w:val="center"/>
        </w:trPr>
        <w:tc>
          <w:tcPr>
            <w:tcW w:w="2377" w:type="dxa"/>
            <w:tcBorders>
              <w:top w:val="nil"/>
              <w:left w:val="nil"/>
              <w:bottom w:val="nil"/>
              <w:right w:val="nil"/>
            </w:tcBorders>
            <w:hideMark/>
          </w:tcPr>
          <w:p w:rsidR="003D3973" w:rsidRDefault="003D3973" w:rsidP="000C0059">
            <w:pPr>
              <w:spacing w:line="320" w:lineRule="exact"/>
              <w:ind w:left="-142"/>
              <w:jc w:val="both"/>
              <w:rPr>
                <w:b/>
                <w:sz w:val="24"/>
              </w:rPr>
            </w:pPr>
            <w:r>
              <w:rPr>
                <w:b/>
                <w:sz w:val="24"/>
              </w:rPr>
              <w:t xml:space="preserve"> Транспорт</w:t>
            </w:r>
          </w:p>
        </w:tc>
        <w:tc>
          <w:tcPr>
            <w:tcW w:w="1119" w:type="dxa"/>
            <w:tcBorders>
              <w:top w:val="nil"/>
              <w:left w:val="nil"/>
              <w:bottom w:val="nil"/>
              <w:right w:val="nil"/>
            </w:tcBorders>
            <w:hideMark/>
          </w:tcPr>
          <w:p w:rsidR="003D3973" w:rsidRDefault="003D3973" w:rsidP="000C0059">
            <w:pPr>
              <w:spacing w:line="320" w:lineRule="exact"/>
              <w:jc w:val="right"/>
              <w:rPr>
                <w:b/>
                <w:sz w:val="24"/>
              </w:rPr>
            </w:pPr>
            <w:r>
              <w:rPr>
                <w:b/>
                <w:sz w:val="24"/>
              </w:rPr>
              <w:t>126132,3</w:t>
            </w:r>
          </w:p>
        </w:tc>
        <w:tc>
          <w:tcPr>
            <w:tcW w:w="2378" w:type="dxa"/>
            <w:tcBorders>
              <w:top w:val="nil"/>
              <w:left w:val="nil"/>
              <w:bottom w:val="nil"/>
              <w:right w:val="nil"/>
            </w:tcBorders>
            <w:hideMark/>
          </w:tcPr>
          <w:p w:rsidR="003D3973" w:rsidRDefault="003D3973" w:rsidP="000C0059">
            <w:pPr>
              <w:spacing w:line="320" w:lineRule="exact"/>
              <w:ind w:right="-3"/>
              <w:jc w:val="right"/>
              <w:rPr>
                <w:b/>
                <w:sz w:val="24"/>
              </w:rPr>
            </w:pPr>
            <w:r>
              <w:rPr>
                <w:b/>
                <w:sz w:val="24"/>
              </w:rPr>
              <w:t>102,8</w:t>
            </w:r>
          </w:p>
        </w:tc>
        <w:tc>
          <w:tcPr>
            <w:tcW w:w="1119" w:type="dxa"/>
            <w:tcBorders>
              <w:top w:val="nil"/>
              <w:left w:val="nil"/>
              <w:bottom w:val="nil"/>
              <w:right w:val="nil"/>
            </w:tcBorders>
            <w:hideMark/>
          </w:tcPr>
          <w:p w:rsidR="003D3973" w:rsidRDefault="003D3973" w:rsidP="000C0059">
            <w:pPr>
              <w:spacing w:line="320" w:lineRule="exact"/>
              <w:jc w:val="right"/>
              <w:rPr>
                <w:b/>
                <w:sz w:val="24"/>
              </w:rPr>
            </w:pPr>
            <w:r>
              <w:rPr>
                <w:b/>
                <w:sz w:val="24"/>
              </w:rPr>
              <w:t>241,2</w:t>
            </w:r>
          </w:p>
        </w:tc>
        <w:tc>
          <w:tcPr>
            <w:tcW w:w="2232" w:type="dxa"/>
            <w:tcBorders>
              <w:top w:val="nil"/>
              <w:left w:val="nil"/>
              <w:bottom w:val="nil"/>
              <w:right w:val="nil"/>
            </w:tcBorders>
            <w:hideMark/>
          </w:tcPr>
          <w:p w:rsidR="003D3973" w:rsidRDefault="003D3973" w:rsidP="000C0059">
            <w:pPr>
              <w:spacing w:line="320" w:lineRule="exact"/>
              <w:ind w:right="-3"/>
              <w:jc w:val="right"/>
              <w:rPr>
                <w:b/>
                <w:sz w:val="24"/>
              </w:rPr>
            </w:pPr>
            <w:r>
              <w:rPr>
                <w:b/>
                <w:sz w:val="24"/>
              </w:rPr>
              <w:t>104,2</w:t>
            </w:r>
          </w:p>
        </w:tc>
      </w:tr>
      <w:tr w:rsidR="003D3973" w:rsidTr="000C0059">
        <w:trPr>
          <w:cantSplit/>
          <w:jc w:val="center"/>
        </w:trPr>
        <w:tc>
          <w:tcPr>
            <w:tcW w:w="2377" w:type="dxa"/>
            <w:tcBorders>
              <w:top w:val="nil"/>
              <w:left w:val="nil"/>
              <w:bottom w:val="nil"/>
              <w:right w:val="nil"/>
            </w:tcBorders>
            <w:hideMark/>
          </w:tcPr>
          <w:p w:rsidR="003D3973" w:rsidRDefault="003D3973" w:rsidP="000C0059">
            <w:pPr>
              <w:spacing w:line="320" w:lineRule="exact"/>
              <w:jc w:val="both"/>
              <w:rPr>
                <w:sz w:val="24"/>
              </w:rPr>
            </w:pPr>
            <w:r>
              <w:rPr>
                <w:sz w:val="24"/>
              </w:rPr>
              <w:t xml:space="preserve">  залізничний</w:t>
            </w:r>
          </w:p>
        </w:tc>
        <w:tc>
          <w:tcPr>
            <w:tcW w:w="1119" w:type="dxa"/>
            <w:tcBorders>
              <w:top w:val="nil"/>
              <w:left w:val="nil"/>
              <w:bottom w:val="nil"/>
              <w:right w:val="nil"/>
            </w:tcBorders>
            <w:hideMark/>
          </w:tcPr>
          <w:p w:rsidR="003D3973" w:rsidRDefault="003D3973" w:rsidP="000C0059">
            <w:pPr>
              <w:spacing w:line="320" w:lineRule="exact"/>
              <w:jc w:val="right"/>
              <w:rPr>
                <w:sz w:val="24"/>
              </w:rPr>
            </w:pPr>
            <w:r>
              <w:rPr>
                <w:sz w:val="24"/>
              </w:rPr>
              <w:t>74171,2</w:t>
            </w:r>
          </w:p>
        </w:tc>
        <w:tc>
          <w:tcPr>
            <w:tcW w:w="2378" w:type="dxa"/>
            <w:tcBorders>
              <w:top w:val="nil"/>
              <w:left w:val="nil"/>
              <w:bottom w:val="nil"/>
              <w:right w:val="nil"/>
            </w:tcBorders>
            <w:hideMark/>
          </w:tcPr>
          <w:p w:rsidR="003D3973" w:rsidRDefault="003D3973" w:rsidP="000C0059">
            <w:pPr>
              <w:spacing w:line="320" w:lineRule="exact"/>
              <w:ind w:right="-3"/>
              <w:jc w:val="right"/>
              <w:rPr>
                <w:sz w:val="24"/>
              </w:rPr>
            </w:pPr>
            <w:r>
              <w:rPr>
                <w:sz w:val="24"/>
              </w:rPr>
              <w:t>94,5</w:t>
            </w:r>
          </w:p>
        </w:tc>
        <w:tc>
          <w:tcPr>
            <w:tcW w:w="1119" w:type="dxa"/>
            <w:tcBorders>
              <w:top w:val="nil"/>
              <w:left w:val="nil"/>
              <w:bottom w:val="nil"/>
              <w:right w:val="nil"/>
            </w:tcBorders>
            <w:hideMark/>
          </w:tcPr>
          <w:p w:rsidR="003D3973" w:rsidRDefault="003D3973" w:rsidP="000C0059">
            <w:pPr>
              <w:spacing w:line="320" w:lineRule="exact"/>
              <w:jc w:val="right"/>
              <w:rPr>
                <w:sz w:val="24"/>
              </w:rPr>
            </w:pPr>
            <w:r>
              <w:rPr>
                <w:sz w:val="24"/>
              </w:rPr>
              <w:t>134,8</w:t>
            </w:r>
          </w:p>
        </w:tc>
        <w:tc>
          <w:tcPr>
            <w:tcW w:w="2232" w:type="dxa"/>
            <w:tcBorders>
              <w:top w:val="nil"/>
              <w:left w:val="nil"/>
              <w:bottom w:val="nil"/>
              <w:right w:val="nil"/>
            </w:tcBorders>
            <w:hideMark/>
          </w:tcPr>
          <w:p w:rsidR="003D3973" w:rsidRDefault="003D3973" w:rsidP="000C0059">
            <w:pPr>
              <w:spacing w:line="320" w:lineRule="exact"/>
              <w:ind w:right="-3"/>
              <w:jc w:val="right"/>
              <w:rPr>
                <w:sz w:val="24"/>
              </w:rPr>
            </w:pPr>
            <w:r>
              <w:rPr>
                <w:sz w:val="24"/>
              </w:rPr>
              <w:t>99,5</w:t>
            </w:r>
          </w:p>
        </w:tc>
      </w:tr>
      <w:tr w:rsidR="003D3973" w:rsidTr="000C0059">
        <w:trPr>
          <w:cantSplit/>
          <w:jc w:val="center"/>
        </w:trPr>
        <w:tc>
          <w:tcPr>
            <w:tcW w:w="2377" w:type="dxa"/>
            <w:tcBorders>
              <w:top w:val="nil"/>
              <w:left w:val="nil"/>
              <w:bottom w:val="nil"/>
              <w:right w:val="nil"/>
            </w:tcBorders>
            <w:hideMark/>
          </w:tcPr>
          <w:p w:rsidR="003D3973" w:rsidRDefault="003D3973" w:rsidP="000C0059">
            <w:pPr>
              <w:spacing w:line="320" w:lineRule="exact"/>
              <w:jc w:val="both"/>
              <w:rPr>
                <w:sz w:val="24"/>
              </w:rPr>
            </w:pPr>
            <w:r>
              <w:rPr>
                <w:sz w:val="24"/>
              </w:rPr>
              <w:t xml:space="preserve">  автомобільний</w:t>
            </w:r>
          </w:p>
        </w:tc>
        <w:tc>
          <w:tcPr>
            <w:tcW w:w="1119" w:type="dxa"/>
            <w:tcBorders>
              <w:top w:val="nil"/>
              <w:left w:val="nil"/>
              <w:bottom w:val="nil"/>
              <w:right w:val="nil"/>
            </w:tcBorders>
            <w:hideMark/>
          </w:tcPr>
          <w:p w:rsidR="003D3973" w:rsidRDefault="003D3973" w:rsidP="000C0059">
            <w:pPr>
              <w:spacing w:line="320" w:lineRule="exact"/>
              <w:jc w:val="right"/>
              <w:rPr>
                <w:sz w:val="24"/>
              </w:rPr>
            </w:pPr>
            <w:r>
              <w:rPr>
                <w:sz w:val="24"/>
              </w:rPr>
              <w:t>14053,0</w:t>
            </w:r>
          </w:p>
        </w:tc>
        <w:tc>
          <w:tcPr>
            <w:tcW w:w="2378" w:type="dxa"/>
            <w:tcBorders>
              <w:top w:val="nil"/>
              <w:left w:val="nil"/>
              <w:bottom w:val="nil"/>
              <w:right w:val="nil"/>
            </w:tcBorders>
            <w:hideMark/>
          </w:tcPr>
          <w:p w:rsidR="003D3973" w:rsidRDefault="003D3973" w:rsidP="000C0059">
            <w:pPr>
              <w:spacing w:line="320" w:lineRule="exact"/>
              <w:ind w:right="-3"/>
              <w:jc w:val="right"/>
              <w:rPr>
                <w:sz w:val="24"/>
              </w:rPr>
            </w:pPr>
            <w:r>
              <w:rPr>
                <w:sz w:val="24"/>
              </w:rPr>
              <w:t>105,8</w:t>
            </w:r>
          </w:p>
        </w:tc>
        <w:tc>
          <w:tcPr>
            <w:tcW w:w="1119" w:type="dxa"/>
            <w:tcBorders>
              <w:top w:val="nil"/>
              <w:left w:val="nil"/>
              <w:bottom w:val="nil"/>
              <w:right w:val="nil"/>
            </w:tcBorders>
            <w:hideMark/>
          </w:tcPr>
          <w:p w:rsidR="003D3973" w:rsidRDefault="003D3973" w:rsidP="000C0059">
            <w:pPr>
              <w:spacing w:line="320" w:lineRule="exact"/>
              <w:jc w:val="right"/>
              <w:rPr>
                <w:sz w:val="24"/>
              </w:rPr>
            </w:pPr>
            <w:r>
              <w:rPr>
                <w:sz w:val="24"/>
              </w:rPr>
              <w:t>60,7</w:t>
            </w:r>
          </w:p>
        </w:tc>
        <w:tc>
          <w:tcPr>
            <w:tcW w:w="2232" w:type="dxa"/>
            <w:tcBorders>
              <w:top w:val="nil"/>
              <w:left w:val="nil"/>
              <w:bottom w:val="nil"/>
              <w:right w:val="nil"/>
            </w:tcBorders>
            <w:hideMark/>
          </w:tcPr>
          <w:p w:rsidR="003D3973" w:rsidRDefault="003D3973" w:rsidP="000C0059">
            <w:pPr>
              <w:spacing w:line="320" w:lineRule="exact"/>
              <w:ind w:right="-3"/>
              <w:jc w:val="right"/>
              <w:rPr>
                <w:sz w:val="24"/>
              </w:rPr>
            </w:pPr>
            <w:r>
              <w:rPr>
                <w:sz w:val="24"/>
              </w:rPr>
              <w:t>113,4</w:t>
            </w:r>
          </w:p>
        </w:tc>
      </w:tr>
      <w:tr w:rsidR="003D3973" w:rsidTr="000C0059">
        <w:trPr>
          <w:cantSplit/>
          <w:jc w:val="center"/>
        </w:trPr>
        <w:tc>
          <w:tcPr>
            <w:tcW w:w="2377" w:type="dxa"/>
            <w:tcBorders>
              <w:top w:val="nil"/>
              <w:left w:val="nil"/>
              <w:bottom w:val="nil"/>
              <w:right w:val="nil"/>
            </w:tcBorders>
            <w:hideMark/>
          </w:tcPr>
          <w:p w:rsidR="003D3973" w:rsidRDefault="003D3973" w:rsidP="000C0059">
            <w:pPr>
              <w:spacing w:line="320" w:lineRule="exact"/>
              <w:jc w:val="both"/>
              <w:rPr>
                <w:sz w:val="24"/>
              </w:rPr>
            </w:pPr>
            <w:r>
              <w:rPr>
                <w:sz w:val="24"/>
              </w:rPr>
              <w:t xml:space="preserve">  водний</w:t>
            </w:r>
          </w:p>
        </w:tc>
        <w:tc>
          <w:tcPr>
            <w:tcW w:w="1119" w:type="dxa"/>
            <w:tcBorders>
              <w:top w:val="nil"/>
              <w:left w:val="nil"/>
              <w:bottom w:val="nil"/>
              <w:right w:val="nil"/>
            </w:tcBorders>
            <w:hideMark/>
          </w:tcPr>
          <w:p w:rsidR="003D3973" w:rsidRDefault="003D3973" w:rsidP="000C0059">
            <w:pPr>
              <w:spacing w:line="320" w:lineRule="exact"/>
              <w:jc w:val="right"/>
              <w:rPr>
                <w:sz w:val="24"/>
              </w:rPr>
            </w:pPr>
            <w:r>
              <w:rPr>
                <w:sz w:val="24"/>
              </w:rPr>
              <w:t>1387,6</w:t>
            </w:r>
          </w:p>
        </w:tc>
        <w:tc>
          <w:tcPr>
            <w:tcW w:w="2378" w:type="dxa"/>
            <w:tcBorders>
              <w:top w:val="nil"/>
              <w:left w:val="nil"/>
              <w:bottom w:val="nil"/>
              <w:right w:val="nil"/>
            </w:tcBorders>
            <w:hideMark/>
          </w:tcPr>
          <w:p w:rsidR="003D3973" w:rsidRDefault="003D3973" w:rsidP="000C0059">
            <w:pPr>
              <w:spacing w:line="320" w:lineRule="exact"/>
              <w:ind w:right="-3"/>
              <w:jc w:val="right"/>
              <w:rPr>
                <w:sz w:val="24"/>
              </w:rPr>
            </w:pPr>
            <w:r>
              <w:rPr>
                <w:sz w:val="24"/>
              </w:rPr>
              <w:t>65,2</w:t>
            </w:r>
          </w:p>
        </w:tc>
        <w:tc>
          <w:tcPr>
            <w:tcW w:w="1119" w:type="dxa"/>
            <w:tcBorders>
              <w:top w:val="nil"/>
              <w:left w:val="nil"/>
              <w:bottom w:val="nil"/>
              <w:right w:val="nil"/>
            </w:tcBorders>
            <w:hideMark/>
          </w:tcPr>
          <w:p w:rsidR="003D3973" w:rsidRDefault="003D3973" w:rsidP="000C0059">
            <w:pPr>
              <w:spacing w:line="320" w:lineRule="exact"/>
              <w:jc w:val="right"/>
              <w:rPr>
                <w:sz w:val="24"/>
              </w:rPr>
            </w:pPr>
            <w:r>
              <w:rPr>
                <w:sz w:val="24"/>
              </w:rPr>
              <w:t>1,9</w:t>
            </w:r>
          </w:p>
        </w:tc>
        <w:tc>
          <w:tcPr>
            <w:tcW w:w="2232" w:type="dxa"/>
            <w:tcBorders>
              <w:top w:val="nil"/>
              <w:left w:val="nil"/>
              <w:bottom w:val="nil"/>
              <w:right w:val="nil"/>
            </w:tcBorders>
            <w:hideMark/>
          </w:tcPr>
          <w:p w:rsidR="003D3973" w:rsidRDefault="003D3973" w:rsidP="000C0059">
            <w:pPr>
              <w:spacing w:line="320" w:lineRule="exact"/>
              <w:ind w:right="-3"/>
              <w:jc w:val="right"/>
              <w:rPr>
                <w:sz w:val="24"/>
              </w:rPr>
            </w:pPr>
            <w:r>
              <w:rPr>
                <w:sz w:val="24"/>
              </w:rPr>
              <w:t>102,4</w:t>
            </w:r>
          </w:p>
        </w:tc>
      </w:tr>
      <w:tr w:rsidR="003D3973" w:rsidTr="000C0059">
        <w:trPr>
          <w:cantSplit/>
          <w:jc w:val="center"/>
        </w:trPr>
        <w:tc>
          <w:tcPr>
            <w:tcW w:w="2377" w:type="dxa"/>
            <w:tcBorders>
              <w:top w:val="nil"/>
              <w:left w:val="nil"/>
              <w:bottom w:val="nil"/>
              <w:right w:val="nil"/>
            </w:tcBorders>
            <w:hideMark/>
          </w:tcPr>
          <w:p w:rsidR="003D3973" w:rsidRDefault="003D3973" w:rsidP="000C0059">
            <w:pPr>
              <w:spacing w:line="320" w:lineRule="exact"/>
              <w:jc w:val="both"/>
              <w:rPr>
                <w:sz w:val="24"/>
              </w:rPr>
            </w:pPr>
            <w:r>
              <w:rPr>
                <w:sz w:val="24"/>
              </w:rPr>
              <w:t xml:space="preserve">  трубопровідний</w:t>
            </w:r>
          </w:p>
        </w:tc>
        <w:tc>
          <w:tcPr>
            <w:tcW w:w="1119" w:type="dxa"/>
            <w:tcBorders>
              <w:top w:val="nil"/>
              <w:left w:val="nil"/>
              <w:bottom w:val="nil"/>
              <w:right w:val="nil"/>
            </w:tcBorders>
            <w:hideMark/>
          </w:tcPr>
          <w:p w:rsidR="003D3973" w:rsidRDefault="003D3973" w:rsidP="000C0059">
            <w:pPr>
              <w:spacing w:line="320" w:lineRule="exact"/>
              <w:jc w:val="right"/>
              <w:rPr>
                <w:sz w:val="24"/>
              </w:rPr>
            </w:pPr>
            <w:r>
              <w:rPr>
                <w:sz w:val="24"/>
              </w:rPr>
              <w:t>36426,1</w:t>
            </w:r>
          </w:p>
        </w:tc>
        <w:tc>
          <w:tcPr>
            <w:tcW w:w="2378" w:type="dxa"/>
            <w:tcBorders>
              <w:top w:val="nil"/>
              <w:left w:val="nil"/>
              <w:bottom w:val="nil"/>
              <w:right w:val="nil"/>
            </w:tcBorders>
            <w:hideMark/>
          </w:tcPr>
          <w:p w:rsidR="003D3973" w:rsidRDefault="003D3973" w:rsidP="000C0059">
            <w:pPr>
              <w:spacing w:line="320" w:lineRule="exact"/>
              <w:ind w:right="-3"/>
              <w:jc w:val="right"/>
              <w:rPr>
                <w:sz w:val="24"/>
              </w:rPr>
            </w:pPr>
            <w:r>
              <w:rPr>
                <w:sz w:val="24"/>
              </w:rPr>
              <w:t>126,6</w:t>
            </w:r>
          </w:p>
        </w:tc>
        <w:tc>
          <w:tcPr>
            <w:tcW w:w="1119" w:type="dxa"/>
            <w:tcBorders>
              <w:top w:val="nil"/>
              <w:left w:val="nil"/>
              <w:bottom w:val="nil"/>
              <w:right w:val="nil"/>
            </w:tcBorders>
            <w:hideMark/>
          </w:tcPr>
          <w:p w:rsidR="003D3973" w:rsidRDefault="003D3973" w:rsidP="000C0059">
            <w:pPr>
              <w:spacing w:line="320" w:lineRule="exact"/>
              <w:jc w:val="right"/>
              <w:rPr>
                <w:sz w:val="24"/>
              </w:rPr>
            </w:pPr>
            <w:r>
              <w:rPr>
                <w:sz w:val="24"/>
              </w:rPr>
              <w:t>43,8</w:t>
            </w:r>
          </w:p>
        </w:tc>
        <w:tc>
          <w:tcPr>
            <w:tcW w:w="2232" w:type="dxa"/>
            <w:tcBorders>
              <w:top w:val="nil"/>
              <w:left w:val="nil"/>
              <w:bottom w:val="nil"/>
              <w:right w:val="nil"/>
            </w:tcBorders>
            <w:hideMark/>
          </w:tcPr>
          <w:p w:rsidR="003D3973" w:rsidRDefault="003D3973" w:rsidP="000C0059">
            <w:pPr>
              <w:spacing w:line="320" w:lineRule="exact"/>
              <w:ind w:right="-3"/>
              <w:jc w:val="right"/>
              <w:rPr>
                <w:sz w:val="24"/>
              </w:rPr>
            </w:pPr>
            <w:r>
              <w:rPr>
                <w:sz w:val="24"/>
              </w:rPr>
              <w:t>108,0</w:t>
            </w:r>
          </w:p>
        </w:tc>
      </w:tr>
      <w:tr w:rsidR="003D3973" w:rsidTr="000C0059">
        <w:trPr>
          <w:cantSplit/>
          <w:jc w:val="center"/>
        </w:trPr>
        <w:tc>
          <w:tcPr>
            <w:tcW w:w="2377" w:type="dxa"/>
            <w:tcBorders>
              <w:top w:val="nil"/>
              <w:left w:val="nil"/>
              <w:bottom w:val="nil"/>
              <w:right w:val="nil"/>
            </w:tcBorders>
            <w:hideMark/>
          </w:tcPr>
          <w:p w:rsidR="003D3973" w:rsidRDefault="003D3973" w:rsidP="000C0059">
            <w:pPr>
              <w:spacing w:line="320" w:lineRule="exact"/>
              <w:jc w:val="both"/>
              <w:rPr>
                <w:sz w:val="24"/>
              </w:rPr>
            </w:pPr>
            <w:r>
              <w:rPr>
                <w:sz w:val="24"/>
              </w:rPr>
              <w:t xml:space="preserve">  авіаційний</w:t>
            </w:r>
          </w:p>
        </w:tc>
        <w:tc>
          <w:tcPr>
            <w:tcW w:w="1119" w:type="dxa"/>
            <w:tcBorders>
              <w:top w:val="nil"/>
              <w:left w:val="nil"/>
              <w:bottom w:val="nil"/>
              <w:right w:val="nil"/>
            </w:tcBorders>
            <w:hideMark/>
          </w:tcPr>
          <w:p w:rsidR="003D3973" w:rsidRDefault="003D3973" w:rsidP="000C0059">
            <w:pPr>
              <w:spacing w:line="320" w:lineRule="exact"/>
              <w:jc w:val="right"/>
              <w:rPr>
                <w:sz w:val="24"/>
              </w:rPr>
            </w:pPr>
            <w:r>
              <w:rPr>
                <w:sz w:val="24"/>
              </w:rPr>
              <w:t>94,4</w:t>
            </w:r>
          </w:p>
        </w:tc>
        <w:tc>
          <w:tcPr>
            <w:tcW w:w="2378" w:type="dxa"/>
            <w:tcBorders>
              <w:top w:val="nil"/>
              <w:left w:val="nil"/>
              <w:bottom w:val="nil"/>
              <w:right w:val="nil"/>
            </w:tcBorders>
            <w:hideMark/>
          </w:tcPr>
          <w:p w:rsidR="003D3973" w:rsidRDefault="003D3973" w:rsidP="000C0059">
            <w:pPr>
              <w:spacing w:line="320" w:lineRule="exact"/>
              <w:ind w:right="-3"/>
              <w:jc w:val="right"/>
              <w:rPr>
                <w:sz w:val="24"/>
              </w:rPr>
            </w:pPr>
            <w:r>
              <w:rPr>
                <w:sz w:val="24"/>
              </w:rPr>
              <w:t>103,5</w:t>
            </w:r>
          </w:p>
        </w:tc>
        <w:tc>
          <w:tcPr>
            <w:tcW w:w="1119" w:type="dxa"/>
            <w:tcBorders>
              <w:top w:val="nil"/>
              <w:left w:val="nil"/>
              <w:bottom w:val="nil"/>
              <w:right w:val="nil"/>
            </w:tcBorders>
            <w:hideMark/>
          </w:tcPr>
          <w:p w:rsidR="003D3973" w:rsidRDefault="003D3973" w:rsidP="000C0059">
            <w:pPr>
              <w:spacing w:line="320" w:lineRule="exact"/>
              <w:jc w:val="right"/>
              <w:rPr>
                <w:sz w:val="24"/>
              </w:rPr>
            </w:pPr>
            <w:r>
              <w:rPr>
                <w:sz w:val="24"/>
              </w:rPr>
              <w:t>0,03</w:t>
            </w:r>
          </w:p>
        </w:tc>
        <w:tc>
          <w:tcPr>
            <w:tcW w:w="2232" w:type="dxa"/>
            <w:tcBorders>
              <w:top w:val="nil"/>
              <w:left w:val="nil"/>
              <w:bottom w:val="nil"/>
              <w:right w:val="nil"/>
            </w:tcBorders>
            <w:hideMark/>
          </w:tcPr>
          <w:p w:rsidR="003D3973" w:rsidRDefault="003D3973" w:rsidP="000C0059">
            <w:pPr>
              <w:spacing w:line="320" w:lineRule="exact"/>
              <w:ind w:right="-3"/>
              <w:jc w:val="right"/>
              <w:rPr>
                <w:sz w:val="24"/>
              </w:rPr>
            </w:pPr>
            <w:r>
              <w:rPr>
                <w:sz w:val="24"/>
              </w:rPr>
              <w:t>114,1</w:t>
            </w:r>
          </w:p>
        </w:tc>
      </w:tr>
    </w:tbl>
    <w:p w:rsidR="003D3973" w:rsidRPr="000C0059" w:rsidRDefault="003D3973" w:rsidP="003D3973">
      <w:pPr>
        <w:spacing w:line="216" w:lineRule="auto"/>
        <w:ind w:firstLine="720"/>
        <w:jc w:val="both"/>
        <w:rPr>
          <w:sz w:val="22"/>
        </w:rPr>
      </w:pPr>
    </w:p>
    <w:p w:rsidR="003D3973" w:rsidRDefault="003D3973" w:rsidP="00ED05C3">
      <w:pPr>
        <w:spacing w:line="228" w:lineRule="auto"/>
        <w:ind w:left="0" w:firstLine="720"/>
        <w:jc w:val="both"/>
        <w:rPr>
          <w:rFonts w:eastAsia="Calibri"/>
          <w:sz w:val="28"/>
          <w:szCs w:val="28"/>
        </w:rPr>
      </w:pPr>
      <w:r>
        <w:rPr>
          <w:sz w:val="28"/>
          <w:szCs w:val="28"/>
        </w:rPr>
        <w:t>У січні–травні 2016р. залізницями перевезено у внутрішньому сполученні та на експорт 114,1 млн.т вантажів, що на 2,0% більше, ніж у січні–травні 2015р. Перевезення зерна та продуктів перемелу збільшилося на 4,8%, кам’яного вугілля – на 6,0%, нафти і нафтопродуктів – на 7,5%, цементу – на 9,6%, чорних металів – на 16,6%, коксу – на 21,6%. Разом з цим перевезення брухту чорних металів знизилося на 25,6%, будівельних матеріалів – на 21,1%, хімічних і мінеральних добрив – на 9,0%, залізної та марганцевої руди – на 3,8%, лісових вантажів – на 3,7%.</w:t>
      </w:r>
    </w:p>
    <w:p w:rsidR="003D3973" w:rsidRDefault="003D3973" w:rsidP="00ED05C3">
      <w:pPr>
        <w:spacing w:line="228" w:lineRule="auto"/>
        <w:ind w:left="0" w:firstLine="720"/>
        <w:jc w:val="both"/>
        <w:rPr>
          <w:sz w:val="28"/>
          <w:szCs w:val="28"/>
        </w:rPr>
      </w:pPr>
      <w:r>
        <w:rPr>
          <w:sz w:val="28"/>
          <w:szCs w:val="28"/>
        </w:rPr>
        <w:lastRenderedPageBreak/>
        <w:t xml:space="preserve">У загальних обсягах перевезень вантажів </w:t>
      </w:r>
      <w:r>
        <w:rPr>
          <w:bCs/>
          <w:sz w:val="28"/>
          <w:szCs w:val="28"/>
        </w:rPr>
        <w:t>водним транспортом</w:t>
      </w:r>
      <w:r>
        <w:rPr>
          <w:sz w:val="28"/>
          <w:szCs w:val="28"/>
        </w:rPr>
        <w:t xml:space="preserve"> закордонні становили 63,4%. Порівняно із січнем–травнем 2015р. обсяги закордонних перевезень вантажів зменшилися на 13,4%.</w:t>
      </w:r>
    </w:p>
    <w:p w:rsidR="003D3973" w:rsidRDefault="003D3973" w:rsidP="00ED05C3">
      <w:pPr>
        <w:spacing w:line="228" w:lineRule="auto"/>
        <w:ind w:left="0" w:firstLine="720"/>
        <w:jc w:val="both"/>
        <w:rPr>
          <w:sz w:val="28"/>
          <w:szCs w:val="28"/>
        </w:rPr>
      </w:pPr>
      <w:r>
        <w:rPr>
          <w:sz w:val="28"/>
          <w:szCs w:val="28"/>
        </w:rPr>
        <w:t>У січні–травні 2016р. збільшилися обсяги перекачки вантажів трубопровідним транспортом. Так, перекачка аміаку, яка складалася тільки з транзиту,</w:t>
      </w:r>
      <w:r>
        <w:rPr>
          <w:sz w:val="26"/>
          <w:szCs w:val="26"/>
        </w:rPr>
        <w:t xml:space="preserve"> </w:t>
      </w:r>
      <w:r>
        <w:rPr>
          <w:sz w:val="28"/>
          <w:szCs w:val="28"/>
        </w:rPr>
        <w:t>зросла на 9,7%, газу – на 14,4%. Транзит газу зріс на 34,4%. Разом з цим перекачка та транзит нафти скоротилися на 20,4% і на 20,8% відповідно.</w:t>
      </w:r>
    </w:p>
    <w:p w:rsidR="003D3973" w:rsidRDefault="003D3973" w:rsidP="00ED05C3">
      <w:pPr>
        <w:spacing w:line="228" w:lineRule="auto"/>
        <w:ind w:left="0" w:firstLine="720"/>
        <w:jc w:val="both"/>
        <w:rPr>
          <w:noProof/>
          <w:sz w:val="28"/>
          <w:szCs w:val="28"/>
        </w:rPr>
      </w:pPr>
      <w:r>
        <w:rPr>
          <w:sz w:val="28"/>
          <w:szCs w:val="28"/>
        </w:rPr>
        <w:t>У січні–травні 2016р.</w:t>
      </w:r>
      <w:r>
        <w:rPr>
          <w:noProof/>
          <w:sz w:val="28"/>
          <w:szCs w:val="28"/>
        </w:rPr>
        <w:t xml:space="preserve"> усіма видами транспорту виконано пасажирооборот в обсязі 38,8 млрд.пас.км, що становить 101,4% від обсягу </w:t>
      </w:r>
      <w:r>
        <w:rPr>
          <w:sz w:val="28"/>
          <w:szCs w:val="28"/>
        </w:rPr>
        <w:t xml:space="preserve">січня–травня </w:t>
      </w:r>
      <w:r>
        <w:rPr>
          <w:noProof/>
          <w:sz w:val="28"/>
          <w:szCs w:val="28"/>
        </w:rPr>
        <w:t>2015р.</w:t>
      </w:r>
    </w:p>
    <w:p w:rsidR="003D3973" w:rsidRPr="00ED05C3" w:rsidRDefault="003D3973" w:rsidP="003D3973">
      <w:pPr>
        <w:spacing w:line="228" w:lineRule="auto"/>
        <w:ind w:firstLine="709"/>
        <w:jc w:val="both"/>
        <w:rPr>
          <w:noProof/>
          <w:sz w:val="24"/>
          <w:szCs w:val="24"/>
        </w:rPr>
      </w:pPr>
    </w:p>
    <w:p w:rsidR="003D3973" w:rsidRDefault="003D3973" w:rsidP="00ED05C3">
      <w:pPr>
        <w:ind w:left="0"/>
        <w:jc w:val="center"/>
        <w:rPr>
          <w:rFonts w:ascii="Arial" w:hAnsi="Arial"/>
          <w:b/>
          <w:sz w:val="24"/>
        </w:rPr>
      </w:pPr>
      <w:r>
        <w:rPr>
          <w:rFonts w:ascii="Arial" w:hAnsi="Arial"/>
          <w:b/>
          <w:sz w:val="24"/>
        </w:rPr>
        <w:t>Пасажирооборот підприємств транспорту</w:t>
      </w:r>
    </w:p>
    <w:p w:rsidR="003D3973" w:rsidRPr="00ED05C3" w:rsidRDefault="003D3973" w:rsidP="00ED05C3">
      <w:pPr>
        <w:ind w:left="0"/>
        <w:jc w:val="center"/>
        <w:rPr>
          <w:rFonts w:ascii="Arial" w:hAnsi="Arial"/>
          <w:sz w:val="24"/>
        </w:rPr>
      </w:pPr>
      <w:r w:rsidRPr="00ED05C3">
        <w:rPr>
          <w:rFonts w:ascii="Arial" w:hAnsi="Arial"/>
          <w:sz w:val="22"/>
        </w:rPr>
        <w:t>(у % до відповідного</w:t>
      </w:r>
      <w:r w:rsidRPr="00ED05C3">
        <w:rPr>
          <w:rFonts w:ascii="Arial" w:hAnsi="Arial"/>
          <w:sz w:val="22"/>
          <w:lang w:val="ru-RU"/>
        </w:rPr>
        <w:t xml:space="preserve"> </w:t>
      </w:r>
      <w:r w:rsidRPr="00ED05C3">
        <w:rPr>
          <w:rFonts w:ascii="Arial" w:hAnsi="Arial"/>
          <w:sz w:val="22"/>
        </w:rPr>
        <w:t>періоду попереднього року</w:t>
      </w:r>
      <w:r w:rsidR="00375CB6">
        <w:rPr>
          <w:rFonts w:ascii="Arial" w:hAnsi="Arial"/>
          <w:sz w:val="22"/>
        </w:rPr>
        <w:t>,</w:t>
      </w:r>
    </w:p>
    <w:p w:rsidR="003D3973" w:rsidRDefault="003D3973" w:rsidP="00ED05C3">
      <w:pPr>
        <w:ind w:left="0"/>
        <w:jc w:val="center"/>
        <w:rPr>
          <w:rFonts w:ascii="Arial" w:hAnsi="Arial"/>
          <w:sz w:val="22"/>
        </w:rPr>
      </w:pPr>
      <w:r w:rsidRPr="00ED05C3">
        <w:rPr>
          <w:rFonts w:ascii="Arial" w:hAnsi="Arial"/>
          <w:sz w:val="22"/>
        </w:rPr>
        <w:t>наростаючим підсумком)</w:t>
      </w:r>
    </w:p>
    <w:p w:rsidR="00ED05C3" w:rsidRPr="00ED05C3" w:rsidRDefault="00ED05C3" w:rsidP="00ED05C3">
      <w:pPr>
        <w:ind w:left="0"/>
        <w:jc w:val="center"/>
        <w:rPr>
          <w:rFonts w:ascii="Arial" w:hAnsi="Arial"/>
          <w:sz w:val="22"/>
        </w:rPr>
      </w:pPr>
    </w:p>
    <w:p w:rsidR="003D3973" w:rsidRDefault="003D3973" w:rsidP="00EA5CAA">
      <w:pPr>
        <w:spacing w:line="228" w:lineRule="auto"/>
        <w:jc w:val="center"/>
        <w:rPr>
          <w:rFonts w:ascii="Calibri" w:eastAsia="Calibri" w:hAnsi="Calibri"/>
          <w:sz w:val="4"/>
          <w:szCs w:val="4"/>
          <w:lang w:eastAsia="en-US"/>
        </w:rPr>
      </w:pPr>
      <w:r>
        <w:rPr>
          <w:rFonts w:ascii="Calibri" w:eastAsia="Calibri" w:hAnsi="Calibri"/>
          <w:noProof/>
          <w:sz w:val="22"/>
          <w:szCs w:val="22"/>
          <w:lang w:eastAsia="uk-UA"/>
        </w:rPr>
        <w:drawing>
          <wp:inline distT="0" distB="0" distL="0" distR="0">
            <wp:extent cx="5716800" cy="2822575"/>
            <wp:effectExtent l="0" t="0" r="0" b="0"/>
            <wp:docPr id="8" name="Диаграмма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3D3973" w:rsidRDefault="003D3973" w:rsidP="00ED05C3">
      <w:pPr>
        <w:ind w:left="0" w:firstLine="720"/>
        <w:jc w:val="both"/>
        <w:rPr>
          <w:noProof/>
          <w:sz w:val="28"/>
          <w:szCs w:val="28"/>
        </w:rPr>
      </w:pPr>
      <w:r>
        <w:rPr>
          <w:noProof/>
          <w:sz w:val="28"/>
          <w:szCs w:val="28"/>
        </w:rPr>
        <w:t xml:space="preserve">Послугами </w:t>
      </w:r>
      <w:r>
        <w:rPr>
          <w:b/>
          <w:noProof/>
          <w:sz w:val="28"/>
          <w:szCs w:val="28"/>
        </w:rPr>
        <w:t>пасажирського транспорту</w:t>
      </w:r>
      <w:r>
        <w:rPr>
          <w:noProof/>
          <w:sz w:val="28"/>
          <w:szCs w:val="28"/>
        </w:rPr>
        <w:t xml:space="preserve"> скористалося 2039,1 млн. пасажирів, або 93,4% від обсягу </w:t>
      </w:r>
      <w:r>
        <w:rPr>
          <w:sz w:val="28"/>
          <w:szCs w:val="28"/>
        </w:rPr>
        <w:t xml:space="preserve">січня–травня </w:t>
      </w:r>
      <w:r>
        <w:rPr>
          <w:noProof/>
          <w:sz w:val="28"/>
          <w:szCs w:val="28"/>
        </w:rPr>
        <w:t>2015р.</w:t>
      </w:r>
    </w:p>
    <w:p w:rsidR="003D3973" w:rsidRPr="00ED05C3" w:rsidRDefault="003D3973" w:rsidP="003D3973">
      <w:pPr>
        <w:spacing w:line="228" w:lineRule="auto"/>
        <w:ind w:firstLine="709"/>
        <w:jc w:val="both"/>
        <w:rPr>
          <w:sz w:val="24"/>
          <w:szCs w:val="10"/>
        </w:rPr>
      </w:pPr>
    </w:p>
    <w:tbl>
      <w:tblPr>
        <w:tblW w:w="9197"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9"/>
        <w:gridCol w:w="1372"/>
        <w:gridCol w:w="2086"/>
        <w:gridCol w:w="1175"/>
        <w:gridCol w:w="2255"/>
      </w:tblGrid>
      <w:tr w:rsidR="003D3973" w:rsidTr="0052517F">
        <w:trPr>
          <w:cantSplit/>
        </w:trPr>
        <w:tc>
          <w:tcPr>
            <w:tcW w:w="2309" w:type="dxa"/>
            <w:tcBorders>
              <w:top w:val="single" w:sz="4" w:space="0" w:color="auto"/>
              <w:left w:val="nil"/>
              <w:bottom w:val="nil"/>
              <w:right w:val="single" w:sz="4" w:space="0" w:color="auto"/>
            </w:tcBorders>
          </w:tcPr>
          <w:p w:rsidR="003D3973" w:rsidRDefault="003D3973">
            <w:pPr>
              <w:spacing w:line="228" w:lineRule="auto"/>
              <w:jc w:val="center"/>
              <w:rPr>
                <w:sz w:val="24"/>
              </w:rPr>
            </w:pPr>
          </w:p>
        </w:tc>
        <w:tc>
          <w:tcPr>
            <w:tcW w:w="3458" w:type="dxa"/>
            <w:gridSpan w:val="2"/>
            <w:tcBorders>
              <w:top w:val="single" w:sz="4" w:space="0" w:color="auto"/>
              <w:left w:val="single" w:sz="4" w:space="0" w:color="auto"/>
              <w:bottom w:val="nil"/>
              <w:right w:val="single" w:sz="4" w:space="0" w:color="auto"/>
            </w:tcBorders>
            <w:hideMark/>
          </w:tcPr>
          <w:p w:rsidR="003D3973" w:rsidRDefault="003D3973">
            <w:pPr>
              <w:spacing w:line="228" w:lineRule="auto"/>
              <w:jc w:val="center"/>
              <w:rPr>
                <w:sz w:val="24"/>
              </w:rPr>
            </w:pPr>
            <w:r>
              <w:rPr>
                <w:sz w:val="24"/>
              </w:rPr>
              <w:t xml:space="preserve">Пасажирооборот </w:t>
            </w:r>
          </w:p>
        </w:tc>
        <w:tc>
          <w:tcPr>
            <w:tcW w:w="3430" w:type="dxa"/>
            <w:gridSpan w:val="2"/>
            <w:tcBorders>
              <w:top w:val="single" w:sz="4" w:space="0" w:color="auto"/>
              <w:left w:val="single" w:sz="4" w:space="0" w:color="auto"/>
              <w:bottom w:val="nil"/>
              <w:right w:val="nil"/>
            </w:tcBorders>
            <w:hideMark/>
          </w:tcPr>
          <w:p w:rsidR="003D3973" w:rsidRDefault="003D3973">
            <w:pPr>
              <w:spacing w:line="228" w:lineRule="auto"/>
              <w:jc w:val="center"/>
              <w:rPr>
                <w:sz w:val="24"/>
              </w:rPr>
            </w:pPr>
            <w:r>
              <w:rPr>
                <w:sz w:val="24"/>
              </w:rPr>
              <w:t>Перевезено пасажирів</w:t>
            </w:r>
          </w:p>
        </w:tc>
      </w:tr>
      <w:tr w:rsidR="003D3973" w:rsidTr="0052517F">
        <w:trPr>
          <w:cantSplit/>
        </w:trPr>
        <w:tc>
          <w:tcPr>
            <w:tcW w:w="2309" w:type="dxa"/>
            <w:tcBorders>
              <w:top w:val="nil"/>
              <w:left w:val="nil"/>
              <w:bottom w:val="single" w:sz="4" w:space="0" w:color="auto"/>
              <w:right w:val="single" w:sz="4" w:space="0" w:color="auto"/>
            </w:tcBorders>
          </w:tcPr>
          <w:p w:rsidR="003D3973" w:rsidRDefault="003D3973">
            <w:pPr>
              <w:spacing w:line="228" w:lineRule="auto"/>
              <w:jc w:val="center"/>
              <w:rPr>
                <w:sz w:val="24"/>
              </w:rPr>
            </w:pPr>
          </w:p>
        </w:tc>
        <w:tc>
          <w:tcPr>
            <w:tcW w:w="1372" w:type="dxa"/>
            <w:tcBorders>
              <w:top w:val="single" w:sz="4" w:space="0" w:color="auto"/>
              <w:left w:val="single" w:sz="4" w:space="0" w:color="auto"/>
              <w:bottom w:val="single" w:sz="4" w:space="0" w:color="auto"/>
              <w:right w:val="single" w:sz="4" w:space="0" w:color="auto"/>
            </w:tcBorders>
            <w:vAlign w:val="center"/>
            <w:hideMark/>
          </w:tcPr>
          <w:p w:rsidR="003D3973" w:rsidRDefault="003D3973">
            <w:pPr>
              <w:spacing w:line="228" w:lineRule="auto"/>
              <w:jc w:val="center"/>
              <w:rPr>
                <w:sz w:val="24"/>
              </w:rPr>
            </w:pPr>
            <w:r>
              <w:rPr>
                <w:sz w:val="24"/>
              </w:rPr>
              <w:t>млн.пас.км</w:t>
            </w:r>
          </w:p>
        </w:tc>
        <w:tc>
          <w:tcPr>
            <w:tcW w:w="2086" w:type="dxa"/>
            <w:tcBorders>
              <w:top w:val="single" w:sz="4" w:space="0" w:color="auto"/>
              <w:left w:val="single" w:sz="4" w:space="0" w:color="auto"/>
              <w:bottom w:val="single" w:sz="4" w:space="0" w:color="auto"/>
              <w:right w:val="single" w:sz="4" w:space="0" w:color="auto"/>
            </w:tcBorders>
            <w:hideMark/>
          </w:tcPr>
          <w:p w:rsidR="003D3973" w:rsidRDefault="003D3973">
            <w:pPr>
              <w:spacing w:line="228" w:lineRule="auto"/>
              <w:jc w:val="center"/>
              <w:rPr>
                <w:sz w:val="24"/>
              </w:rPr>
            </w:pPr>
            <w:r>
              <w:rPr>
                <w:sz w:val="24"/>
              </w:rPr>
              <w:t>у % до</w:t>
            </w:r>
          </w:p>
          <w:p w:rsidR="003D3973" w:rsidRDefault="003D3973">
            <w:pPr>
              <w:spacing w:line="228" w:lineRule="auto"/>
              <w:ind w:right="-108"/>
              <w:jc w:val="center"/>
              <w:rPr>
                <w:sz w:val="24"/>
              </w:rPr>
            </w:pPr>
            <w:r>
              <w:rPr>
                <w:sz w:val="24"/>
                <w:szCs w:val="24"/>
              </w:rPr>
              <w:t>січня–травня</w:t>
            </w:r>
            <w:r>
              <w:rPr>
                <w:sz w:val="24"/>
              </w:rPr>
              <w:t xml:space="preserve"> 2015р.</w:t>
            </w:r>
          </w:p>
        </w:tc>
        <w:tc>
          <w:tcPr>
            <w:tcW w:w="1175" w:type="dxa"/>
            <w:tcBorders>
              <w:top w:val="single" w:sz="4" w:space="0" w:color="auto"/>
              <w:left w:val="single" w:sz="4" w:space="0" w:color="auto"/>
              <w:bottom w:val="single" w:sz="4" w:space="0" w:color="auto"/>
              <w:right w:val="nil"/>
            </w:tcBorders>
            <w:vAlign w:val="center"/>
            <w:hideMark/>
          </w:tcPr>
          <w:p w:rsidR="003D3973" w:rsidRDefault="003D3973">
            <w:pPr>
              <w:spacing w:line="228" w:lineRule="auto"/>
              <w:jc w:val="center"/>
              <w:rPr>
                <w:sz w:val="24"/>
              </w:rPr>
            </w:pPr>
            <w:r>
              <w:rPr>
                <w:sz w:val="24"/>
              </w:rPr>
              <w:t>млн</w:t>
            </w:r>
          </w:p>
        </w:tc>
        <w:tc>
          <w:tcPr>
            <w:tcW w:w="2255" w:type="dxa"/>
            <w:tcBorders>
              <w:top w:val="single" w:sz="4" w:space="0" w:color="auto"/>
              <w:left w:val="single" w:sz="4" w:space="0" w:color="auto"/>
              <w:bottom w:val="single" w:sz="4" w:space="0" w:color="auto"/>
              <w:right w:val="nil"/>
            </w:tcBorders>
            <w:hideMark/>
          </w:tcPr>
          <w:p w:rsidR="003D3973" w:rsidRDefault="003D3973">
            <w:pPr>
              <w:spacing w:line="228" w:lineRule="auto"/>
              <w:jc w:val="center"/>
              <w:rPr>
                <w:sz w:val="24"/>
              </w:rPr>
            </w:pPr>
            <w:r>
              <w:rPr>
                <w:sz w:val="24"/>
              </w:rPr>
              <w:t>у % до</w:t>
            </w:r>
          </w:p>
          <w:p w:rsidR="003D3973" w:rsidRDefault="003D3973">
            <w:pPr>
              <w:spacing w:line="228" w:lineRule="auto"/>
              <w:jc w:val="center"/>
              <w:rPr>
                <w:sz w:val="24"/>
              </w:rPr>
            </w:pPr>
            <w:r>
              <w:rPr>
                <w:sz w:val="24"/>
                <w:szCs w:val="24"/>
              </w:rPr>
              <w:t>січня–травня</w:t>
            </w:r>
            <w:r>
              <w:rPr>
                <w:sz w:val="24"/>
              </w:rPr>
              <w:t xml:space="preserve"> 2015р.</w:t>
            </w:r>
          </w:p>
        </w:tc>
      </w:tr>
      <w:tr w:rsidR="003D3973" w:rsidTr="0052517F">
        <w:trPr>
          <w:cantSplit/>
          <w:trHeight w:val="161"/>
        </w:trPr>
        <w:tc>
          <w:tcPr>
            <w:tcW w:w="2309" w:type="dxa"/>
            <w:tcBorders>
              <w:top w:val="nil"/>
              <w:left w:val="nil"/>
              <w:bottom w:val="nil"/>
              <w:right w:val="nil"/>
            </w:tcBorders>
          </w:tcPr>
          <w:p w:rsidR="003D3973" w:rsidRDefault="003D3973">
            <w:pPr>
              <w:spacing w:line="228" w:lineRule="auto"/>
              <w:jc w:val="both"/>
              <w:rPr>
                <w:sz w:val="10"/>
                <w:szCs w:val="10"/>
              </w:rPr>
            </w:pPr>
          </w:p>
        </w:tc>
        <w:tc>
          <w:tcPr>
            <w:tcW w:w="1372" w:type="dxa"/>
            <w:tcBorders>
              <w:top w:val="nil"/>
              <w:left w:val="nil"/>
              <w:bottom w:val="nil"/>
              <w:right w:val="nil"/>
            </w:tcBorders>
          </w:tcPr>
          <w:p w:rsidR="003D3973" w:rsidRDefault="003D3973">
            <w:pPr>
              <w:spacing w:line="228" w:lineRule="auto"/>
              <w:ind w:right="34"/>
              <w:jc w:val="right"/>
              <w:rPr>
                <w:sz w:val="10"/>
                <w:szCs w:val="10"/>
              </w:rPr>
            </w:pPr>
          </w:p>
        </w:tc>
        <w:tc>
          <w:tcPr>
            <w:tcW w:w="2086" w:type="dxa"/>
            <w:tcBorders>
              <w:top w:val="nil"/>
              <w:left w:val="nil"/>
              <w:bottom w:val="nil"/>
              <w:right w:val="nil"/>
            </w:tcBorders>
          </w:tcPr>
          <w:p w:rsidR="003D3973" w:rsidRDefault="003D3973">
            <w:pPr>
              <w:spacing w:line="228" w:lineRule="auto"/>
              <w:ind w:right="15"/>
              <w:jc w:val="right"/>
              <w:rPr>
                <w:sz w:val="10"/>
                <w:szCs w:val="10"/>
              </w:rPr>
            </w:pPr>
          </w:p>
        </w:tc>
        <w:tc>
          <w:tcPr>
            <w:tcW w:w="1175" w:type="dxa"/>
            <w:tcBorders>
              <w:top w:val="nil"/>
              <w:left w:val="nil"/>
              <w:bottom w:val="nil"/>
              <w:right w:val="nil"/>
            </w:tcBorders>
          </w:tcPr>
          <w:p w:rsidR="003D3973" w:rsidRDefault="003D3973">
            <w:pPr>
              <w:spacing w:line="228" w:lineRule="auto"/>
              <w:ind w:right="34"/>
              <w:jc w:val="right"/>
              <w:rPr>
                <w:sz w:val="10"/>
                <w:szCs w:val="10"/>
              </w:rPr>
            </w:pPr>
          </w:p>
        </w:tc>
        <w:tc>
          <w:tcPr>
            <w:tcW w:w="2255" w:type="dxa"/>
            <w:tcBorders>
              <w:top w:val="nil"/>
              <w:left w:val="nil"/>
              <w:bottom w:val="nil"/>
              <w:right w:val="nil"/>
            </w:tcBorders>
          </w:tcPr>
          <w:p w:rsidR="003D3973" w:rsidRDefault="003D3973">
            <w:pPr>
              <w:spacing w:line="228" w:lineRule="auto"/>
              <w:ind w:right="-3"/>
              <w:jc w:val="right"/>
              <w:rPr>
                <w:sz w:val="10"/>
                <w:szCs w:val="10"/>
              </w:rPr>
            </w:pPr>
          </w:p>
        </w:tc>
      </w:tr>
      <w:tr w:rsidR="003D3973" w:rsidTr="0052517F">
        <w:trPr>
          <w:cantSplit/>
        </w:trPr>
        <w:tc>
          <w:tcPr>
            <w:tcW w:w="2309" w:type="dxa"/>
            <w:tcBorders>
              <w:top w:val="nil"/>
              <w:left w:val="nil"/>
              <w:bottom w:val="nil"/>
              <w:right w:val="nil"/>
            </w:tcBorders>
            <w:hideMark/>
          </w:tcPr>
          <w:p w:rsidR="003D3973" w:rsidRDefault="003D3973" w:rsidP="0052517F">
            <w:pPr>
              <w:keepNext/>
              <w:spacing w:line="320" w:lineRule="exact"/>
              <w:ind w:left="-142" w:right="-94"/>
              <w:jc w:val="both"/>
              <w:outlineLvl w:val="0"/>
              <w:rPr>
                <w:b/>
                <w:sz w:val="24"/>
              </w:rPr>
            </w:pPr>
            <w:r>
              <w:rPr>
                <w:b/>
                <w:sz w:val="24"/>
              </w:rPr>
              <w:t xml:space="preserve"> Транспорт</w:t>
            </w:r>
          </w:p>
        </w:tc>
        <w:tc>
          <w:tcPr>
            <w:tcW w:w="1372" w:type="dxa"/>
            <w:tcBorders>
              <w:top w:val="nil"/>
              <w:left w:val="nil"/>
              <w:bottom w:val="nil"/>
              <w:right w:val="nil"/>
            </w:tcBorders>
            <w:hideMark/>
          </w:tcPr>
          <w:p w:rsidR="003D3973" w:rsidRDefault="003D3973" w:rsidP="00ED05C3">
            <w:pPr>
              <w:spacing w:line="320" w:lineRule="exact"/>
              <w:ind w:right="34"/>
              <w:jc w:val="right"/>
              <w:rPr>
                <w:b/>
                <w:sz w:val="24"/>
              </w:rPr>
            </w:pPr>
            <w:r>
              <w:rPr>
                <w:b/>
                <w:sz w:val="24"/>
              </w:rPr>
              <w:t>38820,1</w:t>
            </w:r>
          </w:p>
        </w:tc>
        <w:tc>
          <w:tcPr>
            <w:tcW w:w="2086" w:type="dxa"/>
            <w:tcBorders>
              <w:top w:val="nil"/>
              <w:left w:val="nil"/>
              <w:bottom w:val="nil"/>
              <w:right w:val="nil"/>
            </w:tcBorders>
            <w:hideMark/>
          </w:tcPr>
          <w:p w:rsidR="003D3973" w:rsidRDefault="003D3973" w:rsidP="00ED05C3">
            <w:pPr>
              <w:spacing w:line="320" w:lineRule="exact"/>
              <w:ind w:right="-3"/>
              <w:jc w:val="right"/>
              <w:rPr>
                <w:b/>
                <w:sz w:val="24"/>
              </w:rPr>
            </w:pPr>
            <w:r>
              <w:rPr>
                <w:b/>
                <w:sz w:val="24"/>
              </w:rPr>
              <w:t>101,4</w:t>
            </w:r>
          </w:p>
        </w:tc>
        <w:tc>
          <w:tcPr>
            <w:tcW w:w="1175" w:type="dxa"/>
            <w:tcBorders>
              <w:top w:val="nil"/>
              <w:left w:val="nil"/>
              <w:bottom w:val="nil"/>
              <w:right w:val="nil"/>
            </w:tcBorders>
            <w:hideMark/>
          </w:tcPr>
          <w:p w:rsidR="003D3973" w:rsidRDefault="003D3973" w:rsidP="00ED05C3">
            <w:pPr>
              <w:spacing w:line="320" w:lineRule="exact"/>
              <w:ind w:right="34"/>
              <w:jc w:val="right"/>
              <w:rPr>
                <w:b/>
                <w:sz w:val="24"/>
              </w:rPr>
            </w:pPr>
            <w:r>
              <w:rPr>
                <w:b/>
                <w:sz w:val="24"/>
              </w:rPr>
              <w:t>2039,1</w:t>
            </w:r>
          </w:p>
        </w:tc>
        <w:tc>
          <w:tcPr>
            <w:tcW w:w="2255" w:type="dxa"/>
            <w:tcBorders>
              <w:top w:val="nil"/>
              <w:left w:val="nil"/>
              <w:bottom w:val="nil"/>
              <w:right w:val="nil"/>
            </w:tcBorders>
            <w:hideMark/>
          </w:tcPr>
          <w:p w:rsidR="003D3973" w:rsidRDefault="003D3973" w:rsidP="00ED05C3">
            <w:pPr>
              <w:spacing w:line="320" w:lineRule="exact"/>
              <w:ind w:right="-3"/>
              <w:jc w:val="right"/>
              <w:rPr>
                <w:b/>
                <w:sz w:val="24"/>
              </w:rPr>
            </w:pPr>
            <w:r>
              <w:rPr>
                <w:b/>
                <w:sz w:val="24"/>
              </w:rPr>
              <w:t>93,4</w:t>
            </w:r>
          </w:p>
        </w:tc>
      </w:tr>
      <w:tr w:rsidR="003D3973" w:rsidTr="0052517F">
        <w:trPr>
          <w:cantSplit/>
        </w:trPr>
        <w:tc>
          <w:tcPr>
            <w:tcW w:w="2309" w:type="dxa"/>
            <w:tcBorders>
              <w:top w:val="nil"/>
              <w:left w:val="nil"/>
              <w:bottom w:val="nil"/>
              <w:right w:val="nil"/>
            </w:tcBorders>
            <w:hideMark/>
          </w:tcPr>
          <w:p w:rsidR="003D3973" w:rsidRDefault="003D3973" w:rsidP="0052517F">
            <w:pPr>
              <w:spacing w:line="320" w:lineRule="exact"/>
              <w:ind w:right="-94"/>
              <w:jc w:val="both"/>
              <w:rPr>
                <w:sz w:val="24"/>
              </w:rPr>
            </w:pPr>
            <w:r>
              <w:rPr>
                <w:sz w:val="24"/>
              </w:rPr>
              <w:t xml:space="preserve">  залізничний</w:t>
            </w:r>
            <w:r>
              <w:rPr>
                <w:sz w:val="24"/>
                <w:vertAlign w:val="superscript"/>
              </w:rPr>
              <w:t>1</w:t>
            </w:r>
          </w:p>
        </w:tc>
        <w:tc>
          <w:tcPr>
            <w:tcW w:w="1372" w:type="dxa"/>
            <w:tcBorders>
              <w:top w:val="nil"/>
              <w:left w:val="nil"/>
              <w:bottom w:val="nil"/>
              <w:right w:val="nil"/>
            </w:tcBorders>
            <w:hideMark/>
          </w:tcPr>
          <w:p w:rsidR="003D3973" w:rsidRDefault="003D3973" w:rsidP="00ED05C3">
            <w:pPr>
              <w:spacing w:line="320" w:lineRule="exact"/>
              <w:ind w:right="34"/>
              <w:jc w:val="right"/>
              <w:rPr>
                <w:sz w:val="24"/>
              </w:rPr>
            </w:pPr>
            <w:r>
              <w:rPr>
                <w:sz w:val="24"/>
              </w:rPr>
              <w:t>13841,3</w:t>
            </w:r>
          </w:p>
        </w:tc>
        <w:tc>
          <w:tcPr>
            <w:tcW w:w="2086" w:type="dxa"/>
            <w:tcBorders>
              <w:top w:val="nil"/>
              <w:left w:val="nil"/>
              <w:bottom w:val="nil"/>
              <w:right w:val="nil"/>
            </w:tcBorders>
            <w:hideMark/>
          </w:tcPr>
          <w:p w:rsidR="003D3973" w:rsidRDefault="003D3973" w:rsidP="00ED05C3">
            <w:pPr>
              <w:spacing w:line="320" w:lineRule="exact"/>
              <w:ind w:right="-3"/>
              <w:jc w:val="right"/>
              <w:rPr>
                <w:sz w:val="24"/>
              </w:rPr>
            </w:pPr>
            <w:r>
              <w:rPr>
                <w:sz w:val="24"/>
              </w:rPr>
              <w:t>105,0</w:t>
            </w:r>
          </w:p>
        </w:tc>
        <w:tc>
          <w:tcPr>
            <w:tcW w:w="1175" w:type="dxa"/>
            <w:tcBorders>
              <w:top w:val="nil"/>
              <w:left w:val="nil"/>
              <w:bottom w:val="nil"/>
              <w:right w:val="nil"/>
            </w:tcBorders>
            <w:hideMark/>
          </w:tcPr>
          <w:p w:rsidR="003D3973" w:rsidRDefault="003D3973" w:rsidP="00ED05C3">
            <w:pPr>
              <w:spacing w:line="320" w:lineRule="exact"/>
              <w:ind w:right="34"/>
              <w:jc w:val="right"/>
              <w:rPr>
                <w:sz w:val="24"/>
              </w:rPr>
            </w:pPr>
            <w:r>
              <w:rPr>
                <w:sz w:val="24"/>
              </w:rPr>
              <w:t>157,4</w:t>
            </w:r>
          </w:p>
        </w:tc>
        <w:tc>
          <w:tcPr>
            <w:tcW w:w="2255" w:type="dxa"/>
            <w:tcBorders>
              <w:top w:val="nil"/>
              <w:left w:val="nil"/>
              <w:bottom w:val="nil"/>
              <w:right w:val="nil"/>
            </w:tcBorders>
            <w:hideMark/>
          </w:tcPr>
          <w:p w:rsidR="003D3973" w:rsidRDefault="003D3973" w:rsidP="00ED05C3">
            <w:pPr>
              <w:spacing w:line="320" w:lineRule="exact"/>
              <w:ind w:right="-3"/>
              <w:jc w:val="right"/>
              <w:rPr>
                <w:sz w:val="24"/>
              </w:rPr>
            </w:pPr>
            <w:r>
              <w:rPr>
                <w:sz w:val="24"/>
              </w:rPr>
              <w:t>99,9</w:t>
            </w:r>
          </w:p>
        </w:tc>
      </w:tr>
      <w:tr w:rsidR="003D3973" w:rsidTr="0052517F">
        <w:trPr>
          <w:cantSplit/>
        </w:trPr>
        <w:tc>
          <w:tcPr>
            <w:tcW w:w="2309" w:type="dxa"/>
            <w:tcBorders>
              <w:top w:val="nil"/>
              <w:left w:val="nil"/>
              <w:bottom w:val="nil"/>
              <w:right w:val="nil"/>
            </w:tcBorders>
            <w:hideMark/>
          </w:tcPr>
          <w:p w:rsidR="003D3973" w:rsidRDefault="003D3973" w:rsidP="0052517F">
            <w:pPr>
              <w:spacing w:line="320" w:lineRule="exact"/>
              <w:ind w:right="-94"/>
              <w:jc w:val="both"/>
              <w:rPr>
                <w:sz w:val="24"/>
              </w:rPr>
            </w:pPr>
            <w:r>
              <w:rPr>
                <w:sz w:val="24"/>
              </w:rPr>
              <w:t xml:space="preserve">  автомобільний</w:t>
            </w:r>
          </w:p>
        </w:tc>
        <w:tc>
          <w:tcPr>
            <w:tcW w:w="1372" w:type="dxa"/>
            <w:tcBorders>
              <w:top w:val="nil"/>
              <w:left w:val="nil"/>
              <w:bottom w:val="nil"/>
              <w:right w:val="nil"/>
            </w:tcBorders>
            <w:hideMark/>
          </w:tcPr>
          <w:p w:rsidR="003D3973" w:rsidRDefault="003D3973" w:rsidP="00ED05C3">
            <w:pPr>
              <w:spacing w:line="320" w:lineRule="exact"/>
              <w:ind w:right="34"/>
              <w:jc w:val="right"/>
              <w:rPr>
                <w:sz w:val="24"/>
              </w:rPr>
            </w:pPr>
            <w:r>
              <w:rPr>
                <w:sz w:val="24"/>
              </w:rPr>
              <w:t>13888,8</w:t>
            </w:r>
          </w:p>
        </w:tc>
        <w:tc>
          <w:tcPr>
            <w:tcW w:w="2086" w:type="dxa"/>
            <w:tcBorders>
              <w:top w:val="nil"/>
              <w:left w:val="nil"/>
              <w:bottom w:val="nil"/>
              <w:right w:val="nil"/>
            </w:tcBorders>
            <w:hideMark/>
          </w:tcPr>
          <w:p w:rsidR="003D3973" w:rsidRDefault="003D3973" w:rsidP="00ED05C3">
            <w:pPr>
              <w:spacing w:line="320" w:lineRule="exact"/>
              <w:ind w:right="-3"/>
              <w:jc w:val="right"/>
              <w:rPr>
                <w:sz w:val="24"/>
              </w:rPr>
            </w:pPr>
            <w:r>
              <w:rPr>
                <w:sz w:val="24"/>
              </w:rPr>
              <w:t>93,5</w:t>
            </w:r>
          </w:p>
        </w:tc>
        <w:tc>
          <w:tcPr>
            <w:tcW w:w="1175" w:type="dxa"/>
            <w:tcBorders>
              <w:top w:val="nil"/>
              <w:left w:val="nil"/>
              <w:bottom w:val="nil"/>
              <w:right w:val="nil"/>
            </w:tcBorders>
            <w:hideMark/>
          </w:tcPr>
          <w:p w:rsidR="003D3973" w:rsidRDefault="003D3973" w:rsidP="00ED05C3">
            <w:pPr>
              <w:spacing w:line="320" w:lineRule="exact"/>
              <w:ind w:right="34"/>
              <w:jc w:val="right"/>
              <w:rPr>
                <w:sz w:val="24"/>
              </w:rPr>
            </w:pPr>
            <w:r>
              <w:rPr>
                <w:sz w:val="24"/>
              </w:rPr>
              <w:t>845,8</w:t>
            </w:r>
          </w:p>
        </w:tc>
        <w:tc>
          <w:tcPr>
            <w:tcW w:w="2255" w:type="dxa"/>
            <w:tcBorders>
              <w:top w:val="nil"/>
              <w:left w:val="nil"/>
              <w:bottom w:val="nil"/>
              <w:right w:val="nil"/>
            </w:tcBorders>
            <w:hideMark/>
          </w:tcPr>
          <w:p w:rsidR="003D3973" w:rsidRDefault="003D3973" w:rsidP="00ED05C3">
            <w:pPr>
              <w:spacing w:line="320" w:lineRule="exact"/>
              <w:ind w:right="-3"/>
              <w:jc w:val="right"/>
              <w:rPr>
                <w:sz w:val="24"/>
              </w:rPr>
            </w:pPr>
            <w:r>
              <w:rPr>
                <w:sz w:val="24"/>
              </w:rPr>
              <w:t>85,3</w:t>
            </w:r>
          </w:p>
        </w:tc>
      </w:tr>
      <w:tr w:rsidR="003D3973" w:rsidTr="0052517F">
        <w:trPr>
          <w:cantSplit/>
        </w:trPr>
        <w:tc>
          <w:tcPr>
            <w:tcW w:w="2309" w:type="dxa"/>
            <w:tcBorders>
              <w:top w:val="nil"/>
              <w:left w:val="nil"/>
              <w:bottom w:val="nil"/>
              <w:right w:val="nil"/>
            </w:tcBorders>
            <w:hideMark/>
          </w:tcPr>
          <w:p w:rsidR="003D3973" w:rsidRDefault="003D3973" w:rsidP="0052517F">
            <w:pPr>
              <w:spacing w:line="320" w:lineRule="exact"/>
              <w:ind w:right="-94"/>
              <w:jc w:val="both"/>
              <w:rPr>
                <w:sz w:val="24"/>
              </w:rPr>
            </w:pPr>
            <w:r>
              <w:rPr>
                <w:sz w:val="24"/>
              </w:rPr>
              <w:t xml:space="preserve">  водний</w:t>
            </w:r>
          </w:p>
        </w:tc>
        <w:tc>
          <w:tcPr>
            <w:tcW w:w="1372" w:type="dxa"/>
            <w:tcBorders>
              <w:top w:val="nil"/>
              <w:left w:val="nil"/>
              <w:bottom w:val="nil"/>
              <w:right w:val="nil"/>
            </w:tcBorders>
            <w:hideMark/>
          </w:tcPr>
          <w:p w:rsidR="003D3973" w:rsidRDefault="003D3973" w:rsidP="00ED05C3">
            <w:pPr>
              <w:spacing w:line="320" w:lineRule="exact"/>
              <w:ind w:right="34"/>
              <w:jc w:val="right"/>
              <w:rPr>
                <w:sz w:val="24"/>
              </w:rPr>
            </w:pPr>
            <w:r>
              <w:rPr>
                <w:sz w:val="24"/>
              </w:rPr>
              <w:t>7,5</w:t>
            </w:r>
          </w:p>
        </w:tc>
        <w:tc>
          <w:tcPr>
            <w:tcW w:w="2086" w:type="dxa"/>
            <w:tcBorders>
              <w:top w:val="nil"/>
              <w:left w:val="nil"/>
              <w:bottom w:val="nil"/>
              <w:right w:val="nil"/>
            </w:tcBorders>
            <w:hideMark/>
          </w:tcPr>
          <w:p w:rsidR="003D3973" w:rsidRDefault="003D3973" w:rsidP="00ED05C3">
            <w:pPr>
              <w:spacing w:line="320" w:lineRule="exact"/>
              <w:ind w:right="-3"/>
              <w:jc w:val="right"/>
              <w:rPr>
                <w:sz w:val="24"/>
              </w:rPr>
            </w:pPr>
            <w:r>
              <w:rPr>
                <w:sz w:val="24"/>
              </w:rPr>
              <w:t>91,3</w:t>
            </w:r>
          </w:p>
        </w:tc>
        <w:tc>
          <w:tcPr>
            <w:tcW w:w="1175" w:type="dxa"/>
            <w:tcBorders>
              <w:top w:val="nil"/>
              <w:left w:val="nil"/>
              <w:bottom w:val="nil"/>
              <w:right w:val="nil"/>
            </w:tcBorders>
            <w:hideMark/>
          </w:tcPr>
          <w:p w:rsidR="003D3973" w:rsidRDefault="003D3973" w:rsidP="00ED05C3">
            <w:pPr>
              <w:spacing w:line="320" w:lineRule="exact"/>
              <w:ind w:right="34"/>
              <w:jc w:val="right"/>
              <w:rPr>
                <w:sz w:val="24"/>
              </w:rPr>
            </w:pPr>
            <w:r>
              <w:rPr>
                <w:sz w:val="24"/>
              </w:rPr>
              <w:t>0,1</w:t>
            </w:r>
          </w:p>
        </w:tc>
        <w:tc>
          <w:tcPr>
            <w:tcW w:w="2255" w:type="dxa"/>
            <w:tcBorders>
              <w:top w:val="nil"/>
              <w:left w:val="nil"/>
              <w:bottom w:val="nil"/>
              <w:right w:val="nil"/>
            </w:tcBorders>
            <w:hideMark/>
          </w:tcPr>
          <w:p w:rsidR="003D3973" w:rsidRDefault="003D3973" w:rsidP="00ED05C3">
            <w:pPr>
              <w:spacing w:line="320" w:lineRule="exact"/>
              <w:ind w:right="-3"/>
              <w:jc w:val="right"/>
              <w:rPr>
                <w:sz w:val="24"/>
              </w:rPr>
            </w:pPr>
            <w:r>
              <w:rPr>
                <w:sz w:val="24"/>
              </w:rPr>
              <w:t>57,3</w:t>
            </w:r>
          </w:p>
        </w:tc>
      </w:tr>
      <w:tr w:rsidR="003D3973" w:rsidTr="0052517F">
        <w:trPr>
          <w:cantSplit/>
        </w:trPr>
        <w:tc>
          <w:tcPr>
            <w:tcW w:w="2309" w:type="dxa"/>
            <w:tcBorders>
              <w:top w:val="nil"/>
              <w:left w:val="nil"/>
              <w:bottom w:val="nil"/>
              <w:right w:val="nil"/>
            </w:tcBorders>
            <w:hideMark/>
          </w:tcPr>
          <w:p w:rsidR="003D3973" w:rsidRDefault="003D3973" w:rsidP="0052517F">
            <w:pPr>
              <w:spacing w:line="320" w:lineRule="exact"/>
              <w:ind w:right="-94"/>
              <w:jc w:val="both"/>
              <w:rPr>
                <w:sz w:val="24"/>
              </w:rPr>
            </w:pPr>
            <w:r>
              <w:rPr>
                <w:sz w:val="24"/>
              </w:rPr>
              <w:t xml:space="preserve">  авіаційний</w:t>
            </w:r>
          </w:p>
        </w:tc>
        <w:tc>
          <w:tcPr>
            <w:tcW w:w="1372" w:type="dxa"/>
            <w:tcBorders>
              <w:top w:val="nil"/>
              <w:left w:val="nil"/>
              <w:bottom w:val="nil"/>
              <w:right w:val="nil"/>
            </w:tcBorders>
            <w:hideMark/>
          </w:tcPr>
          <w:p w:rsidR="003D3973" w:rsidRDefault="003D3973" w:rsidP="00ED05C3">
            <w:pPr>
              <w:spacing w:line="320" w:lineRule="exact"/>
              <w:ind w:right="34"/>
              <w:jc w:val="right"/>
              <w:rPr>
                <w:sz w:val="24"/>
              </w:rPr>
            </w:pPr>
            <w:r>
              <w:rPr>
                <w:sz w:val="24"/>
              </w:rPr>
              <w:t>4662,3</w:t>
            </w:r>
          </w:p>
        </w:tc>
        <w:tc>
          <w:tcPr>
            <w:tcW w:w="2086" w:type="dxa"/>
            <w:tcBorders>
              <w:top w:val="nil"/>
              <w:left w:val="nil"/>
              <w:bottom w:val="nil"/>
              <w:right w:val="nil"/>
            </w:tcBorders>
            <w:hideMark/>
          </w:tcPr>
          <w:p w:rsidR="003D3973" w:rsidRDefault="003D3973" w:rsidP="00ED05C3">
            <w:pPr>
              <w:spacing w:line="320" w:lineRule="exact"/>
              <w:ind w:right="-3"/>
              <w:jc w:val="right"/>
              <w:rPr>
                <w:sz w:val="24"/>
              </w:rPr>
            </w:pPr>
            <w:r>
              <w:rPr>
                <w:sz w:val="24"/>
              </w:rPr>
              <w:t>122,1</w:t>
            </w:r>
          </w:p>
        </w:tc>
        <w:tc>
          <w:tcPr>
            <w:tcW w:w="1175" w:type="dxa"/>
            <w:tcBorders>
              <w:top w:val="nil"/>
              <w:left w:val="nil"/>
              <w:bottom w:val="nil"/>
              <w:right w:val="nil"/>
            </w:tcBorders>
            <w:hideMark/>
          </w:tcPr>
          <w:p w:rsidR="003D3973" w:rsidRDefault="003D3973" w:rsidP="00ED05C3">
            <w:pPr>
              <w:spacing w:line="320" w:lineRule="exact"/>
              <w:ind w:right="34"/>
              <w:jc w:val="right"/>
              <w:rPr>
                <w:sz w:val="24"/>
              </w:rPr>
            </w:pPr>
            <w:r>
              <w:rPr>
                <w:sz w:val="24"/>
              </w:rPr>
              <w:t>2,4</w:t>
            </w:r>
          </w:p>
        </w:tc>
        <w:tc>
          <w:tcPr>
            <w:tcW w:w="2255" w:type="dxa"/>
            <w:tcBorders>
              <w:top w:val="nil"/>
              <w:left w:val="nil"/>
              <w:bottom w:val="nil"/>
              <w:right w:val="nil"/>
            </w:tcBorders>
            <w:hideMark/>
          </w:tcPr>
          <w:p w:rsidR="003D3973" w:rsidRDefault="003D3973" w:rsidP="00ED05C3">
            <w:pPr>
              <w:spacing w:line="320" w:lineRule="exact"/>
              <w:ind w:right="-3"/>
              <w:jc w:val="right"/>
              <w:rPr>
                <w:sz w:val="24"/>
              </w:rPr>
            </w:pPr>
            <w:r>
              <w:rPr>
                <w:sz w:val="24"/>
              </w:rPr>
              <w:t>115,9</w:t>
            </w:r>
          </w:p>
        </w:tc>
      </w:tr>
      <w:tr w:rsidR="003D3973" w:rsidTr="0052517F">
        <w:trPr>
          <w:cantSplit/>
        </w:trPr>
        <w:tc>
          <w:tcPr>
            <w:tcW w:w="2309" w:type="dxa"/>
            <w:tcBorders>
              <w:top w:val="nil"/>
              <w:left w:val="nil"/>
              <w:bottom w:val="nil"/>
              <w:right w:val="nil"/>
            </w:tcBorders>
            <w:hideMark/>
          </w:tcPr>
          <w:p w:rsidR="003D3973" w:rsidRDefault="003D3973" w:rsidP="0052517F">
            <w:pPr>
              <w:spacing w:line="320" w:lineRule="exact"/>
              <w:ind w:right="-94"/>
              <w:jc w:val="both"/>
              <w:rPr>
                <w:sz w:val="24"/>
              </w:rPr>
            </w:pPr>
            <w:r>
              <w:rPr>
                <w:sz w:val="24"/>
              </w:rPr>
              <w:t xml:space="preserve">  трамвайний</w:t>
            </w:r>
          </w:p>
        </w:tc>
        <w:tc>
          <w:tcPr>
            <w:tcW w:w="1372" w:type="dxa"/>
            <w:tcBorders>
              <w:top w:val="nil"/>
              <w:left w:val="nil"/>
              <w:bottom w:val="nil"/>
              <w:right w:val="nil"/>
            </w:tcBorders>
            <w:hideMark/>
          </w:tcPr>
          <w:p w:rsidR="003D3973" w:rsidRDefault="003D3973" w:rsidP="00ED05C3">
            <w:pPr>
              <w:spacing w:line="320" w:lineRule="exact"/>
              <w:ind w:right="34"/>
              <w:jc w:val="right"/>
              <w:rPr>
                <w:sz w:val="24"/>
              </w:rPr>
            </w:pPr>
            <w:r>
              <w:rPr>
                <w:sz w:val="24"/>
              </w:rPr>
              <w:t>1694,5</w:t>
            </w:r>
          </w:p>
        </w:tc>
        <w:tc>
          <w:tcPr>
            <w:tcW w:w="2086" w:type="dxa"/>
            <w:tcBorders>
              <w:top w:val="nil"/>
              <w:left w:val="nil"/>
              <w:bottom w:val="nil"/>
              <w:right w:val="nil"/>
            </w:tcBorders>
            <w:hideMark/>
          </w:tcPr>
          <w:p w:rsidR="003D3973" w:rsidRDefault="003D3973" w:rsidP="00ED05C3">
            <w:pPr>
              <w:spacing w:line="320" w:lineRule="exact"/>
              <w:ind w:right="-3"/>
              <w:jc w:val="right"/>
              <w:rPr>
                <w:sz w:val="24"/>
              </w:rPr>
            </w:pPr>
            <w:r>
              <w:rPr>
                <w:sz w:val="24"/>
              </w:rPr>
              <w:t>101,6</w:t>
            </w:r>
          </w:p>
        </w:tc>
        <w:tc>
          <w:tcPr>
            <w:tcW w:w="1175" w:type="dxa"/>
            <w:tcBorders>
              <w:top w:val="nil"/>
              <w:left w:val="nil"/>
              <w:bottom w:val="nil"/>
              <w:right w:val="nil"/>
            </w:tcBorders>
            <w:hideMark/>
          </w:tcPr>
          <w:p w:rsidR="003D3973" w:rsidRDefault="003D3973" w:rsidP="00ED05C3">
            <w:pPr>
              <w:spacing w:line="320" w:lineRule="exact"/>
              <w:ind w:right="34"/>
              <w:jc w:val="right"/>
              <w:rPr>
                <w:sz w:val="24"/>
              </w:rPr>
            </w:pPr>
            <w:r>
              <w:rPr>
                <w:sz w:val="24"/>
              </w:rPr>
              <w:t>295,5</w:t>
            </w:r>
          </w:p>
        </w:tc>
        <w:tc>
          <w:tcPr>
            <w:tcW w:w="2255" w:type="dxa"/>
            <w:tcBorders>
              <w:top w:val="nil"/>
              <w:left w:val="nil"/>
              <w:bottom w:val="nil"/>
              <w:right w:val="nil"/>
            </w:tcBorders>
            <w:hideMark/>
          </w:tcPr>
          <w:p w:rsidR="003D3973" w:rsidRDefault="003D3973" w:rsidP="00ED05C3">
            <w:pPr>
              <w:spacing w:line="320" w:lineRule="exact"/>
              <w:ind w:right="-3"/>
              <w:jc w:val="right"/>
              <w:rPr>
                <w:sz w:val="24"/>
              </w:rPr>
            </w:pPr>
            <w:r>
              <w:rPr>
                <w:sz w:val="24"/>
              </w:rPr>
              <w:t>100,7</w:t>
            </w:r>
          </w:p>
        </w:tc>
      </w:tr>
      <w:tr w:rsidR="003D3973" w:rsidTr="0052517F">
        <w:trPr>
          <w:cantSplit/>
        </w:trPr>
        <w:tc>
          <w:tcPr>
            <w:tcW w:w="2309" w:type="dxa"/>
            <w:tcBorders>
              <w:top w:val="nil"/>
              <w:left w:val="nil"/>
              <w:bottom w:val="nil"/>
              <w:right w:val="nil"/>
            </w:tcBorders>
            <w:hideMark/>
          </w:tcPr>
          <w:p w:rsidR="003D3973" w:rsidRDefault="003D3973" w:rsidP="0052517F">
            <w:pPr>
              <w:spacing w:line="320" w:lineRule="exact"/>
              <w:ind w:right="-94"/>
              <w:jc w:val="both"/>
              <w:rPr>
                <w:sz w:val="24"/>
              </w:rPr>
            </w:pPr>
            <w:r>
              <w:rPr>
                <w:sz w:val="24"/>
              </w:rPr>
              <w:t xml:space="preserve">  тролейбусний</w:t>
            </w:r>
          </w:p>
        </w:tc>
        <w:tc>
          <w:tcPr>
            <w:tcW w:w="1372" w:type="dxa"/>
            <w:tcBorders>
              <w:top w:val="nil"/>
              <w:left w:val="nil"/>
              <w:bottom w:val="nil"/>
              <w:right w:val="nil"/>
            </w:tcBorders>
            <w:hideMark/>
          </w:tcPr>
          <w:p w:rsidR="003D3973" w:rsidRDefault="003D3973" w:rsidP="00ED05C3">
            <w:pPr>
              <w:spacing w:line="320" w:lineRule="exact"/>
              <w:ind w:right="34"/>
              <w:jc w:val="right"/>
              <w:rPr>
                <w:sz w:val="24"/>
              </w:rPr>
            </w:pPr>
            <w:r>
              <w:rPr>
                <w:sz w:val="24"/>
              </w:rPr>
              <w:t>2554,4</w:t>
            </w:r>
          </w:p>
        </w:tc>
        <w:tc>
          <w:tcPr>
            <w:tcW w:w="2086" w:type="dxa"/>
            <w:tcBorders>
              <w:top w:val="nil"/>
              <w:left w:val="nil"/>
              <w:bottom w:val="nil"/>
              <w:right w:val="nil"/>
            </w:tcBorders>
            <w:hideMark/>
          </w:tcPr>
          <w:p w:rsidR="003D3973" w:rsidRDefault="003D3973" w:rsidP="00ED05C3">
            <w:pPr>
              <w:spacing w:line="320" w:lineRule="exact"/>
              <w:ind w:right="-3"/>
              <w:jc w:val="right"/>
              <w:rPr>
                <w:sz w:val="24"/>
              </w:rPr>
            </w:pPr>
            <w:r>
              <w:rPr>
                <w:sz w:val="24"/>
              </w:rPr>
              <w:t>102,2</w:t>
            </w:r>
          </w:p>
        </w:tc>
        <w:tc>
          <w:tcPr>
            <w:tcW w:w="1175" w:type="dxa"/>
            <w:tcBorders>
              <w:top w:val="nil"/>
              <w:left w:val="nil"/>
              <w:bottom w:val="nil"/>
              <w:right w:val="nil"/>
            </w:tcBorders>
            <w:hideMark/>
          </w:tcPr>
          <w:p w:rsidR="003D3973" w:rsidRDefault="003D3973" w:rsidP="00ED05C3">
            <w:pPr>
              <w:spacing w:line="320" w:lineRule="exact"/>
              <w:ind w:right="34"/>
              <w:jc w:val="right"/>
              <w:rPr>
                <w:sz w:val="24"/>
              </w:rPr>
            </w:pPr>
            <w:r>
              <w:rPr>
                <w:sz w:val="24"/>
              </w:rPr>
              <w:t>454,6</w:t>
            </w:r>
          </w:p>
        </w:tc>
        <w:tc>
          <w:tcPr>
            <w:tcW w:w="2255" w:type="dxa"/>
            <w:tcBorders>
              <w:top w:val="nil"/>
              <w:left w:val="nil"/>
              <w:bottom w:val="nil"/>
              <w:right w:val="nil"/>
            </w:tcBorders>
            <w:hideMark/>
          </w:tcPr>
          <w:p w:rsidR="003D3973" w:rsidRDefault="003D3973" w:rsidP="00ED05C3">
            <w:pPr>
              <w:spacing w:line="320" w:lineRule="exact"/>
              <w:ind w:right="-3"/>
              <w:jc w:val="right"/>
              <w:rPr>
                <w:sz w:val="24"/>
              </w:rPr>
            </w:pPr>
            <w:r>
              <w:rPr>
                <w:sz w:val="24"/>
              </w:rPr>
              <w:t>101,6</w:t>
            </w:r>
          </w:p>
        </w:tc>
      </w:tr>
      <w:tr w:rsidR="003D3973" w:rsidTr="0052517F">
        <w:trPr>
          <w:cantSplit/>
        </w:trPr>
        <w:tc>
          <w:tcPr>
            <w:tcW w:w="2309" w:type="dxa"/>
            <w:tcBorders>
              <w:top w:val="nil"/>
              <w:left w:val="nil"/>
              <w:bottom w:val="nil"/>
              <w:right w:val="nil"/>
            </w:tcBorders>
            <w:hideMark/>
          </w:tcPr>
          <w:p w:rsidR="003D3973" w:rsidRDefault="003D3973" w:rsidP="0052517F">
            <w:pPr>
              <w:spacing w:line="320" w:lineRule="exact"/>
              <w:ind w:right="-94"/>
              <w:jc w:val="both"/>
              <w:rPr>
                <w:sz w:val="24"/>
              </w:rPr>
            </w:pPr>
            <w:r>
              <w:rPr>
                <w:sz w:val="24"/>
              </w:rPr>
              <w:t xml:space="preserve">  метрополітенівський</w:t>
            </w:r>
          </w:p>
        </w:tc>
        <w:tc>
          <w:tcPr>
            <w:tcW w:w="1372" w:type="dxa"/>
            <w:tcBorders>
              <w:top w:val="nil"/>
              <w:left w:val="nil"/>
              <w:bottom w:val="nil"/>
              <w:right w:val="nil"/>
            </w:tcBorders>
            <w:hideMark/>
          </w:tcPr>
          <w:p w:rsidR="003D3973" w:rsidRDefault="003D3973" w:rsidP="00ED05C3">
            <w:pPr>
              <w:spacing w:line="320" w:lineRule="exact"/>
              <w:ind w:right="34"/>
              <w:jc w:val="right"/>
              <w:rPr>
                <w:sz w:val="24"/>
              </w:rPr>
            </w:pPr>
            <w:r>
              <w:rPr>
                <w:sz w:val="24"/>
              </w:rPr>
              <w:t>2171,3</w:t>
            </w:r>
          </w:p>
        </w:tc>
        <w:tc>
          <w:tcPr>
            <w:tcW w:w="2086" w:type="dxa"/>
            <w:tcBorders>
              <w:top w:val="nil"/>
              <w:left w:val="nil"/>
              <w:bottom w:val="nil"/>
              <w:right w:val="nil"/>
            </w:tcBorders>
            <w:hideMark/>
          </w:tcPr>
          <w:p w:rsidR="003D3973" w:rsidRDefault="003D3973" w:rsidP="00ED05C3">
            <w:pPr>
              <w:spacing w:line="320" w:lineRule="exact"/>
              <w:ind w:right="-3"/>
              <w:jc w:val="right"/>
              <w:rPr>
                <w:sz w:val="24"/>
              </w:rPr>
            </w:pPr>
            <w:r>
              <w:rPr>
                <w:sz w:val="24"/>
              </w:rPr>
              <w:t>97,4</w:t>
            </w:r>
          </w:p>
        </w:tc>
        <w:tc>
          <w:tcPr>
            <w:tcW w:w="1175" w:type="dxa"/>
            <w:tcBorders>
              <w:top w:val="nil"/>
              <w:left w:val="nil"/>
              <w:bottom w:val="nil"/>
              <w:right w:val="nil"/>
            </w:tcBorders>
            <w:hideMark/>
          </w:tcPr>
          <w:p w:rsidR="003D3973" w:rsidRDefault="003D3973" w:rsidP="00ED05C3">
            <w:pPr>
              <w:spacing w:line="320" w:lineRule="exact"/>
              <w:ind w:right="34"/>
              <w:jc w:val="right"/>
              <w:rPr>
                <w:sz w:val="24"/>
              </w:rPr>
            </w:pPr>
            <w:r>
              <w:rPr>
                <w:sz w:val="24"/>
              </w:rPr>
              <w:t>283,3</w:t>
            </w:r>
          </w:p>
        </w:tc>
        <w:tc>
          <w:tcPr>
            <w:tcW w:w="2255" w:type="dxa"/>
            <w:tcBorders>
              <w:top w:val="nil"/>
              <w:left w:val="nil"/>
              <w:bottom w:val="nil"/>
              <w:right w:val="nil"/>
            </w:tcBorders>
            <w:hideMark/>
          </w:tcPr>
          <w:p w:rsidR="003D3973" w:rsidRDefault="003D3973" w:rsidP="00ED05C3">
            <w:pPr>
              <w:spacing w:line="320" w:lineRule="exact"/>
              <w:ind w:right="-3"/>
              <w:jc w:val="right"/>
              <w:rPr>
                <w:sz w:val="24"/>
              </w:rPr>
            </w:pPr>
            <w:r>
              <w:rPr>
                <w:sz w:val="24"/>
              </w:rPr>
              <w:t>97,3</w:t>
            </w:r>
          </w:p>
        </w:tc>
      </w:tr>
    </w:tbl>
    <w:p w:rsidR="003D3973" w:rsidRDefault="003D3973" w:rsidP="003D3973">
      <w:pPr>
        <w:spacing w:line="228" w:lineRule="auto"/>
        <w:jc w:val="both"/>
        <w:rPr>
          <w:sz w:val="22"/>
          <w:szCs w:val="22"/>
          <w:vertAlign w:val="superscript"/>
        </w:rPr>
      </w:pPr>
      <w:r>
        <w:rPr>
          <w:vertAlign w:val="superscript"/>
        </w:rPr>
        <w:t>____________________</w:t>
      </w:r>
    </w:p>
    <w:p w:rsidR="003D3973" w:rsidRDefault="003D3973" w:rsidP="003D3973">
      <w:pPr>
        <w:spacing w:line="228" w:lineRule="auto"/>
        <w:jc w:val="both"/>
      </w:pPr>
      <w:r>
        <w:rPr>
          <w:vertAlign w:val="superscript"/>
        </w:rPr>
        <w:t>1</w:t>
      </w:r>
      <w:r>
        <w:t xml:space="preserve"> З урахуванням перевезень міською електричкою.</w:t>
      </w:r>
    </w:p>
    <w:p w:rsidR="00B854D1" w:rsidRPr="00801A46" w:rsidRDefault="00B854D1" w:rsidP="00B854D1">
      <w:pPr>
        <w:pStyle w:val="af1"/>
      </w:pPr>
      <w:r w:rsidRPr="00801A46">
        <w:lastRenderedPageBreak/>
        <w:t>З М І С Т</w:t>
      </w:r>
    </w:p>
    <w:p w:rsidR="00B854D1" w:rsidRPr="007576AD" w:rsidRDefault="00B854D1" w:rsidP="00B854D1">
      <w:pPr>
        <w:ind w:right="70"/>
        <w:jc w:val="center"/>
        <w:outlineLvl w:val="0"/>
        <w:rPr>
          <w:b/>
          <w:kern w:val="144"/>
          <w:sz w:val="28"/>
          <w:highlight w:val="lightGray"/>
        </w:rPr>
      </w:pPr>
    </w:p>
    <w:tbl>
      <w:tblPr>
        <w:tblW w:w="9142" w:type="dxa"/>
        <w:tblLayout w:type="fixed"/>
        <w:tblCellMar>
          <w:left w:w="70" w:type="dxa"/>
          <w:right w:w="70" w:type="dxa"/>
        </w:tblCellMar>
        <w:tblLook w:val="0000" w:firstRow="0" w:lastRow="0" w:firstColumn="0" w:lastColumn="0" w:noHBand="0" w:noVBand="0"/>
      </w:tblPr>
      <w:tblGrid>
        <w:gridCol w:w="8150"/>
        <w:gridCol w:w="992"/>
      </w:tblGrid>
      <w:tr w:rsidR="00B854D1" w:rsidRPr="00C03A84" w:rsidTr="003B2BD1">
        <w:tc>
          <w:tcPr>
            <w:tcW w:w="8150" w:type="dxa"/>
            <w:vAlign w:val="bottom"/>
          </w:tcPr>
          <w:p w:rsidR="00B854D1" w:rsidRPr="007576AD" w:rsidRDefault="00B854D1" w:rsidP="003B2BD1">
            <w:pPr>
              <w:tabs>
                <w:tab w:val="left" w:pos="4253"/>
              </w:tabs>
              <w:rPr>
                <w:kern w:val="144"/>
                <w:sz w:val="28"/>
                <w:highlight w:val="lightGray"/>
              </w:rPr>
            </w:pPr>
          </w:p>
        </w:tc>
        <w:tc>
          <w:tcPr>
            <w:tcW w:w="992" w:type="dxa"/>
            <w:vAlign w:val="bottom"/>
          </w:tcPr>
          <w:p w:rsidR="00B854D1" w:rsidRPr="007576AD" w:rsidRDefault="00B854D1" w:rsidP="003B2BD1">
            <w:pPr>
              <w:tabs>
                <w:tab w:val="left" w:pos="4253"/>
              </w:tabs>
              <w:jc w:val="center"/>
              <w:rPr>
                <w:kern w:val="144"/>
                <w:sz w:val="24"/>
                <w:highlight w:val="lightGray"/>
              </w:rPr>
            </w:pPr>
            <w:r w:rsidRPr="006A6840">
              <w:rPr>
                <w:kern w:val="144"/>
                <w:sz w:val="28"/>
              </w:rPr>
              <w:t>Стор.</w:t>
            </w:r>
          </w:p>
        </w:tc>
      </w:tr>
      <w:tr w:rsidR="00B854D1" w:rsidRPr="00C03A84" w:rsidTr="003B2BD1">
        <w:tc>
          <w:tcPr>
            <w:tcW w:w="8150" w:type="dxa"/>
            <w:vAlign w:val="bottom"/>
          </w:tcPr>
          <w:p w:rsidR="00B854D1" w:rsidRPr="007576AD" w:rsidRDefault="00B854D1" w:rsidP="003B2BD1">
            <w:pPr>
              <w:tabs>
                <w:tab w:val="left" w:pos="4253"/>
              </w:tabs>
              <w:rPr>
                <w:kern w:val="144"/>
                <w:sz w:val="28"/>
                <w:highlight w:val="lightGray"/>
              </w:rPr>
            </w:pPr>
          </w:p>
        </w:tc>
        <w:tc>
          <w:tcPr>
            <w:tcW w:w="992" w:type="dxa"/>
            <w:vAlign w:val="bottom"/>
          </w:tcPr>
          <w:p w:rsidR="00B854D1" w:rsidRPr="007576AD" w:rsidRDefault="00B854D1" w:rsidP="003B2BD1">
            <w:pPr>
              <w:tabs>
                <w:tab w:val="left" w:pos="4253"/>
              </w:tabs>
              <w:jc w:val="center"/>
              <w:rPr>
                <w:kern w:val="144"/>
                <w:sz w:val="28"/>
                <w:highlight w:val="lightGray"/>
              </w:rPr>
            </w:pPr>
          </w:p>
        </w:tc>
      </w:tr>
      <w:tr w:rsidR="00B854D1" w:rsidRPr="00E24455" w:rsidTr="003B2BD1">
        <w:tc>
          <w:tcPr>
            <w:tcW w:w="8150" w:type="dxa"/>
            <w:vAlign w:val="bottom"/>
          </w:tcPr>
          <w:p w:rsidR="00B854D1" w:rsidRPr="00E24455" w:rsidRDefault="00B854D1" w:rsidP="003B2BD1">
            <w:pPr>
              <w:tabs>
                <w:tab w:val="left" w:pos="4253"/>
              </w:tabs>
              <w:ind w:left="0"/>
              <w:rPr>
                <w:kern w:val="144"/>
                <w:sz w:val="28"/>
                <w:szCs w:val="28"/>
                <w:lang w:val="ru-RU"/>
              </w:rPr>
            </w:pPr>
            <w:r w:rsidRPr="00E24455">
              <w:rPr>
                <w:kern w:val="144"/>
                <w:sz w:val="28"/>
                <w:szCs w:val="28"/>
              </w:rPr>
              <w:t xml:space="preserve">Короткі підсумки соціально-економічного розвитку України </w:t>
            </w:r>
            <w:r w:rsidRPr="00E24455">
              <w:rPr>
                <w:kern w:val="144"/>
                <w:sz w:val="28"/>
                <w:szCs w:val="28"/>
                <w:lang w:val="ru-RU"/>
              </w:rPr>
              <w:t>…….</w:t>
            </w:r>
          </w:p>
        </w:tc>
        <w:tc>
          <w:tcPr>
            <w:tcW w:w="992" w:type="dxa"/>
            <w:vAlign w:val="bottom"/>
          </w:tcPr>
          <w:p w:rsidR="00B854D1" w:rsidRPr="002353AC" w:rsidRDefault="00B854D1" w:rsidP="003B2BD1">
            <w:pPr>
              <w:tabs>
                <w:tab w:val="left" w:pos="4253"/>
              </w:tabs>
              <w:jc w:val="center"/>
              <w:rPr>
                <w:kern w:val="144"/>
                <w:sz w:val="28"/>
              </w:rPr>
            </w:pPr>
            <w:r>
              <w:rPr>
                <w:kern w:val="144"/>
                <w:sz w:val="28"/>
              </w:rPr>
              <w:t>3</w:t>
            </w:r>
          </w:p>
        </w:tc>
      </w:tr>
      <w:tr w:rsidR="00B854D1" w:rsidRPr="00E24455" w:rsidTr="003B2BD1">
        <w:tc>
          <w:tcPr>
            <w:tcW w:w="8150" w:type="dxa"/>
            <w:vAlign w:val="bottom"/>
          </w:tcPr>
          <w:p w:rsidR="00B854D1" w:rsidRPr="00E24455" w:rsidRDefault="00B854D1" w:rsidP="003B2BD1">
            <w:pPr>
              <w:tabs>
                <w:tab w:val="left" w:pos="4253"/>
              </w:tabs>
              <w:ind w:left="0"/>
              <w:rPr>
                <w:kern w:val="144"/>
                <w:sz w:val="28"/>
              </w:rPr>
            </w:pPr>
          </w:p>
        </w:tc>
        <w:tc>
          <w:tcPr>
            <w:tcW w:w="992" w:type="dxa"/>
            <w:vAlign w:val="bottom"/>
          </w:tcPr>
          <w:p w:rsidR="00B854D1" w:rsidRPr="002353AC" w:rsidRDefault="00B854D1" w:rsidP="003B2BD1">
            <w:pPr>
              <w:tabs>
                <w:tab w:val="left" w:pos="4253"/>
              </w:tabs>
              <w:jc w:val="center"/>
              <w:rPr>
                <w:kern w:val="144"/>
                <w:sz w:val="28"/>
              </w:rPr>
            </w:pPr>
          </w:p>
        </w:tc>
      </w:tr>
      <w:tr w:rsidR="00B854D1" w:rsidRPr="00E24455" w:rsidTr="003B2BD1">
        <w:tc>
          <w:tcPr>
            <w:tcW w:w="8150" w:type="dxa"/>
            <w:vAlign w:val="bottom"/>
          </w:tcPr>
          <w:p w:rsidR="00B854D1" w:rsidRPr="00E24455" w:rsidRDefault="00B854D1" w:rsidP="003B2BD1">
            <w:pPr>
              <w:tabs>
                <w:tab w:val="left" w:pos="4253"/>
              </w:tabs>
              <w:ind w:left="0"/>
              <w:rPr>
                <w:kern w:val="144"/>
                <w:sz w:val="28"/>
              </w:rPr>
            </w:pPr>
            <w:r w:rsidRPr="00E24455">
              <w:rPr>
                <w:kern w:val="144"/>
                <w:sz w:val="28"/>
              </w:rPr>
              <w:t>Основні показники соціально-економічного</w:t>
            </w:r>
          </w:p>
          <w:p w:rsidR="00B854D1" w:rsidRPr="00207373" w:rsidRDefault="00B854D1" w:rsidP="003B2BD1">
            <w:pPr>
              <w:tabs>
                <w:tab w:val="left" w:pos="4253"/>
              </w:tabs>
              <w:ind w:left="0"/>
              <w:rPr>
                <w:kern w:val="144"/>
                <w:sz w:val="28"/>
              </w:rPr>
            </w:pPr>
            <w:r w:rsidRPr="00E24455">
              <w:rPr>
                <w:kern w:val="144"/>
                <w:sz w:val="28"/>
              </w:rPr>
              <w:t>розвитку України</w:t>
            </w:r>
            <w:r w:rsidRPr="00680879">
              <w:rPr>
                <w:kern w:val="144"/>
                <w:sz w:val="28"/>
                <w:lang w:val="ru-RU"/>
              </w:rPr>
              <w:t xml:space="preserve"> …………………………………………………</w:t>
            </w:r>
            <w:r>
              <w:rPr>
                <w:kern w:val="144"/>
                <w:sz w:val="28"/>
              </w:rPr>
              <w:t>…...</w:t>
            </w:r>
          </w:p>
        </w:tc>
        <w:tc>
          <w:tcPr>
            <w:tcW w:w="992" w:type="dxa"/>
            <w:vAlign w:val="bottom"/>
          </w:tcPr>
          <w:p w:rsidR="00B854D1" w:rsidRPr="002353AC" w:rsidRDefault="00B854D1" w:rsidP="003B2BD1">
            <w:pPr>
              <w:tabs>
                <w:tab w:val="left" w:pos="4253"/>
              </w:tabs>
              <w:jc w:val="center"/>
              <w:rPr>
                <w:kern w:val="144"/>
                <w:sz w:val="28"/>
              </w:rPr>
            </w:pPr>
            <w:r>
              <w:rPr>
                <w:kern w:val="144"/>
                <w:sz w:val="28"/>
              </w:rPr>
              <w:t>5</w:t>
            </w:r>
          </w:p>
        </w:tc>
      </w:tr>
      <w:tr w:rsidR="00B854D1" w:rsidRPr="00E24455" w:rsidTr="003B2BD1">
        <w:tc>
          <w:tcPr>
            <w:tcW w:w="8150" w:type="dxa"/>
            <w:vAlign w:val="bottom"/>
          </w:tcPr>
          <w:p w:rsidR="00B854D1" w:rsidRPr="00E24455" w:rsidRDefault="00B854D1" w:rsidP="003B2BD1">
            <w:pPr>
              <w:tabs>
                <w:tab w:val="left" w:pos="4253"/>
              </w:tabs>
              <w:ind w:left="0"/>
              <w:rPr>
                <w:kern w:val="144"/>
                <w:sz w:val="28"/>
              </w:rPr>
            </w:pPr>
          </w:p>
        </w:tc>
        <w:tc>
          <w:tcPr>
            <w:tcW w:w="992" w:type="dxa"/>
            <w:vAlign w:val="bottom"/>
          </w:tcPr>
          <w:p w:rsidR="00B854D1" w:rsidRPr="002353AC" w:rsidRDefault="00B854D1" w:rsidP="003B2BD1">
            <w:pPr>
              <w:tabs>
                <w:tab w:val="left" w:pos="4253"/>
              </w:tabs>
              <w:jc w:val="center"/>
              <w:rPr>
                <w:kern w:val="144"/>
                <w:sz w:val="28"/>
              </w:rPr>
            </w:pPr>
          </w:p>
        </w:tc>
      </w:tr>
      <w:tr w:rsidR="00B854D1" w:rsidRPr="00E24455" w:rsidTr="003B2BD1">
        <w:tc>
          <w:tcPr>
            <w:tcW w:w="8150" w:type="dxa"/>
            <w:shd w:val="clear" w:color="auto" w:fill="auto"/>
            <w:vAlign w:val="bottom"/>
          </w:tcPr>
          <w:p w:rsidR="00B854D1" w:rsidRPr="00E24455" w:rsidRDefault="00B854D1" w:rsidP="003B2BD1">
            <w:pPr>
              <w:tabs>
                <w:tab w:val="left" w:pos="4253"/>
              </w:tabs>
              <w:ind w:left="0"/>
              <w:rPr>
                <w:kern w:val="144"/>
                <w:sz w:val="28"/>
                <w:lang w:val="en-US"/>
              </w:rPr>
            </w:pPr>
            <w:r w:rsidRPr="00FB7245">
              <w:rPr>
                <w:kern w:val="144"/>
                <w:sz w:val="28"/>
              </w:rPr>
              <w:t>Населення</w:t>
            </w:r>
            <w:r>
              <w:rPr>
                <w:kern w:val="144"/>
                <w:sz w:val="28"/>
              </w:rPr>
              <w:t xml:space="preserve"> …………...</w:t>
            </w:r>
            <w:r w:rsidRPr="00E24455">
              <w:rPr>
                <w:kern w:val="144"/>
                <w:sz w:val="28"/>
                <w:lang w:val="en-US"/>
              </w:rPr>
              <w:t>……………………………………………….</w:t>
            </w:r>
          </w:p>
        </w:tc>
        <w:tc>
          <w:tcPr>
            <w:tcW w:w="992" w:type="dxa"/>
            <w:shd w:val="clear" w:color="auto" w:fill="auto"/>
            <w:vAlign w:val="bottom"/>
          </w:tcPr>
          <w:p w:rsidR="00B854D1" w:rsidRPr="004B3D75" w:rsidRDefault="00B854D1" w:rsidP="003B2BD1">
            <w:pPr>
              <w:tabs>
                <w:tab w:val="left" w:pos="4253"/>
              </w:tabs>
              <w:jc w:val="center"/>
              <w:rPr>
                <w:kern w:val="144"/>
                <w:sz w:val="28"/>
              </w:rPr>
            </w:pPr>
            <w:r>
              <w:rPr>
                <w:kern w:val="144"/>
                <w:sz w:val="28"/>
              </w:rPr>
              <w:t>7</w:t>
            </w:r>
          </w:p>
        </w:tc>
      </w:tr>
      <w:tr w:rsidR="00B854D1" w:rsidRPr="00E24455" w:rsidTr="003B2BD1">
        <w:tc>
          <w:tcPr>
            <w:tcW w:w="8150" w:type="dxa"/>
            <w:vAlign w:val="bottom"/>
          </w:tcPr>
          <w:p w:rsidR="00B854D1" w:rsidRPr="00E24455" w:rsidRDefault="00B854D1" w:rsidP="003B2BD1">
            <w:pPr>
              <w:tabs>
                <w:tab w:val="left" w:pos="4253"/>
              </w:tabs>
              <w:ind w:left="0"/>
              <w:rPr>
                <w:kern w:val="144"/>
                <w:sz w:val="28"/>
              </w:rPr>
            </w:pPr>
          </w:p>
        </w:tc>
        <w:tc>
          <w:tcPr>
            <w:tcW w:w="992" w:type="dxa"/>
            <w:vAlign w:val="bottom"/>
          </w:tcPr>
          <w:p w:rsidR="00B854D1" w:rsidRPr="002353AC" w:rsidRDefault="00B854D1" w:rsidP="003B2BD1">
            <w:pPr>
              <w:tabs>
                <w:tab w:val="left" w:pos="4253"/>
              </w:tabs>
              <w:jc w:val="center"/>
              <w:rPr>
                <w:kern w:val="144"/>
                <w:sz w:val="28"/>
              </w:rPr>
            </w:pPr>
          </w:p>
        </w:tc>
      </w:tr>
      <w:tr w:rsidR="00B854D1" w:rsidRPr="00E24455" w:rsidTr="003B2BD1">
        <w:tc>
          <w:tcPr>
            <w:tcW w:w="8150" w:type="dxa"/>
            <w:vAlign w:val="bottom"/>
          </w:tcPr>
          <w:p w:rsidR="00B854D1" w:rsidRPr="00E24455" w:rsidRDefault="00B854D1" w:rsidP="003B2BD1">
            <w:pPr>
              <w:tabs>
                <w:tab w:val="left" w:pos="4253"/>
              </w:tabs>
              <w:ind w:left="0"/>
              <w:rPr>
                <w:kern w:val="144"/>
                <w:sz w:val="28"/>
                <w:lang w:val="en-US"/>
              </w:rPr>
            </w:pPr>
            <w:r w:rsidRPr="00E24455">
              <w:rPr>
                <w:kern w:val="144"/>
                <w:sz w:val="28"/>
              </w:rPr>
              <w:t>Ринок праці</w:t>
            </w:r>
            <w:r w:rsidRPr="00E24455">
              <w:rPr>
                <w:kern w:val="144"/>
                <w:sz w:val="28"/>
                <w:lang w:val="en-US"/>
              </w:rPr>
              <w:t xml:space="preserve"> ……………………………………………………………</w:t>
            </w:r>
          </w:p>
        </w:tc>
        <w:tc>
          <w:tcPr>
            <w:tcW w:w="992" w:type="dxa"/>
            <w:vAlign w:val="bottom"/>
          </w:tcPr>
          <w:p w:rsidR="00B854D1" w:rsidRPr="004B3D75" w:rsidRDefault="00B854D1" w:rsidP="003B2BD1">
            <w:pPr>
              <w:tabs>
                <w:tab w:val="left" w:pos="4253"/>
              </w:tabs>
              <w:jc w:val="center"/>
              <w:rPr>
                <w:kern w:val="144"/>
                <w:sz w:val="28"/>
              </w:rPr>
            </w:pPr>
            <w:r>
              <w:rPr>
                <w:kern w:val="144"/>
                <w:sz w:val="28"/>
              </w:rPr>
              <w:t>8</w:t>
            </w:r>
          </w:p>
        </w:tc>
      </w:tr>
      <w:tr w:rsidR="00B854D1" w:rsidRPr="00E24455" w:rsidTr="003B2BD1">
        <w:tc>
          <w:tcPr>
            <w:tcW w:w="8150" w:type="dxa"/>
            <w:vAlign w:val="bottom"/>
          </w:tcPr>
          <w:p w:rsidR="00B854D1" w:rsidRPr="00E24455" w:rsidRDefault="00B854D1" w:rsidP="003B2BD1">
            <w:pPr>
              <w:tabs>
                <w:tab w:val="left" w:pos="4253"/>
              </w:tabs>
              <w:ind w:left="0"/>
              <w:rPr>
                <w:kern w:val="144"/>
                <w:sz w:val="28"/>
              </w:rPr>
            </w:pPr>
          </w:p>
        </w:tc>
        <w:tc>
          <w:tcPr>
            <w:tcW w:w="992" w:type="dxa"/>
            <w:vAlign w:val="bottom"/>
          </w:tcPr>
          <w:p w:rsidR="00B854D1" w:rsidRPr="002353AC" w:rsidRDefault="00B854D1" w:rsidP="003B2BD1">
            <w:pPr>
              <w:tabs>
                <w:tab w:val="left" w:pos="4253"/>
              </w:tabs>
              <w:jc w:val="center"/>
              <w:rPr>
                <w:kern w:val="144"/>
                <w:sz w:val="28"/>
              </w:rPr>
            </w:pPr>
          </w:p>
        </w:tc>
      </w:tr>
      <w:tr w:rsidR="00B854D1" w:rsidRPr="00E24455" w:rsidTr="003B2BD1">
        <w:tc>
          <w:tcPr>
            <w:tcW w:w="8150" w:type="dxa"/>
            <w:vAlign w:val="bottom"/>
          </w:tcPr>
          <w:p w:rsidR="00B854D1" w:rsidRPr="00E24455" w:rsidRDefault="00B854D1" w:rsidP="003B2BD1">
            <w:pPr>
              <w:tabs>
                <w:tab w:val="left" w:pos="4253"/>
              </w:tabs>
              <w:ind w:left="0"/>
              <w:rPr>
                <w:kern w:val="144"/>
                <w:sz w:val="28"/>
              </w:rPr>
            </w:pPr>
            <w:r w:rsidRPr="00E24455">
              <w:rPr>
                <w:kern w:val="144"/>
                <w:sz w:val="28"/>
              </w:rPr>
              <w:t>Доходи населення</w:t>
            </w:r>
            <w:r>
              <w:rPr>
                <w:kern w:val="144"/>
                <w:sz w:val="28"/>
              </w:rPr>
              <w:t xml:space="preserve"> </w:t>
            </w:r>
            <w:r w:rsidRPr="00E24455">
              <w:rPr>
                <w:kern w:val="144"/>
                <w:sz w:val="28"/>
              </w:rPr>
              <w:t>………………………………………………….….</w:t>
            </w:r>
          </w:p>
        </w:tc>
        <w:tc>
          <w:tcPr>
            <w:tcW w:w="992" w:type="dxa"/>
            <w:vAlign w:val="bottom"/>
          </w:tcPr>
          <w:p w:rsidR="00B854D1" w:rsidRPr="002353AC" w:rsidRDefault="00B854D1" w:rsidP="00B854D1">
            <w:pPr>
              <w:tabs>
                <w:tab w:val="left" w:pos="4253"/>
              </w:tabs>
              <w:jc w:val="center"/>
              <w:rPr>
                <w:kern w:val="144"/>
                <w:sz w:val="28"/>
              </w:rPr>
            </w:pPr>
            <w:r>
              <w:rPr>
                <w:kern w:val="144"/>
                <w:sz w:val="28"/>
              </w:rPr>
              <w:t>13</w:t>
            </w:r>
          </w:p>
        </w:tc>
      </w:tr>
      <w:tr w:rsidR="00B854D1" w:rsidRPr="00E24455" w:rsidTr="003B2BD1">
        <w:tc>
          <w:tcPr>
            <w:tcW w:w="8150" w:type="dxa"/>
            <w:vAlign w:val="bottom"/>
          </w:tcPr>
          <w:p w:rsidR="00B854D1" w:rsidRPr="00E24455" w:rsidRDefault="00B854D1" w:rsidP="003B2BD1">
            <w:pPr>
              <w:tabs>
                <w:tab w:val="left" w:pos="4253"/>
              </w:tabs>
              <w:ind w:left="0"/>
              <w:rPr>
                <w:kern w:val="144"/>
                <w:sz w:val="28"/>
              </w:rPr>
            </w:pPr>
          </w:p>
        </w:tc>
        <w:tc>
          <w:tcPr>
            <w:tcW w:w="992" w:type="dxa"/>
            <w:vAlign w:val="bottom"/>
          </w:tcPr>
          <w:p w:rsidR="00B854D1" w:rsidRPr="002353AC" w:rsidRDefault="00B854D1" w:rsidP="003B2BD1">
            <w:pPr>
              <w:tabs>
                <w:tab w:val="left" w:pos="4253"/>
              </w:tabs>
              <w:jc w:val="center"/>
              <w:rPr>
                <w:kern w:val="144"/>
                <w:sz w:val="28"/>
              </w:rPr>
            </w:pPr>
          </w:p>
        </w:tc>
      </w:tr>
      <w:tr w:rsidR="00B854D1" w:rsidRPr="00E24455" w:rsidTr="003B2BD1">
        <w:tc>
          <w:tcPr>
            <w:tcW w:w="8150" w:type="dxa"/>
            <w:vAlign w:val="bottom"/>
          </w:tcPr>
          <w:p w:rsidR="00B854D1" w:rsidRPr="00E24455" w:rsidRDefault="00B854D1" w:rsidP="003B2BD1">
            <w:pPr>
              <w:tabs>
                <w:tab w:val="left" w:pos="4253"/>
              </w:tabs>
              <w:ind w:left="0"/>
              <w:rPr>
                <w:kern w:val="144"/>
                <w:sz w:val="28"/>
              </w:rPr>
            </w:pPr>
            <w:r>
              <w:rPr>
                <w:kern w:val="144"/>
                <w:sz w:val="28"/>
              </w:rPr>
              <w:t xml:space="preserve">Соціальний захист </w:t>
            </w:r>
            <w:r w:rsidRPr="00E24455">
              <w:rPr>
                <w:kern w:val="144"/>
                <w:sz w:val="28"/>
              </w:rPr>
              <w:t>……………………………………………….…</w:t>
            </w:r>
            <w:r>
              <w:rPr>
                <w:kern w:val="144"/>
                <w:sz w:val="28"/>
              </w:rPr>
              <w:t>...</w:t>
            </w:r>
            <w:r w:rsidRPr="00E24455">
              <w:rPr>
                <w:kern w:val="144"/>
                <w:sz w:val="28"/>
              </w:rPr>
              <w:t>.</w:t>
            </w:r>
          </w:p>
        </w:tc>
        <w:tc>
          <w:tcPr>
            <w:tcW w:w="992" w:type="dxa"/>
            <w:vAlign w:val="bottom"/>
          </w:tcPr>
          <w:p w:rsidR="00B854D1" w:rsidRPr="002353AC" w:rsidRDefault="00B854D1" w:rsidP="00B854D1">
            <w:pPr>
              <w:tabs>
                <w:tab w:val="left" w:pos="4253"/>
              </w:tabs>
              <w:jc w:val="center"/>
              <w:rPr>
                <w:kern w:val="144"/>
                <w:sz w:val="28"/>
              </w:rPr>
            </w:pPr>
            <w:r>
              <w:rPr>
                <w:kern w:val="144"/>
                <w:sz w:val="28"/>
              </w:rPr>
              <w:t>20</w:t>
            </w:r>
          </w:p>
        </w:tc>
      </w:tr>
      <w:tr w:rsidR="00B854D1" w:rsidRPr="00E24455" w:rsidTr="003B2BD1">
        <w:tc>
          <w:tcPr>
            <w:tcW w:w="8150" w:type="dxa"/>
            <w:vAlign w:val="bottom"/>
          </w:tcPr>
          <w:p w:rsidR="00B854D1" w:rsidRPr="00E24455" w:rsidRDefault="00B854D1" w:rsidP="003B2BD1">
            <w:pPr>
              <w:tabs>
                <w:tab w:val="left" w:pos="4253"/>
              </w:tabs>
              <w:ind w:left="0"/>
              <w:rPr>
                <w:kern w:val="144"/>
                <w:sz w:val="28"/>
              </w:rPr>
            </w:pPr>
          </w:p>
        </w:tc>
        <w:tc>
          <w:tcPr>
            <w:tcW w:w="992" w:type="dxa"/>
            <w:vAlign w:val="bottom"/>
          </w:tcPr>
          <w:p w:rsidR="00B854D1" w:rsidRPr="002353AC" w:rsidRDefault="00B854D1" w:rsidP="003B2BD1">
            <w:pPr>
              <w:tabs>
                <w:tab w:val="left" w:pos="4253"/>
              </w:tabs>
              <w:jc w:val="center"/>
              <w:rPr>
                <w:kern w:val="144"/>
                <w:sz w:val="28"/>
              </w:rPr>
            </w:pPr>
          </w:p>
        </w:tc>
      </w:tr>
      <w:tr w:rsidR="00B854D1" w:rsidRPr="00E24455" w:rsidTr="003B2BD1">
        <w:tc>
          <w:tcPr>
            <w:tcW w:w="8150" w:type="dxa"/>
            <w:vAlign w:val="bottom"/>
          </w:tcPr>
          <w:p w:rsidR="00B854D1" w:rsidRPr="00E24455" w:rsidRDefault="00B854D1" w:rsidP="003B2BD1">
            <w:pPr>
              <w:tabs>
                <w:tab w:val="left" w:pos="4253"/>
              </w:tabs>
              <w:ind w:left="0"/>
              <w:rPr>
                <w:kern w:val="144"/>
                <w:sz w:val="28"/>
              </w:rPr>
            </w:pPr>
            <w:r>
              <w:rPr>
                <w:kern w:val="144"/>
                <w:sz w:val="28"/>
              </w:rPr>
              <w:t>Правопорушення ……..</w:t>
            </w:r>
            <w:r w:rsidRPr="008F54FD">
              <w:rPr>
                <w:kern w:val="144"/>
                <w:sz w:val="28"/>
                <w:lang w:val="ru-RU"/>
              </w:rPr>
              <w:t>...</w:t>
            </w:r>
            <w:r w:rsidRPr="00E24455">
              <w:rPr>
                <w:kern w:val="144"/>
                <w:sz w:val="28"/>
              </w:rPr>
              <w:t>……………………………………………..</w:t>
            </w:r>
          </w:p>
        </w:tc>
        <w:tc>
          <w:tcPr>
            <w:tcW w:w="992" w:type="dxa"/>
            <w:vAlign w:val="bottom"/>
          </w:tcPr>
          <w:p w:rsidR="00B854D1" w:rsidRPr="004B3D75" w:rsidRDefault="00B854D1" w:rsidP="00B854D1">
            <w:pPr>
              <w:tabs>
                <w:tab w:val="left" w:pos="4253"/>
              </w:tabs>
              <w:jc w:val="center"/>
              <w:rPr>
                <w:kern w:val="144"/>
                <w:sz w:val="28"/>
              </w:rPr>
            </w:pPr>
            <w:r>
              <w:rPr>
                <w:kern w:val="144"/>
                <w:sz w:val="28"/>
              </w:rPr>
              <w:t>22</w:t>
            </w:r>
          </w:p>
        </w:tc>
      </w:tr>
      <w:tr w:rsidR="00B854D1" w:rsidRPr="00830B0E" w:rsidTr="003B2BD1">
        <w:tc>
          <w:tcPr>
            <w:tcW w:w="8150" w:type="dxa"/>
            <w:vAlign w:val="bottom"/>
          </w:tcPr>
          <w:p w:rsidR="00B854D1" w:rsidRPr="007576AD" w:rsidRDefault="00B854D1" w:rsidP="003B2BD1">
            <w:pPr>
              <w:tabs>
                <w:tab w:val="left" w:pos="4253"/>
              </w:tabs>
              <w:ind w:left="0"/>
              <w:rPr>
                <w:kern w:val="144"/>
                <w:sz w:val="28"/>
                <w:highlight w:val="lightGray"/>
              </w:rPr>
            </w:pPr>
          </w:p>
        </w:tc>
        <w:tc>
          <w:tcPr>
            <w:tcW w:w="992" w:type="dxa"/>
            <w:vAlign w:val="bottom"/>
          </w:tcPr>
          <w:p w:rsidR="00B854D1" w:rsidRPr="002353AC" w:rsidRDefault="00B854D1" w:rsidP="003B2BD1">
            <w:pPr>
              <w:tabs>
                <w:tab w:val="left" w:pos="4253"/>
              </w:tabs>
              <w:jc w:val="center"/>
              <w:rPr>
                <w:kern w:val="144"/>
                <w:sz w:val="28"/>
              </w:rPr>
            </w:pPr>
          </w:p>
        </w:tc>
      </w:tr>
      <w:tr w:rsidR="00B854D1" w:rsidRPr="00E24455" w:rsidTr="003B2BD1">
        <w:tc>
          <w:tcPr>
            <w:tcW w:w="8150" w:type="dxa"/>
            <w:vAlign w:val="bottom"/>
          </w:tcPr>
          <w:p w:rsidR="00B854D1" w:rsidRPr="006D21F7" w:rsidRDefault="00B854D1" w:rsidP="003B2BD1">
            <w:pPr>
              <w:tabs>
                <w:tab w:val="left" w:pos="4253"/>
              </w:tabs>
              <w:ind w:left="0"/>
              <w:rPr>
                <w:kern w:val="144"/>
                <w:sz w:val="28"/>
                <w:lang w:val="ru-RU"/>
              </w:rPr>
            </w:pPr>
            <w:r>
              <w:rPr>
                <w:kern w:val="144"/>
                <w:sz w:val="28"/>
              </w:rPr>
              <w:t>Ціни ……….</w:t>
            </w:r>
            <w:r w:rsidRPr="006D21F7">
              <w:rPr>
                <w:kern w:val="144"/>
                <w:sz w:val="28"/>
                <w:lang w:val="ru-RU"/>
              </w:rPr>
              <w:t>……………………………………………………</w:t>
            </w:r>
            <w:r w:rsidR="009D5E8E">
              <w:rPr>
                <w:kern w:val="144"/>
                <w:sz w:val="28"/>
                <w:lang w:val="ru-RU"/>
              </w:rPr>
              <w:t>..</w:t>
            </w:r>
            <w:r w:rsidRPr="006D21F7">
              <w:rPr>
                <w:kern w:val="144"/>
                <w:sz w:val="28"/>
                <w:lang w:val="ru-RU"/>
              </w:rPr>
              <w:t>……</w:t>
            </w:r>
            <w:r w:rsidR="009D5E8E">
              <w:rPr>
                <w:kern w:val="144"/>
                <w:sz w:val="28"/>
                <w:lang w:val="ru-RU"/>
              </w:rPr>
              <w:t>.</w:t>
            </w:r>
            <w:r w:rsidRPr="006D21F7">
              <w:rPr>
                <w:kern w:val="144"/>
                <w:sz w:val="28"/>
                <w:lang w:val="ru-RU"/>
              </w:rPr>
              <w:t>.</w:t>
            </w:r>
          </w:p>
        </w:tc>
        <w:tc>
          <w:tcPr>
            <w:tcW w:w="992" w:type="dxa"/>
            <w:vAlign w:val="bottom"/>
          </w:tcPr>
          <w:p w:rsidR="00B854D1" w:rsidRPr="002353AC" w:rsidRDefault="00B854D1" w:rsidP="00B854D1">
            <w:pPr>
              <w:tabs>
                <w:tab w:val="left" w:pos="4253"/>
              </w:tabs>
              <w:jc w:val="center"/>
              <w:rPr>
                <w:kern w:val="144"/>
                <w:sz w:val="28"/>
              </w:rPr>
            </w:pPr>
            <w:r>
              <w:rPr>
                <w:kern w:val="144"/>
                <w:sz w:val="28"/>
              </w:rPr>
              <w:t>24</w:t>
            </w:r>
          </w:p>
        </w:tc>
      </w:tr>
      <w:tr w:rsidR="00B854D1" w:rsidRPr="00E24455" w:rsidTr="003B2BD1">
        <w:tc>
          <w:tcPr>
            <w:tcW w:w="8150" w:type="dxa"/>
            <w:vAlign w:val="bottom"/>
          </w:tcPr>
          <w:p w:rsidR="00B854D1" w:rsidRPr="00E24455" w:rsidRDefault="00B854D1" w:rsidP="003B2BD1">
            <w:pPr>
              <w:tabs>
                <w:tab w:val="left" w:pos="4253"/>
              </w:tabs>
              <w:ind w:left="0"/>
              <w:rPr>
                <w:kern w:val="144"/>
                <w:sz w:val="28"/>
              </w:rPr>
            </w:pPr>
          </w:p>
        </w:tc>
        <w:tc>
          <w:tcPr>
            <w:tcW w:w="992" w:type="dxa"/>
            <w:vAlign w:val="bottom"/>
          </w:tcPr>
          <w:p w:rsidR="00B854D1" w:rsidRPr="002353AC" w:rsidRDefault="00B854D1" w:rsidP="003B2BD1">
            <w:pPr>
              <w:tabs>
                <w:tab w:val="left" w:pos="4253"/>
              </w:tabs>
              <w:jc w:val="center"/>
              <w:rPr>
                <w:kern w:val="144"/>
                <w:sz w:val="28"/>
              </w:rPr>
            </w:pPr>
          </w:p>
        </w:tc>
      </w:tr>
      <w:tr w:rsidR="00B854D1" w:rsidRPr="00E24455" w:rsidTr="003B2BD1">
        <w:tc>
          <w:tcPr>
            <w:tcW w:w="8150" w:type="dxa"/>
            <w:vAlign w:val="bottom"/>
          </w:tcPr>
          <w:p w:rsidR="00B854D1" w:rsidRPr="00E24455" w:rsidRDefault="00B854D1" w:rsidP="003B2BD1">
            <w:pPr>
              <w:tabs>
                <w:tab w:val="left" w:pos="4253"/>
              </w:tabs>
              <w:ind w:left="0"/>
              <w:rPr>
                <w:kern w:val="144"/>
                <w:sz w:val="28"/>
              </w:rPr>
            </w:pPr>
            <w:r>
              <w:rPr>
                <w:kern w:val="144"/>
                <w:sz w:val="28"/>
              </w:rPr>
              <w:t>Діяльність підприємств</w:t>
            </w:r>
            <w:r w:rsidR="009D5E8E">
              <w:rPr>
                <w:kern w:val="144"/>
                <w:sz w:val="28"/>
                <w:lang w:val="ru-RU"/>
              </w:rPr>
              <w:t>……………………………………………..…</w:t>
            </w:r>
          </w:p>
        </w:tc>
        <w:tc>
          <w:tcPr>
            <w:tcW w:w="992" w:type="dxa"/>
            <w:vAlign w:val="bottom"/>
          </w:tcPr>
          <w:p w:rsidR="00B854D1" w:rsidRPr="002353AC" w:rsidRDefault="00B854D1" w:rsidP="003B2BD1">
            <w:pPr>
              <w:tabs>
                <w:tab w:val="left" w:pos="4253"/>
              </w:tabs>
              <w:jc w:val="center"/>
              <w:rPr>
                <w:kern w:val="144"/>
                <w:sz w:val="28"/>
              </w:rPr>
            </w:pPr>
            <w:r>
              <w:rPr>
                <w:kern w:val="144"/>
                <w:sz w:val="28"/>
              </w:rPr>
              <w:t>30</w:t>
            </w:r>
          </w:p>
        </w:tc>
      </w:tr>
      <w:tr w:rsidR="00B854D1" w:rsidRPr="00E24455" w:rsidTr="003B2BD1">
        <w:tc>
          <w:tcPr>
            <w:tcW w:w="8150" w:type="dxa"/>
            <w:vAlign w:val="bottom"/>
          </w:tcPr>
          <w:p w:rsidR="00B854D1" w:rsidRPr="00E24455" w:rsidRDefault="00B854D1" w:rsidP="003B2BD1">
            <w:pPr>
              <w:tabs>
                <w:tab w:val="left" w:pos="4253"/>
              </w:tabs>
              <w:ind w:left="0"/>
              <w:rPr>
                <w:kern w:val="144"/>
                <w:sz w:val="28"/>
              </w:rPr>
            </w:pPr>
          </w:p>
        </w:tc>
        <w:tc>
          <w:tcPr>
            <w:tcW w:w="992" w:type="dxa"/>
            <w:vAlign w:val="bottom"/>
          </w:tcPr>
          <w:p w:rsidR="00B854D1" w:rsidRPr="002353AC" w:rsidRDefault="00B854D1" w:rsidP="003B2BD1">
            <w:pPr>
              <w:tabs>
                <w:tab w:val="left" w:pos="4253"/>
              </w:tabs>
              <w:jc w:val="center"/>
              <w:rPr>
                <w:kern w:val="144"/>
                <w:sz w:val="28"/>
              </w:rPr>
            </w:pPr>
          </w:p>
        </w:tc>
      </w:tr>
      <w:tr w:rsidR="00B854D1" w:rsidRPr="00E24455" w:rsidTr="003B2BD1">
        <w:tc>
          <w:tcPr>
            <w:tcW w:w="8150" w:type="dxa"/>
            <w:vAlign w:val="bottom"/>
          </w:tcPr>
          <w:p w:rsidR="00B854D1" w:rsidRPr="008F54FD" w:rsidRDefault="00B854D1" w:rsidP="003B2BD1">
            <w:pPr>
              <w:tabs>
                <w:tab w:val="left" w:pos="4253"/>
              </w:tabs>
              <w:ind w:left="0"/>
              <w:rPr>
                <w:kern w:val="144"/>
                <w:sz w:val="28"/>
                <w:lang w:val="ru-RU"/>
              </w:rPr>
            </w:pPr>
            <w:r w:rsidRPr="00E24455">
              <w:rPr>
                <w:kern w:val="144"/>
                <w:sz w:val="28"/>
              </w:rPr>
              <w:t>Промисловість</w:t>
            </w:r>
            <w:r w:rsidRPr="008F54FD">
              <w:rPr>
                <w:kern w:val="144"/>
                <w:sz w:val="28"/>
                <w:lang w:val="ru-RU"/>
              </w:rPr>
              <w:t xml:space="preserve"> ………………………………………………………...</w:t>
            </w:r>
          </w:p>
        </w:tc>
        <w:tc>
          <w:tcPr>
            <w:tcW w:w="992" w:type="dxa"/>
            <w:vAlign w:val="bottom"/>
          </w:tcPr>
          <w:p w:rsidR="00B854D1" w:rsidRPr="002353AC" w:rsidRDefault="00B854D1" w:rsidP="00B854D1">
            <w:pPr>
              <w:tabs>
                <w:tab w:val="left" w:pos="4253"/>
              </w:tabs>
              <w:jc w:val="center"/>
              <w:rPr>
                <w:kern w:val="144"/>
                <w:sz w:val="28"/>
              </w:rPr>
            </w:pPr>
            <w:r>
              <w:rPr>
                <w:kern w:val="144"/>
                <w:sz w:val="28"/>
              </w:rPr>
              <w:t>31</w:t>
            </w:r>
          </w:p>
        </w:tc>
      </w:tr>
      <w:tr w:rsidR="00B854D1" w:rsidRPr="00E24455" w:rsidTr="003B2BD1">
        <w:tc>
          <w:tcPr>
            <w:tcW w:w="8150" w:type="dxa"/>
            <w:vAlign w:val="bottom"/>
          </w:tcPr>
          <w:p w:rsidR="00B854D1" w:rsidRPr="00E24455" w:rsidRDefault="00B854D1" w:rsidP="003B2BD1">
            <w:pPr>
              <w:tabs>
                <w:tab w:val="left" w:pos="4253"/>
              </w:tabs>
              <w:ind w:left="0"/>
              <w:rPr>
                <w:kern w:val="144"/>
                <w:sz w:val="28"/>
              </w:rPr>
            </w:pPr>
          </w:p>
        </w:tc>
        <w:tc>
          <w:tcPr>
            <w:tcW w:w="992" w:type="dxa"/>
            <w:vAlign w:val="bottom"/>
          </w:tcPr>
          <w:p w:rsidR="00B854D1" w:rsidRPr="002353AC" w:rsidRDefault="00B854D1" w:rsidP="003B2BD1">
            <w:pPr>
              <w:tabs>
                <w:tab w:val="left" w:pos="4253"/>
              </w:tabs>
              <w:jc w:val="center"/>
              <w:rPr>
                <w:kern w:val="144"/>
                <w:sz w:val="28"/>
              </w:rPr>
            </w:pPr>
          </w:p>
        </w:tc>
      </w:tr>
      <w:tr w:rsidR="00B854D1" w:rsidRPr="00E24455" w:rsidTr="003B2BD1">
        <w:tc>
          <w:tcPr>
            <w:tcW w:w="8150" w:type="dxa"/>
            <w:vAlign w:val="bottom"/>
          </w:tcPr>
          <w:p w:rsidR="00B854D1" w:rsidRPr="008F54FD" w:rsidRDefault="00B854D1" w:rsidP="003B2BD1">
            <w:pPr>
              <w:tabs>
                <w:tab w:val="left" w:pos="4253"/>
              </w:tabs>
              <w:ind w:left="0"/>
              <w:rPr>
                <w:kern w:val="144"/>
                <w:sz w:val="28"/>
                <w:lang w:val="ru-RU"/>
              </w:rPr>
            </w:pPr>
            <w:r w:rsidRPr="00E24455">
              <w:rPr>
                <w:kern w:val="144"/>
                <w:sz w:val="28"/>
              </w:rPr>
              <w:t>Сільське господарство …</w:t>
            </w:r>
            <w:r w:rsidRPr="008F54FD">
              <w:rPr>
                <w:kern w:val="144"/>
                <w:sz w:val="28"/>
                <w:lang w:val="ru-RU"/>
              </w:rPr>
              <w:t>……………………………………………..</w:t>
            </w:r>
          </w:p>
        </w:tc>
        <w:tc>
          <w:tcPr>
            <w:tcW w:w="992" w:type="dxa"/>
            <w:vAlign w:val="bottom"/>
          </w:tcPr>
          <w:p w:rsidR="00B854D1" w:rsidRPr="004B3D75" w:rsidRDefault="00B854D1" w:rsidP="00B854D1">
            <w:pPr>
              <w:tabs>
                <w:tab w:val="left" w:pos="4253"/>
              </w:tabs>
              <w:jc w:val="center"/>
              <w:rPr>
                <w:kern w:val="144"/>
                <w:sz w:val="28"/>
              </w:rPr>
            </w:pPr>
            <w:r>
              <w:rPr>
                <w:kern w:val="144"/>
                <w:sz w:val="28"/>
              </w:rPr>
              <w:t>56</w:t>
            </w:r>
          </w:p>
        </w:tc>
      </w:tr>
      <w:tr w:rsidR="00B854D1" w:rsidRPr="00E24455" w:rsidTr="003B2BD1">
        <w:tc>
          <w:tcPr>
            <w:tcW w:w="8150" w:type="dxa"/>
            <w:vAlign w:val="bottom"/>
          </w:tcPr>
          <w:p w:rsidR="00B854D1" w:rsidRPr="00E24455" w:rsidRDefault="00B854D1" w:rsidP="003B2BD1">
            <w:pPr>
              <w:tabs>
                <w:tab w:val="left" w:pos="4253"/>
              </w:tabs>
              <w:ind w:left="0"/>
              <w:rPr>
                <w:kern w:val="144"/>
                <w:sz w:val="28"/>
              </w:rPr>
            </w:pPr>
          </w:p>
        </w:tc>
        <w:tc>
          <w:tcPr>
            <w:tcW w:w="992" w:type="dxa"/>
            <w:vAlign w:val="bottom"/>
          </w:tcPr>
          <w:p w:rsidR="00B854D1" w:rsidRPr="002353AC" w:rsidRDefault="00B854D1" w:rsidP="003B2BD1">
            <w:pPr>
              <w:tabs>
                <w:tab w:val="left" w:pos="4253"/>
              </w:tabs>
              <w:jc w:val="center"/>
              <w:rPr>
                <w:kern w:val="144"/>
                <w:sz w:val="28"/>
              </w:rPr>
            </w:pPr>
          </w:p>
        </w:tc>
      </w:tr>
      <w:tr w:rsidR="00B854D1" w:rsidRPr="00E24455" w:rsidTr="003B2BD1">
        <w:tc>
          <w:tcPr>
            <w:tcW w:w="8150" w:type="dxa"/>
            <w:vAlign w:val="bottom"/>
          </w:tcPr>
          <w:p w:rsidR="00B854D1" w:rsidRPr="00E24455" w:rsidRDefault="00B854D1" w:rsidP="003B2BD1">
            <w:pPr>
              <w:tabs>
                <w:tab w:val="left" w:pos="4253"/>
              </w:tabs>
              <w:ind w:left="0"/>
              <w:rPr>
                <w:kern w:val="144"/>
                <w:sz w:val="28"/>
                <w:lang w:val="en-US"/>
              </w:rPr>
            </w:pPr>
            <w:r w:rsidRPr="00E24455">
              <w:rPr>
                <w:kern w:val="144"/>
                <w:sz w:val="28"/>
              </w:rPr>
              <w:t>Будівництво</w:t>
            </w:r>
            <w:r>
              <w:rPr>
                <w:kern w:val="144"/>
                <w:sz w:val="28"/>
              </w:rPr>
              <w:t xml:space="preserve"> </w:t>
            </w:r>
            <w:r w:rsidRPr="00E24455">
              <w:rPr>
                <w:kern w:val="144"/>
                <w:sz w:val="28"/>
              </w:rPr>
              <w:t>……………………………….………</w:t>
            </w:r>
            <w:r w:rsidRPr="00E24455">
              <w:rPr>
                <w:kern w:val="144"/>
                <w:sz w:val="28"/>
                <w:lang w:val="en-US"/>
              </w:rPr>
              <w:t>………</w:t>
            </w:r>
            <w:r>
              <w:rPr>
                <w:kern w:val="144"/>
                <w:sz w:val="28"/>
              </w:rPr>
              <w:t>...</w:t>
            </w:r>
            <w:r w:rsidRPr="00E24455">
              <w:rPr>
                <w:kern w:val="144"/>
                <w:sz w:val="28"/>
                <w:lang w:val="en-US"/>
              </w:rPr>
              <w:t>…………</w:t>
            </w:r>
          </w:p>
        </w:tc>
        <w:tc>
          <w:tcPr>
            <w:tcW w:w="992" w:type="dxa"/>
            <w:vAlign w:val="bottom"/>
          </w:tcPr>
          <w:p w:rsidR="00B854D1" w:rsidRPr="002353AC" w:rsidRDefault="00B854D1" w:rsidP="00B854D1">
            <w:pPr>
              <w:tabs>
                <w:tab w:val="left" w:pos="4253"/>
              </w:tabs>
              <w:jc w:val="center"/>
              <w:rPr>
                <w:kern w:val="144"/>
                <w:sz w:val="28"/>
              </w:rPr>
            </w:pPr>
            <w:r>
              <w:rPr>
                <w:kern w:val="144"/>
                <w:sz w:val="28"/>
              </w:rPr>
              <w:t>60</w:t>
            </w:r>
          </w:p>
        </w:tc>
      </w:tr>
      <w:tr w:rsidR="00B854D1" w:rsidRPr="00E24455" w:rsidTr="003B2BD1">
        <w:tc>
          <w:tcPr>
            <w:tcW w:w="8150" w:type="dxa"/>
            <w:vAlign w:val="bottom"/>
          </w:tcPr>
          <w:p w:rsidR="00B854D1" w:rsidRPr="00E24455" w:rsidRDefault="00B854D1" w:rsidP="003B2BD1">
            <w:pPr>
              <w:tabs>
                <w:tab w:val="left" w:pos="4253"/>
              </w:tabs>
              <w:ind w:left="0"/>
              <w:rPr>
                <w:kern w:val="144"/>
                <w:sz w:val="28"/>
              </w:rPr>
            </w:pPr>
          </w:p>
        </w:tc>
        <w:tc>
          <w:tcPr>
            <w:tcW w:w="992" w:type="dxa"/>
            <w:vAlign w:val="bottom"/>
          </w:tcPr>
          <w:p w:rsidR="00B854D1" w:rsidRDefault="00B854D1" w:rsidP="003B2BD1">
            <w:pPr>
              <w:tabs>
                <w:tab w:val="left" w:pos="4253"/>
              </w:tabs>
              <w:jc w:val="center"/>
              <w:rPr>
                <w:kern w:val="144"/>
                <w:sz w:val="28"/>
              </w:rPr>
            </w:pPr>
          </w:p>
        </w:tc>
      </w:tr>
      <w:tr w:rsidR="00B854D1" w:rsidRPr="00E24455" w:rsidTr="003B2BD1">
        <w:tc>
          <w:tcPr>
            <w:tcW w:w="8150" w:type="dxa"/>
            <w:vAlign w:val="bottom"/>
          </w:tcPr>
          <w:p w:rsidR="00B854D1" w:rsidRPr="006D21F7" w:rsidRDefault="00B854D1" w:rsidP="00BD4066">
            <w:pPr>
              <w:tabs>
                <w:tab w:val="left" w:pos="4253"/>
              </w:tabs>
              <w:ind w:left="0"/>
              <w:rPr>
                <w:kern w:val="144"/>
                <w:sz w:val="28"/>
              </w:rPr>
            </w:pPr>
            <w:r>
              <w:rPr>
                <w:kern w:val="144"/>
                <w:sz w:val="28"/>
              </w:rPr>
              <w:t>Зовнішн</w:t>
            </w:r>
            <w:r w:rsidR="00BD4066">
              <w:rPr>
                <w:kern w:val="144"/>
                <w:sz w:val="28"/>
              </w:rPr>
              <w:t>я торгівля товарами</w:t>
            </w:r>
            <w:r>
              <w:rPr>
                <w:kern w:val="144"/>
                <w:sz w:val="28"/>
              </w:rPr>
              <w:t xml:space="preserve"> .</w:t>
            </w:r>
            <w:r w:rsidRPr="00E24455">
              <w:rPr>
                <w:kern w:val="144"/>
                <w:sz w:val="28"/>
              </w:rPr>
              <w:t>………</w:t>
            </w:r>
            <w:r w:rsidR="00BD4066">
              <w:rPr>
                <w:kern w:val="144"/>
                <w:sz w:val="28"/>
              </w:rPr>
              <w:t>……</w:t>
            </w:r>
            <w:r w:rsidRPr="00E24455">
              <w:rPr>
                <w:kern w:val="144"/>
                <w:sz w:val="28"/>
              </w:rPr>
              <w:t>…</w:t>
            </w:r>
            <w:r w:rsidRPr="006D21F7">
              <w:rPr>
                <w:kern w:val="144"/>
                <w:sz w:val="28"/>
                <w:lang w:val="ru-RU"/>
              </w:rPr>
              <w:t>………………</w:t>
            </w:r>
            <w:r>
              <w:rPr>
                <w:kern w:val="144"/>
                <w:sz w:val="28"/>
              </w:rPr>
              <w:t>…………</w:t>
            </w:r>
          </w:p>
        </w:tc>
        <w:tc>
          <w:tcPr>
            <w:tcW w:w="992" w:type="dxa"/>
            <w:vAlign w:val="bottom"/>
          </w:tcPr>
          <w:p w:rsidR="00B854D1" w:rsidRPr="002353AC" w:rsidRDefault="002454EB" w:rsidP="003B2BD1">
            <w:pPr>
              <w:tabs>
                <w:tab w:val="left" w:pos="4253"/>
              </w:tabs>
              <w:jc w:val="center"/>
              <w:rPr>
                <w:kern w:val="144"/>
                <w:sz w:val="28"/>
              </w:rPr>
            </w:pPr>
            <w:r>
              <w:rPr>
                <w:kern w:val="144"/>
                <w:sz w:val="28"/>
              </w:rPr>
              <w:t>63</w:t>
            </w:r>
          </w:p>
        </w:tc>
      </w:tr>
      <w:tr w:rsidR="00B854D1" w:rsidRPr="00E24455" w:rsidTr="003B2BD1">
        <w:tc>
          <w:tcPr>
            <w:tcW w:w="8150" w:type="dxa"/>
            <w:vAlign w:val="bottom"/>
          </w:tcPr>
          <w:p w:rsidR="00B854D1" w:rsidRPr="00E24455" w:rsidRDefault="00B854D1" w:rsidP="003B2BD1">
            <w:pPr>
              <w:tabs>
                <w:tab w:val="left" w:pos="4253"/>
              </w:tabs>
              <w:ind w:left="0"/>
              <w:rPr>
                <w:kern w:val="144"/>
                <w:sz w:val="28"/>
              </w:rPr>
            </w:pPr>
          </w:p>
        </w:tc>
        <w:tc>
          <w:tcPr>
            <w:tcW w:w="992" w:type="dxa"/>
            <w:vAlign w:val="bottom"/>
          </w:tcPr>
          <w:p w:rsidR="00B854D1" w:rsidRPr="002353AC" w:rsidRDefault="00B854D1" w:rsidP="003B2BD1">
            <w:pPr>
              <w:tabs>
                <w:tab w:val="left" w:pos="4253"/>
              </w:tabs>
              <w:jc w:val="center"/>
              <w:rPr>
                <w:kern w:val="144"/>
                <w:sz w:val="28"/>
              </w:rPr>
            </w:pPr>
          </w:p>
        </w:tc>
      </w:tr>
      <w:tr w:rsidR="00B854D1" w:rsidRPr="00E24455" w:rsidTr="003B2BD1">
        <w:tc>
          <w:tcPr>
            <w:tcW w:w="8150" w:type="dxa"/>
            <w:vAlign w:val="bottom"/>
          </w:tcPr>
          <w:p w:rsidR="00B854D1" w:rsidRPr="00E24455" w:rsidRDefault="00B854D1" w:rsidP="003B2BD1">
            <w:pPr>
              <w:tabs>
                <w:tab w:val="left" w:pos="4253"/>
              </w:tabs>
              <w:ind w:left="0"/>
              <w:rPr>
                <w:kern w:val="144"/>
                <w:sz w:val="28"/>
              </w:rPr>
            </w:pPr>
            <w:r w:rsidRPr="00E24455">
              <w:rPr>
                <w:kern w:val="144"/>
                <w:sz w:val="28"/>
              </w:rPr>
              <w:t>Внутрішня торгівля</w:t>
            </w:r>
            <w:r>
              <w:rPr>
                <w:kern w:val="144"/>
                <w:sz w:val="28"/>
              </w:rPr>
              <w:t xml:space="preserve"> </w:t>
            </w:r>
            <w:r w:rsidRPr="00E24455">
              <w:rPr>
                <w:kern w:val="144"/>
                <w:sz w:val="28"/>
              </w:rPr>
              <w:t>……………</w:t>
            </w:r>
            <w:r>
              <w:rPr>
                <w:kern w:val="144"/>
                <w:sz w:val="28"/>
              </w:rPr>
              <w:t>...</w:t>
            </w:r>
            <w:r w:rsidRPr="00E24455">
              <w:rPr>
                <w:kern w:val="144"/>
                <w:sz w:val="28"/>
              </w:rPr>
              <w:t>…………………………...……….</w:t>
            </w:r>
          </w:p>
        </w:tc>
        <w:tc>
          <w:tcPr>
            <w:tcW w:w="992" w:type="dxa"/>
            <w:vAlign w:val="bottom"/>
          </w:tcPr>
          <w:p w:rsidR="00B854D1" w:rsidRPr="002353AC" w:rsidRDefault="002454EB" w:rsidP="003B2BD1">
            <w:pPr>
              <w:tabs>
                <w:tab w:val="left" w:pos="4253"/>
              </w:tabs>
              <w:jc w:val="center"/>
              <w:rPr>
                <w:kern w:val="144"/>
                <w:sz w:val="28"/>
              </w:rPr>
            </w:pPr>
            <w:r>
              <w:rPr>
                <w:kern w:val="144"/>
                <w:sz w:val="28"/>
              </w:rPr>
              <w:t>68</w:t>
            </w:r>
          </w:p>
        </w:tc>
      </w:tr>
      <w:tr w:rsidR="00B854D1" w:rsidRPr="00E24455" w:rsidTr="003B2BD1">
        <w:tc>
          <w:tcPr>
            <w:tcW w:w="8150" w:type="dxa"/>
            <w:vAlign w:val="bottom"/>
          </w:tcPr>
          <w:p w:rsidR="00B854D1" w:rsidRPr="00E24455" w:rsidRDefault="00B854D1" w:rsidP="003B2BD1">
            <w:pPr>
              <w:tabs>
                <w:tab w:val="left" w:pos="4253"/>
              </w:tabs>
              <w:ind w:left="0"/>
              <w:rPr>
                <w:kern w:val="144"/>
                <w:sz w:val="28"/>
              </w:rPr>
            </w:pPr>
          </w:p>
        </w:tc>
        <w:tc>
          <w:tcPr>
            <w:tcW w:w="992" w:type="dxa"/>
            <w:vAlign w:val="bottom"/>
          </w:tcPr>
          <w:p w:rsidR="00B854D1" w:rsidRPr="002353AC" w:rsidRDefault="00B854D1" w:rsidP="003B2BD1">
            <w:pPr>
              <w:tabs>
                <w:tab w:val="left" w:pos="4253"/>
              </w:tabs>
              <w:jc w:val="center"/>
              <w:rPr>
                <w:kern w:val="144"/>
                <w:sz w:val="28"/>
              </w:rPr>
            </w:pPr>
          </w:p>
        </w:tc>
      </w:tr>
      <w:tr w:rsidR="00B854D1" w:rsidRPr="00E24455" w:rsidTr="003B2BD1">
        <w:tc>
          <w:tcPr>
            <w:tcW w:w="8150" w:type="dxa"/>
            <w:vAlign w:val="bottom"/>
          </w:tcPr>
          <w:p w:rsidR="00B854D1" w:rsidRPr="00D051B2" w:rsidRDefault="00B854D1" w:rsidP="002454EB">
            <w:pPr>
              <w:tabs>
                <w:tab w:val="left" w:pos="4253"/>
              </w:tabs>
              <w:ind w:left="0"/>
              <w:rPr>
                <w:kern w:val="144"/>
                <w:sz w:val="28"/>
              </w:rPr>
            </w:pPr>
            <w:r w:rsidRPr="00E24455">
              <w:rPr>
                <w:kern w:val="144"/>
                <w:sz w:val="28"/>
              </w:rPr>
              <w:t xml:space="preserve">Транспорт </w:t>
            </w:r>
            <w:r w:rsidR="002454EB">
              <w:rPr>
                <w:kern w:val="144"/>
                <w:sz w:val="28"/>
              </w:rPr>
              <w:t>………...</w:t>
            </w:r>
            <w:r>
              <w:rPr>
                <w:kern w:val="144"/>
                <w:sz w:val="28"/>
              </w:rPr>
              <w:t>...</w:t>
            </w:r>
            <w:r w:rsidRPr="00BD4066">
              <w:rPr>
                <w:kern w:val="144"/>
                <w:sz w:val="28"/>
                <w:lang w:val="ru-RU"/>
              </w:rPr>
              <w:t>………………………………………</w:t>
            </w:r>
            <w:r>
              <w:rPr>
                <w:kern w:val="144"/>
                <w:sz w:val="28"/>
              </w:rPr>
              <w:t>………….</w:t>
            </w:r>
          </w:p>
        </w:tc>
        <w:tc>
          <w:tcPr>
            <w:tcW w:w="992" w:type="dxa"/>
            <w:vAlign w:val="bottom"/>
          </w:tcPr>
          <w:p w:rsidR="00B854D1" w:rsidRPr="002353AC" w:rsidRDefault="002454EB" w:rsidP="003B2BD1">
            <w:pPr>
              <w:tabs>
                <w:tab w:val="left" w:pos="4253"/>
              </w:tabs>
              <w:jc w:val="center"/>
              <w:rPr>
                <w:kern w:val="144"/>
                <w:sz w:val="28"/>
              </w:rPr>
            </w:pPr>
            <w:r>
              <w:rPr>
                <w:kern w:val="144"/>
                <w:sz w:val="28"/>
              </w:rPr>
              <w:t>71</w:t>
            </w:r>
          </w:p>
        </w:tc>
      </w:tr>
      <w:tr w:rsidR="00B854D1" w:rsidRPr="00E24455" w:rsidTr="003B2BD1">
        <w:tc>
          <w:tcPr>
            <w:tcW w:w="8150" w:type="dxa"/>
            <w:vAlign w:val="bottom"/>
          </w:tcPr>
          <w:p w:rsidR="00B854D1" w:rsidRPr="00E24455" w:rsidRDefault="00B854D1" w:rsidP="003B2BD1">
            <w:pPr>
              <w:tabs>
                <w:tab w:val="left" w:pos="4253"/>
              </w:tabs>
              <w:ind w:left="0"/>
              <w:rPr>
                <w:kern w:val="144"/>
                <w:sz w:val="28"/>
              </w:rPr>
            </w:pPr>
          </w:p>
        </w:tc>
        <w:tc>
          <w:tcPr>
            <w:tcW w:w="992" w:type="dxa"/>
            <w:vAlign w:val="bottom"/>
          </w:tcPr>
          <w:p w:rsidR="00B854D1" w:rsidRDefault="00B854D1" w:rsidP="003B2BD1">
            <w:pPr>
              <w:tabs>
                <w:tab w:val="left" w:pos="4253"/>
              </w:tabs>
              <w:jc w:val="center"/>
              <w:rPr>
                <w:kern w:val="144"/>
                <w:sz w:val="28"/>
              </w:rPr>
            </w:pPr>
          </w:p>
        </w:tc>
      </w:tr>
    </w:tbl>
    <w:p w:rsidR="00B854D1" w:rsidRPr="00830B0E" w:rsidRDefault="00B854D1" w:rsidP="00B854D1">
      <w:pPr>
        <w:rPr>
          <w:sz w:val="28"/>
          <w:szCs w:val="28"/>
        </w:rPr>
      </w:pPr>
    </w:p>
    <w:p w:rsidR="00B854D1" w:rsidRDefault="00B854D1" w:rsidP="00B854D1">
      <w:pPr>
        <w:rPr>
          <w:sz w:val="28"/>
          <w:szCs w:val="28"/>
        </w:rPr>
      </w:pPr>
    </w:p>
    <w:p w:rsidR="00B854D1" w:rsidRDefault="00B854D1" w:rsidP="00B854D1">
      <w:pPr>
        <w:rPr>
          <w:sz w:val="28"/>
          <w:szCs w:val="28"/>
        </w:rPr>
      </w:pPr>
    </w:p>
    <w:p w:rsidR="00B854D1" w:rsidRPr="00830B0E" w:rsidRDefault="00B854D1" w:rsidP="00B854D1">
      <w:pPr>
        <w:rPr>
          <w:sz w:val="28"/>
          <w:szCs w:val="28"/>
        </w:rPr>
      </w:pPr>
    </w:p>
    <w:p w:rsidR="00B854D1" w:rsidRDefault="00B854D1" w:rsidP="003D3973">
      <w:pPr>
        <w:spacing w:line="228" w:lineRule="auto"/>
        <w:jc w:val="both"/>
      </w:pPr>
      <w:bookmarkStart w:id="4" w:name="_GoBack"/>
      <w:bookmarkEnd w:id="4"/>
    </w:p>
    <w:sectPr w:rsidR="00B854D1" w:rsidSect="00612261">
      <w:headerReference w:type="default" r:id="rId31"/>
      <w:pgSz w:w="11906" w:h="16838" w:code="9"/>
      <w:pgMar w:top="1418" w:right="1418" w:bottom="1418" w:left="1418"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D5C" w:rsidRDefault="00554D5C" w:rsidP="001828E1">
      <w:r>
        <w:separator/>
      </w:r>
    </w:p>
  </w:endnote>
  <w:endnote w:type="continuationSeparator" w:id="0">
    <w:p w:rsidR="00554D5C" w:rsidRDefault="00554D5C" w:rsidP="00182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Roman PS">
    <w:altName w:val="Times New Roman"/>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332" w:rsidRPr="000F03F4" w:rsidRDefault="00BB6332" w:rsidP="004F7C8C">
    <w:pPr>
      <w:pStyle w:val="a6"/>
      <w:pBdr>
        <w:top w:val="single" w:sz="12" w:space="1" w:color="auto"/>
      </w:pBdr>
      <w:tabs>
        <w:tab w:val="clear" w:pos="8306"/>
        <w:tab w:val="right" w:pos="8505"/>
      </w:tabs>
      <w:ind w:right="-2"/>
      <w:rPr>
        <w:rFonts w:ascii="Arial" w:hAnsi="Arial" w:cs="Arial"/>
      </w:rPr>
    </w:pPr>
    <w:r w:rsidRPr="00C2530D">
      <w:rPr>
        <w:rFonts w:ascii="Arial" w:hAnsi="Arial" w:cs="Arial"/>
        <w:sz w:val="18"/>
        <w:szCs w:val="18"/>
      </w:rPr>
      <w:fldChar w:fldCharType="begin"/>
    </w:r>
    <w:r w:rsidRPr="00C2530D">
      <w:rPr>
        <w:rFonts w:ascii="Arial" w:hAnsi="Arial" w:cs="Arial"/>
        <w:sz w:val="18"/>
        <w:szCs w:val="18"/>
      </w:rPr>
      <w:instrText>PAGE   \* MERGEFORMAT</w:instrText>
    </w:r>
    <w:r w:rsidRPr="00C2530D">
      <w:rPr>
        <w:rFonts w:ascii="Arial" w:hAnsi="Arial" w:cs="Arial"/>
        <w:sz w:val="18"/>
        <w:szCs w:val="18"/>
      </w:rPr>
      <w:fldChar w:fldCharType="separate"/>
    </w:r>
    <w:r w:rsidR="00E2541E">
      <w:rPr>
        <w:rFonts w:ascii="Arial" w:hAnsi="Arial" w:cs="Arial"/>
        <w:noProof/>
        <w:sz w:val="18"/>
        <w:szCs w:val="18"/>
      </w:rPr>
      <w:t>72</w:t>
    </w:r>
    <w:r w:rsidRPr="00C2530D">
      <w:rPr>
        <w:rFonts w:ascii="Arial" w:hAnsi="Arial" w:cs="Arial"/>
        <w:sz w:val="18"/>
        <w:szCs w:val="18"/>
      </w:rPr>
      <w:fldChar w:fldCharType="end"/>
    </w:r>
    <w:r>
      <w:rPr>
        <w:rFonts w:ascii="Arial" w:hAnsi="Arial" w:cs="Arial"/>
      </w:rPr>
      <w:tab/>
    </w:r>
    <w:r>
      <w:rPr>
        <w:rFonts w:ascii="Arial" w:hAnsi="Arial" w:cs="Arial"/>
      </w:rPr>
      <w:tab/>
      <w:t>Державна служба статистики України</w:t>
    </w:r>
  </w:p>
  <w:p w:rsidR="00BB6332" w:rsidRDefault="00BB633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332" w:rsidRPr="000F03F4" w:rsidRDefault="00BB6332" w:rsidP="0082767C">
    <w:pPr>
      <w:pStyle w:val="a6"/>
      <w:pBdr>
        <w:top w:val="single" w:sz="12" w:space="1" w:color="auto"/>
      </w:pBdr>
      <w:tabs>
        <w:tab w:val="left" w:pos="8235"/>
        <w:tab w:val="right" w:pos="9070"/>
      </w:tabs>
      <w:ind w:firstLine="680"/>
      <w:rPr>
        <w:rFonts w:ascii="Arial" w:hAnsi="Arial" w:cs="Arial"/>
      </w:rPr>
    </w:pPr>
    <w:r>
      <w:rPr>
        <w:rFonts w:ascii="Arial" w:hAnsi="Arial" w:cs="Arial"/>
      </w:rPr>
      <w:t>Січень–травень 201</w:t>
    </w:r>
    <w:r>
      <w:rPr>
        <w:rFonts w:ascii="Arial" w:hAnsi="Arial" w:cs="Arial"/>
        <w:lang w:val="en-US"/>
      </w:rPr>
      <w:t>6</w:t>
    </w:r>
    <w:r>
      <w:rPr>
        <w:rFonts w:ascii="Arial" w:hAnsi="Arial" w:cs="Arial"/>
      </w:rPr>
      <w:t xml:space="preserve"> року</w:t>
    </w:r>
    <w:r w:rsidRPr="000F03F4">
      <w:rPr>
        <w:rFonts w:ascii="Arial" w:hAnsi="Arial" w:cs="Arial"/>
      </w:rPr>
      <w:t xml:space="preserve">               </w:t>
    </w:r>
    <w:r w:rsidRPr="000F03F4">
      <w:rPr>
        <w:rFonts w:ascii="Arial" w:hAnsi="Arial" w:cs="Arial"/>
      </w:rPr>
      <w:tab/>
    </w:r>
    <w:r w:rsidRPr="000F03F4">
      <w:rPr>
        <w:rFonts w:ascii="Arial" w:hAnsi="Arial" w:cs="Arial"/>
      </w:rPr>
      <w:tab/>
    </w:r>
    <w:r w:rsidRPr="000F03F4">
      <w:rPr>
        <w:rFonts w:ascii="Arial" w:hAnsi="Arial" w:cs="Arial"/>
      </w:rPr>
      <w:tab/>
    </w:r>
    <w:r w:rsidRPr="000F03F4">
      <w:rPr>
        <w:rFonts w:ascii="Arial" w:hAnsi="Arial" w:cs="Arial"/>
      </w:rPr>
      <w:tab/>
    </w:r>
    <w:r w:rsidRPr="00C2530D">
      <w:rPr>
        <w:rFonts w:ascii="Arial" w:hAnsi="Arial" w:cs="Arial"/>
        <w:sz w:val="18"/>
        <w:szCs w:val="18"/>
      </w:rPr>
      <w:fldChar w:fldCharType="begin"/>
    </w:r>
    <w:r w:rsidRPr="00C2530D">
      <w:rPr>
        <w:rFonts w:ascii="Arial" w:hAnsi="Arial" w:cs="Arial"/>
        <w:sz w:val="18"/>
        <w:szCs w:val="18"/>
      </w:rPr>
      <w:instrText>PAGE   \* MERGEFORMAT</w:instrText>
    </w:r>
    <w:r w:rsidRPr="00C2530D">
      <w:rPr>
        <w:rFonts w:ascii="Arial" w:hAnsi="Arial" w:cs="Arial"/>
        <w:sz w:val="18"/>
        <w:szCs w:val="18"/>
      </w:rPr>
      <w:fldChar w:fldCharType="separate"/>
    </w:r>
    <w:r w:rsidR="00E2541E">
      <w:rPr>
        <w:rFonts w:ascii="Arial" w:hAnsi="Arial" w:cs="Arial"/>
        <w:noProof/>
        <w:sz w:val="18"/>
        <w:szCs w:val="18"/>
      </w:rPr>
      <w:t>73</w:t>
    </w:r>
    <w:r w:rsidRPr="00C2530D">
      <w:rPr>
        <w:rFonts w:ascii="Arial" w:hAnsi="Arial" w:cs="Arial"/>
        <w:sz w:val="18"/>
        <w:szCs w:val="18"/>
      </w:rPr>
      <w:fldChar w:fldCharType="end"/>
    </w:r>
  </w:p>
  <w:p w:rsidR="00BB6332" w:rsidRDefault="00BB6332">
    <w:pPr>
      <w:pStyle w:val="a6"/>
    </w:pPr>
  </w:p>
  <w:p w:rsidR="00BB6332" w:rsidRDefault="00BB633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332" w:rsidRDefault="00BB633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D5C" w:rsidRDefault="00554D5C" w:rsidP="001828E1">
      <w:r>
        <w:separator/>
      </w:r>
    </w:p>
  </w:footnote>
  <w:footnote w:type="continuationSeparator" w:id="0">
    <w:p w:rsidR="00554D5C" w:rsidRDefault="00554D5C" w:rsidP="001828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12" w:space="0" w:color="auto"/>
      </w:tblBorders>
      <w:tblLayout w:type="fixed"/>
      <w:tblLook w:val="0000" w:firstRow="0" w:lastRow="0" w:firstColumn="0" w:lastColumn="0" w:noHBand="0" w:noVBand="0"/>
    </w:tblPr>
    <w:tblGrid>
      <w:gridCol w:w="9287"/>
    </w:tblGrid>
    <w:tr w:rsidR="00BB6332">
      <w:tc>
        <w:tcPr>
          <w:tcW w:w="9287" w:type="dxa"/>
        </w:tcPr>
        <w:p w:rsidR="00BB6332" w:rsidRPr="00001D70" w:rsidRDefault="00BB6332">
          <w:pPr>
            <w:pStyle w:val="a8"/>
            <w:tabs>
              <w:tab w:val="clear" w:pos="4703"/>
              <w:tab w:val="clear" w:pos="9406"/>
              <w:tab w:val="center" w:pos="4536"/>
              <w:tab w:val="right" w:pos="9072"/>
            </w:tabs>
            <w:jc w:val="center"/>
            <w:rPr>
              <w:rFonts w:ascii="Arial" w:hAnsi="Arial"/>
              <w:i/>
            </w:rPr>
          </w:pPr>
          <w:r w:rsidRPr="00001D70">
            <w:rPr>
              <w:rFonts w:ascii="Arial" w:hAnsi="Arial"/>
              <w:i/>
            </w:rPr>
            <w:t>Про соціально-економічне становище України</w:t>
          </w:r>
        </w:p>
      </w:tc>
    </w:tr>
  </w:tbl>
  <w:p w:rsidR="00BB6332" w:rsidRPr="002B6147" w:rsidRDefault="00BB6332" w:rsidP="002B6147">
    <w:pPr>
      <w:pStyle w:val="a8"/>
      <w:tabs>
        <w:tab w:val="clear" w:pos="4703"/>
        <w:tab w:val="clear" w:pos="9406"/>
        <w:tab w:val="center" w:pos="4536"/>
        <w:tab w:val="right" w:pos="9072"/>
      </w:tabs>
      <w:ind w:left="0"/>
      <w:rPr>
        <w:rFonts w:ascii="Roman PS" w:hAnsi="Roman PS"/>
        <w:sz w:val="8"/>
        <w:lang w:val="hr-H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12" w:space="0" w:color="auto"/>
      </w:tblBorders>
      <w:tblLayout w:type="fixed"/>
      <w:tblLook w:val="0000" w:firstRow="0" w:lastRow="0" w:firstColumn="0" w:lastColumn="0" w:noHBand="0" w:noVBand="0"/>
    </w:tblPr>
    <w:tblGrid>
      <w:gridCol w:w="9287"/>
    </w:tblGrid>
    <w:tr w:rsidR="00BB6332">
      <w:tc>
        <w:tcPr>
          <w:tcW w:w="9287" w:type="dxa"/>
        </w:tcPr>
        <w:p w:rsidR="00BB6332" w:rsidRDefault="00BB6332">
          <w:pPr>
            <w:pStyle w:val="a8"/>
            <w:tabs>
              <w:tab w:val="clear" w:pos="4703"/>
              <w:tab w:val="clear" w:pos="9406"/>
              <w:tab w:val="center" w:pos="4536"/>
              <w:tab w:val="right" w:pos="9072"/>
            </w:tabs>
            <w:jc w:val="center"/>
            <w:rPr>
              <w:rFonts w:ascii="Arial" w:hAnsi="Arial"/>
              <w:lang w:val="hr-HR"/>
            </w:rPr>
          </w:pPr>
          <w:r>
            <w:rPr>
              <w:rFonts w:ascii="Arial" w:hAnsi="Arial"/>
              <w:i/>
            </w:rPr>
            <w:t>Про соціально-економічне становище України</w:t>
          </w:r>
        </w:p>
      </w:tc>
    </w:tr>
  </w:tbl>
  <w:p w:rsidR="00BB6332" w:rsidRDefault="00BB6332">
    <w:pPr>
      <w:pStyle w:val="a8"/>
      <w:tabs>
        <w:tab w:val="clear" w:pos="4703"/>
        <w:tab w:val="clear" w:pos="9406"/>
        <w:tab w:val="center" w:pos="4536"/>
        <w:tab w:val="right" w:pos="9072"/>
      </w:tabs>
      <w:jc w:val="center"/>
      <w:rPr>
        <w:rFonts w:ascii="Roman PS" w:hAnsi="Roman PS"/>
        <w:lang w:val="hr-H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332" w:rsidRDefault="00BB6332" w:rsidP="00B26617">
    <w:pPr>
      <w:pStyle w:val="a8"/>
      <w:pBdr>
        <w:bottom w:val="single" w:sz="12" w:space="1" w:color="auto"/>
      </w:pBdr>
      <w:jc w:val="center"/>
    </w:pPr>
    <w:r>
      <w:rPr>
        <w:rFonts w:ascii="Arial" w:hAnsi="Arial"/>
        <w:i/>
      </w:rPr>
      <w:t>Про соціально-економічне становище України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E00357A"/>
    <w:lvl w:ilvl="0">
      <w:start w:val="1"/>
      <w:numFmt w:val="decimal"/>
      <w:lvlText w:val="%1."/>
      <w:lvlJc w:val="left"/>
      <w:pPr>
        <w:tabs>
          <w:tab w:val="num" w:pos="1492"/>
        </w:tabs>
        <w:ind w:left="1492" w:hanging="360"/>
      </w:pPr>
    </w:lvl>
  </w:abstractNum>
  <w:abstractNum w:abstractNumId="1">
    <w:nsid w:val="FFFFFF7D"/>
    <w:multiLevelType w:val="singleLevel"/>
    <w:tmpl w:val="E7647ED8"/>
    <w:lvl w:ilvl="0">
      <w:start w:val="1"/>
      <w:numFmt w:val="decimal"/>
      <w:lvlText w:val="%1."/>
      <w:lvlJc w:val="left"/>
      <w:pPr>
        <w:tabs>
          <w:tab w:val="num" w:pos="1209"/>
        </w:tabs>
        <w:ind w:left="1209" w:hanging="360"/>
      </w:pPr>
    </w:lvl>
  </w:abstractNum>
  <w:abstractNum w:abstractNumId="2">
    <w:nsid w:val="FFFFFF7E"/>
    <w:multiLevelType w:val="singleLevel"/>
    <w:tmpl w:val="28524696"/>
    <w:lvl w:ilvl="0">
      <w:start w:val="1"/>
      <w:numFmt w:val="decimal"/>
      <w:lvlText w:val="%1."/>
      <w:lvlJc w:val="left"/>
      <w:pPr>
        <w:tabs>
          <w:tab w:val="num" w:pos="926"/>
        </w:tabs>
        <w:ind w:left="926" w:hanging="360"/>
      </w:pPr>
    </w:lvl>
  </w:abstractNum>
  <w:abstractNum w:abstractNumId="3">
    <w:nsid w:val="FFFFFF7F"/>
    <w:multiLevelType w:val="singleLevel"/>
    <w:tmpl w:val="CC1CF55C"/>
    <w:lvl w:ilvl="0">
      <w:start w:val="1"/>
      <w:numFmt w:val="decimal"/>
      <w:lvlText w:val="%1."/>
      <w:lvlJc w:val="left"/>
      <w:pPr>
        <w:tabs>
          <w:tab w:val="num" w:pos="643"/>
        </w:tabs>
        <w:ind w:left="643" w:hanging="360"/>
      </w:pPr>
    </w:lvl>
  </w:abstractNum>
  <w:abstractNum w:abstractNumId="4">
    <w:nsid w:val="FFFFFF80"/>
    <w:multiLevelType w:val="singleLevel"/>
    <w:tmpl w:val="2706670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B0840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EB2B3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FA2820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26EA62A"/>
    <w:lvl w:ilvl="0">
      <w:start w:val="1"/>
      <w:numFmt w:val="decimal"/>
      <w:lvlText w:val="%1."/>
      <w:lvlJc w:val="left"/>
      <w:pPr>
        <w:tabs>
          <w:tab w:val="num" w:pos="360"/>
        </w:tabs>
        <w:ind w:left="360" w:hanging="360"/>
      </w:pPr>
    </w:lvl>
  </w:abstractNum>
  <w:abstractNum w:abstractNumId="9">
    <w:nsid w:val="FFFFFF89"/>
    <w:multiLevelType w:val="singleLevel"/>
    <w:tmpl w:val="8DB85694"/>
    <w:lvl w:ilvl="0">
      <w:start w:val="1"/>
      <w:numFmt w:val="bullet"/>
      <w:lvlText w:val=""/>
      <w:lvlJc w:val="left"/>
      <w:pPr>
        <w:tabs>
          <w:tab w:val="num" w:pos="360"/>
        </w:tabs>
        <w:ind w:left="360" w:hanging="360"/>
      </w:pPr>
      <w:rPr>
        <w:rFonts w:ascii="Symbol" w:hAnsi="Symbol" w:hint="default"/>
      </w:rPr>
    </w:lvl>
  </w:abstractNum>
  <w:abstractNum w:abstractNumId="10">
    <w:nsid w:val="05E84EDB"/>
    <w:multiLevelType w:val="singleLevel"/>
    <w:tmpl w:val="F3AA5C92"/>
    <w:lvl w:ilvl="0">
      <w:start w:val="5"/>
      <w:numFmt w:val="decimal"/>
      <w:lvlText w:val="%1"/>
      <w:lvlJc w:val="left"/>
      <w:pPr>
        <w:tabs>
          <w:tab w:val="num" w:pos="360"/>
        </w:tabs>
        <w:ind w:left="360" w:hanging="360"/>
      </w:pPr>
      <w:rPr>
        <w:rFonts w:hint="default"/>
        <w:sz w:val="20"/>
      </w:rPr>
    </w:lvl>
  </w:abstractNum>
  <w:abstractNum w:abstractNumId="11">
    <w:nsid w:val="07F20977"/>
    <w:multiLevelType w:val="singleLevel"/>
    <w:tmpl w:val="96C22BA4"/>
    <w:lvl w:ilvl="0">
      <w:numFmt w:val="bullet"/>
      <w:lvlText w:val=""/>
      <w:lvlJc w:val="left"/>
      <w:pPr>
        <w:tabs>
          <w:tab w:val="num" w:pos="1080"/>
        </w:tabs>
        <w:ind w:left="1080" w:hanging="360"/>
      </w:pPr>
      <w:rPr>
        <w:rFonts w:ascii="Symbol" w:hAnsi="Symbol" w:hint="default"/>
      </w:rPr>
    </w:lvl>
  </w:abstractNum>
  <w:abstractNum w:abstractNumId="12">
    <w:nsid w:val="08531B6F"/>
    <w:multiLevelType w:val="hybridMultilevel"/>
    <w:tmpl w:val="4BF6909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0CB47E09"/>
    <w:multiLevelType w:val="multilevel"/>
    <w:tmpl w:val="DE6A166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103609CF"/>
    <w:multiLevelType w:val="singleLevel"/>
    <w:tmpl w:val="2258DDDA"/>
    <w:lvl w:ilvl="0">
      <w:numFmt w:val="bullet"/>
      <w:lvlText w:val="-"/>
      <w:lvlJc w:val="left"/>
      <w:pPr>
        <w:tabs>
          <w:tab w:val="num" w:pos="360"/>
        </w:tabs>
        <w:ind w:left="360" w:hanging="360"/>
      </w:pPr>
      <w:rPr>
        <w:rFonts w:hint="default"/>
      </w:rPr>
    </w:lvl>
  </w:abstractNum>
  <w:abstractNum w:abstractNumId="15">
    <w:nsid w:val="10995F1E"/>
    <w:multiLevelType w:val="multilevel"/>
    <w:tmpl w:val="9910962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16B54D88"/>
    <w:multiLevelType w:val="singleLevel"/>
    <w:tmpl w:val="0419000F"/>
    <w:lvl w:ilvl="0">
      <w:start w:val="1"/>
      <w:numFmt w:val="decimal"/>
      <w:lvlText w:val="%1."/>
      <w:lvlJc w:val="left"/>
      <w:pPr>
        <w:tabs>
          <w:tab w:val="num" w:pos="360"/>
        </w:tabs>
        <w:ind w:left="360" w:hanging="360"/>
      </w:pPr>
    </w:lvl>
  </w:abstractNum>
  <w:abstractNum w:abstractNumId="17">
    <w:nsid w:val="1DE51B61"/>
    <w:multiLevelType w:val="multilevel"/>
    <w:tmpl w:val="1410EF0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20285293"/>
    <w:multiLevelType w:val="singleLevel"/>
    <w:tmpl w:val="2258DDDA"/>
    <w:lvl w:ilvl="0">
      <w:numFmt w:val="bullet"/>
      <w:lvlText w:val="-"/>
      <w:lvlJc w:val="left"/>
      <w:pPr>
        <w:tabs>
          <w:tab w:val="num" w:pos="360"/>
        </w:tabs>
        <w:ind w:left="360" w:hanging="360"/>
      </w:pPr>
      <w:rPr>
        <w:rFonts w:hint="default"/>
      </w:rPr>
    </w:lvl>
  </w:abstractNum>
  <w:abstractNum w:abstractNumId="19">
    <w:nsid w:val="2301227F"/>
    <w:multiLevelType w:val="multilevel"/>
    <w:tmpl w:val="46F450F2"/>
    <w:lvl w:ilvl="0">
      <w:start w:val="1"/>
      <w:numFmt w:val="decimalZero"/>
      <w:lvlText w:val="%1"/>
      <w:lvlJc w:val="left"/>
      <w:pPr>
        <w:tabs>
          <w:tab w:val="num" w:pos="360"/>
        </w:tabs>
        <w:ind w:left="360" w:hanging="360"/>
      </w:pPr>
      <w:rPr>
        <w:rFonts w:hint="default"/>
      </w:rPr>
    </w:lvl>
    <w:lvl w:ilvl="1">
      <w:start w:val="1"/>
      <w:numFmt w:val="decimalZero"/>
      <w:lvlText w:val="%1.%2"/>
      <w:lvlJc w:val="left"/>
      <w:pPr>
        <w:tabs>
          <w:tab w:val="num" w:pos="360"/>
        </w:tabs>
        <w:ind w:left="360" w:hanging="360"/>
      </w:pPr>
      <w:rPr>
        <w:rFonts w:hint="default"/>
      </w:rPr>
    </w:lvl>
    <w:lvl w:ilvl="2">
      <w:start w:val="200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42B3BC8"/>
    <w:multiLevelType w:val="multilevel"/>
    <w:tmpl w:val="68969CF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2B940473"/>
    <w:multiLevelType w:val="multilevel"/>
    <w:tmpl w:val="DE6ECF5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2DB35EDA"/>
    <w:multiLevelType w:val="multilevel"/>
    <w:tmpl w:val="2F9E394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2EEB2ECF"/>
    <w:multiLevelType w:val="singleLevel"/>
    <w:tmpl w:val="F47CF65A"/>
    <w:lvl w:ilvl="0">
      <w:start w:val="1"/>
      <w:numFmt w:val="decimal"/>
      <w:lvlText w:val="%1"/>
      <w:lvlJc w:val="left"/>
      <w:pPr>
        <w:tabs>
          <w:tab w:val="num" w:pos="360"/>
        </w:tabs>
        <w:ind w:left="360" w:hanging="360"/>
      </w:pPr>
      <w:rPr>
        <w:rFonts w:hint="default"/>
      </w:rPr>
    </w:lvl>
  </w:abstractNum>
  <w:abstractNum w:abstractNumId="24">
    <w:nsid w:val="30850A1D"/>
    <w:multiLevelType w:val="singleLevel"/>
    <w:tmpl w:val="0419000F"/>
    <w:lvl w:ilvl="0">
      <w:start w:val="1"/>
      <w:numFmt w:val="decimal"/>
      <w:lvlText w:val="%1."/>
      <w:lvlJc w:val="left"/>
      <w:pPr>
        <w:tabs>
          <w:tab w:val="num" w:pos="360"/>
        </w:tabs>
        <w:ind w:left="360" w:hanging="360"/>
      </w:pPr>
    </w:lvl>
  </w:abstractNum>
  <w:abstractNum w:abstractNumId="25">
    <w:nsid w:val="32430482"/>
    <w:multiLevelType w:val="singleLevel"/>
    <w:tmpl w:val="2258DDDA"/>
    <w:lvl w:ilvl="0">
      <w:start w:val="50"/>
      <w:numFmt w:val="bullet"/>
      <w:lvlText w:val="-"/>
      <w:lvlJc w:val="left"/>
      <w:pPr>
        <w:tabs>
          <w:tab w:val="num" w:pos="360"/>
        </w:tabs>
        <w:ind w:left="360" w:hanging="360"/>
      </w:pPr>
      <w:rPr>
        <w:rFonts w:hint="default"/>
      </w:rPr>
    </w:lvl>
  </w:abstractNum>
  <w:abstractNum w:abstractNumId="26">
    <w:nsid w:val="35385921"/>
    <w:multiLevelType w:val="singleLevel"/>
    <w:tmpl w:val="04190011"/>
    <w:lvl w:ilvl="0">
      <w:start w:val="1"/>
      <w:numFmt w:val="decimal"/>
      <w:lvlText w:val="%1)"/>
      <w:lvlJc w:val="left"/>
      <w:pPr>
        <w:tabs>
          <w:tab w:val="num" w:pos="360"/>
        </w:tabs>
        <w:ind w:left="360" w:hanging="360"/>
      </w:pPr>
      <w:rPr>
        <w:rFonts w:hint="default"/>
      </w:rPr>
    </w:lvl>
  </w:abstractNum>
  <w:abstractNum w:abstractNumId="27">
    <w:nsid w:val="3D9D76AF"/>
    <w:multiLevelType w:val="multilevel"/>
    <w:tmpl w:val="D4DA6CF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41423EC0"/>
    <w:multiLevelType w:val="multilevel"/>
    <w:tmpl w:val="1E3EA41A"/>
    <w:lvl w:ilvl="0">
      <w:start w:val="1"/>
      <w:numFmt w:val="bullet"/>
      <w:lvlText w:val=""/>
      <w:lvlJc w:val="left"/>
      <w:pPr>
        <w:tabs>
          <w:tab w:val="num" w:pos="3191"/>
        </w:tabs>
        <w:ind w:left="3191" w:hanging="360"/>
      </w:pPr>
      <w:rPr>
        <w:rFonts w:ascii="Symbol" w:hAnsi="Symbol" w:hint="default"/>
      </w:rPr>
    </w:lvl>
    <w:lvl w:ilvl="1">
      <w:start w:val="1"/>
      <w:numFmt w:val="bullet"/>
      <w:lvlText w:val=""/>
      <w:lvlJc w:val="left"/>
      <w:pPr>
        <w:tabs>
          <w:tab w:val="num" w:pos="2340"/>
        </w:tabs>
        <w:ind w:left="2340" w:hanging="360"/>
      </w:pPr>
      <w:rPr>
        <w:rFonts w:ascii="Symbol" w:hAnsi="Symbol"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9">
    <w:nsid w:val="41F46846"/>
    <w:multiLevelType w:val="singleLevel"/>
    <w:tmpl w:val="2A9C2A68"/>
    <w:lvl w:ilvl="0">
      <w:start w:val="1"/>
      <w:numFmt w:val="decimal"/>
      <w:lvlText w:val="%1"/>
      <w:lvlJc w:val="left"/>
      <w:pPr>
        <w:tabs>
          <w:tab w:val="num" w:pos="360"/>
        </w:tabs>
        <w:ind w:left="360" w:hanging="360"/>
      </w:pPr>
      <w:rPr>
        <w:rFonts w:hint="default"/>
      </w:rPr>
    </w:lvl>
  </w:abstractNum>
  <w:abstractNum w:abstractNumId="30">
    <w:nsid w:val="42C655E4"/>
    <w:multiLevelType w:val="singleLevel"/>
    <w:tmpl w:val="CCDA7A06"/>
    <w:lvl w:ilvl="0">
      <w:numFmt w:val="bullet"/>
      <w:lvlText w:val="-"/>
      <w:lvlJc w:val="left"/>
      <w:pPr>
        <w:tabs>
          <w:tab w:val="num" w:pos="1069"/>
        </w:tabs>
        <w:ind w:left="1069" w:hanging="360"/>
      </w:pPr>
      <w:rPr>
        <w:rFonts w:hint="default"/>
      </w:rPr>
    </w:lvl>
  </w:abstractNum>
  <w:abstractNum w:abstractNumId="31">
    <w:nsid w:val="463C2BFD"/>
    <w:multiLevelType w:val="singleLevel"/>
    <w:tmpl w:val="04190001"/>
    <w:lvl w:ilvl="0">
      <w:start w:val="10"/>
      <w:numFmt w:val="bullet"/>
      <w:lvlText w:val=""/>
      <w:lvlJc w:val="left"/>
      <w:pPr>
        <w:tabs>
          <w:tab w:val="num" w:pos="360"/>
        </w:tabs>
        <w:ind w:left="360" w:hanging="360"/>
      </w:pPr>
      <w:rPr>
        <w:rFonts w:ascii="Symbol" w:hAnsi="Symbol" w:hint="default"/>
      </w:rPr>
    </w:lvl>
  </w:abstractNum>
  <w:abstractNum w:abstractNumId="32">
    <w:nsid w:val="46450D46"/>
    <w:multiLevelType w:val="multilevel"/>
    <w:tmpl w:val="D1E611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49C83CAE"/>
    <w:multiLevelType w:val="multilevel"/>
    <w:tmpl w:val="2B28126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4CDF4FA4"/>
    <w:multiLevelType w:val="singleLevel"/>
    <w:tmpl w:val="27124012"/>
    <w:lvl w:ilvl="0">
      <w:start w:val="5"/>
      <w:numFmt w:val="bullet"/>
      <w:lvlText w:val=""/>
      <w:lvlJc w:val="left"/>
      <w:pPr>
        <w:tabs>
          <w:tab w:val="num" w:pos="1440"/>
        </w:tabs>
        <w:ind w:left="1440" w:hanging="360"/>
      </w:pPr>
      <w:rPr>
        <w:rFonts w:ascii="Symbol" w:hAnsi="Symbol" w:hint="default"/>
      </w:rPr>
    </w:lvl>
  </w:abstractNum>
  <w:abstractNum w:abstractNumId="35">
    <w:nsid w:val="51FC6CE6"/>
    <w:multiLevelType w:val="singleLevel"/>
    <w:tmpl w:val="27FC4B76"/>
    <w:lvl w:ilvl="0">
      <w:start w:val="3"/>
      <w:numFmt w:val="decimal"/>
      <w:lvlText w:val="%1"/>
      <w:lvlJc w:val="left"/>
      <w:pPr>
        <w:tabs>
          <w:tab w:val="num" w:pos="390"/>
        </w:tabs>
        <w:ind w:left="390" w:hanging="360"/>
      </w:pPr>
      <w:rPr>
        <w:rFonts w:hint="default"/>
      </w:rPr>
    </w:lvl>
  </w:abstractNum>
  <w:abstractNum w:abstractNumId="36">
    <w:nsid w:val="54853875"/>
    <w:multiLevelType w:val="singleLevel"/>
    <w:tmpl w:val="57D4EB18"/>
    <w:lvl w:ilvl="0">
      <w:numFmt w:val="bullet"/>
      <w:lvlText w:val=""/>
      <w:lvlJc w:val="left"/>
      <w:pPr>
        <w:tabs>
          <w:tab w:val="num" w:pos="660"/>
        </w:tabs>
        <w:ind w:left="660" w:hanging="360"/>
      </w:pPr>
      <w:rPr>
        <w:rFonts w:ascii="Symbol" w:hAnsi="Symbol" w:hint="default"/>
      </w:rPr>
    </w:lvl>
  </w:abstractNum>
  <w:abstractNum w:abstractNumId="37">
    <w:nsid w:val="58B261D4"/>
    <w:multiLevelType w:val="multilevel"/>
    <w:tmpl w:val="A8847A1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5C735F2A"/>
    <w:multiLevelType w:val="singleLevel"/>
    <w:tmpl w:val="2340AED8"/>
    <w:lvl w:ilvl="0">
      <w:start w:val="5"/>
      <w:numFmt w:val="decimal"/>
      <w:lvlText w:val="%1"/>
      <w:lvlJc w:val="left"/>
      <w:pPr>
        <w:tabs>
          <w:tab w:val="num" w:pos="360"/>
        </w:tabs>
        <w:ind w:left="360" w:hanging="360"/>
      </w:pPr>
      <w:rPr>
        <w:rFonts w:hint="default"/>
      </w:rPr>
    </w:lvl>
  </w:abstractNum>
  <w:abstractNum w:abstractNumId="39">
    <w:nsid w:val="5E3F4FC7"/>
    <w:multiLevelType w:val="singleLevel"/>
    <w:tmpl w:val="04190011"/>
    <w:lvl w:ilvl="0">
      <w:start w:val="1"/>
      <w:numFmt w:val="decimal"/>
      <w:lvlText w:val="%1)"/>
      <w:lvlJc w:val="left"/>
      <w:pPr>
        <w:tabs>
          <w:tab w:val="num" w:pos="360"/>
        </w:tabs>
        <w:ind w:left="360" w:hanging="360"/>
      </w:pPr>
      <w:rPr>
        <w:rFonts w:hint="default"/>
      </w:rPr>
    </w:lvl>
  </w:abstractNum>
  <w:abstractNum w:abstractNumId="40">
    <w:nsid w:val="657D3AA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1">
    <w:nsid w:val="661B6CD0"/>
    <w:multiLevelType w:val="multilevel"/>
    <w:tmpl w:val="592C583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nsid w:val="72295790"/>
    <w:multiLevelType w:val="multilevel"/>
    <w:tmpl w:val="F6B082D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nsid w:val="783F52E6"/>
    <w:multiLevelType w:val="singleLevel"/>
    <w:tmpl w:val="04190011"/>
    <w:lvl w:ilvl="0">
      <w:start w:val="1"/>
      <w:numFmt w:val="decimal"/>
      <w:lvlText w:val="%1)"/>
      <w:lvlJc w:val="left"/>
      <w:pPr>
        <w:tabs>
          <w:tab w:val="num" w:pos="360"/>
        </w:tabs>
        <w:ind w:left="360" w:hanging="360"/>
      </w:pPr>
      <w:rPr>
        <w:rFonts w:hint="default"/>
      </w:rPr>
    </w:lvl>
  </w:abstractNum>
  <w:abstractNum w:abstractNumId="44">
    <w:nsid w:val="797B3C5E"/>
    <w:multiLevelType w:val="multilevel"/>
    <w:tmpl w:val="3A44D2B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nsid w:val="7BE96E5C"/>
    <w:multiLevelType w:val="singleLevel"/>
    <w:tmpl w:val="F74EF608"/>
    <w:lvl w:ilvl="0">
      <w:start w:val="1"/>
      <w:numFmt w:val="decimal"/>
      <w:lvlText w:val="%1"/>
      <w:lvlJc w:val="left"/>
      <w:pPr>
        <w:tabs>
          <w:tab w:val="num" w:pos="360"/>
        </w:tabs>
        <w:ind w:left="360" w:hanging="360"/>
      </w:pPr>
      <w:rPr>
        <w:rFonts w:hint="default"/>
      </w:rPr>
    </w:lvl>
  </w:abstractNum>
  <w:num w:numId="1">
    <w:abstractNumId w:val="34"/>
  </w:num>
  <w:num w:numId="2">
    <w:abstractNumId w:val="16"/>
  </w:num>
  <w:num w:numId="3">
    <w:abstractNumId w:val="9"/>
  </w:num>
  <w:num w:numId="4">
    <w:abstractNumId w:val="35"/>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4"/>
  </w:num>
  <w:num w:numId="15">
    <w:abstractNumId w:val="43"/>
  </w:num>
  <w:num w:numId="16">
    <w:abstractNumId w:val="30"/>
  </w:num>
  <w:num w:numId="17">
    <w:abstractNumId w:val="39"/>
  </w:num>
  <w:num w:numId="18">
    <w:abstractNumId w:val="25"/>
  </w:num>
  <w:num w:numId="19">
    <w:abstractNumId w:val="18"/>
  </w:num>
  <w:num w:numId="20">
    <w:abstractNumId w:val="14"/>
  </w:num>
  <w:num w:numId="21">
    <w:abstractNumId w:val="26"/>
  </w:num>
  <w:num w:numId="22">
    <w:abstractNumId w:val="21"/>
  </w:num>
  <w:num w:numId="23">
    <w:abstractNumId w:val="22"/>
  </w:num>
  <w:num w:numId="24">
    <w:abstractNumId w:val="33"/>
  </w:num>
  <w:num w:numId="25">
    <w:abstractNumId w:val="41"/>
  </w:num>
  <w:num w:numId="26">
    <w:abstractNumId w:val="15"/>
  </w:num>
  <w:num w:numId="27">
    <w:abstractNumId w:val="20"/>
  </w:num>
  <w:num w:numId="28">
    <w:abstractNumId w:val="32"/>
  </w:num>
  <w:num w:numId="29">
    <w:abstractNumId w:val="42"/>
  </w:num>
  <w:num w:numId="30">
    <w:abstractNumId w:val="13"/>
  </w:num>
  <w:num w:numId="31">
    <w:abstractNumId w:val="17"/>
  </w:num>
  <w:num w:numId="32">
    <w:abstractNumId w:val="27"/>
  </w:num>
  <w:num w:numId="33">
    <w:abstractNumId w:val="37"/>
  </w:num>
  <w:num w:numId="34">
    <w:abstractNumId w:val="44"/>
  </w:num>
  <w:num w:numId="35">
    <w:abstractNumId w:val="45"/>
  </w:num>
  <w:num w:numId="36">
    <w:abstractNumId w:val="23"/>
  </w:num>
  <w:num w:numId="37">
    <w:abstractNumId w:val="29"/>
  </w:num>
  <w:num w:numId="38">
    <w:abstractNumId w:val="40"/>
  </w:num>
  <w:num w:numId="39">
    <w:abstractNumId w:val="11"/>
  </w:num>
  <w:num w:numId="40">
    <w:abstractNumId w:val="19"/>
  </w:num>
  <w:num w:numId="41">
    <w:abstractNumId w:val="31"/>
  </w:num>
  <w:num w:numId="42">
    <w:abstractNumId w:val="10"/>
  </w:num>
  <w:num w:numId="43">
    <w:abstractNumId w:val="28"/>
  </w:num>
  <w:num w:numId="44">
    <w:abstractNumId w:val="38"/>
  </w:num>
  <w:num w:numId="45">
    <w:abstractNumId w:val="36"/>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617"/>
    <w:rsid w:val="0000024A"/>
    <w:rsid w:val="000002B4"/>
    <w:rsid w:val="00000690"/>
    <w:rsid w:val="00000795"/>
    <w:rsid w:val="00000E22"/>
    <w:rsid w:val="00001A39"/>
    <w:rsid w:val="00001FAD"/>
    <w:rsid w:val="000022AD"/>
    <w:rsid w:val="00002300"/>
    <w:rsid w:val="000023D0"/>
    <w:rsid w:val="00002887"/>
    <w:rsid w:val="00002D28"/>
    <w:rsid w:val="00003360"/>
    <w:rsid w:val="000033CB"/>
    <w:rsid w:val="0000356F"/>
    <w:rsid w:val="00003580"/>
    <w:rsid w:val="000035EE"/>
    <w:rsid w:val="0000390E"/>
    <w:rsid w:val="00003F50"/>
    <w:rsid w:val="00003FD4"/>
    <w:rsid w:val="000041C6"/>
    <w:rsid w:val="0000434B"/>
    <w:rsid w:val="000044EC"/>
    <w:rsid w:val="000049D4"/>
    <w:rsid w:val="00004FDD"/>
    <w:rsid w:val="00005607"/>
    <w:rsid w:val="00005A26"/>
    <w:rsid w:val="000061C9"/>
    <w:rsid w:val="00006C04"/>
    <w:rsid w:val="00006C93"/>
    <w:rsid w:val="00007347"/>
    <w:rsid w:val="00007808"/>
    <w:rsid w:val="000100E2"/>
    <w:rsid w:val="000107F0"/>
    <w:rsid w:val="00010C91"/>
    <w:rsid w:val="0001155C"/>
    <w:rsid w:val="00011AF2"/>
    <w:rsid w:val="00012837"/>
    <w:rsid w:val="00012D80"/>
    <w:rsid w:val="00012DB0"/>
    <w:rsid w:val="000134B8"/>
    <w:rsid w:val="000137F8"/>
    <w:rsid w:val="000141C4"/>
    <w:rsid w:val="000141FF"/>
    <w:rsid w:val="00014422"/>
    <w:rsid w:val="00014770"/>
    <w:rsid w:val="00014826"/>
    <w:rsid w:val="00014DBD"/>
    <w:rsid w:val="00016680"/>
    <w:rsid w:val="00016788"/>
    <w:rsid w:val="000171B9"/>
    <w:rsid w:val="00017264"/>
    <w:rsid w:val="00017C1B"/>
    <w:rsid w:val="00017D4B"/>
    <w:rsid w:val="00017F0D"/>
    <w:rsid w:val="00017F9D"/>
    <w:rsid w:val="00020331"/>
    <w:rsid w:val="00020604"/>
    <w:rsid w:val="00020956"/>
    <w:rsid w:val="00020B35"/>
    <w:rsid w:val="00021088"/>
    <w:rsid w:val="00021171"/>
    <w:rsid w:val="00021696"/>
    <w:rsid w:val="00021EC7"/>
    <w:rsid w:val="0002256F"/>
    <w:rsid w:val="000225BF"/>
    <w:rsid w:val="00022682"/>
    <w:rsid w:val="000229F9"/>
    <w:rsid w:val="00022EB1"/>
    <w:rsid w:val="0002309F"/>
    <w:rsid w:val="0002397D"/>
    <w:rsid w:val="00023CC6"/>
    <w:rsid w:val="00023D19"/>
    <w:rsid w:val="0002430A"/>
    <w:rsid w:val="00025210"/>
    <w:rsid w:val="00025E9C"/>
    <w:rsid w:val="00025F05"/>
    <w:rsid w:val="00026AC8"/>
    <w:rsid w:val="00026BB7"/>
    <w:rsid w:val="00026D30"/>
    <w:rsid w:val="0002773A"/>
    <w:rsid w:val="000277CF"/>
    <w:rsid w:val="00027CEC"/>
    <w:rsid w:val="00027E15"/>
    <w:rsid w:val="00027F38"/>
    <w:rsid w:val="0003005F"/>
    <w:rsid w:val="000307D7"/>
    <w:rsid w:val="00030A81"/>
    <w:rsid w:val="00030A91"/>
    <w:rsid w:val="00030AE9"/>
    <w:rsid w:val="00030ED3"/>
    <w:rsid w:val="0003220E"/>
    <w:rsid w:val="0003239D"/>
    <w:rsid w:val="0003281D"/>
    <w:rsid w:val="00033345"/>
    <w:rsid w:val="00033838"/>
    <w:rsid w:val="00033995"/>
    <w:rsid w:val="00034260"/>
    <w:rsid w:val="000342A1"/>
    <w:rsid w:val="00034668"/>
    <w:rsid w:val="00035141"/>
    <w:rsid w:val="000351FB"/>
    <w:rsid w:val="00035EC4"/>
    <w:rsid w:val="0003601F"/>
    <w:rsid w:val="00036581"/>
    <w:rsid w:val="00036A38"/>
    <w:rsid w:val="00037386"/>
    <w:rsid w:val="00037A6C"/>
    <w:rsid w:val="00037AAF"/>
    <w:rsid w:val="00040371"/>
    <w:rsid w:val="0004055C"/>
    <w:rsid w:val="00040721"/>
    <w:rsid w:val="00040E23"/>
    <w:rsid w:val="00041E2E"/>
    <w:rsid w:val="00042588"/>
    <w:rsid w:val="0004296D"/>
    <w:rsid w:val="00042CCA"/>
    <w:rsid w:val="00042DF5"/>
    <w:rsid w:val="0004331A"/>
    <w:rsid w:val="00043527"/>
    <w:rsid w:val="0004356A"/>
    <w:rsid w:val="00044138"/>
    <w:rsid w:val="000444A4"/>
    <w:rsid w:val="000444B1"/>
    <w:rsid w:val="0004469E"/>
    <w:rsid w:val="00044ECB"/>
    <w:rsid w:val="00045762"/>
    <w:rsid w:val="00045D4E"/>
    <w:rsid w:val="00045EA4"/>
    <w:rsid w:val="00046653"/>
    <w:rsid w:val="000468F6"/>
    <w:rsid w:val="0004692C"/>
    <w:rsid w:val="0004708B"/>
    <w:rsid w:val="0004776B"/>
    <w:rsid w:val="00047ACA"/>
    <w:rsid w:val="00047BD2"/>
    <w:rsid w:val="00047FA6"/>
    <w:rsid w:val="00050993"/>
    <w:rsid w:val="00050D35"/>
    <w:rsid w:val="00050F60"/>
    <w:rsid w:val="000512F5"/>
    <w:rsid w:val="000516EF"/>
    <w:rsid w:val="000517FD"/>
    <w:rsid w:val="00051EC9"/>
    <w:rsid w:val="000521B5"/>
    <w:rsid w:val="000524A4"/>
    <w:rsid w:val="0005290E"/>
    <w:rsid w:val="000532A5"/>
    <w:rsid w:val="000533BA"/>
    <w:rsid w:val="000535DF"/>
    <w:rsid w:val="000536F8"/>
    <w:rsid w:val="000537F8"/>
    <w:rsid w:val="000542B9"/>
    <w:rsid w:val="00055077"/>
    <w:rsid w:val="0005542B"/>
    <w:rsid w:val="000555DA"/>
    <w:rsid w:val="00055BB1"/>
    <w:rsid w:val="00056046"/>
    <w:rsid w:val="00056231"/>
    <w:rsid w:val="00056560"/>
    <w:rsid w:val="00056AD7"/>
    <w:rsid w:val="0005748E"/>
    <w:rsid w:val="000574ED"/>
    <w:rsid w:val="0005779C"/>
    <w:rsid w:val="00057A4A"/>
    <w:rsid w:val="000603AD"/>
    <w:rsid w:val="00060941"/>
    <w:rsid w:val="000609CC"/>
    <w:rsid w:val="000611FC"/>
    <w:rsid w:val="00061226"/>
    <w:rsid w:val="0006142F"/>
    <w:rsid w:val="00062291"/>
    <w:rsid w:val="0006274F"/>
    <w:rsid w:val="00062AC6"/>
    <w:rsid w:val="0006346A"/>
    <w:rsid w:val="0006352E"/>
    <w:rsid w:val="00063796"/>
    <w:rsid w:val="0006386F"/>
    <w:rsid w:val="00064015"/>
    <w:rsid w:val="00064782"/>
    <w:rsid w:val="000649E8"/>
    <w:rsid w:val="00064AB2"/>
    <w:rsid w:val="000651BA"/>
    <w:rsid w:val="00065251"/>
    <w:rsid w:val="00065437"/>
    <w:rsid w:val="00065479"/>
    <w:rsid w:val="0006551D"/>
    <w:rsid w:val="00065AE6"/>
    <w:rsid w:val="00066266"/>
    <w:rsid w:val="000666AD"/>
    <w:rsid w:val="000668F0"/>
    <w:rsid w:val="00066FE1"/>
    <w:rsid w:val="0006710A"/>
    <w:rsid w:val="000671A3"/>
    <w:rsid w:val="000672B5"/>
    <w:rsid w:val="00067984"/>
    <w:rsid w:val="00067AE7"/>
    <w:rsid w:val="00067C57"/>
    <w:rsid w:val="00067FD6"/>
    <w:rsid w:val="0007052F"/>
    <w:rsid w:val="000707E5"/>
    <w:rsid w:val="00070D15"/>
    <w:rsid w:val="00071160"/>
    <w:rsid w:val="0007116F"/>
    <w:rsid w:val="0007137A"/>
    <w:rsid w:val="00071456"/>
    <w:rsid w:val="000716D6"/>
    <w:rsid w:val="00071A63"/>
    <w:rsid w:val="00072516"/>
    <w:rsid w:val="00073026"/>
    <w:rsid w:val="000732B0"/>
    <w:rsid w:val="00073AD9"/>
    <w:rsid w:val="00073EA2"/>
    <w:rsid w:val="00073EF9"/>
    <w:rsid w:val="00073F02"/>
    <w:rsid w:val="0007429E"/>
    <w:rsid w:val="000744AB"/>
    <w:rsid w:val="0007489D"/>
    <w:rsid w:val="00074E20"/>
    <w:rsid w:val="00074F72"/>
    <w:rsid w:val="00074FB8"/>
    <w:rsid w:val="00076609"/>
    <w:rsid w:val="00076660"/>
    <w:rsid w:val="000774C3"/>
    <w:rsid w:val="0007754A"/>
    <w:rsid w:val="00077CC2"/>
    <w:rsid w:val="000804FC"/>
    <w:rsid w:val="000805D1"/>
    <w:rsid w:val="000805D6"/>
    <w:rsid w:val="0008062F"/>
    <w:rsid w:val="00080651"/>
    <w:rsid w:val="000807E2"/>
    <w:rsid w:val="00080830"/>
    <w:rsid w:val="000808A4"/>
    <w:rsid w:val="000814DE"/>
    <w:rsid w:val="0008185C"/>
    <w:rsid w:val="00081AD4"/>
    <w:rsid w:val="00081DEF"/>
    <w:rsid w:val="00082495"/>
    <w:rsid w:val="00082749"/>
    <w:rsid w:val="00082EE8"/>
    <w:rsid w:val="00083232"/>
    <w:rsid w:val="00083777"/>
    <w:rsid w:val="000838DD"/>
    <w:rsid w:val="00083F39"/>
    <w:rsid w:val="00084414"/>
    <w:rsid w:val="000844D5"/>
    <w:rsid w:val="00084711"/>
    <w:rsid w:val="00085226"/>
    <w:rsid w:val="0008525F"/>
    <w:rsid w:val="00085265"/>
    <w:rsid w:val="00085A55"/>
    <w:rsid w:val="0008680F"/>
    <w:rsid w:val="00086B64"/>
    <w:rsid w:val="00087EE7"/>
    <w:rsid w:val="00090119"/>
    <w:rsid w:val="000905C2"/>
    <w:rsid w:val="00090658"/>
    <w:rsid w:val="00090698"/>
    <w:rsid w:val="000906EA"/>
    <w:rsid w:val="00090B57"/>
    <w:rsid w:val="00090D34"/>
    <w:rsid w:val="00091340"/>
    <w:rsid w:val="0009138A"/>
    <w:rsid w:val="00091B16"/>
    <w:rsid w:val="00091D0D"/>
    <w:rsid w:val="00091D26"/>
    <w:rsid w:val="00092623"/>
    <w:rsid w:val="000930E6"/>
    <w:rsid w:val="000933DA"/>
    <w:rsid w:val="000934BF"/>
    <w:rsid w:val="00094426"/>
    <w:rsid w:val="00094FDA"/>
    <w:rsid w:val="0009507D"/>
    <w:rsid w:val="00095186"/>
    <w:rsid w:val="0009521B"/>
    <w:rsid w:val="000954F2"/>
    <w:rsid w:val="00095AA4"/>
    <w:rsid w:val="00095D87"/>
    <w:rsid w:val="0009644E"/>
    <w:rsid w:val="000964C6"/>
    <w:rsid w:val="000967E4"/>
    <w:rsid w:val="000969BE"/>
    <w:rsid w:val="00096DFC"/>
    <w:rsid w:val="000970B8"/>
    <w:rsid w:val="000971EE"/>
    <w:rsid w:val="00097678"/>
    <w:rsid w:val="000A05BE"/>
    <w:rsid w:val="000A0865"/>
    <w:rsid w:val="000A1487"/>
    <w:rsid w:val="000A1519"/>
    <w:rsid w:val="000A1AEA"/>
    <w:rsid w:val="000A1D9D"/>
    <w:rsid w:val="000A22E3"/>
    <w:rsid w:val="000A2530"/>
    <w:rsid w:val="000A27C5"/>
    <w:rsid w:val="000A2B6E"/>
    <w:rsid w:val="000A2F71"/>
    <w:rsid w:val="000A2FB8"/>
    <w:rsid w:val="000A3451"/>
    <w:rsid w:val="000A39E0"/>
    <w:rsid w:val="000A421B"/>
    <w:rsid w:val="000A4676"/>
    <w:rsid w:val="000A4B05"/>
    <w:rsid w:val="000A57A2"/>
    <w:rsid w:val="000A5971"/>
    <w:rsid w:val="000A5C99"/>
    <w:rsid w:val="000A6C86"/>
    <w:rsid w:val="000A6D3C"/>
    <w:rsid w:val="000A6EB6"/>
    <w:rsid w:val="000A708D"/>
    <w:rsid w:val="000A7591"/>
    <w:rsid w:val="000A7CAF"/>
    <w:rsid w:val="000A7D6B"/>
    <w:rsid w:val="000B0739"/>
    <w:rsid w:val="000B07B3"/>
    <w:rsid w:val="000B0AD4"/>
    <w:rsid w:val="000B123C"/>
    <w:rsid w:val="000B19E1"/>
    <w:rsid w:val="000B1E39"/>
    <w:rsid w:val="000B2427"/>
    <w:rsid w:val="000B31E3"/>
    <w:rsid w:val="000B3862"/>
    <w:rsid w:val="000B3890"/>
    <w:rsid w:val="000B4079"/>
    <w:rsid w:val="000B427D"/>
    <w:rsid w:val="000B45BF"/>
    <w:rsid w:val="000B46D5"/>
    <w:rsid w:val="000B47D7"/>
    <w:rsid w:val="000B4BAB"/>
    <w:rsid w:val="000B4CC4"/>
    <w:rsid w:val="000B5241"/>
    <w:rsid w:val="000B585E"/>
    <w:rsid w:val="000B6146"/>
    <w:rsid w:val="000B62BF"/>
    <w:rsid w:val="000B6D08"/>
    <w:rsid w:val="000B6F9A"/>
    <w:rsid w:val="000B7125"/>
    <w:rsid w:val="000B75DA"/>
    <w:rsid w:val="000B7773"/>
    <w:rsid w:val="000B78EE"/>
    <w:rsid w:val="000B7DA7"/>
    <w:rsid w:val="000C0059"/>
    <w:rsid w:val="000C0442"/>
    <w:rsid w:val="000C0F9C"/>
    <w:rsid w:val="000C13CD"/>
    <w:rsid w:val="000C1C9C"/>
    <w:rsid w:val="000C1F30"/>
    <w:rsid w:val="000C214B"/>
    <w:rsid w:val="000C22CD"/>
    <w:rsid w:val="000C240D"/>
    <w:rsid w:val="000C28E3"/>
    <w:rsid w:val="000C2B4F"/>
    <w:rsid w:val="000C31E9"/>
    <w:rsid w:val="000C375F"/>
    <w:rsid w:val="000C3775"/>
    <w:rsid w:val="000C38E2"/>
    <w:rsid w:val="000C43E5"/>
    <w:rsid w:val="000C46A7"/>
    <w:rsid w:val="000C52F2"/>
    <w:rsid w:val="000C564F"/>
    <w:rsid w:val="000C571F"/>
    <w:rsid w:val="000C5798"/>
    <w:rsid w:val="000C590F"/>
    <w:rsid w:val="000C5AAB"/>
    <w:rsid w:val="000C5D5E"/>
    <w:rsid w:val="000C5EC8"/>
    <w:rsid w:val="000C5F43"/>
    <w:rsid w:val="000C6C07"/>
    <w:rsid w:val="000C6D59"/>
    <w:rsid w:val="000C6F26"/>
    <w:rsid w:val="000C764C"/>
    <w:rsid w:val="000C767E"/>
    <w:rsid w:val="000D0037"/>
    <w:rsid w:val="000D045F"/>
    <w:rsid w:val="000D0829"/>
    <w:rsid w:val="000D1055"/>
    <w:rsid w:val="000D1212"/>
    <w:rsid w:val="000D15AD"/>
    <w:rsid w:val="000D1BD3"/>
    <w:rsid w:val="000D2DE3"/>
    <w:rsid w:val="000D32C6"/>
    <w:rsid w:val="000D3AD9"/>
    <w:rsid w:val="000D4F45"/>
    <w:rsid w:val="000D5ABB"/>
    <w:rsid w:val="000D5D2A"/>
    <w:rsid w:val="000D5FA1"/>
    <w:rsid w:val="000D6152"/>
    <w:rsid w:val="000D6885"/>
    <w:rsid w:val="000D68A4"/>
    <w:rsid w:val="000D6C1C"/>
    <w:rsid w:val="000D7F54"/>
    <w:rsid w:val="000E0664"/>
    <w:rsid w:val="000E07DE"/>
    <w:rsid w:val="000E18F2"/>
    <w:rsid w:val="000E1B4B"/>
    <w:rsid w:val="000E1DBC"/>
    <w:rsid w:val="000E22B5"/>
    <w:rsid w:val="000E2524"/>
    <w:rsid w:val="000E2D21"/>
    <w:rsid w:val="000E2E33"/>
    <w:rsid w:val="000E38D0"/>
    <w:rsid w:val="000E3B0A"/>
    <w:rsid w:val="000E3BC3"/>
    <w:rsid w:val="000E40B1"/>
    <w:rsid w:val="000E4B6A"/>
    <w:rsid w:val="000E4F89"/>
    <w:rsid w:val="000E55CB"/>
    <w:rsid w:val="000E582D"/>
    <w:rsid w:val="000E5AB3"/>
    <w:rsid w:val="000E5C54"/>
    <w:rsid w:val="000E5E86"/>
    <w:rsid w:val="000E6144"/>
    <w:rsid w:val="000E61E2"/>
    <w:rsid w:val="000E69A2"/>
    <w:rsid w:val="000E6D9D"/>
    <w:rsid w:val="000E6EE7"/>
    <w:rsid w:val="000E7524"/>
    <w:rsid w:val="000E7605"/>
    <w:rsid w:val="000E7F3E"/>
    <w:rsid w:val="000F00A3"/>
    <w:rsid w:val="000F06CF"/>
    <w:rsid w:val="000F0856"/>
    <w:rsid w:val="000F0906"/>
    <w:rsid w:val="000F0AA9"/>
    <w:rsid w:val="000F0CA4"/>
    <w:rsid w:val="000F0E1D"/>
    <w:rsid w:val="000F1AC1"/>
    <w:rsid w:val="000F1CAC"/>
    <w:rsid w:val="000F1CB5"/>
    <w:rsid w:val="000F1D58"/>
    <w:rsid w:val="000F1FBE"/>
    <w:rsid w:val="000F222E"/>
    <w:rsid w:val="000F2A55"/>
    <w:rsid w:val="000F2B46"/>
    <w:rsid w:val="000F2D7B"/>
    <w:rsid w:val="000F33CD"/>
    <w:rsid w:val="000F3770"/>
    <w:rsid w:val="000F398C"/>
    <w:rsid w:val="000F3CEA"/>
    <w:rsid w:val="000F3D00"/>
    <w:rsid w:val="000F43D6"/>
    <w:rsid w:val="000F4869"/>
    <w:rsid w:val="000F51A3"/>
    <w:rsid w:val="000F5834"/>
    <w:rsid w:val="000F5E11"/>
    <w:rsid w:val="000F6347"/>
    <w:rsid w:val="000F6B96"/>
    <w:rsid w:val="000F6E4E"/>
    <w:rsid w:val="000F7186"/>
    <w:rsid w:val="00100721"/>
    <w:rsid w:val="00100A90"/>
    <w:rsid w:val="00100FF3"/>
    <w:rsid w:val="0010107F"/>
    <w:rsid w:val="001021D8"/>
    <w:rsid w:val="001021F9"/>
    <w:rsid w:val="00102E19"/>
    <w:rsid w:val="00103260"/>
    <w:rsid w:val="00103AB4"/>
    <w:rsid w:val="00103FCF"/>
    <w:rsid w:val="001048B1"/>
    <w:rsid w:val="00104A75"/>
    <w:rsid w:val="00105193"/>
    <w:rsid w:val="00105359"/>
    <w:rsid w:val="0010551D"/>
    <w:rsid w:val="00105544"/>
    <w:rsid w:val="00105A93"/>
    <w:rsid w:val="00105EE8"/>
    <w:rsid w:val="00106079"/>
    <w:rsid w:val="0010736E"/>
    <w:rsid w:val="0010762B"/>
    <w:rsid w:val="00107901"/>
    <w:rsid w:val="00107A56"/>
    <w:rsid w:val="00107BCB"/>
    <w:rsid w:val="00107DB1"/>
    <w:rsid w:val="00107E09"/>
    <w:rsid w:val="00107F89"/>
    <w:rsid w:val="001106F1"/>
    <w:rsid w:val="0011083F"/>
    <w:rsid w:val="00110D24"/>
    <w:rsid w:val="00110DD1"/>
    <w:rsid w:val="00111076"/>
    <w:rsid w:val="00111431"/>
    <w:rsid w:val="00111535"/>
    <w:rsid w:val="00111AA2"/>
    <w:rsid w:val="00111B6F"/>
    <w:rsid w:val="0011254E"/>
    <w:rsid w:val="001133FF"/>
    <w:rsid w:val="00113488"/>
    <w:rsid w:val="001138B4"/>
    <w:rsid w:val="00113A56"/>
    <w:rsid w:val="00113B4F"/>
    <w:rsid w:val="00113BE0"/>
    <w:rsid w:val="00113CED"/>
    <w:rsid w:val="00114908"/>
    <w:rsid w:val="00114972"/>
    <w:rsid w:val="00115162"/>
    <w:rsid w:val="00116462"/>
    <w:rsid w:val="00116A7E"/>
    <w:rsid w:val="00116DF3"/>
    <w:rsid w:val="001209D6"/>
    <w:rsid w:val="00120B9B"/>
    <w:rsid w:val="0012128B"/>
    <w:rsid w:val="001214DC"/>
    <w:rsid w:val="00121798"/>
    <w:rsid w:val="001225BE"/>
    <w:rsid w:val="00122860"/>
    <w:rsid w:val="00122E0D"/>
    <w:rsid w:val="001232C5"/>
    <w:rsid w:val="00123D8A"/>
    <w:rsid w:val="001243E6"/>
    <w:rsid w:val="00124519"/>
    <w:rsid w:val="001247A6"/>
    <w:rsid w:val="00124838"/>
    <w:rsid w:val="001248E3"/>
    <w:rsid w:val="00125262"/>
    <w:rsid w:val="00125751"/>
    <w:rsid w:val="00125833"/>
    <w:rsid w:val="001259F9"/>
    <w:rsid w:val="0012647A"/>
    <w:rsid w:val="00126587"/>
    <w:rsid w:val="0012669E"/>
    <w:rsid w:val="00126742"/>
    <w:rsid w:val="00127642"/>
    <w:rsid w:val="0012794C"/>
    <w:rsid w:val="0012795A"/>
    <w:rsid w:val="00127DAB"/>
    <w:rsid w:val="00127EC2"/>
    <w:rsid w:val="00130340"/>
    <w:rsid w:val="001309C2"/>
    <w:rsid w:val="00130A6E"/>
    <w:rsid w:val="001318E9"/>
    <w:rsid w:val="00131D0B"/>
    <w:rsid w:val="00132645"/>
    <w:rsid w:val="0013311E"/>
    <w:rsid w:val="0013326C"/>
    <w:rsid w:val="00133534"/>
    <w:rsid w:val="00133584"/>
    <w:rsid w:val="00133802"/>
    <w:rsid w:val="00133CAE"/>
    <w:rsid w:val="001347D2"/>
    <w:rsid w:val="001352E2"/>
    <w:rsid w:val="001353A5"/>
    <w:rsid w:val="00135546"/>
    <w:rsid w:val="00135777"/>
    <w:rsid w:val="0013592E"/>
    <w:rsid w:val="00136625"/>
    <w:rsid w:val="00136D53"/>
    <w:rsid w:val="00136E71"/>
    <w:rsid w:val="00136F86"/>
    <w:rsid w:val="00137BF0"/>
    <w:rsid w:val="00137C31"/>
    <w:rsid w:val="00140001"/>
    <w:rsid w:val="00140465"/>
    <w:rsid w:val="0014062E"/>
    <w:rsid w:val="00140675"/>
    <w:rsid w:val="0014100D"/>
    <w:rsid w:val="00141808"/>
    <w:rsid w:val="001419F0"/>
    <w:rsid w:val="001420A4"/>
    <w:rsid w:val="00142181"/>
    <w:rsid w:val="001421EC"/>
    <w:rsid w:val="001422D5"/>
    <w:rsid w:val="00142492"/>
    <w:rsid w:val="00142545"/>
    <w:rsid w:val="00142A89"/>
    <w:rsid w:val="00142BB0"/>
    <w:rsid w:val="00142D76"/>
    <w:rsid w:val="00142D8E"/>
    <w:rsid w:val="00144050"/>
    <w:rsid w:val="00144227"/>
    <w:rsid w:val="001442CF"/>
    <w:rsid w:val="0014477A"/>
    <w:rsid w:val="00144AD8"/>
    <w:rsid w:val="00144EF9"/>
    <w:rsid w:val="00145111"/>
    <w:rsid w:val="001456CA"/>
    <w:rsid w:val="00145A2F"/>
    <w:rsid w:val="00145B26"/>
    <w:rsid w:val="00145D93"/>
    <w:rsid w:val="00145DB3"/>
    <w:rsid w:val="001468B8"/>
    <w:rsid w:val="00147058"/>
    <w:rsid w:val="001473F7"/>
    <w:rsid w:val="00147C92"/>
    <w:rsid w:val="00150485"/>
    <w:rsid w:val="00150C72"/>
    <w:rsid w:val="00150CD1"/>
    <w:rsid w:val="001510B4"/>
    <w:rsid w:val="001511EF"/>
    <w:rsid w:val="00151A71"/>
    <w:rsid w:val="00151A9D"/>
    <w:rsid w:val="00151CAF"/>
    <w:rsid w:val="00151DAB"/>
    <w:rsid w:val="00152303"/>
    <w:rsid w:val="00152430"/>
    <w:rsid w:val="001527D4"/>
    <w:rsid w:val="00152938"/>
    <w:rsid w:val="0015357D"/>
    <w:rsid w:val="001535BF"/>
    <w:rsid w:val="00153A54"/>
    <w:rsid w:val="00154192"/>
    <w:rsid w:val="00154321"/>
    <w:rsid w:val="00154D55"/>
    <w:rsid w:val="00155A99"/>
    <w:rsid w:val="00155EB2"/>
    <w:rsid w:val="001560B3"/>
    <w:rsid w:val="00156770"/>
    <w:rsid w:val="00156F15"/>
    <w:rsid w:val="0015740E"/>
    <w:rsid w:val="0015764C"/>
    <w:rsid w:val="00157B11"/>
    <w:rsid w:val="00157D2B"/>
    <w:rsid w:val="001619DE"/>
    <w:rsid w:val="00161D37"/>
    <w:rsid w:val="00161D64"/>
    <w:rsid w:val="001620D9"/>
    <w:rsid w:val="001623E4"/>
    <w:rsid w:val="0016259A"/>
    <w:rsid w:val="00162700"/>
    <w:rsid w:val="00162B27"/>
    <w:rsid w:val="00163143"/>
    <w:rsid w:val="001654DF"/>
    <w:rsid w:val="00165CA1"/>
    <w:rsid w:val="00165D8F"/>
    <w:rsid w:val="001661AD"/>
    <w:rsid w:val="0016621E"/>
    <w:rsid w:val="0016633D"/>
    <w:rsid w:val="001665CF"/>
    <w:rsid w:val="001666D9"/>
    <w:rsid w:val="001669E5"/>
    <w:rsid w:val="00166E3D"/>
    <w:rsid w:val="001674F1"/>
    <w:rsid w:val="001675DB"/>
    <w:rsid w:val="00167727"/>
    <w:rsid w:val="001678E5"/>
    <w:rsid w:val="00167BA8"/>
    <w:rsid w:val="00167F1A"/>
    <w:rsid w:val="0017040A"/>
    <w:rsid w:val="001709C7"/>
    <w:rsid w:val="001712DD"/>
    <w:rsid w:val="00171AAE"/>
    <w:rsid w:val="00171FA0"/>
    <w:rsid w:val="00173278"/>
    <w:rsid w:val="001738E7"/>
    <w:rsid w:val="00173DE4"/>
    <w:rsid w:val="001743B9"/>
    <w:rsid w:val="0017445A"/>
    <w:rsid w:val="00174792"/>
    <w:rsid w:val="00174FDB"/>
    <w:rsid w:val="0017511B"/>
    <w:rsid w:val="00175477"/>
    <w:rsid w:val="00175759"/>
    <w:rsid w:val="0017586A"/>
    <w:rsid w:val="0017591B"/>
    <w:rsid w:val="00176F99"/>
    <w:rsid w:val="001775CF"/>
    <w:rsid w:val="00177634"/>
    <w:rsid w:val="00177B04"/>
    <w:rsid w:val="0018057C"/>
    <w:rsid w:val="00180C9F"/>
    <w:rsid w:val="00180EB0"/>
    <w:rsid w:val="00180EF5"/>
    <w:rsid w:val="001814FA"/>
    <w:rsid w:val="00181770"/>
    <w:rsid w:val="00181A8B"/>
    <w:rsid w:val="00181C1B"/>
    <w:rsid w:val="001828E1"/>
    <w:rsid w:val="0018302C"/>
    <w:rsid w:val="0018328E"/>
    <w:rsid w:val="00183441"/>
    <w:rsid w:val="00183DDA"/>
    <w:rsid w:val="00183FEE"/>
    <w:rsid w:val="00184127"/>
    <w:rsid w:val="0018417C"/>
    <w:rsid w:val="00184439"/>
    <w:rsid w:val="00184D35"/>
    <w:rsid w:val="00184D3C"/>
    <w:rsid w:val="00185061"/>
    <w:rsid w:val="00185076"/>
    <w:rsid w:val="0018548A"/>
    <w:rsid w:val="001859D3"/>
    <w:rsid w:val="00185EC6"/>
    <w:rsid w:val="00186049"/>
    <w:rsid w:val="00186936"/>
    <w:rsid w:val="00186F30"/>
    <w:rsid w:val="001871AB"/>
    <w:rsid w:val="00187566"/>
    <w:rsid w:val="00187788"/>
    <w:rsid w:val="001877BA"/>
    <w:rsid w:val="001903BF"/>
    <w:rsid w:val="0019085D"/>
    <w:rsid w:val="001908DB"/>
    <w:rsid w:val="0019133A"/>
    <w:rsid w:val="001919CA"/>
    <w:rsid w:val="00191ABD"/>
    <w:rsid w:val="0019213E"/>
    <w:rsid w:val="00192335"/>
    <w:rsid w:val="00192B2D"/>
    <w:rsid w:val="001933C7"/>
    <w:rsid w:val="001934D7"/>
    <w:rsid w:val="00193D5F"/>
    <w:rsid w:val="00193D6D"/>
    <w:rsid w:val="0019410B"/>
    <w:rsid w:val="00195164"/>
    <w:rsid w:val="00195C52"/>
    <w:rsid w:val="00195D3C"/>
    <w:rsid w:val="001966E0"/>
    <w:rsid w:val="0019692B"/>
    <w:rsid w:val="00196D5E"/>
    <w:rsid w:val="0019777D"/>
    <w:rsid w:val="00197845"/>
    <w:rsid w:val="00197AC8"/>
    <w:rsid w:val="00197ADF"/>
    <w:rsid w:val="00197D69"/>
    <w:rsid w:val="001A0752"/>
    <w:rsid w:val="001A07A2"/>
    <w:rsid w:val="001A0D47"/>
    <w:rsid w:val="001A16D9"/>
    <w:rsid w:val="001A172F"/>
    <w:rsid w:val="001A1B5A"/>
    <w:rsid w:val="001A1C4C"/>
    <w:rsid w:val="001A2408"/>
    <w:rsid w:val="001A4A78"/>
    <w:rsid w:val="001A57F0"/>
    <w:rsid w:val="001A597A"/>
    <w:rsid w:val="001A5CE6"/>
    <w:rsid w:val="001A6528"/>
    <w:rsid w:val="001A66CC"/>
    <w:rsid w:val="001A6A12"/>
    <w:rsid w:val="001A6AA9"/>
    <w:rsid w:val="001A6FBA"/>
    <w:rsid w:val="001A730E"/>
    <w:rsid w:val="001A7B4D"/>
    <w:rsid w:val="001B03D5"/>
    <w:rsid w:val="001B0D0E"/>
    <w:rsid w:val="001B1683"/>
    <w:rsid w:val="001B18C8"/>
    <w:rsid w:val="001B1C78"/>
    <w:rsid w:val="001B1E37"/>
    <w:rsid w:val="001B26EF"/>
    <w:rsid w:val="001B2C40"/>
    <w:rsid w:val="001B2D9B"/>
    <w:rsid w:val="001B32CE"/>
    <w:rsid w:val="001B35CA"/>
    <w:rsid w:val="001B40C3"/>
    <w:rsid w:val="001B456D"/>
    <w:rsid w:val="001B4670"/>
    <w:rsid w:val="001B4983"/>
    <w:rsid w:val="001B511D"/>
    <w:rsid w:val="001B64C0"/>
    <w:rsid w:val="001B64F7"/>
    <w:rsid w:val="001B6532"/>
    <w:rsid w:val="001B6C83"/>
    <w:rsid w:val="001B75D1"/>
    <w:rsid w:val="001B7D54"/>
    <w:rsid w:val="001B7F98"/>
    <w:rsid w:val="001C017F"/>
    <w:rsid w:val="001C01C9"/>
    <w:rsid w:val="001C055D"/>
    <w:rsid w:val="001C0756"/>
    <w:rsid w:val="001C076E"/>
    <w:rsid w:val="001C0DD8"/>
    <w:rsid w:val="001C129F"/>
    <w:rsid w:val="001C13E2"/>
    <w:rsid w:val="001C178B"/>
    <w:rsid w:val="001C1AFA"/>
    <w:rsid w:val="001C1D9F"/>
    <w:rsid w:val="001C1EAF"/>
    <w:rsid w:val="001C24DB"/>
    <w:rsid w:val="001C28CD"/>
    <w:rsid w:val="001C2CCA"/>
    <w:rsid w:val="001C2D40"/>
    <w:rsid w:val="001C2DA5"/>
    <w:rsid w:val="001C36AB"/>
    <w:rsid w:val="001C37B5"/>
    <w:rsid w:val="001C39A8"/>
    <w:rsid w:val="001C47E8"/>
    <w:rsid w:val="001C48F5"/>
    <w:rsid w:val="001C4C3F"/>
    <w:rsid w:val="001C4F14"/>
    <w:rsid w:val="001C5938"/>
    <w:rsid w:val="001C5A06"/>
    <w:rsid w:val="001C5C98"/>
    <w:rsid w:val="001C6174"/>
    <w:rsid w:val="001C7235"/>
    <w:rsid w:val="001C75CF"/>
    <w:rsid w:val="001C76CE"/>
    <w:rsid w:val="001C7DA3"/>
    <w:rsid w:val="001C7FFD"/>
    <w:rsid w:val="001D01DC"/>
    <w:rsid w:val="001D056A"/>
    <w:rsid w:val="001D078A"/>
    <w:rsid w:val="001D0A38"/>
    <w:rsid w:val="001D0D5F"/>
    <w:rsid w:val="001D0DA0"/>
    <w:rsid w:val="001D10CD"/>
    <w:rsid w:val="001D160B"/>
    <w:rsid w:val="001D18DE"/>
    <w:rsid w:val="001D1AAE"/>
    <w:rsid w:val="001D1B5F"/>
    <w:rsid w:val="001D1D5E"/>
    <w:rsid w:val="001D1E33"/>
    <w:rsid w:val="001D1E6A"/>
    <w:rsid w:val="001D1F39"/>
    <w:rsid w:val="001D1F41"/>
    <w:rsid w:val="001D1F9C"/>
    <w:rsid w:val="001D1FC9"/>
    <w:rsid w:val="001D209C"/>
    <w:rsid w:val="001D20DA"/>
    <w:rsid w:val="001D227F"/>
    <w:rsid w:val="001D22E5"/>
    <w:rsid w:val="001D23C7"/>
    <w:rsid w:val="001D25E2"/>
    <w:rsid w:val="001D27AA"/>
    <w:rsid w:val="001D2E77"/>
    <w:rsid w:val="001D2E9D"/>
    <w:rsid w:val="001D3233"/>
    <w:rsid w:val="001D33C5"/>
    <w:rsid w:val="001D39F0"/>
    <w:rsid w:val="001D3F26"/>
    <w:rsid w:val="001D50D7"/>
    <w:rsid w:val="001D52E6"/>
    <w:rsid w:val="001D5379"/>
    <w:rsid w:val="001D542A"/>
    <w:rsid w:val="001D57BC"/>
    <w:rsid w:val="001D58D7"/>
    <w:rsid w:val="001D5AC9"/>
    <w:rsid w:val="001D5D84"/>
    <w:rsid w:val="001D5F5D"/>
    <w:rsid w:val="001D6129"/>
    <w:rsid w:val="001D718C"/>
    <w:rsid w:val="001D76D9"/>
    <w:rsid w:val="001D7D4A"/>
    <w:rsid w:val="001D7FFC"/>
    <w:rsid w:val="001E0324"/>
    <w:rsid w:val="001E052A"/>
    <w:rsid w:val="001E0594"/>
    <w:rsid w:val="001E0B3A"/>
    <w:rsid w:val="001E11B8"/>
    <w:rsid w:val="001E12D0"/>
    <w:rsid w:val="001E1533"/>
    <w:rsid w:val="001E158F"/>
    <w:rsid w:val="001E1795"/>
    <w:rsid w:val="001E2337"/>
    <w:rsid w:val="001E2F3C"/>
    <w:rsid w:val="001E31CB"/>
    <w:rsid w:val="001E31E4"/>
    <w:rsid w:val="001E3322"/>
    <w:rsid w:val="001E4001"/>
    <w:rsid w:val="001E46F5"/>
    <w:rsid w:val="001E4817"/>
    <w:rsid w:val="001E4972"/>
    <w:rsid w:val="001E4BCC"/>
    <w:rsid w:val="001E4E0D"/>
    <w:rsid w:val="001E50ED"/>
    <w:rsid w:val="001E56CE"/>
    <w:rsid w:val="001E629F"/>
    <w:rsid w:val="001E633E"/>
    <w:rsid w:val="001E6A9F"/>
    <w:rsid w:val="001E6C2F"/>
    <w:rsid w:val="001F036A"/>
    <w:rsid w:val="001F044B"/>
    <w:rsid w:val="001F053D"/>
    <w:rsid w:val="001F0F8D"/>
    <w:rsid w:val="001F1133"/>
    <w:rsid w:val="001F1225"/>
    <w:rsid w:val="001F1386"/>
    <w:rsid w:val="001F17E3"/>
    <w:rsid w:val="001F19A0"/>
    <w:rsid w:val="001F19C8"/>
    <w:rsid w:val="001F1F5A"/>
    <w:rsid w:val="001F23B5"/>
    <w:rsid w:val="001F279D"/>
    <w:rsid w:val="001F2957"/>
    <w:rsid w:val="001F2E85"/>
    <w:rsid w:val="001F3104"/>
    <w:rsid w:val="001F380C"/>
    <w:rsid w:val="001F3A11"/>
    <w:rsid w:val="001F46C1"/>
    <w:rsid w:val="001F500F"/>
    <w:rsid w:val="001F525A"/>
    <w:rsid w:val="001F57EB"/>
    <w:rsid w:val="001F6167"/>
    <w:rsid w:val="001F6900"/>
    <w:rsid w:val="001F6DDB"/>
    <w:rsid w:val="001F6FC8"/>
    <w:rsid w:val="001F7429"/>
    <w:rsid w:val="001F7EC8"/>
    <w:rsid w:val="002003A8"/>
    <w:rsid w:val="002009C2"/>
    <w:rsid w:val="00200B32"/>
    <w:rsid w:val="00200B59"/>
    <w:rsid w:val="00200B6F"/>
    <w:rsid w:val="00200C60"/>
    <w:rsid w:val="0020121E"/>
    <w:rsid w:val="00201D04"/>
    <w:rsid w:val="002022EA"/>
    <w:rsid w:val="002027ED"/>
    <w:rsid w:val="00202EC9"/>
    <w:rsid w:val="00203143"/>
    <w:rsid w:val="002031C9"/>
    <w:rsid w:val="00203956"/>
    <w:rsid w:val="00203AC4"/>
    <w:rsid w:val="00203F5E"/>
    <w:rsid w:val="00204414"/>
    <w:rsid w:val="00204730"/>
    <w:rsid w:val="00204D22"/>
    <w:rsid w:val="00204D86"/>
    <w:rsid w:val="00204D9E"/>
    <w:rsid w:val="00204DC6"/>
    <w:rsid w:val="00204E23"/>
    <w:rsid w:val="00204F20"/>
    <w:rsid w:val="002052F5"/>
    <w:rsid w:val="00205AFE"/>
    <w:rsid w:val="00205FB2"/>
    <w:rsid w:val="002067B5"/>
    <w:rsid w:val="002068BD"/>
    <w:rsid w:val="00207248"/>
    <w:rsid w:val="00207373"/>
    <w:rsid w:val="00207E95"/>
    <w:rsid w:val="00207F81"/>
    <w:rsid w:val="0021068B"/>
    <w:rsid w:val="00210CA1"/>
    <w:rsid w:val="00210D15"/>
    <w:rsid w:val="00211134"/>
    <w:rsid w:val="00211857"/>
    <w:rsid w:val="00211DDC"/>
    <w:rsid w:val="00212E01"/>
    <w:rsid w:val="002130F7"/>
    <w:rsid w:val="0021322F"/>
    <w:rsid w:val="00213618"/>
    <w:rsid w:val="002140E0"/>
    <w:rsid w:val="00214171"/>
    <w:rsid w:val="002143A6"/>
    <w:rsid w:val="0021496B"/>
    <w:rsid w:val="00214E58"/>
    <w:rsid w:val="002151D2"/>
    <w:rsid w:val="002154F3"/>
    <w:rsid w:val="002155C1"/>
    <w:rsid w:val="00215624"/>
    <w:rsid w:val="0021598C"/>
    <w:rsid w:val="00216126"/>
    <w:rsid w:val="002163C9"/>
    <w:rsid w:val="0021659B"/>
    <w:rsid w:val="00216A82"/>
    <w:rsid w:val="00216F31"/>
    <w:rsid w:val="00217508"/>
    <w:rsid w:val="00220339"/>
    <w:rsid w:val="0022053F"/>
    <w:rsid w:val="002209DC"/>
    <w:rsid w:val="0022124F"/>
    <w:rsid w:val="002214B6"/>
    <w:rsid w:val="00221C55"/>
    <w:rsid w:val="00221DB6"/>
    <w:rsid w:val="00222140"/>
    <w:rsid w:val="002222A1"/>
    <w:rsid w:val="002223ED"/>
    <w:rsid w:val="0022278E"/>
    <w:rsid w:val="00222A35"/>
    <w:rsid w:val="00222CCC"/>
    <w:rsid w:val="002230B3"/>
    <w:rsid w:val="002230F8"/>
    <w:rsid w:val="0022333E"/>
    <w:rsid w:val="00223A1F"/>
    <w:rsid w:val="00223AF1"/>
    <w:rsid w:val="0022448E"/>
    <w:rsid w:val="00224650"/>
    <w:rsid w:val="0022488E"/>
    <w:rsid w:val="00224A42"/>
    <w:rsid w:val="00225110"/>
    <w:rsid w:val="002258B6"/>
    <w:rsid w:val="00225CF8"/>
    <w:rsid w:val="00225F04"/>
    <w:rsid w:val="00225FAD"/>
    <w:rsid w:val="0022650C"/>
    <w:rsid w:val="00226C15"/>
    <w:rsid w:val="00227824"/>
    <w:rsid w:val="00227869"/>
    <w:rsid w:val="00227F5A"/>
    <w:rsid w:val="0023051D"/>
    <w:rsid w:val="002308A5"/>
    <w:rsid w:val="00231010"/>
    <w:rsid w:val="0023146B"/>
    <w:rsid w:val="00233407"/>
    <w:rsid w:val="002337A2"/>
    <w:rsid w:val="002337FC"/>
    <w:rsid w:val="002339C6"/>
    <w:rsid w:val="00233E0C"/>
    <w:rsid w:val="002341BE"/>
    <w:rsid w:val="00234D18"/>
    <w:rsid w:val="00234FC3"/>
    <w:rsid w:val="00235473"/>
    <w:rsid w:val="0023557B"/>
    <w:rsid w:val="00236119"/>
    <w:rsid w:val="0023650A"/>
    <w:rsid w:val="00236E6B"/>
    <w:rsid w:val="00237068"/>
    <w:rsid w:val="00237495"/>
    <w:rsid w:val="00237AA6"/>
    <w:rsid w:val="00240A3A"/>
    <w:rsid w:val="00240EDB"/>
    <w:rsid w:val="00240EFF"/>
    <w:rsid w:val="00240F89"/>
    <w:rsid w:val="0024148D"/>
    <w:rsid w:val="00241709"/>
    <w:rsid w:val="00241801"/>
    <w:rsid w:val="00241CC1"/>
    <w:rsid w:val="00242239"/>
    <w:rsid w:val="002422CE"/>
    <w:rsid w:val="00242A32"/>
    <w:rsid w:val="00242FE9"/>
    <w:rsid w:val="0024323F"/>
    <w:rsid w:val="00243DF1"/>
    <w:rsid w:val="00244972"/>
    <w:rsid w:val="00244D3F"/>
    <w:rsid w:val="002454EB"/>
    <w:rsid w:val="00245A5E"/>
    <w:rsid w:val="00245DCF"/>
    <w:rsid w:val="00245F1F"/>
    <w:rsid w:val="00245FC0"/>
    <w:rsid w:val="002465EB"/>
    <w:rsid w:val="00246A07"/>
    <w:rsid w:val="002477AC"/>
    <w:rsid w:val="00250824"/>
    <w:rsid w:val="00250C9B"/>
    <w:rsid w:val="00250E1D"/>
    <w:rsid w:val="0025105B"/>
    <w:rsid w:val="0025114E"/>
    <w:rsid w:val="0025199D"/>
    <w:rsid w:val="00252672"/>
    <w:rsid w:val="00252731"/>
    <w:rsid w:val="00252C1F"/>
    <w:rsid w:val="00252EDE"/>
    <w:rsid w:val="0025305D"/>
    <w:rsid w:val="002530C5"/>
    <w:rsid w:val="00254DC1"/>
    <w:rsid w:val="00254DF9"/>
    <w:rsid w:val="00254EC9"/>
    <w:rsid w:val="00254FCD"/>
    <w:rsid w:val="00256659"/>
    <w:rsid w:val="0025667E"/>
    <w:rsid w:val="0025683E"/>
    <w:rsid w:val="00256FF9"/>
    <w:rsid w:val="00257477"/>
    <w:rsid w:val="0025754A"/>
    <w:rsid w:val="00257C5E"/>
    <w:rsid w:val="00257DCF"/>
    <w:rsid w:val="00257FB1"/>
    <w:rsid w:val="00257FD7"/>
    <w:rsid w:val="002604C9"/>
    <w:rsid w:val="00260707"/>
    <w:rsid w:val="00260AC9"/>
    <w:rsid w:val="00260E62"/>
    <w:rsid w:val="00261374"/>
    <w:rsid w:val="002613CB"/>
    <w:rsid w:val="0026159E"/>
    <w:rsid w:val="00261A00"/>
    <w:rsid w:val="00261B2F"/>
    <w:rsid w:val="00261F1A"/>
    <w:rsid w:val="002623E1"/>
    <w:rsid w:val="002624B7"/>
    <w:rsid w:val="00262D06"/>
    <w:rsid w:val="00262F31"/>
    <w:rsid w:val="00262FB6"/>
    <w:rsid w:val="0026328F"/>
    <w:rsid w:val="00263945"/>
    <w:rsid w:val="00263D36"/>
    <w:rsid w:val="00263DAF"/>
    <w:rsid w:val="002641C0"/>
    <w:rsid w:val="0026421C"/>
    <w:rsid w:val="00264BAF"/>
    <w:rsid w:val="00265068"/>
    <w:rsid w:val="00265071"/>
    <w:rsid w:val="002654CC"/>
    <w:rsid w:val="00265555"/>
    <w:rsid w:val="00265737"/>
    <w:rsid w:val="00266B16"/>
    <w:rsid w:val="002672CD"/>
    <w:rsid w:val="002672E8"/>
    <w:rsid w:val="00267473"/>
    <w:rsid w:val="002675CA"/>
    <w:rsid w:val="00267E05"/>
    <w:rsid w:val="0027054C"/>
    <w:rsid w:val="002705DA"/>
    <w:rsid w:val="00270B12"/>
    <w:rsid w:val="00270F66"/>
    <w:rsid w:val="00271E6B"/>
    <w:rsid w:val="00271E8D"/>
    <w:rsid w:val="0027277A"/>
    <w:rsid w:val="00272957"/>
    <w:rsid w:val="00272CC0"/>
    <w:rsid w:val="002730FB"/>
    <w:rsid w:val="002731C4"/>
    <w:rsid w:val="002732AE"/>
    <w:rsid w:val="00274389"/>
    <w:rsid w:val="00274E8D"/>
    <w:rsid w:val="00275139"/>
    <w:rsid w:val="00275367"/>
    <w:rsid w:val="00275DB1"/>
    <w:rsid w:val="002766A7"/>
    <w:rsid w:val="002767E2"/>
    <w:rsid w:val="00276B7D"/>
    <w:rsid w:val="002772ED"/>
    <w:rsid w:val="002773B4"/>
    <w:rsid w:val="0027772E"/>
    <w:rsid w:val="002779CD"/>
    <w:rsid w:val="00277A95"/>
    <w:rsid w:val="00277B53"/>
    <w:rsid w:val="00277B65"/>
    <w:rsid w:val="002806A0"/>
    <w:rsid w:val="00280FB5"/>
    <w:rsid w:val="00280FC2"/>
    <w:rsid w:val="00281086"/>
    <w:rsid w:val="002810F7"/>
    <w:rsid w:val="00281333"/>
    <w:rsid w:val="0028178D"/>
    <w:rsid w:val="00281BE7"/>
    <w:rsid w:val="00282395"/>
    <w:rsid w:val="00282AF9"/>
    <w:rsid w:val="002834A6"/>
    <w:rsid w:val="002835D4"/>
    <w:rsid w:val="00283E4F"/>
    <w:rsid w:val="00283F33"/>
    <w:rsid w:val="00284915"/>
    <w:rsid w:val="00284BED"/>
    <w:rsid w:val="00284CE0"/>
    <w:rsid w:val="002851AE"/>
    <w:rsid w:val="002854ED"/>
    <w:rsid w:val="00285528"/>
    <w:rsid w:val="002858B7"/>
    <w:rsid w:val="002858CF"/>
    <w:rsid w:val="00285B52"/>
    <w:rsid w:val="00285C38"/>
    <w:rsid w:val="00285D07"/>
    <w:rsid w:val="002860C0"/>
    <w:rsid w:val="0028632A"/>
    <w:rsid w:val="002863ED"/>
    <w:rsid w:val="00286676"/>
    <w:rsid w:val="002875E9"/>
    <w:rsid w:val="00287A5C"/>
    <w:rsid w:val="00287C70"/>
    <w:rsid w:val="00287D73"/>
    <w:rsid w:val="00287EBD"/>
    <w:rsid w:val="002905C2"/>
    <w:rsid w:val="002906B7"/>
    <w:rsid w:val="00290A59"/>
    <w:rsid w:val="00290B9F"/>
    <w:rsid w:val="00290D98"/>
    <w:rsid w:val="00290F11"/>
    <w:rsid w:val="00290F51"/>
    <w:rsid w:val="002918E6"/>
    <w:rsid w:val="00291CF2"/>
    <w:rsid w:val="00291EAB"/>
    <w:rsid w:val="00292B14"/>
    <w:rsid w:val="00293524"/>
    <w:rsid w:val="00293A01"/>
    <w:rsid w:val="00293AEE"/>
    <w:rsid w:val="00294703"/>
    <w:rsid w:val="00294768"/>
    <w:rsid w:val="002948AF"/>
    <w:rsid w:val="00294D98"/>
    <w:rsid w:val="00295065"/>
    <w:rsid w:val="0029585B"/>
    <w:rsid w:val="0029587B"/>
    <w:rsid w:val="0029592A"/>
    <w:rsid w:val="00295DD9"/>
    <w:rsid w:val="0029620A"/>
    <w:rsid w:val="002962ED"/>
    <w:rsid w:val="002979C2"/>
    <w:rsid w:val="00297A3C"/>
    <w:rsid w:val="00297D36"/>
    <w:rsid w:val="002A1B98"/>
    <w:rsid w:val="002A1DBB"/>
    <w:rsid w:val="002A2003"/>
    <w:rsid w:val="002A2152"/>
    <w:rsid w:val="002A228B"/>
    <w:rsid w:val="002A24DD"/>
    <w:rsid w:val="002A2E53"/>
    <w:rsid w:val="002A2FC5"/>
    <w:rsid w:val="002A365C"/>
    <w:rsid w:val="002A38D1"/>
    <w:rsid w:val="002A43A8"/>
    <w:rsid w:val="002A4812"/>
    <w:rsid w:val="002A4FAC"/>
    <w:rsid w:val="002A537C"/>
    <w:rsid w:val="002A5AC8"/>
    <w:rsid w:val="002A5ECD"/>
    <w:rsid w:val="002A6187"/>
    <w:rsid w:val="002A6C9F"/>
    <w:rsid w:val="002A6EB4"/>
    <w:rsid w:val="002A6F88"/>
    <w:rsid w:val="002A75B0"/>
    <w:rsid w:val="002A762F"/>
    <w:rsid w:val="002A78A9"/>
    <w:rsid w:val="002A7D43"/>
    <w:rsid w:val="002B0B33"/>
    <w:rsid w:val="002B0D77"/>
    <w:rsid w:val="002B1217"/>
    <w:rsid w:val="002B18A0"/>
    <w:rsid w:val="002B1B7C"/>
    <w:rsid w:val="002B2169"/>
    <w:rsid w:val="002B2B82"/>
    <w:rsid w:val="002B2B90"/>
    <w:rsid w:val="002B35E9"/>
    <w:rsid w:val="002B4C65"/>
    <w:rsid w:val="002B59C3"/>
    <w:rsid w:val="002B5BF1"/>
    <w:rsid w:val="002B60DA"/>
    <w:rsid w:val="002B6147"/>
    <w:rsid w:val="002B6E69"/>
    <w:rsid w:val="002B748A"/>
    <w:rsid w:val="002B7545"/>
    <w:rsid w:val="002B795F"/>
    <w:rsid w:val="002C00C3"/>
    <w:rsid w:val="002C033C"/>
    <w:rsid w:val="002C0658"/>
    <w:rsid w:val="002C0780"/>
    <w:rsid w:val="002C07EB"/>
    <w:rsid w:val="002C09B3"/>
    <w:rsid w:val="002C0B5A"/>
    <w:rsid w:val="002C1637"/>
    <w:rsid w:val="002C1E6C"/>
    <w:rsid w:val="002C207C"/>
    <w:rsid w:val="002C2346"/>
    <w:rsid w:val="002C24EA"/>
    <w:rsid w:val="002C25A6"/>
    <w:rsid w:val="002C272F"/>
    <w:rsid w:val="002C2A1B"/>
    <w:rsid w:val="002C3B28"/>
    <w:rsid w:val="002C3E66"/>
    <w:rsid w:val="002C4856"/>
    <w:rsid w:val="002C5110"/>
    <w:rsid w:val="002C57EF"/>
    <w:rsid w:val="002C5881"/>
    <w:rsid w:val="002C5989"/>
    <w:rsid w:val="002C5AC2"/>
    <w:rsid w:val="002C5D5C"/>
    <w:rsid w:val="002C609E"/>
    <w:rsid w:val="002C6110"/>
    <w:rsid w:val="002C7347"/>
    <w:rsid w:val="002C763B"/>
    <w:rsid w:val="002C79AA"/>
    <w:rsid w:val="002C7C65"/>
    <w:rsid w:val="002C7E00"/>
    <w:rsid w:val="002D0125"/>
    <w:rsid w:val="002D0156"/>
    <w:rsid w:val="002D03A0"/>
    <w:rsid w:val="002D07BF"/>
    <w:rsid w:val="002D0CAE"/>
    <w:rsid w:val="002D0D70"/>
    <w:rsid w:val="002D0E81"/>
    <w:rsid w:val="002D0E96"/>
    <w:rsid w:val="002D11CE"/>
    <w:rsid w:val="002D1558"/>
    <w:rsid w:val="002D1A77"/>
    <w:rsid w:val="002D1AD7"/>
    <w:rsid w:val="002D26D6"/>
    <w:rsid w:val="002D272B"/>
    <w:rsid w:val="002D2CED"/>
    <w:rsid w:val="002D312F"/>
    <w:rsid w:val="002D3A84"/>
    <w:rsid w:val="002D41B6"/>
    <w:rsid w:val="002D4347"/>
    <w:rsid w:val="002D4440"/>
    <w:rsid w:val="002D444C"/>
    <w:rsid w:val="002D4534"/>
    <w:rsid w:val="002D4DF8"/>
    <w:rsid w:val="002D4E51"/>
    <w:rsid w:val="002D5785"/>
    <w:rsid w:val="002D5A49"/>
    <w:rsid w:val="002D6440"/>
    <w:rsid w:val="002D64BD"/>
    <w:rsid w:val="002D6804"/>
    <w:rsid w:val="002D68D1"/>
    <w:rsid w:val="002D6992"/>
    <w:rsid w:val="002D6BCD"/>
    <w:rsid w:val="002D6CBB"/>
    <w:rsid w:val="002D7C6A"/>
    <w:rsid w:val="002E03BC"/>
    <w:rsid w:val="002E089E"/>
    <w:rsid w:val="002E0C82"/>
    <w:rsid w:val="002E0DBD"/>
    <w:rsid w:val="002E0DC1"/>
    <w:rsid w:val="002E1825"/>
    <w:rsid w:val="002E1AF1"/>
    <w:rsid w:val="002E1B36"/>
    <w:rsid w:val="002E1D71"/>
    <w:rsid w:val="002E1DCC"/>
    <w:rsid w:val="002E233F"/>
    <w:rsid w:val="002E27D0"/>
    <w:rsid w:val="002E2884"/>
    <w:rsid w:val="002E2A1E"/>
    <w:rsid w:val="002E2B77"/>
    <w:rsid w:val="002E335F"/>
    <w:rsid w:val="002E47A6"/>
    <w:rsid w:val="002E570A"/>
    <w:rsid w:val="002E5DB9"/>
    <w:rsid w:val="002E6063"/>
    <w:rsid w:val="002E6498"/>
    <w:rsid w:val="002E66A1"/>
    <w:rsid w:val="002E6747"/>
    <w:rsid w:val="002E7DF2"/>
    <w:rsid w:val="002E7F09"/>
    <w:rsid w:val="002F0003"/>
    <w:rsid w:val="002F050A"/>
    <w:rsid w:val="002F1AF4"/>
    <w:rsid w:val="002F209C"/>
    <w:rsid w:val="002F20EA"/>
    <w:rsid w:val="002F23C3"/>
    <w:rsid w:val="002F2558"/>
    <w:rsid w:val="002F2681"/>
    <w:rsid w:val="002F2987"/>
    <w:rsid w:val="002F2EBD"/>
    <w:rsid w:val="002F39EC"/>
    <w:rsid w:val="002F3D50"/>
    <w:rsid w:val="002F3F61"/>
    <w:rsid w:val="002F4A53"/>
    <w:rsid w:val="002F538B"/>
    <w:rsid w:val="002F53B5"/>
    <w:rsid w:val="002F53E2"/>
    <w:rsid w:val="002F5C6E"/>
    <w:rsid w:val="002F6667"/>
    <w:rsid w:val="002F6957"/>
    <w:rsid w:val="002F71C3"/>
    <w:rsid w:val="002F741E"/>
    <w:rsid w:val="002F7438"/>
    <w:rsid w:val="002F77EC"/>
    <w:rsid w:val="002F7AB1"/>
    <w:rsid w:val="002F7E14"/>
    <w:rsid w:val="003000F0"/>
    <w:rsid w:val="00300CC8"/>
    <w:rsid w:val="00301CF0"/>
    <w:rsid w:val="003022C9"/>
    <w:rsid w:val="00302D32"/>
    <w:rsid w:val="00302ECD"/>
    <w:rsid w:val="00304460"/>
    <w:rsid w:val="003045C5"/>
    <w:rsid w:val="00304901"/>
    <w:rsid w:val="00304A0E"/>
    <w:rsid w:val="00304A56"/>
    <w:rsid w:val="00304C31"/>
    <w:rsid w:val="00305E57"/>
    <w:rsid w:val="003065BB"/>
    <w:rsid w:val="00307208"/>
    <w:rsid w:val="00307456"/>
    <w:rsid w:val="003102E1"/>
    <w:rsid w:val="0031077B"/>
    <w:rsid w:val="00310BB1"/>
    <w:rsid w:val="00310E1A"/>
    <w:rsid w:val="00310F31"/>
    <w:rsid w:val="0031143A"/>
    <w:rsid w:val="00311B76"/>
    <w:rsid w:val="00313FA3"/>
    <w:rsid w:val="003141DE"/>
    <w:rsid w:val="00314A3C"/>
    <w:rsid w:val="00314F22"/>
    <w:rsid w:val="00315007"/>
    <w:rsid w:val="00315C45"/>
    <w:rsid w:val="003164D1"/>
    <w:rsid w:val="003166A6"/>
    <w:rsid w:val="00316773"/>
    <w:rsid w:val="0031686A"/>
    <w:rsid w:val="003177C9"/>
    <w:rsid w:val="00317E96"/>
    <w:rsid w:val="00317F31"/>
    <w:rsid w:val="00317F97"/>
    <w:rsid w:val="0032017C"/>
    <w:rsid w:val="00320398"/>
    <w:rsid w:val="0032051E"/>
    <w:rsid w:val="00320882"/>
    <w:rsid w:val="00321648"/>
    <w:rsid w:val="00321853"/>
    <w:rsid w:val="00321D33"/>
    <w:rsid w:val="0032235E"/>
    <w:rsid w:val="00322760"/>
    <w:rsid w:val="00323152"/>
    <w:rsid w:val="003234E9"/>
    <w:rsid w:val="00323886"/>
    <w:rsid w:val="003240B0"/>
    <w:rsid w:val="00324C0F"/>
    <w:rsid w:val="00325072"/>
    <w:rsid w:val="00325292"/>
    <w:rsid w:val="0032588F"/>
    <w:rsid w:val="00325974"/>
    <w:rsid w:val="00325F57"/>
    <w:rsid w:val="00325F97"/>
    <w:rsid w:val="0032632B"/>
    <w:rsid w:val="0032651B"/>
    <w:rsid w:val="00326CB2"/>
    <w:rsid w:val="0032726F"/>
    <w:rsid w:val="003276DE"/>
    <w:rsid w:val="00327A2F"/>
    <w:rsid w:val="00327B28"/>
    <w:rsid w:val="00327D0F"/>
    <w:rsid w:val="00327E7E"/>
    <w:rsid w:val="00330B83"/>
    <w:rsid w:val="00331750"/>
    <w:rsid w:val="00331BBB"/>
    <w:rsid w:val="003322A5"/>
    <w:rsid w:val="00332458"/>
    <w:rsid w:val="0033271A"/>
    <w:rsid w:val="0033273B"/>
    <w:rsid w:val="003327D4"/>
    <w:rsid w:val="00333184"/>
    <w:rsid w:val="003331BE"/>
    <w:rsid w:val="0033354E"/>
    <w:rsid w:val="003339D1"/>
    <w:rsid w:val="00333FA1"/>
    <w:rsid w:val="00334260"/>
    <w:rsid w:val="00334D8F"/>
    <w:rsid w:val="00334F31"/>
    <w:rsid w:val="00334F4A"/>
    <w:rsid w:val="0033603E"/>
    <w:rsid w:val="0033605C"/>
    <w:rsid w:val="0033614C"/>
    <w:rsid w:val="0033672E"/>
    <w:rsid w:val="003368C1"/>
    <w:rsid w:val="00336EE5"/>
    <w:rsid w:val="003371B0"/>
    <w:rsid w:val="003373DC"/>
    <w:rsid w:val="00337594"/>
    <w:rsid w:val="0033770D"/>
    <w:rsid w:val="00337761"/>
    <w:rsid w:val="00337A5D"/>
    <w:rsid w:val="00337C24"/>
    <w:rsid w:val="00337D17"/>
    <w:rsid w:val="00337D38"/>
    <w:rsid w:val="00340431"/>
    <w:rsid w:val="00340666"/>
    <w:rsid w:val="0034066E"/>
    <w:rsid w:val="00340769"/>
    <w:rsid w:val="00340D22"/>
    <w:rsid w:val="00341449"/>
    <w:rsid w:val="0034179A"/>
    <w:rsid w:val="0034188A"/>
    <w:rsid w:val="00342037"/>
    <w:rsid w:val="003420C9"/>
    <w:rsid w:val="00342DDD"/>
    <w:rsid w:val="003432A0"/>
    <w:rsid w:val="00343658"/>
    <w:rsid w:val="0034368D"/>
    <w:rsid w:val="003438BB"/>
    <w:rsid w:val="003440B6"/>
    <w:rsid w:val="0034442F"/>
    <w:rsid w:val="00344644"/>
    <w:rsid w:val="0034465B"/>
    <w:rsid w:val="00344C3C"/>
    <w:rsid w:val="0034504B"/>
    <w:rsid w:val="003450C1"/>
    <w:rsid w:val="003453B4"/>
    <w:rsid w:val="00345763"/>
    <w:rsid w:val="00345D61"/>
    <w:rsid w:val="0034646F"/>
    <w:rsid w:val="003471D5"/>
    <w:rsid w:val="003476B0"/>
    <w:rsid w:val="0034787E"/>
    <w:rsid w:val="00351114"/>
    <w:rsid w:val="003514C7"/>
    <w:rsid w:val="00351C7B"/>
    <w:rsid w:val="00351CD3"/>
    <w:rsid w:val="00351E9D"/>
    <w:rsid w:val="003520C1"/>
    <w:rsid w:val="00352543"/>
    <w:rsid w:val="003530DD"/>
    <w:rsid w:val="00353158"/>
    <w:rsid w:val="0035399C"/>
    <w:rsid w:val="00353A2C"/>
    <w:rsid w:val="00353C8B"/>
    <w:rsid w:val="0035430B"/>
    <w:rsid w:val="003544EF"/>
    <w:rsid w:val="003545FB"/>
    <w:rsid w:val="00354984"/>
    <w:rsid w:val="00354A05"/>
    <w:rsid w:val="00354EF2"/>
    <w:rsid w:val="003554BF"/>
    <w:rsid w:val="003556A0"/>
    <w:rsid w:val="003557F5"/>
    <w:rsid w:val="0035623A"/>
    <w:rsid w:val="0035626B"/>
    <w:rsid w:val="00356E4F"/>
    <w:rsid w:val="00356E8A"/>
    <w:rsid w:val="003573AF"/>
    <w:rsid w:val="003577AD"/>
    <w:rsid w:val="00357ECE"/>
    <w:rsid w:val="00357EFD"/>
    <w:rsid w:val="0036077D"/>
    <w:rsid w:val="00360C68"/>
    <w:rsid w:val="0036109B"/>
    <w:rsid w:val="003610E5"/>
    <w:rsid w:val="00361567"/>
    <w:rsid w:val="003615F8"/>
    <w:rsid w:val="0036194B"/>
    <w:rsid w:val="00362195"/>
    <w:rsid w:val="00362697"/>
    <w:rsid w:val="0036289E"/>
    <w:rsid w:val="00362F40"/>
    <w:rsid w:val="00363A42"/>
    <w:rsid w:val="003642F0"/>
    <w:rsid w:val="00364404"/>
    <w:rsid w:val="003644DB"/>
    <w:rsid w:val="00364558"/>
    <w:rsid w:val="0036482D"/>
    <w:rsid w:val="00364F82"/>
    <w:rsid w:val="003650DA"/>
    <w:rsid w:val="00365800"/>
    <w:rsid w:val="00365ADF"/>
    <w:rsid w:val="00365D0E"/>
    <w:rsid w:val="00365F21"/>
    <w:rsid w:val="00366078"/>
    <w:rsid w:val="003664E5"/>
    <w:rsid w:val="00366996"/>
    <w:rsid w:val="00366A7E"/>
    <w:rsid w:val="003670FD"/>
    <w:rsid w:val="003679D8"/>
    <w:rsid w:val="00367C89"/>
    <w:rsid w:val="00367E6A"/>
    <w:rsid w:val="00367FD3"/>
    <w:rsid w:val="00370028"/>
    <w:rsid w:val="003704F8"/>
    <w:rsid w:val="0037074C"/>
    <w:rsid w:val="00370BEE"/>
    <w:rsid w:val="00371495"/>
    <w:rsid w:val="00371509"/>
    <w:rsid w:val="00372A09"/>
    <w:rsid w:val="00372D07"/>
    <w:rsid w:val="00372EE9"/>
    <w:rsid w:val="00372F62"/>
    <w:rsid w:val="00373012"/>
    <w:rsid w:val="0037339C"/>
    <w:rsid w:val="0037394A"/>
    <w:rsid w:val="00373E3D"/>
    <w:rsid w:val="00374476"/>
    <w:rsid w:val="003744A6"/>
    <w:rsid w:val="00374A17"/>
    <w:rsid w:val="00375073"/>
    <w:rsid w:val="003752DD"/>
    <w:rsid w:val="00375581"/>
    <w:rsid w:val="0037577A"/>
    <w:rsid w:val="00375CB4"/>
    <w:rsid w:val="00375CB6"/>
    <w:rsid w:val="00375EE0"/>
    <w:rsid w:val="0037657E"/>
    <w:rsid w:val="00376787"/>
    <w:rsid w:val="003767C1"/>
    <w:rsid w:val="003768A5"/>
    <w:rsid w:val="00376AC7"/>
    <w:rsid w:val="00376CE1"/>
    <w:rsid w:val="00376CE6"/>
    <w:rsid w:val="0037711B"/>
    <w:rsid w:val="003773D7"/>
    <w:rsid w:val="0037743E"/>
    <w:rsid w:val="00377A38"/>
    <w:rsid w:val="00377D91"/>
    <w:rsid w:val="00380C48"/>
    <w:rsid w:val="00380D13"/>
    <w:rsid w:val="00380E4A"/>
    <w:rsid w:val="00380F55"/>
    <w:rsid w:val="0038101C"/>
    <w:rsid w:val="00381796"/>
    <w:rsid w:val="00381B6D"/>
    <w:rsid w:val="00381D82"/>
    <w:rsid w:val="00382149"/>
    <w:rsid w:val="00382314"/>
    <w:rsid w:val="00382412"/>
    <w:rsid w:val="0038251D"/>
    <w:rsid w:val="003831C3"/>
    <w:rsid w:val="003832E0"/>
    <w:rsid w:val="003838AE"/>
    <w:rsid w:val="00383B76"/>
    <w:rsid w:val="00383C24"/>
    <w:rsid w:val="0038421C"/>
    <w:rsid w:val="003848EE"/>
    <w:rsid w:val="00384A0D"/>
    <w:rsid w:val="00385803"/>
    <w:rsid w:val="003859A2"/>
    <w:rsid w:val="00385A61"/>
    <w:rsid w:val="00385B60"/>
    <w:rsid w:val="00385FFE"/>
    <w:rsid w:val="003870F0"/>
    <w:rsid w:val="00387399"/>
    <w:rsid w:val="00387CA6"/>
    <w:rsid w:val="00387F0E"/>
    <w:rsid w:val="00390C8F"/>
    <w:rsid w:val="00391111"/>
    <w:rsid w:val="003913E7"/>
    <w:rsid w:val="0039156B"/>
    <w:rsid w:val="003916D8"/>
    <w:rsid w:val="00392456"/>
    <w:rsid w:val="00392478"/>
    <w:rsid w:val="003928E9"/>
    <w:rsid w:val="00392B03"/>
    <w:rsid w:val="00392D7F"/>
    <w:rsid w:val="00392D9B"/>
    <w:rsid w:val="00393BCB"/>
    <w:rsid w:val="00394570"/>
    <w:rsid w:val="003947E5"/>
    <w:rsid w:val="00394B8F"/>
    <w:rsid w:val="00394BAE"/>
    <w:rsid w:val="00394BF2"/>
    <w:rsid w:val="00394F37"/>
    <w:rsid w:val="00395122"/>
    <w:rsid w:val="00395413"/>
    <w:rsid w:val="003955CC"/>
    <w:rsid w:val="00395612"/>
    <w:rsid w:val="00396057"/>
    <w:rsid w:val="003961E9"/>
    <w:rsid w:val="00396681"/>
    <w:rsid w:val="003967E6"/>
    <w:rsid w:val="003968A9"/>
    <w:rsid w:val="00396C63"/>
    <w:rsid w:val="00396F28"/>
    <w:rsid w:val="0039780B"/>
    <w:rsid w:val="0039783F"/>
    <w:rsid w:val="00397CEF"/>
    <w:rsid w:val="00397E24"/>
    <w:rsid w:val="003A0719"/>
    <w:rsid w:val="003A07CE"/>
    <w:rsid w:val="003A0A94"/>
    <w:rsid w:val="003A166E"/>
    <w:rsid w:val="003A1670"/>
    <w:rsid w:val="003A19C9"/>
    <w:rsid w:val="003A1B11"/>
    <w:rsid w:val="003A1DDD"/>
    <w:rsid w:val="003A1FEB"/>
    <w:rsid w:val="003A26B8"/>
    <w:rsid w:val="003A2949"/>
    <w:rsid w:val="003A3CE6"/>
    <w:rsid w:val="003A4211"/>
    <w:rsid w:val="003A4614"/>
    <w:rsid w:val="003A6071"/>
    <w:rsid w:val="003A64E6"/>
    <w:rsid w:val="003A69C4"/>
    <w:rsid w:val="003A6F68"/>
    <w:rsid w:val="003A6F8E"/>
    <w:rsid w:val="003B01F2"/>
    <w:rsid w:val="003B0A94"/>
    <w:rsid w:val="003B19CC"/>
    <w:rsid w:val="003B2667"/>
    <w:rsid w:val="003B2B49"/>
    <w:rsid w:val="003B2BD1"/>
    <w:rsid w:val="003B2CAE"/>
    <w:rsid w:val="003B2D44"/>
    <w:rsid w:val="003B2F8C"/>
    <w:rsid w:val="003B3225"/>
    <w:rsid w:val="003B367B"/>
    <w:rsid w:val="003B3D90"/>
    <w:rsid w:val="003B3DED"/>
    <w:rsid w:val="003B4489"/>
    <w:rsid w:val="003B5211"/>
    <w:rsid w:val="003B5CD8"/>
    <w:rsid w:val="003B608B"/>
    <w:rsid w:val="003B60E4"/>
    <w:rsid w:val="003B6220"/>
    <w:rsid w:val="003B6236"/>
    <w:rsid w:val="003B62B7"/>
    <w:rsid w:val="003B6582"/>
    <w:rsid w:val="003B6584"/>
    <w:rsid w:val="003B66E8"/>
    <w:rsid w:val="003B6B98"/>
    <w:rsid w:val="003B7636"/>
    <w:rsid w:val="003B7A1A"/>
    <w:rsid w:val="003B7C06"/>
    <w:rsid w:val="003B7DF0"/>
    <w:rsid w:val="003C02EE"/>
    <w:rsid w:val="003C0909"/>
    <w:rsid w:val="003C09DF"/>
    <w:rsid w:val="003C0B2E"/>
    <w:rsid w:val="003C1373"/>
    <w:rsid w:val="003C1856"/>
    <w:rsid w:val="003C19D7"/>
    <w:rsid w:val="003C19EF"/>
    <w:rsid w:val="003C1B62"/>
    <w:rsid w:val="003C1F95"/>
    <w:rsid w:val="003C221F"/>
    <w:rsid w:val="003C2553"/>
    <w:rsid w:val="003C277B"/>
    <w:rsid w:val="003C297A"/>
    <w:rsid w:val="003C2B93"/>
    <w:rsid w:val="003C3331"/>
    <w:rsid w:val="003C341B"/>
    <w:rsid w:val="003C39AA"/>
    <w:rsid w:val="003C3B4C"/>
    <w:rsid w:val="003C3F1A"/>
    <w:rsid w:val="003C465D"/>
    <w:rsid w:val="003C49F9"/>
    <w:rsid w:val="003C4A54"/>
    <w:rsid w:val="003C4BB7"/>
    <w:rsid w:val="003C54AD"/>
    <w:rsid w:val="003C5E31"/>
    <w:rsid w:val="003C5E40"/>
    <w:rsid w:val="003C6089"/>
    <w:rsid w:val="003C72D6"/>
    <w:rsid w:val="003D041C"/>
    <w:rsid w:val="003D11FF"/>
    <w:rsid w:val="003D13D9"/>
    <w:rsid w:val="003D15B4"/>
    <w:rsid w:val="003D160C"/>
    <w:rsid w:val="003D19E4"/>
    <w:rsid w:val="003D1EF6"/>
    <w:rsid w:val="003D1FD9"/>
    <w:rsid w:val="003D2461"/>
    <w:rsid w:val="003D2B3C"/>
    <w:rsid w:val="003D2C6C"/>
    <w:rsid w:val="003D2F93"/>
    <w:rsid w:val="003D3973"/>
    <w:rsid w:val="003D3D27"/>
    <w:rsid w:val="003D47E7"/>
    <w:rsid w:val="003D4B2B"/>
    <w:rsid w:val="003D585E"/>
    <w:rsid w:val="003D6210"/>
    <w:rsid w:val="003D679B"/>
    <w:rsid w:val="003D6AA9"/>
    <w:rsid w:val="003D6C24"/>
    <w:rsid w:val="003D6CF3"/>
    <w:rsid w:val="003E0549"/>
    <w:rsid w:val="003E099F"/>
    <w:rsid w:val="003E11F5"/>
    <w:rsid w:val="003E13F6"/>
    <w:rsid w:val="003E16BB"/>
    <w:rsid w:val="003E180C"/>
    <w:rsid w:val="003E1CE2"/>
    <w:rsid w:val="003E1D9F"/>
    <w:rsid w:val="003E1DDC"/>
    <w:rsid w:val="003E1F3C"/>
    <w:rsid w:val="003E2363"/>
    <w:rsid w:val="003E2BC7"/>
    <w:rsid w:val="003E2E2A"/>
    <w:rsid w:val="003E332A"/>
    <w:rsid w:val="003E3404"/>
    <w:rsid w:val="003E3866"/>
    <w:rsid w:val="003E3C92"/>
    <w:rsid w:val="003E4782"/>
    <w:rsid w:val="003E4AE2"/>
    <w:rsid w:val="003E4FDA"/>
    <w:rsid w:val="003E5063"/>
    <w:rsid w:val="003E52B0"/>
    <w:rsid w:val="003E5ED3"/>
    <w:rsid w:val="003E6445"/>
    <w:rsid w:val="003E655F"/>
    <w:rsid w:val="003E687A"/>
    <w:rsid w:val="003E719F"/>
    <w:rsid w:val="003E7474"/>
    <w:rsid w:val="003E74CD"/>
    <w:rsid w:val="003E7889"/>
    <w:rsid w:val="003E7EFF"/>
    <w:rsid w:val="003E7F40"/>
    <w:rsid w:val="003F02B2"/>
    <w:rsid w:val="003F04C0"/>
    <w:rsid w:val="003F16BE"/>
    <w:rsid w:val="003F1723"/>
    <w:rsid w:val="003F1AE7"/>
    <w:rsid w:val="003F2429"/>
    <w:rsid w:val="003F29F2"/>
    <w:rsid w:val="003F2ADF"/>
    <w:rsid w:val="003F2E44"/>
    <w:rsid w:val="003F39A2"/>
    <w:rsid w:val="003F42DC"/>
    <w:rsid w:val="003F4427"/>
    <w:rsid w:val="003F4683"/>
    <w:rsid w:val="003F495B"/>
    <w:rsid w:val="003F5148"/>
    <w:rsid w:val="003F5555"/>
    <w:rsid w:val="003F586B"/>
    <w:rsid w:val="003F5D7E"/>
    <w:rsid w:val="003F60B9"/>
    <w:rsid w:val="003F61E8"/>
    <w:rsid w:val="003F6DCB"/>
    <w:rsid w:val="003F775A"/>
    <w:rsid w:val="003F7886"/>
    <w:rsid w:val="003F78A4"/>
    <w:rsid w:val="003F7A9F"/>
    <w:rsid w:val="003F7AC1"/>
    <w:rsid w:val="004000D2"/>
    <w:rsid w:val="004000E3"/>
    <w:rsid w:val="004005C1"/>
    <w:rsid w:val="00401073"/>
    <w:rsid w:val="00401370"/>
    <w:rsid w:val="004018CF"/>
    <w:rsid w:val="00401B47"/>
    <w:rsid w:val="00401CF3"/>
    <w:rsid w:val="00402131"/>
    <w:rsid w:val="004024F3"/>
    <w:rsid w:val="004026B9"/>
    <w:rsid w:val="00403204"/>
    <w:rsid w:val="0040448B"/>
    <w:rsid w:val="00404600"/>
    <w:rsid w:val="0040482E"/>
    <w:rsid w:val="00404A6A"/>
    <w:rsid w:val="004052C0"/>
    <w:rsid w:val="00405949"/>
    <w:rsid w:val="00405AE3"/>
    <w:rsid w:val="00405DBA"/>
    <w:rsid w:val="00406404"/>
    <w:rsid w:val="0040689E"/>
    <w:rsid w:val="00406FE0"/>
    <w:rsid w:val="0040700A"/>
    <w:rsid w:val="004073E2"/>
    <w:rsid w:val="0040741A"/>
    <w:rsid w:val="0040745E"/>
    <w:rsid w:val="00407714"/>
    <w:rsid w:val="004077C9"/>
    <w:rsid w:val="004079FC"/>
    <w:rsid w:val="0041003F"/>
    <w:rsid w:val="00410049"/>
    <w:rsid w:val="0041092D"/>
    <w:rsid w:val="0041097E"/>
    <w:rsid w:val="004109DB"/>
    <w:rsid w:val="004113CB"/>
    <w:rsid w:val="00411C16"/>
    <w:rsid w:val="00411D42"/>
    <w:rsid w:val="004124F4"/>
    <w:rsid w:val="0041303F"/>
    <w:rsid w:val="004133DC"/>
    <w:rsid w:val="00413429"/>
    <w:rsid w:val="00414023"/>
    <w:rsid w:val="004141C5"/>
    <w:rsid w:val="004145CD"/>
    <w:rsid w:val="00414E82"/>
    <w:rsid w:val="00415240"/>
    <w:rsid w:val="0041634C"/>
    <w:rsid w:val="00416516"/>
    <w:rsid w:val="004165DA"/>
    <w:rsid w:val="004169BF"/>
    <w:rsid w:val="004173B8"/>
    <w:rsid w:val="004173CF"/>
    <w:rsid w:val="004175A9"/>
    <w:rsid w:val="00417A0B"/>
    <w:rsid w:val="00417F96"/>
    <w:rsid w:val="0042024A"/>
    <w:rsid w:val="0042087B"/>
    <w:rsid w:val="00420A83"/>
    <w:rsid w:val="00420CF3"/>
    <w:rsid w:val="00420ED3"/>
    <w:rsid w:val="004210B6"/>
    <w:rsid w:val="0042123C"/>
    <w:rsid w:val="0042145E"/>
    <w:rsid w:val="00421D2C"/>
    <w:rsid w:val="00421D91"/>
    <w:rsid w:val="00422374"/>
    <w:rsid w:val="004235F0"/>
    <w:rsid w:val="004237DC"/>
    <w:rsid w:val="00423CF5"/>
    <w:rsid w:val="004240C2"/>
    <w:rsid w:val="00424153"/>
    <w:rsid w:val="004246A4"/>
    <w:rsid w:val="0042475D"/>
    <w:rsid w:val="0042498B"/>
    <w:rsid w:val="0042499B"/>
    <w:rsid w:val="00424EB4"/>
    <w:rsid w:val="00425B37"/>
    <w:rsid w:val="00425E7B"/>
    <w:rsid w:val="00425E85"/>
    <w:rsid w:val="0042638B"/>
    <w:rsid w:val="00426984"/>
    <w:rsid w:val="00426DA4"/>
    <w:rsid w:val="004272F1"/>
    <w:rsid w:val="004277EA"/>
    <w:rsid w:val="00427870"/>
    <w:rsid w:val="0043009D"/>
    <w:rsid w:val="004303F2"/>
    <w:rsid w:val="004304E2"/>
    <w:rsid w:val="004309A8"/>
    <w:rsid w:val="00430D07"/>
    <w:rsid w:val="0043115D"/>
    <w:rsid w:val="00431295"/>
    <w:rsid w:val="0043166F"/>
    <w:rsid w:val="00431C91"/>
    <w:rsid w:val="00431CAF"/>
    <w:rsid w:val="00432070"/>
    <w:rsid w:val="00432800"/>
    <w:rsid w:val="00433D86"/>
    <w:rsid w:val="00434A1A"/>
    <w:rsid w:val="00434D9B"/>
    <w:rsid w:val="00435329"/>
    <w:rsid w:val="0043536C"/>
    <w:rsid w:val="00435632"/>
    <w:rsid w:val="00436362"/>
    <w:rsid w:val="004365A2"/>
    <w:rsid w:val="004365AF"/>
    <w:rsid w:val="00436A92"/>
    <w:rsid w:val="00437101"/>
    <w:rsid w:val="00437237"/>
    <w:rsid w:val="0043737E"/>
    <w:rsid w:val="004377D3"/>
    <w:rsid w:val="00437C6F"/>
    <w:rsid w:val="00440191"/>
    <w:rsid w:val="00440724"/>
    <w:rsid w:val="00440F03"/>
    <w:rsid w:val="0044174C"/>
    <w:rsid w:val="00442318"/>
    <w:rsid w:val="004426AF"/>
    <w:rsid w:val="00443217"/>
    <w:rsid w:val="0044380F"/>
    <w:rsid w:val="00443D5F"/>
    <w:rsid w:val="00443EBF"/>
    <w:rsid w:val="00443ED2"/>
    <w:rsid w:val="00444390"/>
    <w:rsid w:val="004443FF"/>
    <w:rsid w:val="004446F3"/>
    <w:rsid w:val="004446FF"/>
    <w:rsid w:val="0044498A"/>
    <w:rsid w:val="00444C61"/>
    <w:rsid w:val="00445082"/>
    <w:rsid w:val="004453A3"/>
    <w:rsid w:val="00445FB9"/>
    <w:rsid w:val="0044635A"/>
    <w:rsid w:val="004463E2"/>
    <w:rsid w:val="004463F0"/>
    <w:rsid w:val="0044648F"/>
    <w:rsid w:val="004464B3"/>
    <w:rsid w:val="00446855"/>
    <w:rsid w:val="00446ADE"/>
    <w:rsid w:val="00446FA3"/>
    <w:rsid w:val="004470DF"/>
    <w:rsid w:val="0044791D"/>
    <w:rsid w:val="00447FBE"/>
    <w:rsid w:val="0045010E"/>
    <w:rsid w:val="00451036"/>
    <w:rsid w:val="004515C4"/>
    <w:rsid w:val="004516B0"/>
    <w:rsid w:val="00451935"/>
    <w:rsid w:val="0045265D"/>
    <w:rsid w:val="00452677"/>
    <w:rsid w:val="00453573"/>
    <w:rsid w:val="00453813"/>
    <w:rsid w:val="00453964"/>
    <w:rsid w:val="00453A49"/>
    <w:rsid w:val="00453DA0"/>
    <w:rsid w:val="00453FE6"/>
    <w:rsid w:val="0045457E"/>
    <w:rsid w:val="004547EB"/>
    <w:rsid w:val="00455751"/>
    <w:rsid w:val="00455B85"/>
    <w:rsid w:val="00456785"/>
    <w:rsid w:val="00456C22"/>
    <w:rsid w:val="00457278"/>
    <w:rsid w:val="00457E87"/>
    <w:rsid w:val="004600C4"/>
    <w:rsid w:val="00460D2D"/>
    <w:rsid w:val="00460EF1"/>
    <w:rsid w:val="004616CE"/>
    <w:rsid w:val="00461733"/>
    <w:rsid w:val="00461E39"/>
    <w:rsid w:val="00462810"/>
    <w:rsid w:val="004629FA"/>
    <w:rsid w:val="00462B05"/>
    <w:rsid w:val="0046312A"/>
    <w:rsid w:val="00463195"/>
    <w:rsid w:val="00463537"/>
    <w:rsid w:val="004637B4"/>
    <w:rsid w:val="00464A7A"/>
    <w:rsid w:val="00464AAB"/>
    <w:rsid w:val="00465B79"/>
    <w:rsid w:val="00465C13"/>
    <w:rsid w:val="00465C40"/>
    <w:rsid w:val="00465DF9"/>
    <w:rsid w:val="0046633F"/>
    <w:rsid w:val="00466862"/>
    <w:rsid w:val="00466DD0"/>
    <w:rsid w:val="00466FFD"/>
    <w:rsid w:val="0047066E"/>
    <w:rsid w:val="00471370"/>
    <w:rsid w:val="004736B6"/>
    <w:rsid w:val="004739E8"/>
    <w:rsid w:val="00473EDB"/>
    <w:rsid w:val="0047423D"/>
    <w:rsid w:val="00474751"/>
    <w:rsid w:val="00474970"/>
    <w:rsid w:val="00474C0F"/>
    <w:rsid w:val="00475E23"/>
    <w:rsid w:val="00475EFB"/>
    <w:rsid w:val="00476B0B"/>
    <w:rsid w:val="0047701E"/>
    <w:rsid w:val="004771EF"/>
    <w:rsid w:val="004773B2"/>
    <w:rsid w:val="0047743D"/>
    <w:rsid w:val="0047752F"/>
    <w:rsid w:val="00477B48"/>
    <w:rsid w:val="00477C18"/>
    <w:rsid w:val="00477E7F"/>
    <w:rsid w:val="00480056"/>
    <w:rsid w:val="004807A0"/>
    <w:rsid w:val="00480E22"/>
    <w:rsid w:val="00480E9A"/>
    <w:rsid w:val="004817EE"/>
    <w:rsid w:val="004821A2"/>
    <w:rsid w:val="00482511"/>
    <w:rsid w:val="00482AD3"/>
    <w:rsid w:val="00482E74"/>
    <w:rsid w:val="00483025"/>
    <w:rsid w:val="004831DB"/>
    <w:rsid w:val="00483534"/>
    <w:rsid w:val="0048452E"/>
    <w:rsid w:val="004846CD"/>
    <w:rsid w:val="004846D8"/>
    <w:rsid w:val="004846DE"/>
    <w:rsid w:val="004847DC"/>
    <w:rsid w:val="00484956"/>
    <w:rsid w:val="00484FE3"/>
    <w:rsid w:val="00485348"/>
    <w:rsid w:val="00485A19"/>
    <w:rsid w:val="00485B5B"/>
    <w:rsid w:val="00485C71"/>
    <w:rsid w:val="00485F1D"/>
    <w:rsid w:val="0048628F"/>
    <w:rsid w:val="004863AC"/>
    <w:rsid w:val="00486A0A"/>
    <w:rsid w:val="00486B8B"/>
    <w:rsid w:val="0048774C"/>
    <w:rsid w:val="00487BDA"/>
    <w:rsid w:val="00487CEE"/>
    <w:rsid w:val="004900A7"/>
    <w:rsid w:val="0049022A"/>
    <w:rsid w:val="004902EE"/>
    <w:rsid w:val="004904BB"/>
    <w:rsid w:val="004906F5"/>
    <w:rsid w:val="00490B54"/>
    <w:rsid w:val="004918C6"/>
    <w:rsid w:val="00492012"/>
    <w:rsid w:val="00492732"/>
    <w:rsid w:val="00492810"/>
    <w:rsid w:val="00493109"/>
    <w:rsid w:val="0049355F"/>
    <w:rsid w:val="004937BC"/>
    <w:rsid w:val="00493A7B"/>
    <w:rsid w:val="00493C70"/>
    <w:rsid w:val="00494174"/>
    <w:rsid w:val="00494372"/>
    <w:rsid w:val="00494664"/>
    <w:rsid w:val="0049489E"/>
    <w:rsid w:val="00494B87"/>
    <w:rsid w:val="00495148"/>
    <w:rsid w:val="004951FE"/>
    <w:rsid w:val="0049527B"/>
    <w:rsid w:val="0049540D"/>
    <w:rsid w:val="00495602"/>
    <w:rsid w:val="00495AAB"/>
    <w:rsid w:val="00495DE6"/>
    <w:rsid w:val="00495EE2"/>
    <w:rsid w:val="004962A8"/>
    <w:rsid w:val="00496614"/>
    <w:rsid w:val="00497105"/>
    <w:rsid w:val="004979AD"/>
    <w:rsid w:val="00497E7F"/>
    <w:rsid w:val="004A06B2"/>
    <w:rsid w:val="004A07AB"/>
    <w:rsid w:val="004A0A9C"/>
    <w:rsid w:val="004A0A9D"/>
    <w:rsid w:val="004A0F9E"/>
    <w:rsid w:val="004A1371"/>
    <w:rsid w:val="004A1B28"/>
    <w:rsid w:val="004A1C53"/>
    <w:rsid w:val="004A23F1"/>
    <w:rsid w:val="004A279E"/>
    <w:rsid w:val="004A27B0"/>
    <w:rsid w:val="004A2AD6"/>
    <w:rsid w:val="004A2C57"/>
    <w:rsid w:val="004A2D4F"/>
    <w:rsid w:val="004A2E0E"/>
    <w:rsid w:val="004A2F07"/>
    <w:rsid w:val="004A36D2"/>
    <w:rsid w:val="004A3826"/>
    <w:rsid w:val="004A3963"/>
    <w:rsid w:val="004A3BE6"/>
    <w:rsid w:val="004A3DBF"/>
    <w:rsid w:val="004A425C"/>
    <w:rsid w:val="004A43CD"/>
    <w:rsid w:val="004A45A5"/>
    <w:rsid w:val="004A561D"/>
    <w:rsid w:val="004A5E63"/>
    <w:rsid w:val="004A63B2"/>
    <w:rsid w:val="004A6447"/>
    <w:rsid w:val="004A68B3"/>
    <w:rsid w:val="004A70A3"/>
    <w:rsid w:val="004A792C"/>
    <w:rsid w:val="004B0600"/>
    <w:rsid w:val="004B09AC"/>
    <w:rsid w:val="004B0C2A"/>
    <w:rsid w:val="004B1135"/>
    <w:rsid w:val="004B155F"/>
    <w:rsid w:val="004B1728"/>
    <w:rsid w:val="004B1B84"/>
    <w:rsid w:val="004B21CC"/>
    <w:rsid w:val="004B268E"/>
    <w:rsid w:val="004B28DE"/>
    <w:rsid w:val="004B2B1E"/>
    <w:rsid w:val="004B2B52"/>
    <w:rsid w:val="004B2D0B"/>
    <w:rsid w:val="004B3B1A"/>
    <w:rsid w:val="004B3D75"/>
    <w:rsid w:val="004B4056"/>
    <w:rsid w:val="004B4129"/>
    <w:rsid w:val="004B425A"/>
    <w:rsid w:val="004B4422"/>
    <w:rsid w:val="004B4689"/>
    <w:rsid w:val="004B4A07"/>
    <w:rsid w:val="004B4C9F"/>
    <w:rsid w:val="004B4FED"/>
    <w:rsid w:val="004B51AC"/>
    <w:rsid w:val="004B5400"/>
    <w:rsid w:val="004B5939"/>
    <w:rsid w:val="004B5A7F"/>
    <w:rsid w:val="004B5EF3"/>
    <w:rsid w:val="004B60BE"/>
    <w:rsid w:val="004B61C0"/>
    <w:rsid w:val="004B62B1"/>
    <w:rsid w:val="004B6CA3"/>
    <w:rsid w:val="004B7700"/>
    <w:rsid w:val="004B7D4C"/>
    <w:rsid w:val="004C0004"/>
    <w:rsid w:val="004C00AD"/>
    <w:rsid w:val="004C0140"/>
    <w:rsid w:val="004C0424"/>
    <w:rsid w:val="004C0541"/>
    <w:rsid w:val="004C0B19"/>
    <w:rsid w:val="004C12AF"/>
    <w:rsid w:val="004C16C2"/>
    <w:rsid w:val="004C1D1F"/>
    <w:rsid w:val="004C2715"/>
    <w:rsid w:val="004C2A23"/>
    <w:rsid w:val="004C33A7"/>
    <w:rsid w:val="004C3D96"/>
    <w:rsid w:val="004C404B"/>
    <w:rsid w:val="004C405B"/>
    <w:rsid w:val="004C40C7"/>
    <w:rsid w:val="004C4705"/>
    <w:rsid w:val="004C4CF3"/>
    <w:rsid w:val="004C4F08"/>
    <w:rsid w:val="004C5236"/>
    <w:rsid w:val="004C5432"/>
    <w:rsid w:val="004C5596"/>
    <w:rsid w:val="004C5603"/>
    <w:rsid w:val="004C5B1F"/>
    <w:rsid w:val="004C5CA7"/>
    <w:rsid w:val="004C604F"/>
    <w:rsid w:val="004C64B0"/>
    <w:rsid w:val="004C672A"/>
    <w:rsid w:val="004C6C6B"/>
    <w:rsid w:val="004C6F93"/>
    <w:rsid w:val="004C7032"/>
    <w:rsid w:val="004C74C9"/>
    <w:rsid w:val="004C7676"/>
    <w:rsid w:val="004C7E15"/>
    <w:rsid w:val="004D0290"/>
    <w:rsid w:val="004D07A2"/>
    <w:rsid w:val="004D1B1A"/>
    <w:rsid w:val="004D1D57"/>
    <w:rsid w:val="004D1FE4"/>
    <w:rsid w:val="004D24B8"/>
    <w:rsid w:val="004D25F0"/>
    <w:rsid w:val="004D2CA9"/>
    <w:rsid w:val="004D2DF3"/>
    <w:rsid w:val="004D2FFA"/>
    <w:rsid w:val="004D33FF"/>
    <w:rsid w:val="004D3A18"/>
    <w:rsid w:val="004D3C74"/>
    <w:rsid w:val="004D3D05"/>
    <w:rsid w:val="004D3D82"/>
    <w:rsid w:val="004D4073"/>
    <w:rsid w:val="004D4132"/>
    <w:rsid w:val="004D4149"/>
    <w:rsid w:val="004D5232"/>
    <w:rsid w:val="004D5A3C"/>
    <w:rsid w:val="004D637C"/>
    <w:rsid w:val="004D6453"/>
    <w:rsid w:val="004D6B42"/>
    <w:rsid w:val="004D706D"/>
    <w:rsid w:val="004D775D"/>
    <w:rsid w:val="004D7A36"/>
    <w:rsid w:val="004D7CBA"/>
    <w:rsid w:val="004E0238"/>
    <w:rsid w:val="004E057F"/>
    <w:rsid w:val="004E0678"/>
    <w:rsid w:val="004E0937"/>
    <w:rsid w:val="004E10E9"/>
    <w:rsid w:val="004E121C"/>
    <w:rsid w:val="004E2627"/>
    <w:rsid w:val="004E29F1"/>
    <w:rsid w:val="004E341C"/>
    <w:rsid w:val="004E4482"/>
    <w:rsid w:val="004E486B"/>
    <w:rsid w:val="004E4A16"/>
    <w:rsid w:val="004E509D"/>
    <w:rsid w:val="004E635D"/>
    <w:rsid w:val="004E6DCA"/>
    <w:rsid w:val="004E6E18"/>
    <w:rsid w:val="004E6F7F"/>
    <w:rsid w:val="004E71C8"/>
    <w:rsid w:val="004E72AB"/>
    <w:rsid w:val="004E7BF9"/>
    <w:rsid w:val="004F02F7"/>
    <w:rsid w:val="004F0A80"/>
    <w:rsid w:val="004F0B8B"/>
    <w:rsid w:val="004F0F4D"/>
    <w:rsid w:val="004F1294"/>
    <w:rsid w:val="004F141B"/>
    <w:rsid w:val="004F17ED"/>
    <w:rsid w:val="004F1A94"/>
    <w:rsid w:val="004F1B8A"/>
    <w:rsid w:val="004F1D0D"/>
    <w:rsid w:val="004F1DBA"/>
    <w:rsid w:val="004F1E50"/>
    <w:rsid w:val="004F2611"/>
    <w:rsid w:val="004F264F"/>
    <w:rsid w:val="004F26E7"/>
    <w:rsid w:val="004F2B22"/>
    <w:rsid w:val="004F2DB6"/>
    <w:rsid w:val="004F35E7"/>
    <w:rsid w:val="004F3BB9"/>
    <w:rsid w:val="004F40FD"/>
    <w:rsid w:val="004F4527"/>
    <w:rsid w:val="004F56DD"/>
    <w:rsid w:val="004F5768"/>
    <w:rsid w:val="004F5BD0"/>
    <w:rsid w:val="004F6218"/>
    <w:rsid w:val="004F69EC"/>
    <w:rsid w:val="004F6E7E"/>
    <w:rsid w:val="004F7083"/>
    <w:rsid w:val="004F75F1"/>
    <w:rsid w:val="004F7785"/>
    <w:rsid w:val="004F7C8C"/>
    <w:rsid w:val="004F7F49"/>
    <w:rsid w:val="005001CE"/>
    <w:rsid w:val="00500723"/>
    <w:rsid w:val="0050090C"/>
    <w:rsid w:val="00500CAE"/>
    <w:rsid w:val="00500D75"/>
    <w:rsid w:val="0050130E"/>
    <w:rsid w:val="005015C2"/>
    <w:rsid w:val="005017D4"/>
    <w:rsid w:val="00501880"/>
    <w:rsid w:val="0050196F"/>
    <w:rsid w:val="00501EE5"/>
    <w:rsid w:val="005025E1"/>
    <w:rsid w:val="005025EB"/>
    <w:rsid w:val="00502F8B"/>
    <w:rsid w:val="0050397C"/>
    <w:rsid w:val="00503FD1"/>
    <w:rsid w:val="005041B4"/>
    <w:rsid w:val="005047D8"/>
    <w:rsid w:val="00504A5D"/>
    <w:rsid w:val="005050D5"/>
    <w:rsid w:val="005052EA"/>
    <w:rsid w:val="00505EA8"/>
    <w:rsid w:val="005065EC"/>
    <w:rsid w:val="00506844"/>
    <w:rsid w:val="005069EC"/>
    <w:rsid w:val="00506A49"/>
    <w:rsid w:val="00506D25"/>
    <w:rsid w:val="00506DE8"/>
    <w:rsid w:val="00506EE4"/>
    <w:rsid w:val="00507126"/>
    <w:rsid w:val="0051085E"/>
    <w:rsid w:val="00510B5A"/>
    <w:rsid w:val="00510E31"/>
    <w:rsid w:val="0051100D"/>
    <w:rsid w:val="005118F2"/>
    <w:rsid w:val="00511CD3"/>
    <w:rsid w:val="0051221E"/>
    <w:rsid w:val="0051234B"/>
    <w:rsid w:val="0051260D"/>
    <w:rsid w:val="00512686"/>
    <w:rsid w:val="00512D23"/>
    <w:rsid w:val="0051317D"/>
    <w:rsid w:val="005135A3"/>
    <w:rsid w:val="00513D0F"/>
    <w:rsid w:val="0051418C"/>
    <w:rsid w:val="005144E4"/>
    <w:rsid w:val="00514AE7"/>
    <w:rsid w:val="00514B8D"/>
    <w:rsid w:val="00514C68"/>
    <w:rsid w:val="0051570A"/>
    <w:rsid w:val="0051576C"/>
    <w:rsid w:val="00515946"/>
    <w:rsid w:val="00515E8A"/>
    <w:rsid w:val="00515F27"/>
    <w:rsid w:val="005167D9"/>
    <w:rsid w:val="00516853"/>
    <w:rsid w:val="00516ADF"/>
    <w:rsid w:val="00516B02"/>
    <w:rsid w:val="0051702B"/>
    <w:rsid w:val="00517273"/>
    <w:rsid w:val="00517B81"/>
    <w:rsid w:val="00517B91"/>
    <w:rsid w:val="00517BA3"/>
    <w:rsid w:val="00517D5C"/>
    <w:rsid w:val="00520160"/>
    <w:rsid w:val="005204C4"/>
    <w:rsid w:val="005215D0"/>
    <w:rsid w:val="0052171F"/>
    <w:rsid w:val="00521813"/>
    <w:rsid w:val="00521895"/>
    <w:rsid w:val="00521C70"/>
    <w:rsid w:val="00521C94"/>
    <w:rsid w:val="00522FC1"/>
    <w:rsid w:val="0052302B"/>
    <w:rsid w:val="0052316B"/>
    <w:rsid w:val="0052361B"/>
    <w:rsid w:val="00523E60"/>
    <w:rsid w:val="00523E96"/>
    <w:rsid w:val="00523F89"/>
    <w:rsid w:val="005244F2"/>
    <w:rsid w:val="00524E43"/>
    <w:rsid w:val="00524F7B"/>
    <w:rsid w:val="0052517F"/>
    <w:rsid w:val="0052520B"/>
    <w:rsid w:val="00525356"/>
    <w:rsid w:val="00525A88"/>
    <w:rsid w:val="005261DB"/>
    <w:rsid w:val="0052648F"/>
    <w:rsid w:val="00526EAE"/>
    <w:rsid w:val="00527BBD"/>
    <w:rsid w:val="00530797"/>
    <w:rsid w:val="00530D3D"/>
    <w:rsid w:val="00530DA0"/>
    <w:rsid w:val="00530F30"/>
    <w:rsid w:val="00531F1F"/>
    <w:rsid w:val="0053291F"/>
    <w:rsid w:val="005329B9"/>
    <w:rsid w:val="0053322D"/>
    <w:rsid w:val="00533499"/>
    <w:rsid w:val="00533546"/>
    <w:rsid w:val="00533C04"/>
    <w:rsid w:val="00533E01"/>
    <w:rsid w:val="00534057"/>
    <w:rsid w:val="0053455A"/>
    <w:rsid w:val="00534752"/>
    <w:rsid w:val="00534B2F"/>
    <w:rsid w:val="0053520E"/>
    <w:rsid w:val="00535FEF"/>
    <w:rsid w:val="00536264"/>
    <w:rsid w:val="00536707"/>
    <w:rsid w:val="0053716E"/>
    <w:rsid w:val="005371A8"/>
    <w:rsid w:val="00537716"/>
    <w:rsid w:val="00537B74"/>
    <w:rsid w:val="00537F7F"/>
    <w:rsid w:val="0054024B"/>
    <w:rsid w:val="00541549"/>
    <w:rsid w:val="005427BB"/>
    <w:rsid w:val="005427FE"/>
    <w:rsid w:val="00542F11"/>
    <w:rsid w:val="005432A6"/>
    <w:rsid w:val="00543DDA"/>
    <w:rsid w:val="00543F01"/>
    <w:rsid w:val="005446A5"/>
    <w:rsid w:val="005451B1"/>
    <w:rsid w:val="0054520E"/>
    <w:rsid w:val="00545419"/>
    <w:rsid w:val="00545B8F"/>
    <w:rsid w:val="00545F88"/>
    <w:rsid w:val="00546472"/>
    <w:rsid w:val="00547A0D"/>
    <w:rsid w:val="00547F95"/>
    <w:rsid w:val="00550E02"/>
    <w:rsid w:val="005511B2"/>
    <w:rsid w:val="00551202"/>
    <w:rsid w:val="005513C8"/>
    <w:rsid w:val="00551D73"/>
    <w:rsid w:val="005522FF"/>
    <w:rsid w:val="005523DE"/>
    <w:rsid w:val="005526C2"/>
    <w:rsid w:val="00552B51"/>
    <w:rsid w:val="00552CA2"/>
    <w:rsid w:val="00552CDE"/>
    <w:rsid w:val="00552E0E"/>
    <w:rsid w:val="00552F27"/>
    <w:rsid w:val="0055307F"/>
    <w:rsid w:val="005536A9"/>
    <w:rsid w:val="0055380A"/>
    <w:rsid w:val="00553CEC"/>
    <w:rsid w:val="00553F60"/>
    <w:rsid w:val="00554785"/>
    <w:rsid w:val="005548C2"/>
    <w:rsid w:val="00554914"/>
    <w:rsid w:val="00554A3D"/>
    <w:rsid w:val="00554B6C"/>
    <w:rsid w:val="00554D5C"/>
    <w:rsid w:val="00555433"/>
    <w:rsid w:val="00555526"/>
    <w:rsid w:val="00555722"/>
    <w:rsid w:val="00555AD7"/>
    <w:rsid w:val="00555D14"/>
    <w:rsid w:val="00556337"/>
    <w:rsid w:val="005567A9"/>
    <w:rsid w:val="0055682C"/>
    <w:rsid w:val="00556B79"/>
    <w:rsid w:val="00556F6D"/>
    <w:rsid w:val="00557178"/>
    <w:rsid w:val="005572B9"/>
    <w:rsid w:val="00557937"/>
    <w:rsid w:val="00557D4F"/>
    <w:rsid w:val="005603B4"/>
    <w:rsid w:val="00560842"/>
    <w:rsid w:val="00560A06"/>
    <w:rsid w:val="00560C19"/>
    <w:rsid w:val="0056140C"/>
    <w:rsid w:val="00561763"/>
    <w:rsid w:val="0056187F"/>
    <w:rsid w:val="005626DD"/>
    <w:rsid w:val="0056291A"/>
    <w:rsid w:val="00562A27"/>
    <w:rsid w:val="005633C0"/>
    <w:rsid w:val="0056388D"/>
    <w:rsid w:val="005639E5"/>
    <w:rsid w:val="00563B97"/>
    <w:rsid w:val="005645CB"/>
    <w:rsid w:val="00564D7D"/>
    <w:rsid w:val="00564DB0"/>
    <w:rsid w:val="00564F0C"/>
    <w:rsid w:val="005657AE"/>
    <w:rsid w:val="00565D29"/>
    <w:rsid w:val="00565DD1"/>
    <w:rsid w:val="005665B8"/>
    <w:rsid w:val="005667A8"/>
    <w:rsid w:val="00566815"/>
    <w:rsid w:val="0056707E"/>
    <w:rsid w:val="005672EC"/>
    <w:rsid w:val="00567353"/>
    <w:rsid w:val="0056749A"/>
    <w:rsid w:val="00567916"/>
    <w:rsid w:val="00570911"/>
    <w:rsid w:val="00571419"/>
    <w:rsid w:val="005714BD"/>
    <w:rsid w:val="0057191B"/>
    <w:rsid w:val="00571C8D"/>
    <w:rsid w:val="00571D36"/>
    <w:rsid w:val="00572955"/>
    <w:rsid w:val="00572AF2"/>
    <w:rsid w:val="00572C8C"/>
    <w:rsid w:val="00572D7B"/>
    <w:rsid w:val="00572D7C"/>
    <w:rsid w:val="005731BE"/>
    <w:rsid w:val="00573296"/>
    <w:rsid w:val="005734BF"/>
    <w:rsid w:val="00574344"/>
    <w:rsid w:val="00574D70"/>
    <w:rsid w:val="00575B5F"/>
    <w:rsid w:val="0057622F"/>
    <w:rsid w:val="005762AA"/>
    <w:rsid w:val="0057765C"/>
    <w:rsid w:val="00577B12"/>
    <w:rsid w:val="00577C9B"/>
    <w:rsid w:val="0058020C"/>
    <w:rsid w:val="00580CE1"/>
    <w:rsid w:val="00581295"/>
    <w:rsid w:val="00581F62"/>
    <w:rsid w:val="005828C2"/>
    <w:rsid w:val="00583060"/>
    <w:rsid w:val="0058413B"/>
    <w:rsid w:val="00584432"/>
    <w:rsid w:val="0058470A"/>
    <w:rsid w:val="00584CAF"/>
    <w:rsid w:val="00584F14"/>
    <w:rsid w:val="00585326"/>
    <w:rsid w:val="005855F6"/>
    <w:rsid w:val="00585B65"/>
    <w:rsid w:val="005861D4"/>
    <w:rsid w:val="005863E0"/>
    <w:rsid w:val="005865CD"/>
    <w:rsid w:val="00586817"/>
    <w:rsid w:val="00586BED"/>
    <w:rsid w:val="00586C1E"/>
    <w:rsid w:val="00587195"/>
    <w:rsid w:val="0058760F"/>
    <w:rsid w:val="005901C7"/>
    <w:rsid w:val="00590476"/>
    <w:rsid w:val="005908A4"/>
    <w:rsid w:val="00590C5E"/>
    <w:rsid w:val="00590FBC"/>
    <w:rsid w:val="0059101D"/>
    <w:rsid w:val="00591263"/>
    <w:rsid w:val="005918B0"/>
    <w:rsid w:val="00591AA4"/>
    <w:rsid w:val="0059255D"/>
    <w:rsid w:val="00592E32"/>
    <w:rsid w:val="00593434"/>
    <w:rsid w:val="00593590"/>
    <w:rsid w:val="00593CB2"/>
    <w:rsid w:val="00594367"/>
    <w:rsid w:val="00594571"/>
    <w:rsid w:val="00594E5A"/>
    <w:rsid w:val="0059515B"/>
    <w:rsid w:val="005955DF"/>
    <w:rsid w:val="005958C1"/>
    <w:rsid w:val="00595E85"/>
    <w:rsid w:val="00596458"/>
    <w:rsid w:val="00596F2A"/>
    <w:rsid w:val="00597A92"/>
    <w:rsid w:val="00597E01"/>
    <w:rsid w:val="005A002C"/>
    <w:rsid w:val="005A05D6"/>
    <w:rsid w:val="005A0B81"/>
    <w:rsid w:val="005A0D11"/>
    <w:rsid w:val="005A1143"/>
    <w:rsid w:val="005A1701"/>
    <w:rsid w:val="005A1DDF"/>
    <w:rsid w:val="005A1F7F"/>
    <w:rsid w:val="005A2326"/>
    <w:rsid w:val="005A2F78"/>
    <w:rsid w:val="005A2FD7"/>
    <w:rsid w:val="005A3516"/>
    <w:rsid w:val="005A35D1"/>
    <w:rsid w:val="005A38B0"/>
    <w:rsid w:val="005A3D1C"/>
    <w:rsid w:val="005A4374"/>
    <w:rsid w:val="005A5AB7"/>
    <w:rsid w:val="005A5C97"/>
    <w:rsid w:val="005A60EF"/>
    <w:rsid w:val="005A61CC"/>
    <w:rsid w:val="005A7433"/>
    <w:rsid w:val="005A74D6"/>
    <w:rsid w:val="005A75EA"/>
    <w:rsid w:val="005A7677"/>
    <w:rsid w:val="005A797D"/>
    <w:rsid w:val="005A7BF6"/>
    <w:rsid w:val="005B001A"/>
    <w:rsid w:val="005B031F"/>
    <w:rsid w:val="005B034E"/>
    <w:rsid w:val="005B0419"/>
    <w:rsid w:val="005B0E5F"/>
    <w:rsid w:val="005B10DE"/>
    <w:rsid w:val="005B236C"/>
    <w:rsid w:val="005B2657"/>
    <w:rsid w:val="005B2835"/>
    <w:rsid w:val="005B2D5B"/>
    <w:rsid w:val="005B2DBE"/>
    <w:rsid w:val="005B2E2A"/>
    <w:rsid w:val="005B321F"/>
    <w:rsid w:val="005B331C"/>
    <w:rsid w:val="005B36BA"/>
    <w:rsid w:val="005B3AAA"/>
    <w:rsid w:val="005B4020"/>
    <w:rsid w:val="005B4132"/>
    <w:rsid w:val="005B4831"/>
    <w:rsid w:val="005B529F"/>
    <w:rsid w:val="005B5A34"/>
    <w:rsid w:val="005B64A1"/>
    <w:rsid w:val="005B7762"/>
    <w:rsid w:val="005B7A86"/>
    <w:rsid w:val="005B7AFB"/>
    <w:rsid w:val="005B7C6B"/>
    <w:rsid w:val="005B7CB8"/>
    <w:rsid w:val="005B7E8A"/>
    <w:rsid w:val="005B7F4B"/>
    <w:rsid w:val="005C0230"/>
    <w:rsid w:val="005C0DF9"/>
    <w:rsid w:val="005C0E28"/>
    <w:rsid w:val="005C1478"/>
    <w:rsid w:val="005C1749"/>
    <w:rsid w:val="005C1D4A"/>
    <w:rsid w:val="005C250E"/>
    <w:rsid w:val="005C2AFC"/>
    <w:rsid w:val="005C2F60"/>
    <w:rsid w:val="005C3A27"/>
    <w:rsid w:val="005C440E"/>
    <w:rsid w:val="005C4614"/>
    <w:rsid w:val="005C4A90"/>
    <w:rsid w:val="005C4BBE"/>
    <w:rsid w:val="005C4DF0"/>
    <w:rsid w:val="005C4EFD"/>
    <w:rsid w:val="005C556A"/>
    <w:rsid w:val="005C6464"/>
    <w:rsid w:val="005C659A"/>
    <w:rsid w:val="005C66FC"/>
    <w:rsid w:val="005C6A09"/>
    <w:rsid w:val="005C6BA8"/>
    <w:rsid w:val="005C7378"/>
    <w:rsid w:val="005C73C8"/>
    <w:rsid w:val="005C7884"/>
    <w:rsid w:val="005C7A4F"/>
    <w:rsid w:val="005D06A6"/>
    <w:rsid w:val="005D07B4"/>
    <w:rsid w:val="005D07BC"/>
    <w:rsid w:val="005D0E09"/>
    <w:rsid w:val="005D2437"/>
    <w:rsid w:val="005D2525"/>
    <w:rsid w:val="005D2B9E"/>
    <w:rsid w:val="005D2F3F"/>
    <w:rsid w:val="005D36BD"/>
    <w:rsid w:val="005D37A6"/>
    <w:rsid w:val="005D39AF"/>
    <w:rsid w:val="005D4556"/>
    <w:rsid w:val="005D46FD"/>
    <w:rsid w:val="005D48CB"/>
    <w:rsid w:val="005D4AC0"/>
    <w:rsid w:val="005D4C65"/>
    <w:rsid w:val="005D58F2"/>
    <w:rsid w:val="005D5BEC"/>
    <w:rsid w:val="005D5D7E"/>
    <w:rsid w:val="005D5E0E"/>
    <w:rsid w:val="005D5E56"/>
    <w:rsid w:val="005D5EEE"/>
    <w:rsid w:val="005D5F8F"/>
    <w:rsid w:val="005D6874"/>
    <w:rsid w:val="005D6C5E"/>
    <w:rsid w:val="005D7284"/>
    <w:rsid w:val="005D7388"/>
    <w:rsid w:val="005D74CE"/>
    <w:rsid w:val="005D78B2"/>
    <w:rsid w:val="005D78D9"/>
    <w:rsid w:val="005D7D41"/>
    <w:rsid w:val="005D7FBD"/>
    <w:rsid w:val="005E0029"/>
    <w:rsid w:val="005E09CF"/>
    <w:rsid w:val="005E0F25"/>
    <w:rsid w:val="005E110F"/>
    <w:rsid w:val="005E141D"/>
    <w:rsid w:val="005E1581"/>
    <w:rsid w:val="005E1F16"/>
    <w:rsid w:val="005E2616"/>
    <w:rsid w:val="005E27DF"/>
    <w:rsid w:val="005E28FF"/>
    <w:rsid w:val="005E3154"/>
    <w:rsid w:val="005E34B8"/>
    <w:rsid w:val="005E3576"/>
    <w:rsid w:val="005E3C02"/>
    <w:rsid w:val="005E3C8E"/>
    <w:rsid w:val="005E40C0"/>
    <w:rsid w:val="005E4590"/>
    <w:rsid w:val="005E4865"/>
    <w:rsid w:val="005E48DC"/>
    <w:rsid w:val="005E4AF8"/>
    <w:rsid w:val="005E4F9F"/>
    <w:rsid w:val="005E4FE7"/>
    <w:rsid w:val="005E54B3"/>
    <w:rsid w:val="005E562E"/>
    <w:rsid w:val="005E5BE2"/>
    <w:rsid w:val="005E611F"/>
    <w:rsid w:val="005E6148"/>
    <w:rsid w:val="005E6321"/>
    <w:rsid w:val="005E63FC"/>
    <w:rsid w:val="005E66DE"/>
    <w:rsid w:val="005E77DC"/>
    <w:rsid w:val="005F0008"/>
    <w:rsid w:val="005F023A"/>
    <w:rsid w:val="005F057D"/>
    <w:rsid w:val="005F0B12"/>
    <w:rsid w:val="005F0C5D"/>
    <w:rsid w:val="005F0F40"/>
    <w:rsid w:val="005F14F2"/>
    <w:rsid w:val="005F16DE"/>
    <w:rsid w:val="005F1C5E"/>
    <w:rsid w:val="005F2D31"/>
    <w:rsid w:val="005F2E1D"/>
    <w:rsid w:val="005F308A"/>
    <w:rsid w:val="005F386F"/>
    <w:rsid w:val="005F3912"/>
    <w:rsid w:val="005F3CC0"/>
    <w:rsid w:val="005F3D35"/>
    <w:rsid w:val="005F3D87"/>
    <w:rsid w:val="005F3F92"/>
    <w:rsid w:val="005F47E0"/>
    <w:rsid w:val="005F50C4"/>
    <w:rsid w:val="005F581A"/>
    <w:rsid w:val="005F592A"/>
    <w:rsid w:val="005F5E9C"/>
    <w:rsid w:val="005F6EA0"/>
    <w:rsid w:val="005F6FB3"/>
    <w:rsid w:val="00600075"/>
    <w:rsid w:val="006001D8"/>
    <w:rsid w:val="00600676"/>
    <w:rsid w:val="00600A38"/>
    <w:rsid w:val="00600B1B"/>
    <w:rsid w:val="00601BBB"/>
    <w:rsid w:val="00602089"/>
    <w:rsid w:val="00602521"/>
    <w:rsid w:val="0060323D"/>
    <w:rsid w:val="00603722"/>
    <w:rsid w:val="0060396E"/>
    <w:rsid w:val="00603B8D"/>
    <w:rsid w:val="00603EB8"/>
    <w:rsid w:val="00604451"/>
    <w:rsid w:val="00604530"/>
    <w:rsid w:val="0060491D"/>
    <w:rsid w:val="00604A69"/>
    <w:rsid w:val="0060528C"/>
    <w:rsid w:val="00605344"/>
    <w:rsid w:val="00605EA9"/>
    <w:rsid w:val="00605ED0"/>
    <w:rsid w:val="006068DD"/>
    <w:rsid w:val="006068EF"/>
    <w:rsid w:val="00607084"/>
    <w:rsid w:val="00607A4B"/>
    <w:rsid w:val="00607ABF"/>
    <w:rsid w:val="00607AD3"/>
    <w:rsid w:val="00607B44"/>
    <w:rsid w:val="006100FE"/>
    <w:rsid w:val="00610DBF"/>
    <w:rsid w:val="00611D3C"/>
    <w:rsid w:val="00611D3F"/>
    <w:rsid w:val="00612099"/>
    <w:rsid w:val="00612261"/>
    <w:rsid w:val="00612321"/>
    <w:rsid w:val="00612506"/>
    <w:rsid w:val="00612913"/>
    <w:rsid w:val="00612F53"/>
    <w:rsid w:val="00612FE3"/>
    <w:rsid w:val="00613040"/>
    <w:rsid w:val="006133FA"/>
    <w:rsid w:val="00614368"/>
    <w:rsid w:val="00614774"/>
    <w:rsid w:val="00614D4E"/>
    <w:rsid w:val="006152CD"/>
    <w:rsid w:val="006153B0"/>
    <w:rsid w:val="0061553D"/>
    <w:rsid w:val="00615BD2"/>
    <w:rsid w:val="00615ECE"/>
    <w:rsid w:val="006167A9"/>
    <w:rsid w:val="0061687A"/>
    <w:rsid w:val="006169D6"/>
    <w:rsid w:val="00616E35"/>
    <w:rsid w:val="006173E6"/>
    <w:rsid w:val="00617EFC"/>
    <w:rsid w:val="00620128"/>
    <w:rsid w:val="0062095A"/>
    <w:rsid w:val="00620D35"/>
    <w:rsid w:val="006214B5"/>
    <w:rsid w:val="00621648"/>
    <w:rsid w:val="0062189E"/>
    <w:rsid w:val="00621B4C"/>
    <w:rsid w:val="00621E8B"/>
    <w:rsid w:val="006225F7"/>
    <w:rsid w:val="0062260C"/>
    <w:rsid w:val="00622944"/>
    <w:rsid w:val="00622C20"/>
    <w:rsid w:val="006234F2"/>
    <w:rsid w:val="006234F9"/>
    <w:rsid w:val="00623847"/>
    <w:rsid w:val="00623CC3"/>
    <w:rsid w:val="00623E70"/>
    <w:rsid w:val="00623FED"/>
    <w:rsid w:val="0062424F"/>
    <w:rsid w:val="00624B26"/>
    <w:rsid w:val="00624C9E"/>
    <w:rsid w:val="00624EE7"/>
    <w:rsid w:val="0062526A"/>
    <w:rsid w:val="006253E6"/>
    <w:rsid w:val="00625A4F"/>
    <w:rsid w:val="00625E06"/>
    <w:rsid w:val="0062609A"/>
    <w:rsid w:val="00626C6D"/>
    <w:rsid w:val="00626DEB"/>
    <w:rsid w:val="006276B7"/>
    <w:rsid w:val="006276C2"/>
    <w:rsid w:val="00627C39"/>
    <w:rsid w:val="00627E9D"/>
    <w:rsid w:val="00632479"/>
    <w:rsid w:val="00632FDF"/>
    <w:rsid w:val="0063322B"/>
    <w:rsid w:val="00633317"/>
    <w:rsid w:val="00633BB3"/>
    <w:rsid w:val="006347EA"/>
    <w:rsid w:val="006347FD"/>
    <w:rsid w:val="00634F93"/>
    <w:rsid w:val="0063512A"/>
    <w:rsid w:val="0063529A"/>
    <w:rsid w:val="00635806"/>
    <w:rsid w:val="0063619D"/>
    <w:rsid w:val="0063634D"/>
    <w:rsid w:val="00636545"/>
    <w:rsid w:val="00637490"/>
    <w:rsid w:val="00637BCA"/>
    <w:rsid w:val="0064033F"/>
    <w:rsid w:val="006406F4"/>
    <w:rsid w:val="006408A2"/>
    <w:rsid w:val="00640CC0"/>
    <w:rsid w:val="00641F09"/>
    <w:rsid w:val="00642C41"/>
    <w:rsid w:val="006430FC"/>
    <w:rsid w:val="00643187"/>
    <w:rsid w:val="00643407"/>
    <w:rsid w:val="006438F6"/>
    <w:rsid w:val="00643E16"/>
    <w:rsid w:val="00644351"/>
    <w:rsid w:val="006446E7"/>
    <w:rsid w:val="00644A45"/>
    <w:rsid w:val="00644B36"/>
    <w:rsid w:val="00644E27"/>
    <w:rsid w:val="00644F7E"/>
    <w:rsid w:val="006452EA"/>
    <w:rsid w:val="0064535E"/>
    <w:rsid w:val="00645C83"/>
    <w:rsid w:val="00646A1A"/>
    <w:rsid w:val="00646E2A"/>
    <w:rsid w:val="00647B31"/>
    <w:rsid w:val="00647CAB"/>
    <w:rsid w:val="006501D3"/>
    <w:rsid w:val="00650695"/>
    <w:rsid w:val="006507EF"/>
    <w:rsid w:val="00650E41"/>
    <w:rsid w:val="00651D30"/>
    <w:rsid w:val="00652227"/>
    <w:rsid w:val="00652665"/>
    <w:rsid w:val="006533C2"/>
    <w:rsid w:val="006533F5"/>
    <w:rsid w:val="006546F2"/>
    <w:rsid w:val="006547B4"/>
    <w:rsid w:val="006549FF"/>
    <w:rsid w:val="00654A1E"/>
    <w:rsid w:val="00654B99"/>
    <w:rsid w:val="00654EF5"/>
    <w:rsid w:val="00655150"/>
    <w:rsid w:val="006555A6"/>
    <w:rsid w:val="00655E52"/>
    <w:rsid w:val="006560CD"/>
    <w:rsid w:val="006561F1"/>
    <w:rsid w:val="006564CD"/>
    <w:rsid w:val="00656549"/>
    <w:rsid w:val="00656604"/>
    <w:rsid w:val="00656D52"/>
    <w:rsid w:val="00657338"/>
    <w:rsid w:val="006577AE"/>
    <w:rsid w:val="006601BB"/>
    <w:rsid w:val="006606CF"/>
    <w:rsid w:val="00660839"/>
    <w:rsid w:val="00660F24"/>
    <w:rsid w:val="0066115D"/>
    <w:rsid w:val="006611DF"/>
    <w:rsid w:val="006613F0"/>
    <w:rsid w:val="00662674"/>
    <w:rsid w:val="0066289D"/>
    <w:rsid w:val="00662B8C"/>
    <w:rsid w:val="006631CF"/>
    <w:rsid w:val="006631D6"/>
    <w:rsid w:val="00663F09"/>
    <w:rsid w:val="00664169"/>
    <w:rsid w:val="0066430A"/>
    <w:rsid w:val="006644D2"/>
    <w:rsid w:val="00664974"/>
    <w:rsid w:val="00664E95"/>
    <w:rsid w:val="00665E26"/>
    <w:rsid w:val="00665F85"/>
    <w:rsid w:val="00666209"/>
    <w:rsid w:val="00666229"/>
    <w:rsid w:val="006662E6"/>
    <w:rsid w:val="00667112"/>
    <w:rsid w:val="00667165"/>
    <w:rsid w:val="0066757A"/>
    <w:rsid w:val="006678EF"/>
    <w:rsid w:val="00667BAD"/>
    <w:rsid w:val="006707DB"/>
    <w:rsid w:val="00670CC7"/>
    <w:rsid w:val="006716CE"/>
    <w:rsid w:val="00671DA8"/>
    <w:rsid w:val="0067210E"/>
    <w:rsid w:val="00672678"/>
    <w:rsid w:val="00672F20"/>
    <w:rsid w:val="00672FA3"/>
    <w:rsid w:val="00673381"/>
    <w:rsid w:val="00673CAC"/>
    <w:rsid w:val="00673CF9"/>
    <w:rsid w:val="00673D7E"/>
    <w:rsid w:val="00673D96"/>
    <w:rsid w:val="006746D6"/>
    <w:rsid w:val="00674D3C"/>
    <w:rsid w:val="00674E7A"/>
    <w:rsid w:val="0067647C"/>
    <w:rsid w:val="00676738"/>
    <w:rsid w:val="0067698D"/>
    <w:rsid w:val="00676E7F"/>
    <w:rsid w:val="00676F7B"/>
    <w:rsid w:val="0067733B"/>
    <w:rsid w:val="00677902"/>
    <w:rsid w:val="0067799A"/>
    <w:rsid w:val="00677A6F"/>
    <w:rsid w:val="00677F9E"/>
    <w:rsid w:val="00680477"/>
    <w:rsid w:val="00680ADF"/>
    <w:rsid w:val="006814AA"/>
    <w:rsid w:val="00681641"/>
    <w:rsid w:val="00681A00"/>
    <w:rsid w:val="006825E7"/>
    <w:rsid w:val="006825EF"/>
    <w:rsid w:val="006831C4"/>
    <w:rsid w:val="006833B2"/>
    <w:rsid w:val="00683851"/>
    <w:rsid w:val="00683962"/>
    <w:rsid w:val="0068450A"/>
    <w:rsid w:val="00686A22"/>
    <w:rsid w:val="00686DA1"/>
    <w:rsid w:val="006871EE"/>
    <w:rsid w:val="006872FA"/>
    <w:rsid w:val="0068753A"/>
    <w:rsid w:val="006875AC"/>
    <w:rsid w:val="0069005F"/>
    <w:rsid w:val="006901BB"/>
    <w:rsid w:val="006904B0"/>
    <w:rsid w:val="00690A3D"/>
    <w:rsid w:val="00691903"/>
    <w:rsid w:val="00691A82"/>
    <w:rsid w:val="00691AB9"/>
    <w:rsid w:val="00691AE5"/>
    <w:rsid w:val="0069248E"/>
    <w:rsid w:val="00692ABF"/>
    <w:rsid w:val="00692DEA"/>
    <w:rsid w:val="00692E79"/>
    <w:rsid w:val="00692F79"/>
    <w:rsid w:val="006937A7"/>
    <w:rsid w:val="00693AF2"/>
    <w:rsid w:val="00693CD8"/>
    <w:rsid w:val="00694313"/>
    <w:rsid w:val="00695231"/>
    <w:rsid w:val="00695B27"/>
    <w:rsid w:val="00696099"/>
    <w:rsid w:val="006964C4"/>
    <w:rsid w:val="0069719E"/>
    <w:rsid w:val="006974EC"/>
    <w:rsid w:val="0069754E"/>
    <w:rsid w:val="00697B12"/>
    <w:rsid w:val="00697DBF"/>
    <w:rsid w:val="006A05E2"/>
    <w:rsid w:val="006A05E7"/>
    <w:rsid w:val="006A20DB"/>
    <w:rsid w:val="006A22B0"/>
    <w:rsid w:val="006A23CF"/>
    <w:rsid w:val="006A28DF"/>
    <w:rsid w:val="006A2D0D"/>
    <w:rsid w:val="006A2DA3"/>
    <w:rsid w:val="006A38B7"/>
    <w:rsid w:val="006A38EE"/>
    <w:rsid w:val="006A3920"/>
    <w:rsid w:val="006A40D8"/>
    <w:rsid w:val="006A4176"/>
    <w:rsid w:val="006A42C5"/>
    <w:rsid w:val="006A447E"/>
    <w:rsid w:val="006A450A"/>
    <w:rsid w:val="006A4DD1"/>
    <w:rsid w:val="006A5176"/>
    <w:rsid w:val="006A5219"/>
    <w:rsid w:val="006A5931"/>
    <w:rsid w:val="006A5CFA"/>
    <w:rsid w:val="006A5F45"/>
    <w:rsid w:val="006A6198"/>
    <w:rsid w:val="006A66C2"/>
    <w:rsid w:val="006A66FE"/>
    <w:rsid w:val="006A6835"/>
    <w:rsid w:val="006A6840"/>
    <w:rsid w:val="006A6D25"/>
    <w:rsid w:val="006A6D72"/>
    <w:rsid w:val="006A7DFF"/>
    <w:rsid w:val="006A7F69"/>
    <w:rsid w:val="006B03BC"/>
    <w:rsid w:val="006B04A2"/>
    <w:rsid w:val="006B108A"/>
    <w:rsid w:val="006B1718"/>
    <w:rsid w:val="006B19F5"/>
    <w:rsid w:val="006B1B54"/>
    <w:rsid w:val="006B1D6E"/>
    <w:rsid w:val="006B1DE2"/>
    <w:rsid w:val="006B237A"/>
    <w:rsid w:val="006B25A6"/>
    <w:rsid w:val="006B27BF"/>
    <w:rsid w:val="006B2AD6"/>
    <w:rsid w:val="006B3108"/>
    <w:rsid w:val="006B313C"/>
    <w:rsid w:val="006B3228"/>
    <w:rsid w:val="006B3474"/>
    <w:rsid w:val="006B3F21"/>
    <w:rsid w:val="006B4A0E"/>
    <w:rsid w:val="006B4CBF"/>
    <w:rsid w:val="006B4D56"/>
    <w:rsid w:val="006B4EE2"/>
    <w:rsid w:val="006B5641"/>
    <w:rsid w:val="006B58A2"/>
    <w:rsid w:val="006B65AB"/>
    <w:rsid w:val="006B67A6"/>
    <w:rsid w:val="006B7698"/>
    <w:rsid w:val="006B7802"/>
    <w:rsid w:val="006C0177"/>
    <w:rsid w:val="006C04C6"/>
    <w:rsid w:val="006C04EE"/>
    <w:rsid w:val="006C0CCF"/>
    <w:rsid w:val="006C1BEE"/>
    <w:rsid w:val="006C23BD"/>
    <w:rsid w:val="006C2A83"/>
    <w:rsid w:val="006C2F7C"/>
    <w:rsid w:val="006C2F89"/>
    <w:rsid w:val="006C3051"/>
    <w:rsid w:val="006C38EF"/>
    <w:rsid w:val="006C404C"/>
    <w:rsid w:val="006C43D5"/>
    <w:rsid w:val="006C4721"/>
    <w:rsid w:val="006C47CE"/>
    <w:rsid w:val="006C4A23"/>
    <w:rsid w:val="006C4BFC"/>
    <w:rsid w:val="006C4D20"/>
    <w:rsid w:val="006C504C"/>
    <w:rsid w:val="006C50D4"/>
    <w:rsid w:val="006C5142"/>
    <w:rsid w:val="006C56C8"/>
    <w:rsid w:val="006C5934"/>
    <w:rsid w:val="006C5A0D"/>
    <w:rsid w:val="006C5CDB"/>
    <w:rsid w:val="006C60A4"/>
    <w:rsid w:val="006C60B4"/>
    <w:rsid w:val="006C6EC1"/>
    <w:rsid w:val="006C7337"/>
    <w:rsid w:val="006C73CC"/>
    <w:rsid w:val="006D07B6"/>
    <w:rsid w:val="006D16AE"/>
    <w:rsid w:val="006D21F7"/>
    <w:rsid w:val="006D2732"/>
    <w:rsid w:val="006D2916"/>
    <w:rsid w:val="006D2962"/>
    <w:rsid w:val="006D33A0"/>
    <w:rsid w:val="006D3548"/>
    <w:rsid w:val="006D3864"/>
    <w:rsid w:val="006D3A27"/>
    <w:rsid w:val="006D3AE7"/>
    <w:rsid w:val="006D3B53"/>
    <w:rsid w:val="006D42C6"/>
    <w:rsid w:val="006D4AAC"/>
    <w:rsid w:val="006D4E45"/>
    <w:rsid w:val="006D4F77"/>
    <w:rsid w:val="006D5053"/>
    <w:rsid w:val="006D5322"/>
    <w:rsid w:val="006D55CE"/>
    <w:rsid w:val="006D58B6"/>
    <w:rsid w:val="006D58CC"/>
    <w:rsid w:val="006D5910"/>
    <w:rsid w:val="006D5D97"/>
    <w:rsid w:val="006D60DA"/>
    <w:rsid w:val="006D650C"/>
    <w:rsid w:val="006D6520"/>
    <w:rsid w:val="006D6559"/>
    <w:rsid w:val="006D716A"/>
    <w:rsid w:val="006D79D8"/>
    <w:rsid w:val="006D7FD7"/>
    <w:rsid w:val="006E02E6"/>
    <w:rsid w:val="006E09A7"/>
    <w:rsid w:val="006E2019"/>
    <w:rsid w:val="006E243E"/>
    <w:rsid w:val="006E2492"/>
    <w:rsid w:val="006E2758"/>
    <w:rsid w:val="006E2952"/>
    <w:rsid w:val="006E2FA1"/>
    <w:rsid w:val="006E319F"/>
    <w:rsid w:val="006E34A5"/>
    <w:rsid w:val="006E3E81"/>
    <w:rsid w:val="006E3F0A"/>
    <w:rsid w:val="006E41C3"/>
    <w:rsid w:val="006E44F1"/>
    <w:rsid w:val="006E4629"/>
    <w:rsid w:val="006E46B8"/>
    <w:rsid w:val="006E470E"/>
    <w:rsid w:val="006E4891"/>
    <w:rsid w:val="006E4AC2"/>
    <w:rsid w:val="006E4E84"/>
    <w:rsid w:val="006E61B3"/>
    <w:rsid w:val="006E636E"/>
    <w:rsid w:val="006E6714"/>
    <w:rsid w:val="006E6CCB"/>
    <w:rsid w:val="006E736E"/>
    <w:rsid w:val="006E7BC1"/>
    <w:rsid w:val="006E7F5B"/>
    <w:rsid w:val="006F03AD"/>
    <w:rsid w:val="006F03D9"/>
    <w:rsid w:val="006F06DC"/>
    <w:rsid w:val="006F06E4"/>
    <w:rsid w:val="006F0BE5"/>
    <w:rsid w:val="006F0CF2"/>
    <w:rsid w:val="006F0E6F"/>
    <w:rsid w:val="006F0EA0"/>
    <w:rsid w:val="006F108F"/>
    <w:rsid w:val="006F1279"/>
    <w:rsid w:val="006F1517"/>
    <w:rsid w:val="006F1945"/>
    <w:rsid w:val="006F1EDF"/>
    <w:rsid w:val="006F20C9"/>
    <w:rsid w:val="006F2A73"/>
    <w:rsid w:val="006F349A"/>
    <w:rsid w:val="006F356E"/>
    <w:rsid w:val="006F3A6D"/>
    <w:rsid w:val="006F3BE5"/>
    <w:rsid w:val="006F4321"/>
    <w:rsid w:val="006F4445"/>
    <w:rsid w:val="006F51D7"/>
    <w:rsid w:val="006F55F4"/>
    <w:rsid w:val="006F5950"/>
    <w:rsid w:val="006F609E"/>
    <w:rsid w:val="006F6EDC"/>
    <w:rsid w:val="006F7102"/>
    <w:rsid w:val="006F761E"/>
    <w:rsid w:val="006F7ADF"/>
    <w:rsid w:val="006F7B50"/>
    <w:rsid w:val="006F7EC0"/>
    <w:rsid w:val="007005DB"/>
    <w:rsid w:val="00702881"/>
    <w:rsid w:val="007028EE"/>
    <w:rsid w:val="00702954"/>
    <w:rsid w:val="00702BAB"/>
    <w:rsid w:val="007032E6"/>
    <w:rsid w:val="00703DBE"/>
    <w:rsid w:val="00704901"/>
    <w:rsid w:val="00704F9E"/>
    <w:rsid w:val="0070512D"/>
    <w:rsid w:val="00705389"/>
    <w:rsid w:val="00705A0B"/>
    <w:rsid w:val="00705D37"/>
    <w:rsid w:val="007069C0"/>
    <w:rsid w:val="00706AA6"/>
    <w:rsid w:val="00706E33"/>
    <w:rsid w:val="00707227"/>
    <w:rsid w:val="00707C22"/>
    <w:rsid w:val="00707F46"/>
    <w:rsid w:val="00710445"/>
    <w:rsid w:val="00710B34"/>
    <w:rsid w:val="00710F93"/>
    <w:rsid w:val="007115C4"/>
    <w:rsid w:val="0071165E"/>
    <w:rsid w:val="00711730"/>
    <w:rsid w:val="00711BEC"/>
    <w:rsid w:val="00711CFD"/>
    <w:rsid w:val="00712018"/>
    <w:rsid w:val="0071255C"/>
    <w:rsid w:val="00712C09"/>
    <w:rsid w:val="00712E1D"/>
    <w:rsid w:val="007130C0"/>
    <w:rsid w:val="007131E4"/>
    <w:rsid w:val="007132A9"/>
    <w:rsid w:val="007136FB"/>
    <w:rsid w:val="007139EE"/>
    <w:rsid w:val="00713E0C"/>
    <w:rsid w:val="007141B5"/>
    <w:rsid w:val="00714856"/>
    <w:rsid w:val="00714D06"/>
    <w:rsid w:val="00714E54"/>
    <w:rsid w:val="00714F30"/>
    <w:rsid w:val="007152C3"/>
    <w:rsid w:val="007157F2"/>
    <w:rsid w:val="00715B19"/>
    <w:rsid w:val="00715BEB"/>
    <w:rsid w:val="00716C80"/>
    <w:rsid w:val="00717014"/>
    <w:rsid w:val="00717BC8"/>
    <w:rsid w:val="00717C31"/>
    <w:rsid w:val="00717C88"/>
    <w:rsid w:val="00717D57"/>
    <w:rsid w:val="00717DB1"/>
    <w:rsid w:val="007206AD"/>
    <w:rsid w:val="00720896"/>
    <w:rsid w:val="00720C0C"/>
    <w:rsid w:val="00720D94"/>
    <w:rsid w:val="00721E38"/>
    <w:rsid w:val="00721FCB"/>
    <w:rsid w:val="007220E6"/>
    <w:rsid w:val="00722265"/>
    <w:rsid w:val="00722334"/>
    <w:rsid w:val="00722A16"/>
    <w:rsid w:val="00722CF6"/>
    <w:rsid w:val="007231BA"/>
    <w:rsid w:val="007232BA"/>
    <w:rsid w:val="00723B00"/>
    <w:rsid w:val="00723E40"/>
    <w:rsid w:val="0072486C"/>
    <w:rsid w:val="00724BC5"/>
    <w:rsid w:val="00724F3D"/>
    <w:rsid w:val="007250B0"/>
    <w:rsid w:val="00725802"/>
    <w:rsid w:val="00726A10"/>
    <w:rsid w:val="00726B5E"/>
    <w:rsid w:val="00727021"/>
    <w:rsid w:val="00727AD5"/>
    <w:rsid w:val="00727DA6"/>
    <w:rsid w:val="00727FB8"/>
    <w:rsid w:val="007305C5"/>
    <w:rsid w:val="0073096F"/>
    <w:rsid w:val="00730BA4"/>
    <w:rsid w:val="00732332"/>
    <w:rsid w:val="00732475"/>
    <w:rsid w:val="007324A3"/>
    <w:rsid w:val="007327F6"/>
    <w:rsid w:val="00732AFE"/>
    <w:rsid w:val="007330BF"/>
    <w:rsid w:val="00733A0F"/>
    <w:rsid w:val="00733D1A"/>
    <w:rsid w:val="0073409C"/>
    <w:rsid w:val="0073495E"/>
    <w:rsid w:val="00734A6A"/>
    <w:rsid w:val="00735076"/>
    <w:rsid w:val="00735660"/>
    <w:rsid w:val="0073624B"/>
    <w:rsid w:val="00736375"/>
    <w:rsid w:val="0073720F"/>
    <w:rsid w:val="0073739B"/>
    <w:rsid w:val="00737758"/>
    <w:rsid w:val="00737C2C"/>
    <w:rsid w:val="00737ECF"/>
    <w:rsid w:val="00737F0D"/>
    <w:rsid w:val="007400B2"/>
    <w:rsid w:val="00740630"/>
    <w:rsid w:val="00740A3B"/>
    <w:rsid w:val="00740E3F"/>
    <w:rsid w:val="00740F27"/>
    <w:rsid w:val="007424AB"/>
    <w:rsid w:val="007429F1"/>
    <w:rsid w:val="007432A0"/>
    <w:rsid w:val="007432B0"/>
    <w:rsid w:val="007439E5"/>
    <w:rsid w:val="00743B77"/>
    <w:rsid w:val="00743BF1"/>
    <w:rsid w:val="00743E8F"/>
    <w:rsid w:val="007442FF"/>
    <w:rsid w:val="00744A12"/>
    <w:rsid w:val="00744B11"/>
    <w:rsid w:val="007450D1"/>
    <w:rsid w:val="0074536D"/>
    <w:rsid w:val="0074577A"/>
    <w:rsid w:val="0074609F"/>
    <w:rsid w:val="007462E6"/>
    <w:rsid w:val="00746EDE"/>
    <w:rsid w:val="00746EE7"/>
    <w:rsid w:val="00747867"/>
    <w:rsid w:val="00747A86"/>
    <w:rsid w:val="00747F12"/>
    <w:rsid w:val="00750C43"/>
    <w:rsid w:val="00751291"/>
    <w:rsid w:val="007512CF"/>
    <w:rsid w:val="00751BFE"/>
    <w:rsid w:val="00751F7E"/>
    <w:rsid w:val="007525A2"/>
    <w:rsid w:val="00752BCF"/>
    <w:rsid w:val="00752F16"/>
    <w:rsid w:val="0075348E"/>
    <w:rsid w:val="00753AA7"/>
    <w:rsid w:val="00753FFC"/>
    <w:rsid w:val="007544AA"/>
    <w:rsid w:val="00754743"/>
    <w:rsid w:val="007554A5"/>
    <w:rsid w:val="007554C6"/>
    <w:rsid w:val="00755686"/>
    <w:rsid w:val="00755D6D"/>
    <w:rsid w:val="00756417"/>
    <w:rsid w:val="00756BA7"/>
    <w:rsid w:val="00756DD1"/>
    <w:rsid w:val="007576AD"/>
    <w:rsid w:val="007577AB"/>
    <w:rsid w:val="00757DE4"/>
    <w:rsid w:val="007607F6"/>
    <w:rsid w:val="007611D3"/>
    <w:rsid w:val="00761F95"/>
    <w:rsid w:val="00762599"/>
    <w:rsid w:val="0076384D"/>
    <w:rsid w:val="00763A75"/>
    <w:rsid w:val="00764B35"/>
    <w:rsid w:val="00764B41"/>
    <w:rsid w:val="00764C5F"/>
    <w:rsid w:val="007656D2"/>
    <w:rsid w:val="0076590F"/>
    <w:rsid w:val="007662E7"/>
    <w:rsid w:val="007663CC"/>
    <w:rsid w:val="0076675F"/>
    <w:rsid w:val="00766868"/>
    <w:rsid w:val="007668B4"/>
    <w:rsid w:val="007668BC"/>
    <w:rsid w:val="00766EA5"/>
    <w:rsid w:val="007672D9"/>
    <w:rsid w:val="0076772D"/>
    <w:rsid w:val="00770083"/>
    <w:rsid w:val="00770682"/>
    <w:rsid w:val="00770F0A"/>
    <w:rsid w:val="00771F6D"/>
    <w:rsid w:val="00773BEF"/>
    <w:rsid w:val="00774288"/>
    <w:rsid w:val="007748BF"/>
    <w:rsid w:val="00774B06"/>
    <w:rsid w:val="00775462"/>
    <w:rsid w:val="00775C53"/>
    <w:rsid w:val="00775C9D"/>
    <w:rsid w:val="00775D34"/>
    <w:rsid w:val="00775E45"/>
    <w:rsid w:val="00775F78"/>
    <w:rsid w:val="007760DC"/>
    <w:rsid w:val="007763D3"/>
    <w:rsid w:val="007765D1"/>
    <w:rsid w:val="00776E4F"/>
    <w:rsid w:val="0077707F"/>
    <w:rsid w:val="00777133"/>
    <w:rsid w:val="00777273"/>
    <w:rsid w:val="00777562"/>
    <w:rsid w:val="00777A96"/>
    <w:rsid w:val="007808B0"/>
    <w:rsid w:val="007809FA"/>
    <w:rsid w:val="00780E78"/>
    <w:rsid w:val="00781587"/>
    <w:rsid w:val="00781F45"/>
    <w:rsid w:val="00781F88"/>
    <w:rsid w:val="007824DC"/>
    <w:rsid w:val="007825A4"/>
    <w:rsid w:val="00782CEB"/>
    <w:rsid w:val="00784AF2"/>
    <w:rsid w:val="00784B3F"/>
    <w:rsid w:val="00784CED"/>
    <w:rsid w:val="00785789"/>
    <w:rsid w:val="00785AD4"/>
    <w:rsid w:val="00786022"/>
    <w:rsid w:val="00786696"/>
    <w:rsid w:val="00786F07"/>
    <w:rsid w:val="00787BF0"/>
    <w:rsid w:val="00790089"/>
    <w:rsid w:val="007906D6"/>
    <w:rsid w:val="007909EC"/>
    <w:rsid w:val="00791131"/>
    <w:rsid w:val="00791621"/>
    <w:rsid w:val="007919F1"/>
    <w:rsid w:val="00791E08"/>
    <w:rsid w:val="00791FF4"/>
    <w:rsid w:val="007938A7"/>
    <w:rsid w:val="00793924"/>
    <w:rsid w:val="00793936"/>
    <w:rsid w:val="00793A7D"/>
    <w:rsid w:val="00793AFA"/>
    <w:rsid w:val="00793BF2"/>
    <w:rsid w:val="007941E5"/>
    <w:rsid w:val="00794450"/>
    <w:rsid w:val="00794D5B"/>
    <w:rsid w:val="00794F59"/>
    <w:rsid w:val="0079531A"/>
    <w:rsid w:val="007957EF"/>
    <w:rsid w:val="0079580D"/>
    <w:rsid w:val="00795988"/>
    <w:rsid w:val="00796137"/>
    <w:rsid w:val="007961ED"/>
    <w:rsid w:val="0079620C"/>
    <w:rsid w:val="0079699A"/>
    <w:rsid w:val="00796AD4"/>
    <w:rsid w:val="007976E2"/>
    <w:rsid w:val="0079774A"/>
    <w:rsid w:val="007978F1"/>
    <w:rsid w:val="007A0684"/>
    <w:rsid w:val="007A09DB"/>
    <w:rsid w:val="007A0BEF"/>
    <w:rsid w:val="007A0F2D"/>
    <w:rsid w:val="007A1C3C"/>
    <w:rsid w:val="007A1EFB"/>
    <w:rsid w:val="007A2286"/>
    <w:rsid w:val="007A2319"/>
    <w:rsid w:val="007A2CB5"/>
    <w:rsid w:val="007A2F17"/>
    <w:rsid w:val="007A309B"/>
    <w:rsid w:val="007A38F5"/>
    <w:rsid w:val="007A3DC3"/>
    <w:rsid w:val="007A4523"/>
    <w:rsid w:val="007A5AD5"/>
    <w:rsid w:val="007A5DCE"/>
    <w:rsid w:val="007A6241"/>
    <w:rsid w:val="007A66C9"/>
    <w:rsid w:val="007A69F0"/>
    <w:rsid w:val="007A79CE"/>
    <w:rsid w:val="007A7C23"/>
    <w:rsid w:val="007A7DF7"/>
    <w:rsid w:val="007A7E8B"/>
    <w:rsid w:val="007A7F54"/>
    <w:rsid w:val="007B01D1"/>
    <w:rsid w:val="007B094A"/>
    <w:rsid w:val="007B17D5"/>
    <w:rsid w:val="007B1C8F"/>
    <w:rsid w:val="007B27C0"/>
    <w:rsid w:val="007B3002"/>
    <w:rsid w:val="007B315E"/>
    <w:rsid w:val="007B331C"/>
    <w:rsid w:val="007B3555"/>
    <w:rsid w:val="007B3844"/>
    <w:rsid w:val="007B3AE6"/>
    <w:rsid w:val="007B3E3D"/>
    <w:rsid w:val="007B4589"/>
    <w:rsid w:val="007B59DC"/>
    <w:rsid w:val="007B5C15"/>
    <w:rsid w:val="007B6272"/>
    <w:rsid w:val="007B6456"/>
    <w:rsid w:val="007B64CD"/>
    <w:rsid w:val="007B673F"/>
    <w:rsid w:val="007B699C"/>
    <w:rsid w:val="007B6C4B"/>
    <w:rsid w:val="007B74E9"/>
    <w:rsid w:val="007B793C"/>
    <w:rsid w:val="007B7AF9"/>
    <w:rsid w:val="007C00A1"/>
    <w:rsid w:val="007C0604"/>
    <w:rsid w:val="007C08E5"/>
    <w:rsid w:val="007C1108"/>
    <w:rsid w:val="007C19DA"/>
    <w:rsid w:val="007C1AF0"/>
    <w:rsid w:val="007C1EB8"/>
    <w:rsid w:val="007C2163"/>
    <w:rsid w:val="007C25F5"/>
    <w:rsid w:val="007C2715"/>
    <w:rsid w:val="007C2ED4"/>
    <w:rsid w:val="007C333C"/>
    <w:rsid w:val="007C3834"/>
    <w:rsid w:val="007C3C3A"/>
    <w:rsid w:val="007C3CA2"/>
    <w:rsid w:val="007C3DC6"/>
    <w:rsid w:val="007C4545"/>
    <w:rsid w:val="007C4B06"/>
    <w:rsid w:val="007C4C9F"/>
    <w:rsid w:val="007C5081"/>
    <w:rsid w:val="007C52D2"/>
    <w:rsid w:val="007C5C24"/>
    <w:rsid w:val="007C66B7"/>
    <w:rsid w:val="007C6748"/>
    <w:rsid w:val="007C700A"/>
    <w:rsid w:val="007C7493"/>
    <w:rsid w:val="007C754C"/>
    <w:rsid w:val="007C799E"/>
    <w:rsid w:val="007D0508"/>
    <w:rsid w:val="007D053B"/>
    <w:rsid w:val="007D10BD"/>
    <w:rsid w:val="007D16BC"/>
    <w:rsid w:val="007D1765"/>
    <w:rsid w:val="007D19E9"/>
    <w:rsid w:val="007D26E4"/>
    <w:rsid w:val="007D29FB"/>
    <w:rsid w:val="007D2AE8"/>
    <w:rsid w:val="007D351A"/>
    <w:rsid w:val="007D3720"/>
    <w:rsid w:val="007D39DA"/>
    <w:rsid w:val="007D4592"/>
    <w:rsid w:val="007D4BBA"/>
    <w:rsid w:val="007D51AD"/>
    <w:rsid w:val="007D53C4"/>
    <w:rsid w:val="007D5667"/>
    <w:rsid w:val="007D5824"/>
    <w:rsid w:val="007D5990"/>
    <w:rsid w:val="007D59F3"/>
    <w:rsid w:val="007D609B"/>
    <w:rsid w:val="007D64AB"/>
    <w:rsid w:val="007D6B3A"/>
    <w:rsid w:val="007D6C91"/>
    <w:rsid w:val="007D6CA4"/>
    <w:rsid w:val="007D7A08"/>
    <w:rsid w:val="007D7BC8"/>
    <w:rsid w:val="007D7EB0"/>
    <w:rsid w:val="007E0B8E"/>
    <w:rsid w:val="007E0DC2"/>
    <w:rsid w:val="007E1213"/>
    <w:rsid w:val="007E135C"/>
    <w:rsid w:val="007E1CAF"/>
    <w:rsid w:val="007E286A"/>
    <w:rsid w:val="007E2977"/>
    <w:rsid w:val="007E2B1B"/>
    <w:rsid w:val="007E2DD2"/>
    <w:rsid w:val="007E2F5E"/>
    <w:rsid w:val="007E3105"/>
    <w:rsid w:val="007E31D3"/>
    <w:rsid w:val="007E3314"/>
    <w:rsid w:val="007E3BA2"/>
    <w:rsid w:val="007E3DBA"/>
    <w:rsid w:val="007E429C"/>
    <w:rsid w:val="007E42AD"/>
    <w:rsid w:val="007E433D"/>
    <w:rsid w:val="007E47DA"/>
    <w:rsid w:val="007E4820"/>
    <w:rsid w:val="007E4B0D"/>
    <w:rsid w:val="007E4B4B"/>
    <w:rsid w:val="007E4EA7"/>
    <w:rsid w:val="007E5257"/>
    <w:rsid w:val="007E56D9"/>
    <w:rsid w:val="007E5778"/>
    <w:rsid w:val="007E5E82"/>
    <w:rsid w:val="007E6F3C"/>
    <w:rsid w:val="007E7015"/>
    <w:rsid w:val="007E74B9"/>
    <w:rsid w:val="007E7516"/>
    <w:rsid w:val="007E7727"/>
    <w:rsid w:val="007E79B8"/>
    <w:rsid w:val="007E7C39"/>
    <w:rsid w:val="007E7DA3"/>
    <w:rsid w:val="007F0004"/>
    <w:rsid w:val="007F0BF7"/>
    <w:rsid w:val="007F110E"/>
    <w:rsid w:val="007F1250"/>
    <w:rsid w:val="007F174F"/>
    <w:rsid w:val="007F1964"/>
    <w:rsid w:val="007F22C0"/>
    <w:rsid w:val="007F249C"/>
    <w:rsid w:val="007F29A2"/>
    <w:rsid w:val="007F2ED8"/>
    <w:rsid w:val="007F358F"/>
    <w:rsid w:val="007F4B03"/>
    <w:rsid w:val="007F4C1B"/>
    <w:rsid w:val="007F4D27"/>
    <w:rsid w:val="007F50BD"/>
    <w:rsid w:val="007F515E"/>
    <w:rsid w:val="007F565F"/>
    <w:rsid w:val="007F5A37"/>
    <w:rsid w:val="007F5C1C"/>
    <w:rsid w:val="007F6234"/>
    <w:rsid w:val="007F6C18"/>
    <w:rsid w:val="007F6E98"/>
    <w:rsid w:val="007F7593"/>
    <w:rsid w:val="007F7B22"/>
    <w:rsid w:val="00800318"/>
    <w:rsid w:val="00800679"/>
    <w:rsid w:val="00800717"/>
    <w:rsid w:val="0080089B"/>
    <w:rsid w:val="00800CD5"/>
    <w:rsid w:val="008015F1"/>
    <w:rsid w:val="00801A46"/>
    <w:rsid w:val="008020B6"/>
    <w:rsid w:val="00802407"/>
    <w:rsid w:val="0080247B"/>
    <w:rsid w:val="008026BC"/>
    <w:rsid w:val="008030CC"/>
    <w:rsid w:val="0080313E"/>
    <w:rsid w:val="0080389F"/>
    <w:rsid w:val="00803A51"/>
    <w:rsid w:val="00804B17"/>
    <w:rsid w:val="00804CE6"/>
    <w:rsid w:val="00804D3D"/>
    <w:rsid w:val="00804FD5"/>
    <w:rsid w:val="008053DD"/>
    <w:rsid w:val="008060CB"/>
    <w:rsid w:val="008060F0"/>
    <w:rsid w:val="0080643F"/>
    <w:rsid w:val="008068B1"/>
    <w:rsid w:val="00806BE2"/>
    <w:rsid w:val="00806BFA"/>
    <w:rsid w:val="008073BB"/>
    <w:rsid w:val="0080745B"/>
    <w:rsid w:val="00807939"/>
    <w:rsid w:val="0081020C"/>
    <w:rsid w:val="00810D2F"/>
    <w:rsid w:val="008110C3"/>
    <w:rsid w:val="008113FB"/>
    <w:rsid w:val="008114C9"/>
    <w:rsid w:val="00811576"/>
    <w:rsid w:val="00811706"/>
    <w:rsid w:val="00812758"/>
    <w:rsid w:val="008128CA"/>
    <w:rsid w:val="00812D2B"/>
    <w:rsid w:val="00812FD8"/>
    <w:rsid w:val="008132B5"/>
    <w:rsid w:val="0081337F"/>
    <w:rsid w:val="00813B67"/>
    <w:rsid w:val="00813E1C"/>
    <w:rsid w:val="0081446E"/>
    <w:rsid w:val="00814527"/>
    <w:rsid w:val="00814669"/>
    <w:rsid w:val="008149BB"/>
    <w:rsid w:val="00814AA0"/>
    <w:rsid w:val="00814F08"/>
    <w:rsid w:val="0081508B"/>
    <w:rsid w:val="00815259"/>
    <w:rsid w:val="00815A93"/>
    <w:rsid w:val="00815F10"/>
    <w:rsid w:val="0081614C"/>
    <w:rsid w:val="00816C76"/>
    <w:rsid w:val="00816E1F"/>
    <w:rsid w:val="00817470"/>
    <w:rsid w:val="00820139"/>
    <w:rsid w:val="008203D3"/>
    <w:rsid w:val="00820DF5"/>
    <w:rsid w:val="008213D6"/>
    <w:rsid w:val="0082176C"/>
    <w:rsid w:val="00822111"/>
    <w:rsid w:val="008222F1"/>
    <w:rsid w:val="0082257C"/>
    <w:rsid w:val="00822927"/>
    <w:rsid w:val="00822CA7"/>
    <w:rsid w:val="00824550"/>
    <w:rsid w:val="0082473B"/>
    <w:rsid w:val="00824A67"/>
    <w:rsid w:val="00824FC7"/>
    <w:rsid w:val="008252A6"/>
    <w:rsid w:val="008253E4"/>
    <w:rsid w:val="0082544E"/>
    <w:rsid w:val="00825750"/>
    <w:rsid w:val="00825A00"/>
    <w:rsid w:val="00825A36"/>
    <w:rsid w:val="00825ED1"/>
    <w:rsid w:val="00825F7D"/>
    <w:rsid w:val="008260E7"/>
    <w:rsid w:val="00826F19"/>
    <w:rsid w:val="008274D9"/>
    <w:rsid w:val="0082767C"/>
    <w:rsid w:val="00827A41"/>
    <w:rsid w:val="00830C7F"/>
    <w:rsid w:val="00830DDF"/>
    <w:rsid w:val="00830EED"/>
    <w:rsid w:val="00830EFE"/>
    <w:rsid w:val="0083109A"/>
    <w:rsid w:val="008319E3"/>
    <w:rsid w:val="00831B4A"/>
    <w:rsid w:val="00831E00"/>
    <w:rsid w:val="00831E7B"/>
    <w:rsid w:val="008320AA"/>
    <w:rsid w:val="00832500"/>
    <w:rsid w:val="008327EE"/>
    <w:rsid w:val="00832842"/>
    <w:rsid w:val="00832C03"/>
    <w:rsid w:val="00832E74"/>
    <w:rsid w:val="008332D2"/>
    <w:rsid w:val="0083331E"/>
    <w:rsid w:val="00833BC7"/>
    <w:rsid w:val="00833C9E"/>
    <w:rsid w:val="00834021"/>
    <w:rsid w:val="00834057"/>
    <w:rsid w:val="00834384"/>
    <w:rsid w:val="00834812"/>
    <w:rsid w:val="00834876"/>
    <w:rsid w:val="00834D7E"/>
    <w:rsid w:val="00835904"/>
    <w:rsid w:val="0083593A"/>
    <w:rsid w:val="00835D76"/>
    <w:rsid w:val="00836098"/>
    <w:rsid w:val="00836168"/>
    <w:rsid w:val="008367BE"/>
    <w:rsid w:val="0083755A"/>
    <w:rsid w:val="00837A7B"/>
    <w:rsid w:val="0084102B"/>
    <w:rsid w:val="008410CB"/>
    <w:rsid w:val="00841230"/>
    <w:rsid w:val="0084153D"/>
    <w:rsid w:val="00841694"/>
    <w:rsid w:val="00841DD0"/>
    <w:rsid w:val="008420AE"/>
    <w:rsid w:val="0084229B"/>
    <w:rsid w:val="00842E38"/>
    <w:rsid w:val="00842FCC"/>
    <w:rsid w:val="00843237"/>
    <w:rsid w:val="008433E9"/>
    <w:rsid w:val="008438DD"/>
    <w:rsid w:val="00843D56"/>
    <w:rsid w:val="00844126"/>
    <w:rsid w:val="008448DE"/>
    <w:rsid w:val="00844C45"/>
    <w:rsid w:val="008454C3"/>
    <w:rsid w:val="00845CEE"/>
    <w:rsid w:val="00845EDD"/>
    <w:rsid w:val="008468CE"/>
    <w:rsid w:val="00846DD2"/>
    <w:rsid w:val="00846FA0"/>
    <w:rsid w:val="008471CB"/>
    <w:rsid w:val="00847ED9"/>
    <w:rsid w:val="00850217"/>
    <w:rsid w:val="0085088B"/>
    <w:rsid w:val="00850967"/>
    <w:rsid w:val="008509C7"/>
    <w:rsid w:val="00850B78"/>
    <w:rsid w:val="00850CAB"/>
    <w:rsid w:val="008513F0"/>
    <w:rsid w:val="00851527"/>
    <w:rsid w:val="00851558"/>
    <w:rsid w:val="00851924"/>
    <w:rsid w:val="00851953"/>
    <w:rsid w:val="00851D69"/>
    <w:rsid w:val="0085243B"/>
    <w:rsid w:val="008526BE"/>
    <w:rsid w:val="00852C53"/>
    <w:rsid w:val="008530BE"/>
    <w:rsid w:val="00853293"/>
    <w:rsid w:val="00853441"/>
    <w:rsid w:val="008537CB"/>
    <w:rsid w:val="00853E84"/>
    <w:rsid w:val="008552FE"/>
    <w:rsid w:val="00855490"/>
    <w:rsid w:val="00855560"/>
    <w:rsid w:val="00855746"/>
    <w:rsid w:val="00855C57"/>
    <w:rsid w:val="00856251"/>
    <w:rsid w:val="00856402"/>
    <w:rsid w:val="00856B82"/>
    <w:rsid w:val="00857735"/>
    <w:rsid w:val="00861262"/>
    <w:rsid w:val="008612FF"/>
    <w:rsid w:val="00861462"/>
    <w:rsid w:val="00861821"/>
    <w:rsid w:val="00862881"/>
    <w:rsid w:val="00862E1D"/>
    <w:rsid w:val="008630A5"/>
    <w:rsid w:val="00863B1F"/>
    <w:rsid w:val="00864DF7"/>
    <w:rsid w:val="00865892"/>
    <w:rsid w:val="00865A67"/>
    <w:rsid w:val="008662CB"/>
    <w:rsid w:val="00866504"/>
    <w:rsid w:val="0086684E"/>
    <w:rsid w:val="0086742B"/>
    <w:rsid w:val="00867B92"/>
    <w:rsid w:val="00867D3C"/>
    <w:rsid w:val="008703CF"/>
    <w:rsid w:val="0087048E"/>
    <w:rsid w:val="00870887"/>
    <w:rsid w:val="00870B9F"/>
    <w:rsid w:val="00871651"/>
    <w:rsid w:val="0087198B"/>
    <w:rsid w:val="00871A18"/>
    <w:rsid w:val="008724D4"/>
    <w:rsid w:val="00872535"/>
    <w:rsid w:val="008729AE"/>
    <w:rsid w:val="00873205"/>
    <w:rsid w:val="008733B4"/>
    <w:rsid w:val="00873D10"/>
    <w:rsid w:val="008740A0"/>
    <w:rsid w:val="008741D0"/>
    <w:rsid w:val="008752FD"/>
    <w:rsid w:val="00875D45"/>
    <w:rsid w:val="00875E7F"/>
    <w:rsid w:val="008762BA"/>
    <w:rsid w:val="00876597"/>
    <w:rsid w:val="00876653"/>
    <w:rsid w:val="00876AA9"/>
    <w:rsid w:val="00877524"/>
    <w:rsid w:val="00877B19"/>
    <w:rsid w:val="00877EDF"/>
    <w:rsid w:val="00880068"/>
    <w:rsid w:val="0088013F"/>
    <w:rsid w:val="0088017E"/>
    <w:rsid w:val="008801EB"/>
    <w:rsid w:val="0088059F"/>
    <w:rsid w:val="00880D8C"/>
    <w:rsid w:val="008810D2"/>
    <w:rsid w:val="00881405"/>
    <w:rsid w:val="008817C6"/>
    <w:rsid w:val="00881A7B"/>
    <w:rsid w:val="0088215D"/>
    <w:rsid w:val="00882F5D"/>
    <w:rsid w:val="0088314B"/>
    <w:rsid w:val="008832DE"/>
    <w:rsid w:val="00883B9F"/>
    <w:rsid w:val="00883E6D"/>
    <w:rsid w:val="00883FDC"/>
    <w:rsid w:val="00884149"/>
    <w:rsid w:val="00884171"/>
    <w:rsid w:val="00884555"/>
    <w:rsid w:val="00884640"/>
    <w:rsid w:val="00884687"/>
    <w:rsid w:val="00884A1F"/>
    <w:rsid w:val="0088502B"/>
    <w:rsid w:val="00885209"/>
    <w:rsid w:val="008854E1"/>
    <w:rsid w:val="00885980"/>
    <w:rsid w:val="00885EA2"/>
    <w:rsid w:val="00886875"/>
    <w:rsid w:val="00887637"/>
    <w:rsid w:val="00890DB1"/>
    <w:rsid w:val="0089103B"/>
    <w:rsid w:val="0089182C"/>
    <w:rsid w:val="00891B2C"/>
    <w:rsid w:val="00891FD5"/>
    <w:rsid w:val="00892196"/>
    <w:rsid w:val="008922D6"/>
    <w:rsid w:val="008923E0"/>
    <w:rsid w:val="008928F3"/>
    <w:rsid w:val="00892B4E"/>
    <w:rsid w:val="008935E1"/>
    <w:rsid w:val="00893812"/>
    <w:rsid w:val="00893CC8"/>
    <w:rsid w:val="00893D5D"/>
    <w:rsid w:val="00894153"/>
    <w:rsid w:val="00894CB9"/>
    <w:rsid w:val="00895524"/>
    <w:rsid w:val="008958DC"/>
    <w:rsid w:val="00896670"/>
    <w:rsid w:val="00896CDA"/>
    <w:rsid w:val="00896E73"/>
    <w:rsid w:val="00897E30"/>
    <w:rsid w:val="008A04A0"/>
    <w:rsid w:val="008A0A38"/>
    <w:rsid w:val="008A0B6E"/>
    <w:rsid w:val="008A0F79"/>
    <w:rsid w:val="008A1408"/>
    <w:rsid w:val="008A1417"/>
    <w:rsid w:val="008A159A"/>
    <w:rsid w:val="008A1682"/>
    <w:rsid w:val="008A1B1D"/>
    <w:rsid w:val="008A1B72"/>
    <w:rsid w:val="008A20EC"/>
    <w:rsid w:val="008A229E"/>
    <w:rsid w:val="008A2660"/>
    <w:rsid w:val="008A2682"/>
    <w:rsid w:val="008A2937"/>
    <w:rsid w:val="008A2A83"/>
    <w:rsid w:val="008A2AA4"/>
    <w:rsid w:val="008A2AB1"/>
    <w:rsid w:val="008A304B"/>
    <w:rsid w:val="008A37CB"/>
    <w:rsid w:val="008A390B"/>
    <w:rsid w:val="008A3F4E"/>
    <w:rsid w:val="008A44EF"/>
    <w:rsid w:val="008A464A"/>
    <w:rsid w:val="008A4D27"/>
    <w:rsid w:val="008A4DFD"/>
    <w:rsid w:val="008A5B5E"/>
    <w:rsid w:val="008A5BA1"/>
    <w:rsid w:val="008A5CBB"/>
    <w:rsid w:val="008A5FAF"/>
    <w:rsid w:val="008A60AA"/>
    <w:rsid w:val="008A62BD"/>
    <w:rsid w:val="008A7911"/>
    <w:rsid w:val="008B0690"/>
    <w:rsid w:val="008B135B"/>
    <w:rsid w:val="008B1460"/>
    <w:rsid w:val="008B1649"/>
    <w:rsid w:val="008B1A09"/>
    <w:rsid w:val="008B1DAE"/>
    <w:rsid w:val="008B1E6B"/>
    <w:rsid w:val="008B209C"/>
    <w:rsid w:val="008B2136"/>
    <w:rsid w:val="008B21B1"/>
    <w:rsid w:val="008B234E"/>
    <w:rsid w:val="008B2DB8"/>
    <w:rsid w:val="008B30C2"/>
    <w:rsid w:val="008B356C"/>
    <w:rsid w:val="008B38FA"/>
    <w:rsid w:val="008B42B2"/>
    <w:rsid w:val="008B43EC"/>
    <w:rsid w:val="008B4401"/>
    <w:rsid w:val="008B47E2"/>
    <w:rsid w:val="008B4855"/>
    <w:rsid w:val="008B50A4"/>
    <w:rsid w:val="008B5427"/>
    <w:rsid w:val="008B554F"/>
    <w:rsid w:val="008B6404"/>
    <w:rsid w:val="008B6A2D"/>
    <w:rsid w:val="008B6D41"/>
    <w:rsid w:val="008B7071"/>
    <w:rsid w:val="008B70DB"/>
    <w:rsid w:val="008B7135"/>
    <w:rsid w:val="008B7300"/>
    <w:rsid w:val="008B769F"/>
    <w:rsid w:val="008B783E"/>
    <w:rsid w:val="008B7CA2"/>
    <w:rsid w:val="008B7F79"/>
    <w:rsid w:val="008C027A"/>
    <w:rsid w:val="008C031E"/>
    <w:rsid w:val="008C0343"/>
    <w:rsid w:val="008C1016"/>
    <w:rsid w:val="008C1110"/>
    <w:rsid w:val="008C12AF"/>
    <w:rsid w:val="008C1536"/>
    <w:rsid w:val="008C19B7"/>
    <w:rsid w:val="008C19D4"/>
    <w:rsid w:val="008C1AA3"/>
    <w:rsid w:val="008C1B66"/>
    <w:rsid w:val="008C250D"/>
    <w:rsid w:val="008C25C9"/>
    <w:rsid w:val="008C2B60"/>
    <w:rsid w:val="008C2F58"/>
    <w:rsid w:val="008C3910"/>
    <w:rsid w:val="008C39C7"/>
    <w:rsid w:val="008C3C13"/>
    <w:rsid w:val="008C41BE"/>
    <w:rsid w:val="008C425B"/>
    <w:rsid w:val="008C4587"/>
    <w:rsid w:val="008C4857"/>
    <w:rsid w:val="008C495A"/>
    <w:rsid w:val="008C4D27"/>
    <w:rsid w:val="008C548D"/>
    <w:rsid w:val="008C5C48"/>
    <w:rsid w:val="008C5CC4"/>
    <w:rsid w:val="008C67C3"/>
    <w:rsid w:val="008C7005"/>
    <w:rsid w:val="008C764E"/>
    <w:rsid w:val="008C781F"/>
    <w:rsid w:val="008C7DD7"/>
    <w:rsid w:val="008D01E9"/>
    <w:rsid w:val="008D06A7"/>
    <w:rsid w:val="008D0A5C"/>
    <w:rsid w:val="008D0AD4"/>
    <w:rsid w:val="008D0CDE"/>
    <w:rsid w:val="008D104D"/>
    <w:rsid w:val="008D1069"/>
    <w:rsid w:val="008D1123"/>
    <w:rsid w:val="008D1C33"/>
    <w:rsid w:val="008D2BF3"/>
    <w:rsid w:val="008D2E99"/>
    <w:rsid w:val="008D34EE"/>
    <w:rsid w:val="008D34EF"/>
    <w:rsid w:val="008D4226"/>
    <w:rsid w:val="008D49F7"/>
    <w:rsid w:val="008D5115"/>
    <w:rsid w:val="008D5611"/>
    <w:rsid w:val="008D5F26"/>
    <w:rsid w:val="008D616C"/>
    <w:rsid w:val="008D61EC"/>
    <w:rsid w:val="008D6A80"/>
    <w:rsid w:val="008D70AE"/>
    <w:rsid w:val="008D723D"/>
    <w:rsid w:val="008D7465"/>
    <w:rsid w:val="008E085F"/>
    <w:rsid w:val="008E08EE"/>
    <w:rsid w:val="008E0CEF"/>
    <w:rsid w:val="008E1200"/>
    <w:rsid w:val="008E134F"/>
    <w:rsid w:val="008E1700"/>
    <w:rsid w:val="008E1B32"/>
    <w:rsid w:val="008E2A15"/>
    <w:rsid w:val="008E2CAF"/>
    <w:rsid w:val="008E33E8"/>
    <w:rsid w:val="008E33F1"/>
    <w:rsid w:val="008E3675"/>
    <w:rsid w:val="008E3D03"/>
    <w:rsid w:val="008E4509"/>
    <w:rsid w:val="008E4615"/>
    <w:rsid w:val="008E4662"/>
    <w:rsid w:val="008E4DF8"/>
    <w:rsid w:val="008E5D3D"/>
    <w:rsid w:val="008E5D9D"/>
    <w:rsid w:val="008E6723"/>
    <w:rsid w:val="008E6863"/>
    <w:rsid w:val="008E6D3B"/>
    <w:rsid w:val="008E6DAB"/>
    <w:rsid w:val="008E6FEB"/>
    <w:rsid w:val="008E7276"/>
    <w:rsid w:val="008E7313"/>
    <w:rsid w:val="008E7607"/>
    <w:rsid w:val="008E7AB7"/>
    <w:rsid w:val="008E7EEA"/>
    <w:rsid w:val="008F03E9"/>
    <w:rsid w:val="008F045D"/>
    <w:rsid w:val="008F1933"/>
    <w:rsid w:val="008F1ABC"/>
    <w:rsid w:val="008F1B09"/>
    <w:rsid w:val="008F1B59"/>
    <w:rsid w:val="008F1B63"/>
    <w:rsid w:val="008F1D0D"/>
    <w:rsid w:val="008F1F5D"/>
    <w:rsid w:val="008F240B"/>
    <w:rsid w:val="008F3987"/>
    <w:rsid w:val="008F4360"/>
    <w:rsid w:val="008F4713"/>
    <w:rsid w:val="008F4811"/>
    <w:rsid w:val="008F4E60"/>
    <w:rsid w:val="008F527A"/>
    <w:rsid w:val="008F54FD"/>
    <w:rsid w:val="008F5CBE"/>
    <w:rsid w:val="008F62CA"/>
    <w:rsid w:val="008F6316"/>
    <w:rsid w:val="008F665F"/>
    <w:rsid w:val="008F6BA6"/>
    <w:rsid w:val="008F7539"/>
    <w:rsid w:val="008F788C"/>
    <w:rsid w:val="008F7B21"/>
    <w:rsid w:val="0090045C"/>
    <w:rsid w:val="0090084B"/>
    <w:rsid w:val="00900FD7"/>
    <w:rsid w:val="00901A6A"/>
    <w:rsid w:val="0090250B"/>
    <w:rsid w:val="009026E2"/>
    <w:rsid w:val="00903024"/>
    <w:rsid w:val="0090308F"/>
    <w:rsid w:val="009032EA"/>
    <w:rsid w:val="00903620"/>
    <w:rsid w:val="00903D85"/>
    <w:rsid w:val="00903F62"/>
    <w:rsid w:val="009042CA"/>
    <w:rsid w:val="009042E6"/>
    <w:rsid w:val="009043F0"/>
    <w:rsid w:val="00904404"/>
    <w:rsid w:val="00904A6C"/>
    <w:rsid w:val="00904B78"/>
    <w:rsid w:val="009052F7"/>
    <w:rsid w:val="00905633"/>
    <w:rsid w:val="009056BC"/>
    <w:rsid w:val="00905739"/>
    <w:rsid w:val="00905AEE"/>
    <w:rsid w:val="00905D9D"/>
    <w:rsid w:val="009061C8"/>
    <w:rsid w:val="009067C6"/>
    <w:rsid w:val="009067DE"/>
    <w:rsid w:val="00906958"/>
    <w:rsid w:val="00907186"/>
    <w:rsid w:val="00907300"/>
    <w:rsid w:val="009073E1"/>
    <w:rsid w:val="00907E20"/>
    <w:rsid w:val="00910ADB"/>
    <w:rsid w:val="00911031"/>
    <w:rsid w:val="00911226"/>
    <w:rsid w:val="009127DF"/>
    <w:rsid w:val="0091288B"/>
    <w:rsid w:val="00912BCB"/>
    <w:rsid w:val="00912F40"/>
    <w:rsid w:val="009132C7"/>
    <w:rsid w:val="009137A5"/>
    <w:rsid w:val="0091384A"/>
    <w:rsid w:val="0091389C"/>
    <w:rsid w:val="00913BE4"/>
    <w:rsid w:val="00913D08"/>
    <w:rsid w:val="009140C7"/>
    <w:rsid w:val="009148AB"/>
    <w:rsid w:val="00915833"/>
    <w:rsid w:val="00915E3A"/>
    <w:rsid w:val="00916026"/>
    <w:rsid w:val="00916029"/>
    <w:rsid w:val="0091738C"/>
    <w:rsid w:val="00917D29"/>
    <w:rsid w:val="00917D95"/>
    <w:rsid w:val="0092038B"/>
    <w:rsid w:val="00920D8C"/>
    <w:rsid w:val="00920E0A"/>
    <w:rsid w:val="00921359"/>
    <w:rsid w:val="009213DB"/>
    <w:rsid w:val="009223F8"/>
    <w:rsid w:val="009224D2"/>
    <w:rsid w:val="009229EB"/>
    <w:rsid w:val="00922D56"/>
    <w:rsid w:val="0092303D"/>
    <w:rsid w:val="0092305A"/>
    <w:rsid w:val="009234DC"/>
    <w:rsid w:val="00923502"/>
    <w:rsid w:val="00923A88"/>
    <w:rsid w:val="00923D92"/>
    <w:rsid w:val="00923F96"/>
    <w:rsid w:val="00924056"/>
    <w:rsid w:val="00924254"/>
    <w:rsid w:val="009245B2"/>
    <w:rsid w:val="009246DE"/>
    <w:rsid w:val="009248B6"/>
    <w:rsid w:val="00924A8F"/>
    <w:rsid w:val="00924B95"/>
    <w:rsid w:val="00924EF0"/>
    <w:rsid w:val="009262F1"/>
    <w:rsid w:val="009267F8"/>
    <w:rsid w:val="00926976"/>
    <w:rsid w:val="009269CC"/>
    <w:rsid w:val="0092700D"/>
    <w:rsid w:val="00927071"/>
    <w:rsid w:val="00927267"/>
    <w:rsid w:val="00927FAF"/>
    <w:rsid w:val="0093018A"/>
    <w:rsid w:val="00930F2A"/>
    <w:rsid w:val="00931183"/>
    <w:rsid w:val="00931415"/>
    <w:rsid w:val="00931638"/>
    <w:rsid w:val="009316D4"/>
    <w:rsid w:val="009318C6"/>
    <w:rsid w:val="00931966"/>
    <w:rsid w:val="00931B05"/>
    <w:rsid w:val="00931C29"/>
    <w:rsid w:val="00931DD2"/>
    <w:rsid w:val="0093209A"/>
    <w:rsid w:val="009321D5"/>
    <w:rsid w:val="00932666"/>
    <w:rsid w:val="00932B5F"/>
    <w:rsid w:val="0093303E"/>
    <w:rsid w:val="00933B71"/>
    <w:rsid w:val="00933FAF"/>
    <w:rsid w:val="00933FCE"/>
    <w:rsid w:val="00934067"/>
    <w:rsid w:val="00934B84"/>
    <w:rsid w:val="00934CBE"/>
    <w:rsid w:val="00934EE5"/>
    <w:rsid w:val="0093506F"/>
    <w:rsid w:val="0093561B"/>
    <w:rsid w:val="0093588C"/>
    <w:rsid w:val="00935B16"/>
    <w:rsid w:val="00935D2E"/>
    <w:rsid w:val="00935FA8"/>
    <w:rsid w:val="00936C1C"/>
    <w:rsid w:val="00936F64"/>
    <w:rsid w:val="0093745A"/>
    <w:rsid w:val="00937C9A"/>
    <w:rsid w:val="00937F2B"/>
    <w:rsid w:val="00940503"/>
    <w:rsid w:val="00940760"/>
    <w:rsid w:val="00940910"/>
    <w:rsid w:val="00941182"/>
    <w:rsid w:val="0094158F"/>
    <w:rsid w:val="009416CB"/>
    <w:rsid w:val="00941D1B"/>
    <w:rsid w:val="00941FB0"/>
    <w:rsid w:val="009422FA"/>
    <w:rsid w:val="00942BC9"/>
    <w:rsid w:val="00942E06"/>
    <w:rsid w:val="00942F9C"/>
    <w:rsid w:val="00943676"/>
    <w:rsid w:val="00943930"/>
    <w:rsid w:val="00943B2D"/>
    <w:rsid w:val="00943B8C"/>
    <w:rsid w:val="00944452"/>
    <w:rsid w:val="0094511B"/>
    <w:rsid w:val="00945404"/>
    <w:rsid w:val="00945A4D"/>
    <w:rsid w:val="009461C2"/>
    <w:rsid w:val="009461D1"/>
    <w:rsid w:val="00946B73"/>
    <w:rsid w:val="00946DB3"/>
    <w:rsid w:val="009470B5"/>
    <w:rsid w:val="0094711F"/>
    <w:rsid w:val="009475C3"/>
    <w:rsid w:val="00947EB0"/>
    <w:rsid w:val="00950306"/>
    <w:rsid w:val="00950D57"/>
    <w:rsid w:val="00950F72"/>
    <w:rsid w:val="00951411"/>
    <w:rsid w:val="00952002"/>
    <w:rsid w:val="009526C4"/>
    <w:rsid w:val="009527A5"/>
    <w:rsid w:val="00952F3D"/>
    <w:rsid w:val="009530FF"/>
    <w:rsid w:val="009537FC"/>
    <w:rsid w:val="0095448A"/>
    <w:rsid w:val="00954FB1"/>
    <w:rsid w:val="00955233"/>
    <w:rsid w:val="00955258"/>
    <w:rsid w:val="00955719"/>
    <w:rsid w:val="00955CE6"/>
    <w:rsid w:val="009561E9"/>
    <w:rsid w:val="009564F8"/>
    <w:rsid w:val="00956858"/>
    <w:rsid w:val="00956944"/>
    <w:rsid w:val="00956D98"/>
    <w:rsid w:val="009571A0"/>
    <w:rsid w:val="009578FC"/>
    <w:rsid w:val="00957BDC"/>
    <w:rsid w:val="00957F5B"/>
    <w:rsid w:val="00957FD2"/>
    <w:rsid w:val="00960F0E"/>
    <w:rsid w:val="0096122B"/>
    <w:rsid w:val="00961A2E"/>
    <w:rsid w:val="00961A7F"/>
    <w:rsid w:val="00961BA1"/>
    <w:rsid w:val="00962352"/>
    <w:rsid w:val="00962A3B"/>
    <w:rsid w:val="00962A40"/>
    <w:rsid w:val="00962EF2"/>
    <w:rsid w:val="00963108"/>
    <w:rsid w:val="0096338C"/>
    <w:rsid w:val="009635B2"/>
    <w:rsid w:val="00963E20"/>
    <w:rsid w:val="0096481C"/>
    <w:rsid w:val="00964A70"/>
    <w:rsid w:val="00964CBB"/>
    <w:rsid w:val="00964D61"/>
    <w:rsid w:val="0096500D"/>
    <w:rsid w:val="00965278"/>
    <w:rsid w:val="009654B2"/>
    <w:rsid w:val="0096592C"/>
    <w:rsid w:val="00965A1F"/>
    <w:rsid w:val="00965C17"/>
    <w:rsid w:val="00965D76"/>
    <w:rsid w:val="0096662A"/>
    <w:rsid w:val="0096671A"/>
    <w:rsid w:val="00966B18"/>
    <w:rsid w:val="00966DB3"/>
    <w:rsid w:val="00967A3F"/>
    <w:rsid w:val="009707E3"/>
    <w:rsid w:val="00970C6E"/>
    <w:rsid w:val="009718B1"/>
    <w:rsid w:val="009718DE"/>
    <w:rsid w:val="00971932"/>
    <w:rsid w:val="00972F53"/>
    <w:rsid w:val="00972F75"/>
    <w:rsid w:val="00973294"/>
    <w:rsid w:val="009735EF"/>
    <w:rsid w:val="00973EE4"/>
    <w:rsid w:val="00974790"/>
    <w:rsid w:val="00974A38"/>
    <w:rsid w:val="00974B15"/>
    <w:rsid w:val="00975612"/>
    <w:rsid w:val="0097622F"/>
    <w:rsid w:val="00976459"/>
    <w:rsid w:val="009774C7"/>
    <w:rsid w:val="00977C9D"/>
    <w:rsid w:val="00977D5A"/>
    <w:rsid w:val="009800BE"/>
    <w:rsid w:val="00980567"/>
    <w:rsid w:val="009807CF"/>
    <w:rsid w:val="00980B8E"/>
    <w:rsid w:val="00980CBB"/>
    <w:rsid w:val="009817A1"/>
    <w:rsid w:val="00981A54"/>
    <w:rsid w:val="00981CBA"/>
    <w:rsid w:val="00981D06"/>
    <w:rsid w:val="00982000"/>
    <w:rsid w:val="0098203F"/>
    <w:rsid w:val="0098217C"/>
    <w:rsid w:val="009828DF"/>
    <w:rsid w:val="009832A2"/>
    <w:rsid w:val="00983551"/>
    <w:rsid w:val="00983692"/>
    <w:rsid w:val="009836EB"/>
    <w:rsid w:val="00983F28"/>
    <w:rsid w:val="00984081"/>
    <w:rsid w:val="0098424B"/>
    <w:rsid w:val="00984DB3"/>
    <w:rsid w:val="009850A7"/>
    <w:rsid w:val="00985384"/>
    <w:rsid w:val="00985B39"/>
    <w:rsid w:val="00985ECC"/>
    <w:rsid w:val="00985F9C"/>
    <w:rsid w:val="00986A25"/>
    <w:rsid w:val="00986F97"/>
    <w:rsid w:val="00986FB6"/>
    <w:rsid w:val="00987AFA"/>
    <w:rsid w:val="00990CA5"/>
    <w:rsid w:val="009913CA"/>
    <w:rsid w:val="00991868"/>
    <w:rsid w:val="00991B56"/>
    <w:rsid w:val="00991F45"/>
    <w:rsid w:val="009923D9"/>
    <w:rsid w:val="00992A9D"/>
    <w:rsid w:val="00992F77"/>
    <w:rsid w:val="009932FC"/>
    <w:rsid w:val="0099394E"/>
    <w:rsid w:val="00994341"/>
    <w:rsid w:val="00994601"/>
    <w:rsid w:val="009948DB"/>
    <w:rsid w:val="0099491A"/>
    <w:rsid w:val="00994AC8"/>
    <w:rsid w:val="0099500D"/>
    <w:rsid w:val="00995425"/>
    <w:rsid w:val="00995B74"/>
    <w:rsid w:val="00995F63"/>
    <w:rsid w:val="00996060"/>
    <w:rsid w:val="00996551"/>
    <w:rsid w:val="0099668A"/>
    <w:rsid w:val="00996941"/>
    <w:rsid w:val="00996EB7"/>
    <w:rsid w:val="00996FF4"/>
    <w:rsid w:val="0099739E"/>
    <w:rsid w:val="0099768C"/>
    <w:rsid w:val="00997787"/>
    <w:rsid w:val="0099782D"/>
    <w:rsid w:val="00997911"/>
    <w:rsid w:val="00997BB0"/>
    <w:rsid w:val="00997C2D"/>
    <w:rsid w:val="009A0BC5"/>
    <w:rsid w:val="009A0FA0"/>
    <w:rsid w:val="009A11B8"/>
    <w:rsid w:val="009A1220"/>
    <w:rsid w:val="009A137E"/>
    <w:rsid w:val="009A192D"/>
    <w:rsid w:val="009A1A00"/>
    <w:rsid w:val="009A1A50"/>
    <w:rsid w:val="009A1B1B"/>
    <w:rsid w:val="009A1C3C"/>
    <w:rsid w:val="009A20A5"/>
    <w:rsid w:val="009A21E9"/>
    <w:rsid w:val="009A27B1"/>
    <w:rsid w:val="009A2880"/>
    <w:rsid w:val="009A3509"/>
    <w:rsid w:val="009A3DDC"/>
    <w:rsid w:val="009A3FAA"/>
    <w:rsid w:val="009A40C3"/>
    <w:rsid w:val="009A4A2F"/>
    <w:rsid w:val="009A4BF3"/>
    <w:rsid w:val="009A4E2F"/>
    <w:rsid w:val="009A500F"/>
    <w:rsid w:val="009A51BB"/>
    <w:rsid w:val="009A5508"/>
    <w:rsid w:val="009A5D09"/>
    <w:rsid w:val="009A6A5D"/>
    <w:rsid w:val="009A6C65"/>
    <w:rsid w:val="009A6E77"/>
    <w:rsid w:val="009A7424"/>
    <w:rsid w:val="009A7A4C"/>
    <w:rsid w:val="009B022C"/>
    <w:rsid w:val="009B0A9E"/>
    <w:rsid w:val="009B0C36"/>
    <w:rsid w:val="009B0F67"/>
    <w:rsid w:val="009B1C20"/>
    <w:rsid w:val="009B1C26"/>
    <w:rsid w:val="009B1EA9"/>
    <w:rsid w:val="009B23A9"/>
    <w:rsid w:val="009B2F3D"/>
    <w:rsid w:val="009B3117"/>
    <w:rsid w:val="009B3B3E"/>
    <w:rsid w:val="009B3ECC"/>
    <w:rsid w:val="009B3F63"/>
    <w:rsid w:val="009B4424"/>
    <w:rsid w:val="009B489E"/>
    <w:rsid w:val="009B4CD4"/>
    <w:rsid w:val="009B4DE6"/>
    <w:rsid w:val="009B6712"/>
    <w:rsid w:val="009B6990"/>
    <w:rsid w:val="009B6DE8"/>
    <w:rsid w:val="009B6DFF"/>
    <w:rsid w:val="009B7C0F"/>
    <w:rsid w:val="009C0744"/>
    <w:rsid w:val="009C0A01"/>
    <w:rsid w:val="009C0E0E"/>
    <w:rsid w:val="009C0E1F"/>
    <w:rsid w:val="009C16A2"/>
    <w:rsid w:val="009C1EE5"/>
    <w:rsid w:val="009C21C5"/>
    <w:rsid w:val="009C25C7"/>
    <w:rsid w:val="009C297A"/>
    <w:rsid w:val="009C2E0B"/>
    <w:rsid w:val="009C34F3"/>
    <w:rsid w:val="009C3622"/>
    <w:rsid w:val="009C36C2"/>
    <w:rsid w:val="009C3735"/>
    <w:rsid w:val="009C3B43"/>
    <w:rsid w:val="009C3BA6"/>
    <w:rsid w:val="009C3EAA"/>
    <w:rsid w:val="009C425C"/>
    <w:rsid w:val="009C4BA8"/>
    <w:rsid w:val="009C530C"/>
    <w:rsid w:val="009C54A5"/>
    <w:rsid w:val="009C56E0"/>
    <w:rsid w:val="009C598B"/>
    <w:rsid w:val="009C6096"/>
    <w:rsid w:val="009C647F"/>
    <w:rsid w:val="009C66B5"/>
    <w:rsid w:val="009C67FC"/>
    <w:rsid w:val="009C6A0C"/>
    <w:rsid w:val="009C6BCA"/>
    <w:rsid w:val="009C748F"/>
    <w:rsid w:val="009C77C3"/>
    <w:rsid w:val="009C7BAD"/>
    <w:rsid w:val="009C7D6E"/>
    <w:rsid w:val="009D047C"/>
    <w:rsid w:val="009D0E1C"/>
    <w:rsid w:val="009D0E83"/>
    <w:rsid w:val="009D149A"/>
    <w:rsid w:val="009D1E8C"/>
    <w:rsid w:val="009D2492"/>
    <w:rsid w:val="009D24CE"/>
    <w:rsid w:val="009D2551"/>
    <w:rsid w:val="009D26A3"/>
    <w:rsid w:val="009D3268"/>
    <w:rsid w:val="009D39E1"/>
    <w:rsid w:val="009D3BDF"/>
    <w:rsid w:val="009D4055"/>
    <w:rsid w:val="009D4D4C"/>
    <w:rsid w:val="009D5056"/>
    <w:rsid w:val="009D53CF"/>
    <w:rsid w:val="009D5E8E"/>
    <w:rsid w:val="009D60BD"/>
    <w:rsid w:val="009D633B"/>
    <w:rsid w:val="009D63E9"/>
    <w:rsid w:val="009D64BC"/>
    <w:rsid w:val="009D6549"/>
    <w:rsid w:val="009D668B"/>
    <w:rsid w:val="009D6C87"/>
    <w:rsid w:val="009D72A1"/>
    <w:rsid w:val="009D75EE"/>
    <w:rsid w:val="009D79CF"/>
    <w:rsid w:val="009D7CA0"/>
    <w:rsid w:val="009D7CEF"/>
    <w:rsid w:val="009E03E4"/>
    <w:rsid w:val="009E0590"/>
    <w:rsid w:val="009E16D8"/>
    <w:rsid w:val="009E17F1"/>
    <w:rsid w:val="009E19E7"/>
    <w:rsid w:val="009E20E6"/>
    <w:rsid w:val="009E2431"/>
    <w:rsid w:val="009E2457"/>
    <w:rsid w:val="009E2EBC"/>
    <w:rsid w:val="009E2FEC"/>
    <w:rsid w:val="009E370D"/>
    <w:rsid w:val="009E3783"/>
    <w:rsid w:val="009E3B98"/>
    <w:rsid w:val="009E3C0E"/>
    <w:rsid w:val="009E3D15"/>
    <w:rsid w:val="009E3EBD"/>
    <w:rsid w:val="009E41C3"/>
    <w:rsid w:val="009E44D5"/>
    <w:rsid w:val="009E4859"/>
    <w:rsid w:val="009E4CB0"/>
    <w:rsid w:val="009E4D82"/>
    <w:rsid w:val="009E4FE2"/>
    <w:rsid w:val="009E5003"/>
    <w:rsid w:val="009E5405"/>
    <w:rsid w:val="009E59B5"/>
    <w:rsid w:val="009E5AFE"/>
    <w:rsid w:val="009E6103"/>
    <w:rsid w:val="009E6B55"/>
    <w:rsid w:val="009E6D03"/>
    <w:rsid w:val="009E7572"/>
    <w:rsid w:val="009F024C"/>
    <w:rsid w:val="009F07FD"/>
    <w:rsid w:val="009F0E0F"/>
    <w:rsid w:val="009F0E32"/>
    <w:rsid w:val="009F127B"/>
    <w:rsid w:val="009F1384"/>
    <w:rsid w:val="009F1439"/>
    <w:rsid w:val="009F1D3B"/>
    <w:rsid w:val="009F1FD5"/>
    <w:rsid w:val="009F2209"/>
    <w:rsid w:val="009F2B50"/>
    <w:rsid w:val="009F2F07"/>
    <w:rsid w:val="009F31A4"/>
    <w:rsid w:val="009F34C4"/>
    <w:rsid w:val="009F3A31"/>
    <w:rsid w:val="009F41EA"/>
    <w:rsid w:val="009F426A"/>
    <w:rsid w:val="009F4464"/>
    <w:rsid w:val="009F4731"/>
    <w:rsid w:val="009F4802"/>
    <w:rsid w:val="009F4C12"/>
    <w:rsid w:val="009F51A4"/>
    <w:rsid w:val="009F54EB"/>
    <w:rsid w:val="009F5C7F"/>
    <w:rsid w:val="009F5D4F"/>
    <w:rsid w:val="009F5FE7"/>
    <w:rsid w:val="009F6212"/>
    <w:rsid w:val="009F63B7"/>
    <w:rsid w:val="009F66A1"/>
    <w:rsid w:val="009F67B9"/>
    <w:rsid w:val="009F6BA1"/>
    <w:rsid w:val="009F6BD4"/>
    <w:rsid w:val="009F7484"/>
    <w:rsid w:val="00A002B2"/>
    <w:rsid w:val="00A00477"/>
    <w:rsid w:val="00A00487"/>
    <w:rsid w:val="00A0057E"/>
    <w:rsid w:val="00A005AC"/>
    <w:rsid w:val="00A01841"/>
    <w:rsid w:val="00A0194A"/>
    <w:rsid w:val="00A019D3"/>
    <w:rsid w:val="00A02742"/>
    <w:rsid w:val="00A0376C"/>
    <w:rsid w:val="00A0449F"/>
    <w:rsid w:val="00A045F5"/>
    <w:rsid w:val="00A04FF1"/>
    <w:rsid w:val="00A05912"/>
    <w:rsid w:val="00A06019"/>
    <w:rsid w:val="00A06137"/>
    <w:rsid w:val="00A06198"/>
    <w:rsid w:val="00A064D2"/>
    <w:rsid w:val="00A069AA"/>
    <w:rsid w:val="00A07083"/>
    <w:rsid w:val="00A07757"/>
    <w:rsid w:val="00A0790F"/>
    <w:rsid w:val="00A07C9F"/>
    <w:rsid w:val="00A07CF1"/>
    <w:rsid w:val="00A07D3C"/>
    <w:rsid w:val="00A1027A"/>
    <w:rsid w:val="00A109D1"/>
    <w:rsid w:val="00A10FEE"/>
    <w:rsid w:val="00A1109C"/>
    <w:rsid w:val="00A110B3"/>
    <w:rsid w:val="00A110FD"/>
    <w:rsid w:val="00A112A6"/>
    <w:rsid w:val="00A112D4"/>
    <w:rsid w:val="00A113B3"/>
    <w:rsid w:val="00A122E9"/>
    <w:rsid w:val="00A1235C"/>
    <w:rsid w:val="00A1261A"/>
    <w:rsid w:val="00A12C59"/>
    <w:rsid w:val="00A13060"/>
    <w:rsid w:val="00A13D0E"/>
    <w:rsid w:val="00A14861"/>
    <w:rsid w:val="00A14A84"/>
    <w:rsid w:val="00A14ECA"/>
    <w:rsid w:val="00A14F38"/>
    <w:rsid w:val="00A14F98"/>
    <w:rsid w:val="00A15578"/>
    <w:rsid w:val="00A159DB"/>
    <w:rsid w:val="00A15CCB"/>
    <w:rsid w:val="00A15E6B"/>
    <w:rsid w:val="00A16B44"/>
    <w:rsid w:val="00A16D17"/>
    <w:rsid w:val="00A1701A"/>
    <w:rsid w:val="00A170EC"/>
    <w:rsid w:val="00A17458"/>
    <w:rsid w:val="00A175C7"/>
    <w:rsid w:val="00A17BE1"/>
    <w:rsid w:val="00A20638"/>
    <w:rsid w:val="00A20804"/>
    <w:rsid w:val="00A20FCF"/>
    <w:rsid w:val="00A213BD"/>
    <w:rsid w:val="00A219AC"/>
    <w:rsid w:val="00A21E42"/>
    <w:rsid w:val="00A2235E"/>
    <w:rsid w:val="00A23133"/>
    <w:rsid w:val="00A23964"/>
    <w:rsid w:val="00A23EFD"/>
    <w:rsid w:val="00A241FB"/>
    <w:rsid w:val="00A2424C"/>
    <w:rsid w:val="00A24318"/>
    <w:rsid w:val="00A24332"/>
    <w:rsid w:val="00A2471D"/>
    <w:rsid w:val="00A24F79"/>
    <w:rsid w:val="00A253B1"/>
    <w:rsid w:val="00A259B3"/>
    <w:rsid w:val="00A25A39"/>
    <w:rsid w:val="00A25BC7"/>
    <w:rsid w:val="00A25E38"/>
    <w:rsid w:val="00A26774"/>
    <w:rsid w:val="00A26AFD"/>
    <w:rsid w:val="00A26E40"/>
    <w:rsid w:val="00A270F7"/>
    <w:rsid w:val="00A271B1"/>
    <w:rsid w:val="00A278C6"/>
    <w:rsid w:val="00A27D0D"/>
    <w:rsid w:val="00A309D7"/>
    <w:rsid w:val="00A30A82"/>
    <w:rsid w:val="00A312E5"/>
    <w:rsid w:val="00A316FD"/>
    <w:rsid w:val="00A31947"/>
    <w:rsid w:val="00A31C09"/>
    <w:rsid w:val="00A31FA7"/>
    <w:rsid w:val="00A32C4E"/>
    <w:rsid w:val="00A32D15"/>
    <w:rsid w:val="00A32FDD"/>
    <w:rsid w:val="00A33166"/>
    <w:rsid w:val="00A331A3"/>
    <w:rsid w:val="00A3378A"/>
    <w:rsid w:val="00A3385B"/>
    <w:rsid w:val="00A33DB1"/>
    <w:rsid w:val="00A34142"/>
    <w:rsid w:val="00A34BCA"/>
    <w:rsid w:val="00A34CE6"/>
    <w:rsid w:val="00A34E3F"/>
    <w:rsid w:val="00A35D8C"/>
    <w:rsid w:val="00A36C59"/>
    <w:rsid w:val="00A3747E"/>
    <w:rsid w:val="00A379E8"/>
    <w:rsid w:val="00A37AC5"/>
    <w:rsid w:val="00A37F02"/>
    <w:rsid w:val="00A40297"/>
    <w:rsid w:val="00A40441"/>
    <w:rsid w:val="00A409AC"/>
    <w:rsid w:val="00A410E7"/>
    <w:rsid w:val="00A4150D"/>
    <w:rsid w:val="00A429E4"/>
    <w:rsid w:val="00A42DFC"/>
    <w:rsid w:val="00A44FF6"/>
    <w:rsid w:val="00A45249"/>
    <w:rsid w:val="00A45400"/>
    <w:rsid w:val="00A45432"/>
    <w:rsid w:val="00A45706"/>
    <w:rsid w:val="00A458EF"/>
    <w:rsid w:val="00A45C63"/>
    <w:rsid w:val="00A45DE4"/>
    <w:rsid w:val="00A45E1B"/>
    <w:rsid w:val="00A46058"/>
    <w:rsid w:val="00A4690C"/>
    <w:rsid w:val="00A473B0"/>
    <w:rsid w:val="00A47437"/>
    <w:rsid w:val="00A474CA"/>
    <w:rsid w:val="00A501E3"/>
    <w:rsid w:val="00A5057A"/>
    <w:rsid w:val="00A5079E"/>
    <w:rsid w:val="00A51CF6"/>
    <w:rsid w:val="00A51D88"/>
    <w:rsid w:val="00A51F76"/>
    <w:rsid w:val="00A52746"/>
    <w:rsid w:val="00A52989"/>
    <w:rsid w:val="00A529C1"/>
    <w:rsid w:val="00A52A3E"/>
    <w:rsid w:val="00A52BBA"/>
    <w:rsid w:val="00A52F39"/>
    <w:rsid w:val="00A53126"/>
    <w:rsid w:val="00A532CB"/>
    <w:rsid w:val="00A544D3"/>
    <w:rsid w:val="00A545F7"/>
    <w:rsid w:val="00A5487B"/>
    <w:rsid w:val="00A55214"/>
    <w:rsid w:val="00A5542A"/>
    <w:rsid w:val="00A55CBE"/>
    <w:rsid w:val="00A55FD8"/>
    <w:rsid w:val="00A56C5F"/>
    <w:rsid w:val="00A57024"/>
    <w:rsid w:val="00A570F3"/>
    <w:rsid w:val="00A57D5D"/>
    <w:rsid w:val="00A60AC8"/>
    <w:rsid w:val="00A60CB3"/>
    <w:rsid w:val="00A60DC0"/>
    <w:rsid w:val="00A60F00"/>
    <w:rsid w:val="00A6127E"/>
    <w:rsid w:val="00A61528"/>
    <w:rsid w:val="00A61D4B"/>
    <w:rsid w:val="00A62325"/>
    <w:rsid w:val="00A62745"/>
    <w:rsid w:val="00A63250"/>
    <w:rsid w:val="00A6346C"/>
    <w:rsid w:val="00A64B11"/>
    <w:rsid w:val="00A64BA4"/>
    <w:rsid w:val="00A64CD4"/>
    <w:rsid w:val="00A65087"/>
    <w:rsid w:val="00A6546B"/>
    <w:rsid w:val="00A66B64"/>
    <w:rsid w:val="00A66C66"/>
    <w:rsid w:val="00A66E51"/>
    <w:rsid w:val="00A6718D"/>
    <w:rsid w:val="00A67224"/>
    <w:rsid w:val="00A67274"/>
    <w:rsid w:val="00A67C15"/>
    <w:rsid w:val="00A67F8F"/>
    <w:rsid w:val="00A70487"/>
    <w:rsid w:val="00A7057F"/>
    <w:rsid w:val="00A70826"/>
    <w:rsid w:val="00A70B46"/>
    <w:rsid w:val="00A71BD1"/>
    <w:rsid w:val="00A71D14"/>
    <w:rsid w:val="00A72036"/>
    <w:rsid w:val="00A72538"/>
    <w:rsid w:val="00A726EA"/>
    <w:rsid w:val="00A72753"/>
    <w:rsid w:val="00A729E9"/>
    <w:rsid w:val="00A72FA4"/>
    <w:rsid w:val="00A7303C"/>
    <w:rsid w:val="00A73303"/>
    <w:rsid w:val="00A7384C"/>
    <w:rsid w:val="00A738E2"/>
    <w:rsid w:val="00A73993"/>
    <w:rsid w:val="00A73D69"/>
    <w:rsid w:val="00A73E18"/>
    <w:rsid w:val="00A7423B"/>
    <w:rsid w:val="00A7424E"/>
    <w:rsid w:val="00A7461B"/>
    <w:rsid w:val="00A759BD"/>
    <w:rsid w:val="00A75BD4"/>
    <w:rsid w:val="00A75F04"/>
    <w:rsid w:val="00A768C5"/>
    <w:rsid w:val="00A769A8"/>
    <w:rsid w:val="00A76C60"/>
    <w:rsid w:val="00A7700A"/>
    <w:rsid w:val="00A7701B"/>
    <w:rsid w:val="00A7715E"/>
    <w:rsid w:val="00A7774A"/>
    <w:rsid w:val="00A77D30"/>
    <w:rsid w:val="00A80C97"/>
    <w:rsid w:val="00A81641"/>
    <w:rsid w:val="00A81719"/>
    <w:rsid w:val="00A82884"/>
    <w:rsid w:val="00A82A3B"/>
    <w:rsid w:val="00A82B54"/>
    <w:rsid w:val="00A82FEC"/>
    <w:rsid w:val="00A83129"/>
    <w:rsid w:val="00A83784"/>
    <w:rsid w:val="00A837E8"/>
    <w:rsid w:val="00A83833"/>
    <w:rsid w:val="00A83B62"/>
    <w:rsid w:val="00A83BF2"/>
    <w:rsid w:val="00A84D55"/>
    <w:rsid w:val="00A84D68"/>
    <w:rsid w:val="00A85006"/>
    <w:rsid w:val="00A85342"/>
    <w:rsid w:val="00A8581D"/>
    <w:rsid w:val="00A861F9"/>
    <w:rsid w:val="00A86835"/>
    <w:rsid w:val="00A86DC9"/>
    <w:rsid w:val="00A87326"/>
    <w:rsid w:val="00A8748C"/>
    <w:rsid w:val="00A87A42"/>
    <w:rsid w:val="00A904FA"/>
    <w:rsid w:val="00A90541"/>
    <w:rsid w:val="00A90C17"/>
    <w:rsid w:val="00A90C4F"/>
    <w:rsid w:val="00A915DA"/>
    <w:rsid w:val="00A9164E"/>
    <w:rsid w:val="00A919BB"/>
    <w:rsid w:val="00A91BCE"/>
    <w:rsid w:val="00A92446"/>
    <w:rsid w:val="00A92695"/>
    <w:rsid w:val="00A92992"/>
    <w:rsid w:val="00A93038"/>
    <w:rsid w:val="00A9309C"/>
    <w:rsid w:val="00A9330C"/>
    <w:rsid w:val="00A935EC"/>
    <w:rsid w:val="00A93845"/>
    <w:rsid w:val="00A93A60"/>
    <w:rsid w:val="00A94407"/>
    <w:rsid w:val="00A946D1"/>
    <w:rsid w:val="00A94A13"/>
    <w:rsid w:val="00A94E95"/>
    <w:rsid w:val="00A95652"/>
    <w:rsid w:val="00A959C7"/>
    <w:rsid w:val="00A95AFA"/>
    <w:rsid w:val="00A96296"/>
    <w:rsid w:val="00A9680D"/>
    <w:rsid w:val="00A9683B"/>
    <w:rsid w:val="00A96918"/>
    <w:rsid w:val="00A96A39"/>
    <w:rsid w:val="00A97147"/>
    <w:rsid w:val="00A9775C"/>
    <w:rsid w:val="00AA0A37"/>
    <w:rsid w:val="00AA1B51"/>
    <w:rsid w:val="00AA284C"/>
    <w:rsid w:val="00AA292B"/>
    <w:rsid w:val="00AA30F3"/>
    <w:rsid w:val="00AA3CAF"/>
    <w:rsid w:val="00AA4382"/>
    <w:rsid w:val="00AA48D5"/>
    <w:rsid w:val="00AA49CD"/>
    <w:rsid w:val="00AA4AEF"/>
    <w:rsid w:val="00AA4E68"/>
    <w:rsid w:val="00AA5891"/>
    <w:rsid w:val="00AA5915"/>
    <w:rsid w:val="00AA59DF"/>
    <w:rsid w:val="00AA5D42"/>
    <w:rsid w:val="00AA5EFC"/>
    <w:rsid w:val="00AA6054"/>
    <w:rsid w:val="00AA67FB"/>
    <w:rsid w:val="00AA692E"/>
    <w:rsid w:val="00AA69A4"/>
    <w:rsid w:val="00AA6AB5"/>
    <w:rsid w:val="00AA6BF1"/>
    <w:rsid w:val="00AB00D2"/>
    <w:rsid w:val="00AB0879"/>
    <w:rsid w:val="00AB0F31"/>
    <w:rsid w:val="00AB108A"/>
    <w:rsid w:val="00AB1488"/>
    <w:rsid w:val="00AB1555"/>
    <w:rsid w:val="00AB1714"/>
    <w:rsid w:val="00AB21CB"/>
    <w:rsid w:val="00AB277F"/>
    <w:rsid w:val="00AB2946"/>
    <w:rsid w:val="00AB3371"/>
    <w:rsid w:val="00AB3518"/>
    <w:rsid w:val="00AB38B9"/>
    <w:rsid w:val="00AB42BB"/>
    <w:rsid w:val="00AB4585"/>
    <w:rsid w:val="00AB5545"/>
    <w:rsid w:val="00AB5E2F"/>
    <w:rsid w:val="00AB65C3"/>
    <w:rsid w:val="00AB70E0"/>
    <w:rsid w:val="00AB796E"/>
    <w:rsid w:val="00AC0776"/>
    <w:rsid w:val="00AC0A7F"/>
    <w:rsid w:val="00AC0B7A"/>
    <w:rsid w:val="00AC1710"/>
    <w:rsid w:val="00AC1C05"/>
    <w:rsid w:val="00AC1F27"/>
    <w:rsid w:val="00AC21B8"/>
    <w:rsid w:val="00AC273F"/>
    <w:rsid w:val="00AC2772"/>
    <w:rsid w:val="00AC2A4F"/>
    <w:rsid w:val="00AC2BAC"/>
    <w:rsid w:val="00AC2EF2"/>
    <w:rsid w:val="00AC3214"/>
    <w:rsid w:val="00AC35B3"/>
    <w:rsid w:val="00AC40A9"/>
    <w:rsid w:val="00AC5112"/>
    <w:rsid w:val="00AC515C"/>
    <w:rsid w:val="00AC5933"/>
    <w:rsid w:val="00AC5C21"/>
    <w:rsid w:val="00AC60BA"/>
    <w:rsid w:val="00AC6128"/>
    <w:rsid w:val="00AC63F7"/>
    <w:rsid w:val="00AC649D"/>
    <w:rsid w:val="00AC684E"/>
    <w:rsid w:val="00AC75C5"/>
    <w:rsid w:val="00AC7CD0"/>
    <w:rsid w:val="00AD003A"/>
    <w:rsid w:val="00AD028D"/>
    <w:rsid w:val="00AD06C1"/>
    <w:rsid w:val="00AD08CF"/>
    <w:rsid w:val="00AD116F"/>
    <w:rsid w:val="00AD1774"/>
    <w:rsid w:val="00AD18FB"/>
    <w:rsid w:val="00AD1DC9"/>
    <w:rsid w:val="00AD2095"/>
    <w:rsid w:val="00AD231F"/>
    <w:rsid w:val="00AD2846"/>
    <w:rsid w:val="00AD2FA1"/>
    <w:rsid w:val="00AD31AC"/>
    <w:rsid w:val="00AD3629"/>
    <w:rsid w:val="00AD3700"/>
    <w:rsid w:val="00AD3717"/>
    <w:rsid w:val="00AD3A77"/>
    <w:rsid w:val="00AD3D48"/>
    <w:rsid w:val="00AD43E9"/>
    <w:rsid w:val="00AD4781"/>
    <w:rsid w:val="00AD483B"/>
    <w:rsid w:val="00AD48C2"/>
    <w:rsid w:val="00AD5754"/>
    <w:rsid w:val="00AD5D72"/>
    <w:rsid w:val="00AD604E"/>
    <w:rsid w:val="00AD63BC"/>
    <w:rsid w:val="00AD6665"/>
    <w:rsid w:val="00AD6815"/>
    <w:rsid w:val="00AD6F05"/>
    <w:rsid w:val="00AD6F3C"/>
    <w:rsid w:val="00AD6F52"/>
    <w:rsid w:val="00AD72AE"/>
    <w:rsid w:val="00AE0A17"/>
    <w:rsid w:val="00AE0E4D"/>
    <w:rsid w:val="00AE117E"/>
    <w:rsid w:val="00AE172A"/>
    <w:rsid w:val="00AE18B8"/>
    <w:rsid w:val="00AE1BE3"/>
    <w:rsid w:val="00AE224F"/>
    <w:rsid w:val="00AE2566"/>
    <w:rsid w:val="00AE2620"/>
    <w:rsid w:val="00AE320D"/>
    <w:rsid w:val="00AE353A"/>
    <w:rsid w:val="00AE35BB"/>
    <w:rsid w:val="00AE3FA6"/>
    <w:rsid w:val="00AE4211"/>
    <w:rsid w:val="00AE43D8"/>
    <w:rsid w:val="00AE4661"/>
    <w:rsid w:val="00AE4691"/>
    <w:rsid w:val="00AE4C4E"/>
    <w:rsid w:val="00AE5122"/>
    <w:rsid w:val="00AE5879"/>
    <w:rsid w:val="00AE5CA5"/>
    <w:rsid w:val="00AE6D42"/>
    <w:rsid w:val="00AE71DA"/>
    <w:rsid w:val="00AE722E"/>
    <w:rsid w:val="00AE7347"/>
    <w:rsid w:val="00AE7690"/>
    <w:rsid w:val="00AF0634"/>
    <w:rsid w:val="00AF07F5"/>
    <w:rsid w:val="00AF0903"/>
    <w:rsid w:val="00AF0AC5"/>
    <w:rsid w:val="00AF0E3E"/>
    <w:rsid w:val="00AF0E62"/>
    <w:rsid w:val="00AF0F9D"/>
    <w:rsid w:val="00AF176E"/>
    <w:rsid w:val="00AF1F72"/>
    <w:rsid w:val="00AF1FD0"/>
    <w:rsid w:val="00AF218E"/>
    <w:rsid w:val="00AF2EF9"/>
    <w:rsid w:val="00AF334E"/>
    <w:rsid w:val="00AF34E7"/>
    <w:rsid w:val="00AF3ABC"/>
    <w:rsid w:val="00AF3DE6"/>
    <w:rsid w:val="00AF4600"/>
    <w:rsid w:val="00AF5085"/>
    <w:rsid w:val="00AF5BC6"/>
    <w:rsid w:val="00AF5FF2"/>
    <w:rsid w:val="00AF6000"/>
    <w:rsid w:val="00AF616B"/>
    <w:rsid w:val="00AF64DB"/>
    <w:rsid w:val="00AF6964"/>
    <w:rsid w:val="00AF79EA"/>
    <w:rsid w:val="00AF7EE3"/>
    <w:rsid w:val="00B00226"/>
    <w:rsid w:val="00B00A92"/>
    <w:rsid w:val="00B00C34"/>
    <w:rsid w:val="00B01E45"/>
    <w:rsid w:val="00B02BC4"/>
    <w:rsid w:val="00B02D55"/>
    <w:rsid w:val="00B02E79"/>
    <w:rsid w:val="00B02F35"/>
    <w:rsid w:val="00B0332B"/>
    <w:rsid w:val="00B03488"/>
    <w:rsid w:val="00B034CC"/>
    <w:rsid w:val="00B037A1"/>
    <w:rsid w:val="00B038C8"/>
    <w:rsid w:val="00B03DDE"/>
    <w:rsid w:val="00B04073"/>
    <w:rsid w:val="00B0495A"/>
    <w:rsid w:val="00B05126"/>
    <w:rsid w:val="00B05B86"/>
    <w:rsid w:val="00B05EFF"/>
    <w:rsid w:val="00B05F27"/>
    <w:rsid w:val="00B06B4A"/>
    <w:rsid w:val="00B06C95"/>
    <w:rsid w:val="00B07021"/>
    <w:rsid w:val="00B07198"/>
    <w:rsid w:val="00B07A1A"/>
    <w:rsid w:val="00B07EB2"/>
    <w:rsid w:val="00B10013"/>
    <w:rsid w:val="00B1055A"/>
    <w:rsid w:val="00B10B7B"/>
    <w:rsid w:val="00B10BF9"/>
    <w:rsid w:val="00B10EFB"/>
    <w:rsid w:val="00B10FEF"/>
    <w:rsid w:val="00B11AA6"/>
    <w:rsid w:val="00B11C0A"/>
    <w:rsid w:val="00B12160"/>
    <w:rsid w:val="00B12393"/>
    <w:rsid w:val="00B12605"/>
    <w:rsid w:val="00B1322B"/>
    <w:rsid w:val="00B13475"/>
    <w:rsid w:val="00B143C9"/>
    <w:rsid w:val="00B14A1A"/>
    <w:rsid w:val="00B14CB4"/>
    <w:rsid w:val="00B14E1E"/>
    <w:rsid w:val="00B151B1"/>
    <w:rsid w:val="00B15247"/>
    <w:rsid w:val="00B152FE"/>
    <w:rsid w:val="00B15462"/>
    <w:rsid w:val="00B15BC8"/>
    <w:rsid w:val="00B16809"/>
    <w:rsid w:val="00B16A8E"/>
    <w:rsid w:val="00B16AE1"/>
    <w:rsid w:val="00B16DB8"/>
    <w:rsid w:val="00B16FA5"/>
    <w:rsid w:val="00B17895"/>
    <w:rsid w:val="00B17B08"/>
    <w:rsid w:val="00B17C03"/>
    <w:rsid w:val="00B20017"/>
    <w:rsid w:val="00B200C0"/>
    <w:rsid w:val="00B20356"/>
    <w:rsid w:val="00B206E2"/>
    <w:rsid w:val="00B208D4"/>
    <w:rsid w:val="00B20CDC"/>
    <w:rsid w:val="00B21545"/>
    <w:rsid w:val="00B216B1"/>
    <w:rsid w:val="00B21C25"/>
    <w:rsid w:val="00B2226B"/>
    <w:rsid w:val="00B22355"/>
    <w:rsid w:val="00B229CA"/>
    <w:rsid w:val="00B22B0D"/>
    <w:rsid w:val="00B22B9D"/>
    <w:rsid w:val="00B22C88"/>
    <w:rsid w:val="00B22CE7"/>
    <w:rsid w:val="00B232A1"/>
    <w:rsid w:val="00B233A5"/>
    <w:rsid w:val="00B2363E"/>
    <w:rsid w:val="00B23F90"/>
    <w:rsid w:val="00B249BD"/>
    <w:rsid w:val="00B258D9"/>
    <w:rsid w:val="00B25E0E"/>
    <w:rsid w:val="00B25E9B"/>
    <w:rsid w:val="00B26369"/>
    <w:rsid w:val="00B26617"/>
    <w:rsid w:val="00B26E1C"/>
    <w:rsid w:val="00B26E97"/>
    <w:rsid w:val="00B27E10"/>
    <w:rsid w:val="00B27E13"/>
    <w:rsid w:val="00B27F28"/>
    <w:rsid w:val="00B3002E"/>
    <w:rsid w:val="00B30310"/>
    <w:rsid w:val="00B305EE"/>
    <w:rsid w:val="00B30BEB"/>
    <w:rsid w:val="00B30C49"/>
    <w:rsid w:val="00B31331"/>
    <w:rsid w:val="00B31C5A"/>
    <w:rsid w:val="00B321B1"/>
    <w:rsid w:val="00B32F87"/>
    <w:rsid w:val="00B33053"/>
    <w:rsid w:val="00B3327F"/>
    <w:rsid w:val="00B3371C"/>
    <w:rsid w:val="00B33773"/>
    <w:rsid w:val="00B33902"/>
    <w:rsid w:val="00B33D93"/>
    <w:rsid w:val="00B33FB1"/>
    <w:rsid w:val="00B34DCD"/>
    <w:rsid w:val="00B34FA6"/>
    <w:rsid w:val="00B356A9"/>
    <w:rsid w:val="00B35CF6"/>
    <w:rsid w:val="00B35D81"/>
    <w:rsid w:val="00B35E5D"/>
    <w:rsid w:val="00B35F2D"/>
    <w:rsid w:val="00B3601D"/>
    <w:rsid w:val="00B360DD"/>
    <w:rsid w:val="00B367EB"/>
    <w:rsid w:val="00B36B79"/>
    <w:rsid w:val="00B36C69"/>
    <w:rsid w:val="00B36DB1"/>
    <w:rsid w:val="00B36E4B"/>
    <w:rsid w:val="00B36EBC"/>
    <w:rsid w:val="00B3758B"/>
    <w:rsid w:val="00B378D8"/>
    <w:rsid w:val="00B37A02"/>
    <w:rsid w:val="00B401D1"/>
    <w:rsid w:val="00B40411"/>
    <w:rsid w:val="00B40477"/>
    <w:rsid w:val="00B40A60"/>
    <w:rsid w:val="00B40DB1"/>
    <w:rsid w:val="00B41CE9"/>
    <w:rsid w:val="00B41D5B"/>
    <w:rsid w:val="00B41DC2"/>
    <w:rsid w:val="00B41E37"/>
    <w:rsid w:val="00B42550"/>
    <w:rsid w:val="00B42EAE"/>
    <w:rsid w:val="00B42F65"/>
    <w:rsid w:val="00B4395B"/>
    <w:rsid w:val="00B43A66"/>
    <w:rsid w:val="00B43E7C"/>
    <w:rsid w:val="00B44FB1"/>
    <w:rsid w:val="00B45312"/>
    <w:rsid w:val="00B456C8"/>
    <w:rsid w:val="00B45E55"/>
    <w:rsid w:val="00B464D8"/>
    <w:rsid w:val="00B46A29"/>
    <w:rsid w:val="00B46CB3"/>
    <w:rsid w:val="00B46DC9"/>
    <w:rsid w:val="00B50C22"/>
    <w:rsid w:val="00B51025"/>
    <w:rsid w:val="00B51120"/>
    <w:rsid w:val="00B513C3"/>
    <w:rsid w:val="00B51970"/>
    <w:rsid w:val="00B51984"/>
    <w:rsid w:val="00B51A70"/>
    <w:rsid w:val="00B51ED4"/>
    <w:rsid w:val="00B5204A"/>
    <w:rsid w:val="00B52297"/>
    <w:rsid w:val="00B522C3"/>
    <w:rsid w:val="00B5278A"/>
    <w:rsid w:val="00B52D5A"/>
    <w:rsid w:val="00B52F2D"/>
    <w:rsid w:val="00B52FFE"/>
    <w:rsid w:val="00B531D8"/>
    <w:rsid w:val="00B5360D"/>
    <w:rsid w:val="00B539F8"/>
    <w:rsid w:val="00B543FA"/>
    <w:rsid w:val="00B549AA"/>
    <w:rsid w:val="00B54BE8"/>
    <w:rsid w:val="00B54D9F"/>
    <w:rsid w:val="00B55745"/>
    <w:rsid w:val="00B559C6"/>
    <w:rsid w:val="00B55A74"/>
    <w:rsid w:val="00B55DF7"/>
    <w:rsid w:val="00B55EC6"/>
    <w:rsid w:val="00B561CB"/>
    <w:rsid w:val="00B56249"/>
    <w:rsid w:val="00B56599"/>
    <w:rsid w:val="00B56BA3"/>
    <w:rsid w:val="00B56E78"/>
    <w:rsid w:val="00B5766F"/>
    <w:rsid w:val="00B57A68"/>
    <w:rsid w:val="00B57E91"/>
    <w:rsid w:val="00B60910"/>
    <w:rsid w:val="00B60EDA"/>
    <w:rsid w:val="00B610A2"/>
    <w:rsid w:val="00B61110"/>
    <w:rsid w:val="00B61634"/>
    <w:rsid w:val="00B62408"/>
    <w:rsid w:val="00B62907"/>
    <w:rsid w:val="00B629A5"/>
    <w:rsid w:val="00B62C67"/>
    <w:rsid w:val="00B62E33"/>
    <w:rsid w:val="00B62EF0"/>
    <w:rsid w:val="00B6318B"/>
    <w:rsid w:val="00B63768"/>
    <w:rsid w:val="00B6423A"/>
    <w:rsid w:val="00B64285"/>
    <w:rsid w:val="00B6433F"/>
    <w:rsid w:val="00B6450D"/>
    <w:rsid w:val="00B65302"/>
    <w:rsid w:val="00B653AA"/>
    <w:rsid w:val="00B6559B"/>
    <w:rsid w:val="00B66629"/>
    <w:rsid w:val="00B667D9"/>
    <w:rsid w:val="00B66AB9"/>
    <w:rsid w:val="00B66C37"/>
    <w:rsid w:val="00B672B3"/>
    <w:rsid w:val="00B67416"/>
    <w:rsid w:val="00B675AE"/>
    <w:rsid w:val="00B67FFD"/>
    <w:rsid w:val="00B70503"/>
    <w:rsid w:val="00B70D7A"/>
    <w:rsid w:val="00B70E21"/>
    <w:rsid w:val="00B71282"/>
    <w:rsid w:val="00B713CA"/>
    <w:rsid w:val="00B713EE"/>
    <w:rsid w:val="00B713FA"/>
    <w:rsid w:val="00B7168C"/>
    <w:rsid w:val="00B71B5D"/>
    <w:rsid w:val="00B71CCC"/>
    <w:rsid w:val="00B71DCA"/>
    <w:rsid w:val="00B71EDC"/>
    <w:rsid w:val="00B721BD"/>
    <w:rsid w:val="00B7235D"/>
    <w:rsid w:val="00B72568"/>
    <w:rsid w:val="00B729C3"/>
    <w:rsid w:val="00B72BEA"/>
    <w:rsid w:val="00B72F3E"/>
    <w:rsid w:val="00B735AD"/>
    <w:rsid w:val="00B73F94"/>
    <w:rsid w:val="00B742ED"/>
    <w:rsid w:val="00B74450"/>
    <w:rsid w:val="00B74B1D"/>
    <w:rsid w:val="00B74CA8"/>
    <w:rsid w:val="00B750C8"/>
    <w:rsid w:val="00B75888"/>
    <w:rsid w:val="00B75D90"/>
    <w:rsid w:val="00B7682C"/>
    <w:rsid w:val="00B76850"/>
    <w:rsid w:val="00B76C90"/>
    <w:rsid w:val="00B76E62"/>
    <w:rsid w:val="00B777A8"/>
    <w:rsid w:val="00B801FC"/>
    <w:rsid w:val="00B802FB"/>
    <w:rsid w:val="00B80516"/>
    <w:rsid w:val="00B8056F"/>
    <w:rsid w:val="00B8064A"/>
    <w:rsid w:val="00B80848"/>
    <w:rsid w:val="00B80EBC"/>
    <w:rsid w:val="00B80FAE"/>
    <w:rsid w:val="00B80FC3"/>
    <w:rsid w:val="00B81081"/>
    <w:rsid w:val="00B81736"/>
    <w:rsid w:val="00B81910"/>
    <w:rsid w:val="00B8210E"/>
    <w:rsid w:val="00B8220F"/>
    <w:rsid w:val="00B82F47"/>
    <w:rsid w:val="00B8309E"/>
    <w:rsid w:val="00B832DF"/>
    <w:rsid w:val="00B8428B"/>
    <w:rsid w:val="00B8474B"/>
    <w:rsid w:val="00B8483E"/>
    <w:rsid w:val="00B85022"/>
    <w:rsid w:val="00B85216"/>
    <w:rsid w:val="00B854D1"/>
    <w:rsid w:val="00B85855"/>
    <w:rsid w:val="00B8587D"/>
    <w:rsid w:val="00B85C13"/>
    <w:rsid w:val="00B86D03"/>
    <w:rsid w:val="00B87510"/>
    <w:rsid w:val="00B87695"/>
    <w:rsid w:val="00B87845"/>
    <w:rsid w:val="00B87E6F"/>
    <w:rsid w:val="00B904AB"/>
    <w:rsid w:val="00B9090F"/>
    <w:rsid w:val="00B90A3F"/>
    <w:rsid w:val="00B91119"/>
    <w:rsid w:val="00B91142"/>
    <w:rsid w:val="00B911B5"/>
    <w:rsid w:val="00B9128C"/>
    <w:rsid w:val="00B914E4"/>
    <w:rsid w:val="00B91674"/>
    <w:rsid w:val="00B92359"/>
    <w:rsid w:val="00B92A38"/>
    <w:rsid w:val="00B92CDF"/>
    <w:rsid w:val="00B930E7"/>
    <w:rsid w:val="00B9316F"/>
    <w:rsid w:val="00B93C69"/>
    <w:rsid w:val="00B943D1"/>
    <w:rsid w:val="00B94718"/>
    <w:rsid w:val="00B94840"/>
    <w:rsid w:val="00B949BC"/>
    <w:rsid w:val="00B95539"/>
    <w:rsid w:val="00B957B7"/>
    <w:rsid w:val="00B95881"/>
    <w:rsid w:val="00B961F5"/>
    <w:rsid w:val="00B96510"/>
    <w:rsid w:val="00B96856"/>
    <w:rsid w:val="00B96A42"/>
    <w:rsid w:val="00B97079"/>
    <w:rsid w:val="00B97553"/>
    <w:rsid w:val="00B975C5"/>
    <w:rsid w:val="00B976F8"/>
    <w:rsid w:val="00B977FC"/>
    <w:rsid w:val="00BA0497"/>
    <w:rsid w:val="00BA097B"/>
    <w:rsid w:val="00BA181F"/>
    <w:rsid w:val="00BA1C78"/>
    <w:rsid w:val="00BA227E"/>
    <w:rsid w:val="00BA2547"/>
    <w:rsid w:val="00BA3390"/>
    <w:rsid w:val="00BA39B4"/>
    <w:rsid w:val="00BA3A37"/>
    <w:rsid w:val="00BA3B34"/>
    <w:rsid w:val="00BA3B78"/>
    <w:rsid w:val="00BA3E27"/>
    <w:rsid w:val="00BA3EC9"/>
    <w:rsid w:val="00BA4132"/>
    <w:rsid w:val="00BA4564"/>
    <w:rsid w:val="00BA466A"/>
    <w:rsid w:val="00BA4D28"/>
    <w:rsid w:val="00BA4FAE"/>
    <w:rsid w:val="00BA524D"/>
    <w:rsid w:val="00BA56F9"/>
    <w:rsid w:val="00BA5E40"/>
    <w:rsid w:val="00BA608B"/>
    <w:rsid w:val="00BA62EE"/>
    <w:rsid w:val="00BA666D"/>
    <w:rsid w:val="00BA68DC"/>
    <w:rsid w:val="00BA7304"/>
    <w:rsid w:val="00BA78ED"/>
    <w:rsid w:val="00BA78F1"/>
    <w:rsid w:val="00BA7DD4"/>
    <w:rsid w:val="00BA7EC2"/>
    <w:rsid w:val="00BA7F76"/>
    <w:rsid w:val="00BB00C5"/>
    <w:rsid w:val="00BB035A"/>
    <w:rsid w:val="00BB068B"/>
    <w:rsid w:val="00BB0947"/>
    <w:rsid w:val="00BB0F61"/>
    <w:rsid w:val="00BB1144"/>
    <w:rsid w:val="00BB14BF"/>
    <w:rsid w:val="00BB1E76"/>
    <w:rsid w:val="00BB2023"/>
    <w:rsid w:val="00BB25DC"/>
    <w:rsid w:val="00BB2A2E"/>
    <w:rsid w:val="00BB2BEC"/>
    <w:rsid w:val="00BB2C79"/>
    <w:rsid w:val="00BB2EFE"/>
    <w:rsid w:val="00BB34D7"/>
    <w:rsid w:val="00BB35EF"/>
    <w:rsid w:val="00BB47D4"/>
    <w:rsid w:val="00BB488B"/>
    <w:rsid w:val="00BB5157"/>
    <w:rsid w:val="00BB5B52"/>
    <w:rsid w:val="00BB5C51"/>
    <w:rsid w:val="00BB5CD8"/>
    <w:rsid w:val="00BB5FCB"/>
    <w:rsid w:val="00BB6201"/>
    <w:rsid w:val="00BB625F"/>
    <w:rsid w:val="00BB6332"/>
    <w:rsid w:val="00BB6485"/>
    <w:rsid w:val="00BB699C"/>
    <w:rsid w:val="00BB7448"/>
    <w:rsid w:val="00BB77A8"/>
    <w:rsid w:val="00BB781E"/>
    <w:rsid w:val="00BB7A73"/>
    <w:rsid w:val="00BC009C"/>
    <w:rsid w:val="00BC051C"/>
    <w:rsid w:val="00BC0B5D"/>
    <w:rsid w:val="00BC0CF9"/>
    <w:rsid w:val="00BC1255"/>
    <w:rsid w:val="00BC13B6"/>
    <w:rsid w:val="00BC14DB"/>
    <w:rsid w:val="00BC1A95"/>
    <w:rsid w:val="00BC24EE"/>
    <w:rsid w:val="00BC2781"/>
    <w:rsid w:val="00BC3832"/>
    <w:rsid w:val="00BC3E9D"/>
    <w:rsid w:val="00BC41F6"/>
    <w:rsid w:val="00BC4421"/>
    <w:rsid w:val="00BC498D"/>
    <w:rsid w:val="00BC49CD"/>
    <w:rsid w:val="00BC5072"/>
    <w:rsid w:val="00BC5AE1"/>
    <w:rsid w:val="00BC6433"/>
    <w:rsid w:val="00BC66B1"/>
    <w:rsid w:val="00BC68E3"/>
    <w:rsid w:val="00BC69E4"/>
    <w:rsid w:val="00BC6A88"/>
    <w:rsid w:val="00BC6BEE"/>
    <w:rsid w:val="00BD0447"/>
    <w:rsid w:val="00BD0DB8"/>
    <w:rsid w:val="00BD1541"/>
    <w:rsid w:val="00BD19FD"/>
    <w:rsid w:val="00BD1A82"/>
    <w:rsid w:val="00BD2800"/>
    <w:rsid w:val="00BD321E"/>
    <w:rsid w:val="00BD33FE"/>
    <w:rsid w:val="00BD3E02"/>
    <w:rsid w:val="00BD3FFF"/>
    <w:rsid w:val="00BD4066"/>
    <w:rsid w:val="00BD40E4"/>
    <w:rsid w:val="00BD45BC"/>
    <w:rsid w:val="00BD45FD"/>
    <w:rsid w:val="00BD462B"/>
    <w:rsid w:val="00BD4637"/>
    <w:rsid w:val="00BD49A9"/>
    <w:rsid w:val="00BD4BB8"/>
    <w:rsid w:val="00BD4E55"/>
    <w:rsid w:val="00BD5388"/>
    <w:rsid w:val="00BD5A43"/>
    <w:rsid w:val="00BD6102"/>
    <w:rsid w:val="00BD6153"/>
    <w:rsid w:val="00BD67FB"/>
    <w:rsid w:val="00BD69AA"/>
    <w:rsid w:val="00BD6D62"/>
    <w:rsid w:val="00BD6E78"/>
    <w:rsid w:val="00BD6F3F"/>
    <w:rsid w:val="00BD6FAF"/>
    <w:rsid w:val="00BD7E50"/>
    <w:rsid w:val="00BD7F45"/>
    <w:rsid w:val="00BE05D8"/>
    <w:rsid w:val="00BE0655"/>
    <w:rsid w:val="00BE06CD"/>
    <w:rsid w:val="00BE0AAB"/>
    <w:rsid w:val="00BE0C3A"/>
    <w:rsid w:val="00BE0C5C"/>
    <w:rsid w:val="00BE0D84"/>
    <w:rsid w:val="00BE1403"/>
    <w:rsid w:val="00BE150A"/>
    <w:rsid w:val="00BE174A"/>
    <w:rsid w:val="00BE1790"/>
    <w:rsid w:val="00BE1B5E"/>
    <w:rsid w:val="00BE2C7C"/>
    <w:rsid w:val="00BE2EF9"/>
    <w:rsid w:val="00BE3E19"/>
    <w:rsid w:val="00BE403E"/>
    <w:rsid w:val="00BE41D4"/>
    <w:rsid w:val="00BE4894"/>
    <w:rsid w:val="00BE49D6"/>
    <w:rsid w:val="00BE4F8A"/>
    <w:rsid w:val="00BE5122"/>
    <w:rsid w:val="00BE5726"/>
    <w:rsid w:val="00BE5F89"/>
    <w:rsid w:val="00BE6479"/>
    <w:rsid w:val="00BE698A"/>
    <w:rsid w:val="00BE6E9D"/>
    <w:rsid w:val="00BE700C"/>
    <w:rsid w:val="00BE7D56"/>
    <w:rsid w:val="00BE7EA8"/>
    <w:rsid w:val="00BF0689"/>
    <w:rsid w:val="00BF08FD"/>
    <w:rsid w:val="00BF09E7"/>
    <w:rsid w:val="00BF0E31"/>
    <w:rsid w:val="00BF12A1"/>
    <w:rsid w:val="00BF180E"/>
    <w:rsid w:val="00BF18B6"/>
    <w:rsid w:val="00BF2326"/>
    <w:rsid w:val="00BF2A8E"/>
    <w:rsid w:val="00BF3EB8"/>
    <w:rsid w:val="00BF426A"/>
    <w:rsid w:val="00BF47DB"/>
    <w:rsid w:val="00BF5CBB"/>
    <w:rsid w:val="00BF6F14"/>
    <w:rsid w:val="00BF7924"/>
    <w:rsid w:val="00BF7B96"/>
    <w:rsid w:val="00BF7D06"/>
    <w:rsid w:val="00C00775"/>
    <w:rsid w:val="00C008FC"/>
    <w:rsid w:val="00C00BC3"/>
    <w:rsid w:val="00C01238"/>
    <w:rsid w:val="00C016EE"/>
    <w:rsid w:val="00C01ACD"/>
    <w:rsid w:val="00C01DC0"/>
    <w:rsid w:val="00C03001"/>
    <w:rsid w:val="00C03177"/>
    <w:rsid w:val="00C031A8"/>
    <w:rsid w:val="00C034D3"/>
    <w:rsid w:val="00C039DE"/>
    <w:rsid w:val="00C03A84"/>
    <w:rsid w:val="00C03FAB"/>
    <w:rsid w:val="00C0406D"/>
    <w:rsid w:val="00C04150"/>
    <w:rsid w:val="00C04555"/>
    <w:rsid w:val="00C0469A"/>
    <w:rsid w:val="00C05C4B"/>
    <w:rsid w:val="00C05D30"/>
    <w:rsid w:val="00C0601C"/>
    <w:rsid w:val="00C061AE"/>
    <w:rsid w:val="00C062BB"/>
    <w:rsid w:val="00C06423"/>
    <w:rsid w:val="00C06456"/>
    <w:rsid w:val="00C06509"/>
    <w:rsid w:val="00C06873"/>
    <w:rsid w:val="00C06B28"/>
    <w:rsid w:val="00C06D48"/>
    <w:rsid w:val="00C07189"/>
    <w:rsid w:val="00C07544"/>
    <w:rsid w:val="00C07AF7"/>
    <w:rsid w:val="00C07C91"/>
    <w:rsid w:val="00C07DE2"/>
    <w:rsid w:val="00C07F08"/>
    <w:rsid w:val="00C1039C"/>
    <w:rsid w:val="00C10A19"/>
    <w:rsid w:val="00C10C73"/>
    <w:rsid w:val="00C10F1F"/>
    <w:rsid w:val="00C11B2F"/>
    <w:rsid w:val="00C123BA"/>
    <w:rsid w:val="00C126C6"/>
    <w:rsid w:val="00C127C3"/>
    <w:rsid w:val="00C1280F"/>
    <w:rsid w:val="00C1294B"/>
    <w:rsid w:val="00C12ACE"/>
    <w:rsid w:val="00C12CDA"/>
    <w:rsid w:val="00C12EDA"/>
    <w:rsid w:val="00C13066"/>
    <w:rsid w:val="00C1310C"/>
    <w:rsid w:val="00C13AAF"/>
    <w:rsid w:val="00C149B0"/>
    <w:rsid w:val="00C15FBA"/>
    <w:rsid w:val="00C1612C"/>
    <w:rsid w:val="00C16999"/>
    <w:rsid w:val="00C16BC7"/>
    <w:rsid w:val="00C17210"/>
    <w:rsid w:val="00C1733E"/>
    <w:rsid w:val="00C1752A"/>
    <w:rsid w:val="00C17D3B"/>
    <w:rsid w:val="00C17E33"/>
    <w:rsid w:val="00C17FE5"/>
    <w:rsid w:val="00C202D9"/>
    <w:rsid w:val="00C20860"/>
    <w:rsid w:val="00C20C43"/>
    <w:rsid w:val="00C20E1D"/>
    <w:rsid w:val="00C2184F"/>
    <w:rsid w:val="00C2185C"/>
    <w:rsid w:val="00C21F2F"/>
    <w:rsid w:val="00C22E38"/>
    <w:rsid w:val="00C22FC9"/>
    <w:rsid w:val="00C23B26"/>
    <w:rsid w:val="00C23DED"/>
    <w:rsid w:val="00C241A4"/>
    <w:rsid w:val="00C24221"/>
    <w:rsid w:val="00C245BC"/>
    <w:rsid w:val="00C2477D"/>
    <w:rsid w:val="00C24A12"/>
    <w:rsid w:val="00C255E1"/>
    <w:rsid w:val="00C25996"/>
    <w:rsid w:val="00C25E90"/>
    <w:rsid w:val="00C25F85"/>
    <w:rsid w:val="00C262CD"/>
    <w:rsid w:val="00C263BA"/>
    <w:rsid w:val="00C26586"/>
    <w:rsid w:val="00C26F63"/>
    <w:rsid w:val="00C3025B"/>
    <w:rsid w:val="00C31381"/>
    <w:rsid w:val="00C317BD"/>
    <w:rsid w:val="00C321DF"/>
    <w:rsid w:val="00C32777"/>
    <w:rsid w:val="00C327E6"/>
    <w:rsid w:val="00C32C33"/>
    <w:rsid w:val="00C332DE"/>
    <w:rsid w:val="00C33368"/>
    <w:rsid w:val="00C33CAE"/>
    <w:rsid w:val="00C33E83"/>
    <w:rsid w:val="00C33F61"/>
    <w:rsid w:val="00C3402A"/>
    <w:rsid w:val="00C3403F"/>
    <w:rsid w:val="00C34799"/>
    <w:rsid w:val="00C34BA4"/>
    <w:rsid w:val="00C35091"/>
    <w:rsid w:val="00C353BA"/>
    <w:rsid w:val="00C35CCF"/>
    <w:rsid w:val="00C35DC3"/>
    <w:rsid w:val="00C36039"/>
    <w:rsid w:val="00C3604D"/>
    <w:rsid w:val="00C367AD"/>
    <w:rsid w:val="00C372CF"/>
    <w:rsid w:val="00C3747C"/>
    <w:rsid w:val="00C37C3C"/>
    <w:rsid w:val="00C37E81"/>
    <w:rsid w:val="00C4194E"/>
    <w:rsid w:val="00C41E70"/>
    <w:rsid w:val="00C42020"/>
    <w:rsid w:val="00C421C9"/>
    <w:rsid w:val="00C425E4"/>
    <w:rsid w:val="00C42754"/>
    <w:rsid w:val="00C42D41"/>
    <w:rsid w:val="00C432B7"/>
    <w:rsid w:val="00C43436"/>
    <w:rsid w:val="00C4361F"/>
    <w:rsid w:val="00C4379B"/>
    <w:rsid w:val="00C43B43"/>
    <w:rsid w:val="00C4475E"/>
    <w:rsid w:val="00C447AD"/>
    <w:rsid w:val="00C4500F"/>
    <w:rsid w:val="00C450D2"/>
    <w:rsid w:val="00C45293"/>
    <w:rsid w:val="00C45675"/>
    <w:rsid w:val="00C45785"/>
    <w:rsid w:val="00C4636A"/>
    <w:rsid w:val="00C46643"/>
    <w:rsid w:val="00C46EB2"/>
    <w:rsid w:val="00C4716D"/>
    <w:rsid w:val="00C47C5F"/>
    <w:rsid w:val="00C47D69"/>
    <w:rsid w:val="00C47E01"/>
    <w:rsid w:val="00C504FC"/>
    <w:rsid w:val="00C50DE5"/>
    <w:rsid w:val="00C516F1"/>
    <w:rsid w:val="00C51BA9"/>
    <w:rsid w:val="00C52241"/>
    <w:rsid w:val="00C52630"/>
    <w:rsid w:val="00C526EE"/>
    <w:rsid w:val="00C52B75"/>
    <w:rsid w:val="00C52F1A"/>
    <w:rsid w:val="00C5348A"/>
    <w:rsid w:val="00C536B1"/>
    <w:rsid w:val="00C545B8"/>
    <w:rsid w:val="00C548B3"/>
    <w:rsid w:val="00C54EF7"/>
    <w:rsid w:val="00C55C7B"/>
    <w:rsid w:val="00C55DB9"/>
    <w:rsid w:val="00C562B6"/>
    <w:rsid w:val="00C568AA"/>
    <w:rsid w:val="00C56A93"/>
    <w:rsid w:val="00C56CAC"/>
    <w:rsid w:val="00C56F38"/>
    <w:rsid w:val="00C575B0"/>
    <w:rsid w:val="00C57F48"/>
    <w:rsid w:val="00C605A5"/>
    <w:rsid w:val="00C60843"/>
    <w:rsid w:val="00C6084F"/>
    <w:rsid w:val="00C60DEB"/>
    <w:rsid w:val="00C61718"/>
    <w:rsid w:val="00C6188C"/>
    <w:rsid w:val="00C61B76"/>
    <w:rsid w:val="00C61C13"/>
    <w:rsid w:val="00C61CB4"/>
    <w:rsid w:val="00C61F50"/>
    <w:rsid w:val="00C6265C"/>
    <w:rsid w:val="00C62E3E"/>
    <w:rsid w:val="00C63441"/>
    <w:rsid w:val="00C634B4"/>
    <w:rsid w:val="00C634BD"/>
    <w:rsid w:val="00C635C5"/>
    <w:rsid w:val="00C63E56"/>
    <w:rsid w:val="00C63FD1"/>
    <w:rsid w:val="00C64023"/>
    <w:rsid w:val="00C64087"/>
    <w:rsid w:val="00C644A0"/>
    <w:rsid w:val="00C64E54"/>
    <w:rsid w:val="00C64F15"/>
    <w:rsid w:val="00C6509F"/>
    <w:rsid w:val="00C66034"/>
    <w:rsid w:val="00C66FA0"/>
    <w:rsid w:val="00C708AF"/>
    <w:rsid w:val="00C70988"/>
    <w:rsid w:val="00C709F9"/>
    <w:rsid w:val="00C70A84"/>
    <w:rsid w:val="00C70C93"/>
    <w:rsid w:val="00C70DCB"/>
    <w:rsid w:val="00C71092"/>
    <w:rsid w:val="00C71296"/>
    <w:rsid w:val="00C717B8"/>
    <w:rsid w:val="00C72A96"/>
    <w:rsid w:val="00C72B64"/>
    <w:rsid w:val="00C736A4"/>
    <w:rsid w:val="00C738B3"/>
    <w:rsid w:val="00C73A15"/>
    <w:rsid w:val="00C74791"/>
    <w:rsid w:val="00C74A42"/>
    <w:rsid w:val="00C74AB6"/>
    <w:rsid w:val="00C74C60"/>
    <w:rsid w:val="00C74E6E"/>
    <w:rsid w:val="00C7556B"/>
    <w:rsid w:val="00C7608D"/>
    <w:rsid w:val="00C7668F"/>
    <w:rsid w:val="00C767A9"/>
    <w:rsid w:val="00C76EEF"/>
    <w:rsid w:val="00C77119"/>
    <w:rsid w:val="00C7720E"/>
    <w:rsid w:val="00C77220"/>
    <w:rsid w:val="00C7759D"/>
    <w:rsid w:val="00C77931"/>
    <w:rsid w:val="00C77C7A"/>
    <w:rsid w:val="00C80127"/>
    <w:rsid w:val="00C80160"/>
    <w:rsid w:val="00C804C8"/>
    <w:rsid w:val="00C8052E"/>
    <w:rsid w:val="00C80A4C"/>
    <w:rsid w:val="00C80D3C"/>
    <w:rsid w:val="00C80FB0"/>
    <w:rsid w:val="00C81002"/>
    <w:rsid w:val="00C81146"/>
    <w:rsid w:val="00C81420"/>
    <w:rsid w:val="00C81512"/>
    <w:rsid w:val="00C81A0A"/>
    <w:rsid w:val="00C820B1"/>
    <w:rsid w:val="00C822BB"/>
    <w:rsid w:val="00C82812"/>
    <w:rsid w:val="00C8384F"/>
    <w:rsid w:val="00C843BD"/>
    <w:rsid w:val="00C8459B"/>
    <w:rsid w:val="00C85679"/>
    <w:rsid w:val="00C8591D"/>
    <w:rsid w:val="00C85BA4"/>
    <w:rsid w:val="00C860A2"/>
    <w:rsid w:val="00C860E5"/>
    <w:rsid w:val="00C86400"/>
    <w:rsid w:val="00C86902"/>
    <w:rsid w:val="00C871BE"/>
    <w:rsid w:val="00C87496"/>
    <w:rsid w:val="00C874B8"/>
    <w:rsid w:val="00C87A2C"/>
    <w:rsid w:val="00C87CC8"/>
    <w:rsid w:val="00C87DC4"/>
    <w:rsid w:val="00C900CD"/>
    <w:rsid w:val="00C9055A"/>
    <w:rsid w:val="00C90773"/>
    <w:rsid w:val="00C91232"/>
    <w:rsid w:val="00C925D2"/>
    <w:rsid w:val="00C9336D"/>
    <w:rsid w:val="00C93B37"/>
    <w:rsid w:val="00C94172"/>
    <w:rsid w:val="00C94809"/>
    <w:rsid w:val="00C94C8C"/>
    <w:rsid w:val="00C950E3"/>
    <w:rsid w:val="00C956A5"/>
    <w:rsid w:val="00C958A7"/>
    <w:rsid w:val="00C95E5B"/>
    <w:rsid w:val="00C9699C"/>
    <w:rsid w:val="00C96E31"/>
    <w:rsid w:val="00C96F78"/>
    <w:rsid w:val="00C9727B"/>
    <w:rsid w:val="00C976BF"/>
    <w:rsid w:val="00CA0141"/>
    <w:rsid w:val="00CA04DC"/>
    <w:rsid w:val="00CA0877"/>
    <w:rsid w:val="00CA1276"/>
    <w:rsid w:val="00CA1E10"/>
    <w:rsid w:val="00CA1E4A"/>
    <w:rsid w:val="00CA1F25"/>
    <w:rsid w:val="00CA297C"/>
    <w:rsid w:val="00CA2B4E"/>
    <w:rsid w:val="00CA34FD"/>
    <w:rsid w:val="00CA3549"/>
    <w:rsid w:val="00CA35DD"/>
    <w:rsid w:val="00CA379C"/>
    <w:rsid w:val="00CA3B3B"/>
    <w:rsid w:val="00CA3E50"/>
    <w:rsid w:val="00CA3ECD"/>
    <w:rsid w:val="00CA3F18"/>
    <w:rsid w:val="00CA3F88"/>
    <w:rsid w:val="00CA4DE1"/>
    <w:rsid w:val="00CA5399"/>
    <w:rsid w:val="00CA5E31"/>
    <w:rsid w:val="00CA7284"/>
    <w:rsid w:val="00CA7668"/>
    <w:rsid w:val="00CA7C28"/>
    <w:rsid w:val="00CB0A1E"/>
    <w:rsid w:val="00CB0DB3"/>
    <w:rsid w:val="00CB0FFF"/>
    <w:rsid w:val="00CB1168"/>
    <w:rsid w:val="00CB159B"/>
    <w:rsid w:val="00CB18BA"/>
    <w:rsid w:val="00CB232D"/>
    <w:rsid w:val="00CB2454"/>
    <w:rsid w:val="00CB2482"/>
    <w:rsid w:val="00CB25D2"/>
    <w:rsid w:val="00CB263E"/>
    <w:rsid w:val="00CB27E9"/>
    <w:rsid w:val="00CB2952"/>
    <w:rsid w:val="00CB2B7B"/>
    <w:rsid w:val="00CB32AA"/>
    <w:rsid w:val="00CB33D5"/>
    <w:rsid w:val="00CB3EAA"/>
    <w:rsid w:val="00CB3F49"/>
    <w:rsid w:val="00CB3F79"/>
    <w:rsid w:val="00CB41F8"/>
    <w:rsid w:val="00CB42AA"/>
    <w:rsid w:val="00CB561F"/>
    <w:rsid w:val="00CB57F4"/>
    <w:rsid w:val="00CB5924"/>
    <w:rsid w:val="00CB6EE1"/>
    <w:rsid w:val="00CB7E24"/>
    <w:rsid w:val="00CC0306"/>
    <w:rsid w:val="00CC076C"/>
    <w:rsid w:val="00CC1582"/>
    <w:rsid w:val="00CC16CE"/>
    <w:rsid w:val="00CC1741"/>
    <w:rsid w:val="00CC1AC4"/>
    <w:rsid w:val="00CC22AE"/>
    <w:rsid w:val="00CC2628"/>
    <w:rsid w:val="00CC2688"/>
    <w:rsid w:val="00CC2A1A"/>
    <w:rsid w:val="00CC2AD8"/>
    <w:rsid w:val="00CC2F2E"/>
    <w:rsid w:val="00CC3045"/>
    <w:rsid w:val="00CC3355"/>
    <w:rsid w:val="00CC3782"/>
    <w:rsid w:val="00CC38EE"/>
    <w:rsid w:val="00CC3988"/>
    <w:rsid w:val="00CC3BB6"/>
    <w:rsid w:val="00CC3D55"/>
    <w:rsid w:val="00CC4CC6"/>
    <w:rsid w:val="00CC50A7"/>
    <w:rsid w:val="00CC57EC"/>
    <w:rsid w:val="00CC582D"/>
    <w:rsid w:val="00CC5B68"/>
    <w:rsid w:val="00CC6396"/>
    <w:rsid w:val="00CC6869"/>
    <w:rsid w:val="00CC7259"/>
    <w:rsid w:val="00CC770B"/>
    <w:rsid w:val="00CC774F"/>
    <w:rsid w:val="00CC77E1"/>
    <w:rsid w:val="00CC7837"/>
    <w:rsid w:val="00CC78A3"/>
    <w:rsid w:val="00CC79EB"/>
    <w:rsid w:val="00CC7A03"/>
    <w:rsid w:val="00CD0258"/>
    <w:rsid w:val="00CD0683"/>
    <w:rsid w:val="00CD095D"/>
    <w:rsid w:val="00CD12BC"/>
    <w:rsid w:val="00CD143C"/>
    <w:rsid w:val="00CD1E10"/>
    <w:rsid w:val="00CD22E6"/>
    <w:rsid w:val="00CD29DB"/>
    <w:rsid w:val="00CD2AEA"/>
    <w:rsid w:val="00CD2BA3"/>
    <w:rsid w:val="00CD3422"/>
    <w:rsid w:val="00CD3698"/>
    <w:rsid w:val="00CD3859"/>
    <w:rsid w:val="00CD3C56"/>
    <w:rsid w:val="00CD41E1"/>
    <w:rsid w:val="00CD42E7"/>
    <w:rsid w:val="00CD4861"/>
    <w:rsid w:val="00CD48B9"/>
    <w:rsid w:val="00CD4BDB"/>
    <w:rsid w:val="00CD4E06"/>
    <w:rsid w:val="00CD4E92"/>
    <w:rsid w:val="00CD515E"/>
    <w:rsid w:val="00CD5794"/>
    <w:rsid w:val="00CD5BC0"/>
    <w:rsid w:val="00CD5D23"/>
    <w:rsid w:val="00CD603E"/>
    <w:rsid w:val="00CD6168"/>
    <w:rsid w:val="00CD6222"/>
    <w:rsid w:val="00CD65DB"/>
    <w:rsid w:val="00CD67DE"/>
    <w:rsid w:val="00CD6E19"/>
    <w:rsid w:val="00CD6ED3"/>
    <w:rsid w:val="00CD6FD5"/>
    <w:rsid w:val="00CD7303"/>
    <w:rsid w:val="00CD734B"/>
    <w:rsid w:val="00CD7A50"/>
    <w:rsid w:val="00CE00D0"/>
    <w:rsid w:val="00CE0164"/>
    <w:rsid w:val="00CE0B5F"/>
    <w:rsid w:val="00CE0BF4"/>
    <w:rsid w:val="00CE0D23"/>
    <w:rsid w:val="00CE176B"/>
    <w:rsid w:val="00CE1C51"/>
    <w:rsid w:val="00CE202C"/>
    <w:rsid w:val="00CE2BE8"/>
    <w:rsid w:val="00CE2D93"/>
    <w:rsid w:val="00CE315F"/>
    <w:rsid w:val="00CE3695"/>
    <w:rsid w:val="00CE3B7C"/>
    <w:rsid w:val="00CE3F5D"/>
    <w:rsid w:val="00CE4096"/>
    <w:rsid w:val="00CE466E"/>
    <w:rsid w:val="00CE497F"/>
    <w:rsid w:val="00CE52FB"/>
    <w:rsid w:val="00CE5360"/>
    <w:rsid w:val="00CE57D9"/>
    <w:rsid w:val="00CE58BB"/>
    <w:rsid w:val="00CE6034"/>
    <w:rsid w:val="00CE609F"/>
    <w:rsid w:val="00CE6236"/>
    <w:rsid w:val="00CE6318"/>
    <w:rsid w:val="00CE67DA"/>
    <w:rsid w:val="00CE774B"/>
    <w:rsid w:val="00CE7FD9"/>
    <w:rsid w:val="00CF022A"/>
    <w:rsid w:val="00CF0F76"/>
    <w:rsid w:val="00CF1064"/>
    <w:rsid w:val="00CF1152"/>
    <w:rsid w:val="00CF16D2"/>
    <w:rsid w:val="00CF191B"/>
    <w:rsid w:val="00CF1B47"/>
    <w:rsid w:val="00CF2772"/>
    <w:rsid w:val="00CF2AFA"/>
    <w:rsid w:val="00CF2CDB"/>
    <w:rsid w:val="00CF2E50"/>
    <w:rsid w:val="00CF2F3D"/>
    <w:rsid w:val="00CF360D"/>
    <w:rsid w:val="00CF37A4"/>
    <w:rsid w:val="00CF37BD"/>
    <w:rsid w:val="00CF3A78"/>
    <w:rsid w:val="00CF3DCF"/>
    <w:rsid w:val="00CF3EEE"/>
    <w:rsid w:val="00CF4364"/>
    <w:rsid w:val="00CF48DE"/>
    <w:rsid w:val="00CF4933"/>
    <w:rsid w:val="00CF4CB6"/>
    <w:rsid w:val="00CF4D16"/>
    <w:rsid w:val="00CF55DA"/>
    <w:rsid w:val="00CF571A"/>
    <w:rsid w:val="00CF5987"/>
    <w:rsid w:val="00CF59E9"/>
    <w:rsid w:val="00CF59EC"/>
    <w:rsid w:val="00CF60A4"/>
    <w:rsid w:val="00CF6550"/>
    <w:rsid w:val="00CF67C9"/>
    <w:rsid w:val="00CF67D4"/>
    <w:rsid w:val="00CF6844"/>
    <w:rsid w:val="00CF7273"/>
    <w:rsid w:val="00D00E96"/>
    <w:rsid w:val="00D016CA"/>
    <w:rsid w:val="00D0195D"/>
    <w:rsid w:val="00D01BDC"/>
    <w:rsid w:val="00D01C1A"/>
    <w:rsid w:val="00D026D7"/>
    <w:rsid w:val="00D02EE1"/>
    <w:rsid w:val="00D035A9"/>
    <w:rsid w:val="00D03709"/>
    <w:rsid w:val="00D03F3E"/>
    <w:rsid w:val="00D04D5B"/>
    <w:rsid w:val="00D051B2"/>
    <w:rsid w:val="00D05541"/>
    <w:rsid w:val="00D0567A"/>
    <w:rsid w:val="00D05FA2"/>
    <w:rsid w:val="00D0663C"/>
    <w:rsid w:val="00D0706F"/>
    <w:rsid w:val="00D071EC"/>
    <w:rsid w:val="00D075BB"/>
    <w:rsid w:val="00D078C4"/>
    <w:rsid w:val="00D103DD"/>
    <w:rsid w:val="00D10D08"/>
    <w:rsid w:val="00D10DC4"/>
    <w:rsid w:val="00D1102D"/>
    <w:rsid w:val="00D1141B"/>
    <w:rsid w:val="00D11681"/>
    <w:rsid w:val="00D1241E"/>
    <w:rsid w:val="00D1294A"/>
    <w:rsid w:val="00D12B95"/>
    <w:rsid w:val="00D12CAC"/>
    <w:rsid w:val="00D12DE7"/>
    <w:rsid w:val="00D13830"/>
    <w:rsid w:val="00D13CB0"/>
    <w:rsid w:val="00D140EA"/>
    <w:rsid w:val="00D14A47"/>
    <w:rsid w:val="00D14BD1"/>
    <w:rsid w:val="00D15387"/>
    <w:rsid w:val="00D155AB"/>
    <w:rsid w:val="00D15DB1"/>
    <w:rsid w:val="00D15EDB"/>
    <w:rsid w:val="00D1636F"/>
    <w:rsid w:val="00D16AEA"/>
    <w:rsid w:val="00D16BE7"/>
    <w:rsid w:val="00D1721E"/>
    <w:rsid w:val="00D172B1"/>
    <w:rsid w:val="00D172D5"/>
    <w:rsid w:val="00D17973"/>
    <w:rsid w:val="00D204CE"/>
    <w:rsid w:val="00D21913"/>
    <w:rsid w:val="00D21ABD"/>
    <w:rsid w:val="00D22095"/>
    <w:rsid w:val="00D22B60"/>
    <w:rsid w:val="00D22CF7"/>
    <w:rsid w:val="00D22D50"/>
    <w:rsid w:val="00D231EA"/>
    <w:rsid w:val="00D235DD"/>
    <w:rsid w:val="00D23B0F"/>
    <w:rsid w:val="00D23BD5"/>
    <w:rsid w:val="00D23E55"/>
    <w:rsid w:val="00D248BB"/>
    <w:rsid w:val="00D2500D"/>
    <w:rsid w:val="00D25195"/>
    <w:rsid w:val="00D253D9"/>
    <w:rsid w:val="00D25513"/>
    <w:rsid w:val="00D25E32"/>
    <w:rsid w:val="00D261CD"/>
    <w:rsid w:val="00D264E1"/>
    <w:rsid w:val="00D27B76"/>
    <w:rsid w:val="00D27B90"/>
    <w:rsid w:val="00D30047"/>
    <w:rsid w:val="00D30ACF"/>
    <w:rsid w:val="00D3128C"/>
    <w:rsid w:val="00D316D6"/>
    <w:rsid w:val="00D31921"/>
    <w:rsid w:val="00D31F0A"/>
    <w:rsid w:val="00D324AA"/>
    <w:rsid w:val="00D325B0"/>
    <w:rsid w:val="00D327E8"/>
    <w:rsid w:val="00D32D15"/>
    <w:rsid w:val="00D32D7A"/>
    <w:rsid w:val="00D33275"/>
    <w:rsid w:val="00D3329E"/>
    <w:rsid w:val="00D33D44"/>
    <w:rsid w:val="00D33DFF"/>
    <w:rsid w:val="00D33EC0"/>
    <w:rsid w:val="00D347E6"/>
    <w:rsid w:val="00D3485C"/>
    <w:rsid w:val="00D34A15"/>
    <w:rsid w:val="00D34CB8"/>
    <w:rsid w:val="00D36B1B"/>
    <w:rsid w:val="00D36C21"/>
    <w:rsid w:val="00D3716B"/>
    <w:rsid w:val="00D3767A"/>
    <w:rsid w:val="00D377A2"/>
    <w:rsid w:val="00D3796B"/>
    <w:rsid w:val="00D37FE9"/>
    <w:rsid w:val="00D4019E"/>
    <w:rsid w:val="00D402F0"/>
    <w:rsid w:val="00D4036D"/>
    <w:rsid w:val="00D403A1"/>
    <w:rsid w:val="00D4049E"/>
    <w:rsid w:val="00D40E81"/>
    <w:rsid w:val="00D4100B"/>
    <w:rsid w:val="00D41404"/>
    <w:rsid w:val="00D41DEC"/>
    <w:rsid w:val="00D41F8C"/>
    <w:rsid w:val="00D42270"/>
    <w:rsid w:val="00D42583"/>
    <w:rsid w:val="00D42659"/>
    <w:rsid w:val="00D429BC"/>
    <w:rsid w:val="00D42F78"/>
    <w:rsid w:val="00D43222"/>
    <w:rsid w:val="00D43336"/>
    <w:rsid w:val="00D43750"/>
    <w:rsid w:val="00D4400F"/>
    <w:rsid w:val="00D4421F"/>
    <w:rsid w:val="00D446DC"/>
    <w:rsid w:val="00D44848"/>
    <w:rsid w:val="00D44D7E"/>
    <w:rsid w:val="00D44DA4"/>
    <w:rsid w:val="00D4507A"/>
    <w:rsid w:val="00D458DB"/>
    <w:rsid w:val="00D45A47"/>
    <w:rsid w:val="00D45A79"/>
    <w:rsid w:val="00D46944"/>
    <w:rsid w:val="00D47159"/>
    <w:rsid w:val="00D474B3"/>
    <w:rsid w:val="00D4781D"/>
    <w:rsid w:val="00D516D8"/>
    <w:rsid w:val="00D519E9"/>
    <w:rsid w:val="00D51A41"/>
    <w:rsid w:val="00D51A76"/>
    <w:rsid w:val="00D528B2"/>
    <w:rsid w:val="00D53170"/>
    <w:rsid w:val="00D53515"/>
    <w:rsid w:val="00D537AB"/>
    <w:rsid w:val="00D537AE"/>
    <w:rsid w:val="00D53865"/>
    <w:rsid w:val="00D539D8"/>
    <w:rsid w:val="00D53CE6"/>
    <w:rsid w:val="00D54099"/>
    <w:rsid w:val="00D541AF"/>
    <w:rsid w:val="00D54E11"/>
    <w:rsid w:val="00D54F5A"/>
    <w:rsid w:val="00D54F76"/>
    <w:rsid w:val="00D5536D"/>
    <w:rsid w:val="00D55418"/>
    <w:rsid w:val="00D55602"/>
    <w:rsid w:val="00D557FC"/>
    <w:rsid w:val="00D55917"/>
    <w:rsid w:val="00D56270"/>
    <w:rsid w:val="00D57297"/>
    <w:rsid w:val="00D609B7"/>
    <w:rsid w:val="00D616C6"/>
    <w:rsid w:val="00D621AF"/>
    <w:rsid w:val="00D62928"/>
    <w:rsid w:val="00D62C29"/>
    <w:rsid w:val="00D62FBB"/>
    <w:rsid w:val="00D638A1"/>
    <w:rsid w:val="00D63E12"/>
    <w:rsid w:val="00D63E58"/>
    <w:rsid w:val="00D64F76"/>
    <w:rsid w:val="00D65339"/>
    <w:rsid w:val="00D65624"/>
    <w:rsid w:val="00D6578B"/>
    <w:rsid w:val="00D65A29"/>
    <w:rsid w:val="00D65C78"/>
    <w:rsid w:val="00D6667F"/>
    <w:rsid w:val="00D6671C"/>
    <w:rsid w:val="00D67272"/>
    <w:rsid w:val="00D70457"/>
    <w:rsid w:val="00D70871"/>
    <w:rsid w:val="00D70A25"/>
    <w:rsid w:val="00D70A87"/>
    <w:rsid w:val="00D71B73"/>
    <w:rsid w:val="00D71C0E"/>
    <w:rsid w:val="00D71D97"/>
    <w:rsid w:val="00D71FCB"/>
    <w:rsid w:val="00D72124"/>
    <w:rsid w:val="00D728B8"/>
    <w:rsid w:val="00D72995"/>
    <w:rsid w:val="00D72B70"/>
    <w:rsid w:val="00D72CA9"/>
    <w:rsid w:val="00D72E50"/>
    <w:rsid w:val="00D7302C"/>
    <w:rsid w:val="00D730F8"/>
    <w:rsid w:val="00D73261"/>
    <w:rsid w:val="00D73967"/>
    <w:rsid w:val="00D73ABC"/>
    <w:rsid w:val="00D74385"/>
    <w:rsid w:val="00D7453A"/>
    <w:rsid w:val="00D749D7"/>
    <w:rsid w:val="00D74BFE"/>
    <w:rsid w:val="00D74DB7"/>
    <w:rsid w:val="00D7566F"/>
    <w:rsid w:val="00D756AC"/>
    <w:rsid w:val="00D759A6"/>
    <w:rsid w:val="00D764B9"/>
    <w:rsid w:val="00D764DA"/>
    <w:rsid w:val="00D767E2"/>
    <w:rsid w:val="00D768CE"/>
    <w:rsid w:val="00D77041"/>
    <w:rsid w:val="00D77A74"/>
    <w:rsid w:val="00D77B35"/>
    <w:rsid w:val="00D77C5B"/>
    <w:rsid w:val="00D77D49"/>
    <w:rsid w:val="00D77F79"/>
    <w:rsid w:val="00D80DED"/>
    <w:rsid w:val="00D81FDF"/>
    <w:rsid w:val="00D82643"/>
    <w:rsid w:val="00D83806"/>
    <w:rsid w:val="00D839B5"/>
    <w:rsid w:val="00D83E51"/>
    <w:rsid w:val="00D83FC0"/>
    <w:rsid w:val="00D843BA"/>
    <w:rsid w:val="00D84F96"/>
    <w:rsid w:val="00D85106"/>
    <w:rsid w:val="00D86BDB"/>
    <w:rsid w:val="00D86E31"/>
    <w:rsid w:val="00D86FC5"/>
    <w:rsid w:val="00D87A04"/>
    <w:rsid w:val="00D87B29"/>
    <w:rsid w:val="00D87BA5"/>
    <w:rsid w:val="00D9007D"/>
    <w:rsid w:val="00D90935"/>
    <w:rsid w:val="00D90E54"/>
    <w:rsid w:val="00D91257"/>
    <w:rsid w:val="00D913DD"/>
    <w:rsid w:val="00D91612"/>
    <w:rsid w:val="00D91B29"/>
    <w:rsid w:val="00D92D51"/>
    <w:rsid w:val="00D932A5"/>
    <w:rsid w:val="00D9334F"/>
    <w:rsid w:val="00D93FB5"/>
    <w:rsid w:val="00D942FD"/>
    <w:rsid w:val="00D946B2"/>
    <w:rsid w:val="00D9497C"/>
    <w:rsid w:val="00D94D00"/>
    <w:rsid w:val="00D94DA6"/>
    <w:rsid w:val="00D94E41"/>
    <w:rsid w:val="00D958E6"/>
    <w:rsid w:val="00D95921"/>
    <w:rsid w:val="00D9596C"/>
    <w:rsid w:val="00D96069"/>
    <w:rsid w:val="00D9658D"/>
    <w:rsid w:val="00D96727"/>
    <w:rsid w:val="00D96E97"/>
    <w:rsid w:val="00D96F30"/>
    <w:rsid w:val="00D97541"/>
    <w:rsid w:val="00DA0209"/>
    <w:rsid w:val="00DA05FC"/>
    <w:rsid w:val="00DA151A"/>
    <w:rsid w:val="00DA1AA4"/>
    <w:rsid w:val="00DA1D8A"/>
    <w:rsid w:val="00DA27B2"/>
    <w:rsid w:val="00DA2D73"/>
    <w:rsid w:val="00DA3DEF"/>
    <w:rsid w:val="00DA3E09"/>
    <w:rsid w:val="00DA44B2"/>
    <w:rsid w:val="00DA4935"/>
    <w:rsid w:val="00DA4BC5"/>
    <w:rsid w:val="00DA4C67"/>
    <w:rsid w:val="00DA5011"/>
    <w:rsid w:val="00DA52E9"/>
    <w:rsid w:val="00DA5790"/>
    <w:rsid w:val="00DA5BEA"/>
    <w:rsid w:val="00DA63FB"/>
    <w:rsid w:val="00DA6449"/>
    <w:rsid w:val="00DA691C"/>
    <w:rsid w:val="00DA753B"/>
    <w:rsid w:val="00DA75B6"/>
    <w:rsid w:val="00DA77A0"/>
    <w:rsid w:val="00DA78AB"/>
    <w:rsid w:val="00DB0036"/>
    <w:rsid w:val="00DB02E2"/>
    <w:rsid w:val="00DB05D4"/>
    <w:rsid w:val="00DB0C30"/>
    <w:rsid w:val="00DB0D4E"/>
    <w:rsid w:val="00DB0DB3"/>
    <w:rsid w:val="00DB1315"/>
    <w:rsid w:val="00DB1995"/>
    <w:rsid w:val="00DB1C02"/>
    <w:rsid w:val="00DB204F"/>
    <w:rsid w:val="00DB2059"/>
    <w:rsid w:val="00DB342C"/>
    <w:rsid w:val="00DB352C"/>
    <w:rsid w:val="00DB36E7"/>
    <w:rsid w:val="00DB3B88"/>
    <w:rsid w:val="00DB3E0D"/>
    <w:rsid w:val="00DB4471"/>
    <w:rsid w:val="00DB4789"/>
    <w:rsid w:val="00DB4868"/>
    <w:rsid w:val="00DB497F"/>
    <w:rsid w:val="00DB4A2B"/>
    <w:rsid w:val="00DB53B5"/>
    <w:rsid w:val="00DB5784"/>
    <w:rsid w:val="00DB5BF5"/>
    <w:rsid w:val="00DB5E8F"/>
    <w:rsid w:val="00DB611F"/>
    <w:rsid w:val="00DB6ADC"/>
    <w:rsid w:val="00DB6B60"/>
    <w:rsid w:val="00DB6B74"/>
    <w:rsid w:val="00DB6C10"/>
    <w:rsid w:val="00DB739D"/>
    <w:rsid w:val="00DB7636"/>
    <w:rsid w:val="00DB7B59"/>
    <w:rsid w:val="00DB7CA0"/>
    <w:rsid w:val="00DC0339"/>
    <w:rsid w:val="00DC03A5"/>
    <w:rsid w:val="00DC0714"/>
    <w:rsid w:val="00DC090A"/>
    <w:rsid w:val="00DC0C10"/>
    <w:rsid w:val="00DC1386"/>
    <w:rsid w:val="00DC1609"/>
    <w:rsid w:val="00DC171E"/>
    <w:rsid w:val="00DC1B02"/>
    <w:rsid w:val="00DC1DCC"/>
    <w:rsid w:val="00DC2197"/>
    <w:rsid w:val="00DC2286"/>
    <w:rsid w:val="00DC2403"/>
    <w:rsid w:val="00DC245D"/>
    <w:rsid w:val="00DC27E5"/>
    <w:rsid w:val="00DC35DE"/>
    <w:rsid w:val="00DC3A42"/>
    <w:rsid w:val="00DC3D9F"/>
    <w:rsid w:val="00DC4055"/>
    <w:rsid w:val="00DC4799"/>
    <w:rsid w:val="00DC48D4"/>
    <w:rsid w:val="00DC4DC2"/>
    <w:rsid w:val="00DC52A6"/>
    <w:rsid w:val="00DC598B"/>
    <w:rsid w:val="00DC5E0C"/>
    <w:rsid w:val="00DC5ECE"/>
    <w:rsid w:val="00DC62EF"/>
    <w:rsid w:val="00DC6680"/>
    <w:rsid w:val="00DC73C6"/>
    <w:rsid w:val="00DC7413"/>
    <w:rsid w:val="00DC7C3F"/>
    <w:rsid w:val="00DC7C94"/>
    <w:rsid w:val="00DC7EBD"/>
    <w:rsid w:val="00DC7F87"/>
    <w:rsid w:val="00DD033D"/>
    <w:rsid w:val="00DD24F2"/>
    <w:rsid w:val="00DD2538"/>
    <w:rsid w:val="00DD2B82"/>
    <w:rsid w:val="00DD2C16"/>
    <w:rsid w:val="00DD392E"/>
    <w:rsid w:val="00DD40D0"/>
    <w:rsid w:val="00DD4398"/>
    <w:rsid w:val="00DD4790"/>
    <w:rsid w:val="00DD4B76"/>
    <w:rsid w:val="00DD53A1"/>
    <w:rsid w:val="00DD5C7E"/>
    <w:rsid w:val="00DD6372"/>
    <w:rsid w:val="00DD63AE"/>
    <w:rsid w:val="00DD63E0"/>
    <w:rsid w:val="00DD6919"/>
    <w:rsid w:val="00DD6E2A"/>
    <w:rsid w:val="00DD7246"/>
    <w:rsid w:val="00DD784D"/>
    <w:rsid w:val="00DD78F7"/>
    <w:rsid w:val="00DD7C49"/>
    <w:rsid w:val="00DE01EF"/>
    <w:rsid w:val="00DE03D2"/>
    <w:rsid w:val="00DE095E"/>
    <w:rsid w:val="00DE0BA6"/>
    <w:rsid w:val="00DE0D81"/>
    <w:rsid w:val="00DE1679"/>
    <w:rsid w:val="00DE1CF5"/>
    <w:rsid w:val="00DE2126"/>
    <w:rsid w:val="00DE2887"/>
    <w:rsid w:val="00DE2BF7"/>
    <w:rsid w:val="00DE3142"/>
    <w:rsid w:val="00DE3149"/>
    <w:rsid w:val="00DE31A1"/>
    <w:rsid w:val="00DE38B0"/>
    <w:rsid w:val="00DE3FE6"/>
    <w:rsid w:val="00DE4281"/>
    <w:rsid w:val="00DE4E17"/>
    <w:rsid w:val="00DE5116"/>
    <w:rsid w:val="00DE5454"/>
    <w:rsid w:val="00DE5987"/>
    <w:rsid w:val="00DE5A16"/>
    <w:rsid w:val="00DE5A2F"/>
    <w:rsid w:val="00DE6BD6"/>
    <w:rsid w:val="00DE6E35"/>
    <w:rsid w:val="00DE7237"/>
    <w:rsid w:val="00DE74B3"/>
    <w:rsid w:val="00DE7E64"/>
    <w:rsid w:val="00DF025B"/>
    <w:rsid w:val="00DF0310"/>
    <w:rsid w:val="00DF04C8"/>
    <w:rsid w:val="00DF0AB0"/>
    <w:rsid w:val="00DF0B95"/>
    <w:rsid w:val="00DF0D06"/>
    <w:rsid w:val="00DF12B0"/>
    <w:rsid w:val="00DF13A9"/>
    <w:rsid w:val="00DF22EA"/>
    <w:rsid w:val="00DF2634"/>
    <w:rsid w:val="00DF2E3C"/>
    <w:rsid w:val="00DF3C35"/>
    <w:rsid w:val="00DF45A3"/>
    <w:rsid w:val="00DF45F4"/>
    <w:rsid w:val="00DF47A1"/>
    <w:rsid w:val="00DF47AB"/>
    <w:rsid w:val="00DF4FD0"/>
    <w:rsid w:val="00DF513B"/>
    <w:rsid w:val="00DF58DA"/>
    <w:rsid w:val="00DF675D"/>
    <w:rsid w:val="00DF6E32"/>
    <w:rsid w:val="00DF6F91"/>
    <w:rsid w:val="00DF73A3"/>
    <w:rsid w:val="00DF7493"/>
    <w:rsid w:val="00DF7A8D"/>
    <w:rsid w:val="00DF7B77"/>
    <w:rsid w:val="00DF7BEC"/>
    <w:rsid w:val="00E00236"/>
    <w:rsid w:val="00E002F3"/>
    <w:rsid w:val="00E00477"/>
    <w:rsid w:val="00E010DB"/>
    <w:rsid w:val="00E01252"/>
    <w:rsid w:val="00E01524"/>
    <w:rsid w:val="00E0197C"/>
    <w:rsid w:val="00E01A42"/>
    <w:rsid w:val="00E02121"/>
    <w:rsid w:val="00E0263A"/>
    <w:rsid w:val="00E026E1"/>
    <w:rsid w:val="00E02E46"/>
    <w:rsid w:val="00E03357"/>
    <w:rsid w:val="00E03569"/>
    <w:rsid w:val="00E03C0B"/>
    <w:rsid w:val="00E04908"/>
    <w:rsid w:val="00E05005"/>
    <w:rsid w:val="00E054A4"/>
    <w:rsid w:val="00E05632"/>
    <w:rsid w:val="00E06218"/>
    <w:rsid w:val="00E066E8"/>
    <w:rsid w:val="00E068E4"/>
    <w:rsid w:val="00E070B7"/>
    <w:rsid w:val="00E0711E"/>
    <w:rsid w:val="00E073EE"/>
    <w:rsid w:val="00E10231"/>
    <w:rsid w:val="00E1045E"/>
    <w:rsid w:val="00E1075F"/>
    <w:rsid w:val="00E107FD"/>
    <w:rsid w:val="00E11183"/>
    <w:rsid w:val="00E11533"/>
    <w:rsid w:val="00E11803"/>
    <w:rsid w:val="00E12246"/>
    <w:rsid w:val="00E125D2"/>
    <w:rsid w:val="00E12663"/>
    <w:rsid w:val="00E129A7"/>
    <w:rsid w:val="00E12A86"/>
    <w:rsid w:val="00E12B29"/>
    <w:rsid w:val="00E1349E"/>
    <w:rsid w:val="00E13999"/>
    <w:rsid w:val="00E13B62"/>
    <w:rsid w:val="00E13D19"/>
    <w:rsid w:val="00E13DBE"/>
    <w:rsid w:val="00E13F58"/>
    <w:rsid w:val="00E1410C"/>
    <w:rsid w:val="00E144D3"/>
    <w:rsid w:val="00E14836"/>
    <w:rsid w:val="00E14882"/>
    <w:rsid w:val="00E149FF"/>
    <w:rsid w:val="00E14A0B"/>
    <w:rsid w:val="00E14E6C"/>
    <w:rsid w:val="00E14E75"/>
    <w:rsid w:val="00E14FE8"/>
    <w:rsid w:val="00E152E0"/>
    <w:rsid w:val="00E15569"/>
    <w:rsid w:val="00E155E2"/>
    <w:rsid w:val="00E15830"/>
    <w:rsid w:val="00E162BC"/>
    <w:rsid w:val="00E1657B"/>
    <w:rsid w:val="00E17487"/>
    <w:rsid w:val="00E17B55"/>
    <w:rsid w:val="00E17C04"/>
    <w:rsid w:val="00E17C94"/>
    <w:rsid w:val="00E20B28"/>
    <w:rsid w:val="00E21331"/>
    <w:rsid w:val="00E215E4"/>
    <w:rsid w:val="00E21E77"/>
    <w:rsid w:val="00E22554"/>
    <w:rsid w:val="00E22DD9"/>
    <w:rsid w:val="00E23AD1"/>
    <w:rsid w:val="00E23EAD"/>
    <w:rsid w:val="00E24033"/>
    <w:rsid w:val="00E24337"/>
    <w:rsid w:val="00E24455"/>
    <w:rsid w:val="00E24DE3"/>
    <w:rsid w:val="00E24EDB"/>
    <w:rsid w:val="00E25378"/>
    <w:rsid w:val="00E253B5"/>
    <w:rsid w:val="00E2541E"/>
    <w:rsid w:val="00E25584"/>
    <w:rsid w:val="00E259D7"/>
    <w:rsid w:val="00E25A07"/>
    <w:rsid w:val="00E260CD"/>
    <w:rsid w:val="00E264C4"/>
    <w:rsid w:val="00E26C95"/>
    <w:rsid w:val="00E270E8"/>
    <w:rsid w:val="00E2744F"/>
    <w:rsid w:val="00E276D4"/>
    <w:rsid w:val="00E27B00"/>
    <w:rsid w:val="00E27D19"/>
    <w:rsid w:val="00E27D76"/>
    <w:rsid w:val="00E3006A"/>
    <w:rsid w:val="00E300A2"/>
    <w:rsid w:val="00E30C50"/>
    <w:rsid w:val="00E315EA"/>
    <w:rsid w:val="00E31862"/>
    <w:rsid w:val="00E31C11"/>
    <w:rsid w:val="00E322FE"/>
    <w:rsid w:val="00E323DB"/>
    <w:rsid w:val="00E32964"/>
    <w:rsid w:val="00E32E42"/>
    <w:rsid w:val="00E3303F"/>
    <w:rsid w:val="00E33573"/>
    <w:rsid w:val="00E33A80"/>
    <w:rsid w:val="00E33E06"/>
    <w:rsid w:val="00E33EDF"/>
    <w:rsid w:val="00E33F01"/>
    <w:rsid w:val="00E3410C"/>
    <w:rsid w:val="00E34A4A"/>
    <w:rsid w:val="00E34B55"/>
    <w:rsid w:val="00E34B79"/>
    <w:rsid w:val="00E34DA3"/>
    <w:rsid w:val="00E350CC"/>
    <w:rsid w:val="00E352B1"/>
    <w:rsid w:val="00E35A2D"/>
    <w:rsid w:val="00E35AFD"/>
    <w:rsid w:val="00E36576"/>
    <w:rsid w:val="00E3673B"/>
    <w:rsid w:val="00E367C8"/>
    <w:rsid w:val="00E36F49"/>
    <w:rsid w:val="00E377CD"/>
    <w:rsid w:val="00E37BE7"/>
    <w:rsid w:val="00E37D8C"/>
    <w:rsid w:val="00E40766"/>
    <w:rsid w:val="00E40F62"/>
    <w:rsid w:val="00E41433"/>
    <w:rsid w:val="00E4174C"/>
    <w:rsid w:val="00E41990"/>
    <w:rsid w:val="00E41C58"/>
    <w:rsid w:val="00E424FE"/>
    <w:rsid w:val="00E4296E"/>
    <w:rsid w:val="00E42F1A"/>
    <w:rsid w:val="00E42F5C"/>
    <w:rsid w:val="00E436D6"/>
    <w:rsid w:val="00E4481D"/>
    <w:rsid w:val="00E44A56"/>
    <w:rsid w:val="00E451FE"/>
    <w:rsid w:val="00E45254"/>
    <w:rsid w:val="00E452AA"/>
    <w:rsid w:val="00E455FA"/>
    <w:rsid w:val="00E456AA"/>
    <w:rsid w:val="00E45B5D"/>
    <w:rsid w:val="00E460E7"/>
    <w:rsid w:val="00E46473"/>
    <w:rsid w:val="00E46A8B"/>
    <w:rsid w:val="00E46DBF"/>
    <w:rsid w:val="00E46EBB"/>
    <w:rsid w:val="00E46F6A"/>
    <w:rsid w:val="00E47091"/>
    <w:rsid w:val="00E473F2"/>
    <w:rsid w:val="00E476E8"/>
    <w:rsid w:val="00E47B01"/>
    <w:rsid w:val="00E503F1"/>
    <w:rsid w:val="00E504EF"/>
    <w:rsid w:val="00E50ACF"/>
    <w:rsid w:val="00E50C0A"/>
    <w:rsid w:val="00E50D2D"/>
    <w:rsid w:val="00E50F96"/>
    <w:rsid w:val="00E515A9"/>
    <w:rsid w:val="00E51FFC"/>
    <w:rsid w:val="00E52100"/>
    <w:rsid w:val="00E52B38"/>
    <w:rsid w:val="00E53636"/>
    <w:rsid w:val="00E53920"/>
    <w:rsid w:val="00E53D28"/>
    <w:rsid w:val="00E5447B"/>
    <w:rsid w:val="00E54D79"/>
    <w:rsid w:val="00E556D1"/>
    <w:rsid w:val="00E55818"/>
    <w:rsid w:val="00E55E1B"/>
    <w:rsid w:val="00E5624F"/>
    <w:rsid w:val="00E5626C"/>
    <w:rsid w:val="00E56526"/>
    <w:rsid w:val="00E56924"/>
    <w:rsid w:val="00E56B83"/>
    <w:rsid w:val="00E56DCE"/>
    <w:rsid w:val="00E56E22"/>
    <w:rsid w:val="00E57574"/>
    <w:rsid w:val="00E57D3E"/>
    <w:rsid w:val="00E601B3"/>
    <w:rsid w:val="00E6028E"/>
    <w:rsid w:val="00E60309"/>
    <w:rsid w:val="00E60A03"/>
    <w:rsid w:val="00E60E25"/>
    <w:rsid w:val="00E6101C"/>
    <w:rsid w:val="00E61248"/>
    <w:rsid w:val="00E614AF"/>
    <w:rsid w:val="00E6181C"/>
    <w:rsid w:val="00E6199F"/>
    <w:rsid w:val="00E61F59"/>
    <w:rsid w:val="00E6227E"/>
    <w:rsid w:val="00E63209"/>
    <w:rsid w:val="00E63217"/>
    <w:rsid w:val="00E63CA3"/>
    <w:rsid w:val="00E645E9"/>
    <w:rsid w:val="00E648D4"/>
    <w:rsid w:val="00E64BB0"/>
    <w:rsid w:val="00E64E25"/>
    <w:rsid w:val="00E64E8A"/>
    <w:rsid w:val="00E6547C"/>
    <w:rsid w:val="00E65663"/>
    <w:rsid w:val="00E657A6"/>
    <w:rsid w:val="00E65DC5"/>
    <w:rsid w:val="00E65DCB"/>
    <w:rsid w:val="00E65E7E"/>
    <w:rsid w:val="00E661C5"/>
    <w:rsid w:val="00E66D9B"/>
    <w:rsid w:val="00E66EDC"/>
    <w:rsid w:val="00E6748F"/>
    <w:rsid w:val="00E674EB"/>
    <w:rsid w:val="00E67605"/>
    <w:rsid w:val="00E679F0"/>
    <w:rsid w:val="00E67B8B"/>
    <w:rsid w:val="00E67BE8"/>
    <w:rsid w:val="00E67E3A"/>
    <w:rsid w:val="00E70171"/>
    <w:rsid w:val="00E70628"/>
    <w:rsid w:val="00E70642"/>
    <w:rsid w:val="00E708B5"/>
    <w:rsid w:val="00E70D06"/>
    <w:rsid w:val="00E710B9"/>
    <w:rsid w:val="00E71FFD"/>
    <w:rsid w:val="00E729B8"/>
    <w:rsid w:val="00E72A64"/>
    <w:rsid w:val="00E731ED"/>
    <w:rsid w:val="00E73AB1"/>
    <w:rsid w:val="00E7435D"/>
    <w:rsid w:val="00E7456B"/>
    <w:rsid w:val="00E746C8"/>
    <w:rsid w:val="00E748A6"/>
    <w:rsid w:val="00E74DB2"/>
    <w:rsid w:val="00E75334"/>
    <w:rsid w:val="00E753C1"/>
    <w:rsid w:val="00E75D07"/>
    <w:rsid w:val="00E75D3A"/>
    <w:rsid w:val="00E7665A"/>
    <w:rsid w:val="00E76BF8"/>
    <w:rsid w:val="00E76E61"/>
    <w:rsid w:val="00E76FB8"/>
    <w:rsid w:val="00E776AE"/>
    <w:rsid w:val="00E77A44"/>
    <w:rsid w:val="00E77AC2"/>
    <w:rsid w:val="00E77CB3"/>
    <w:rsid w:val="00E77E09"/>
    <w:rsid w:val="00E804E2"/>
    <w:rsid w:val="00E807C6"/>
    <w:rsid w:val="00E809AF"/>
    <w:rsid w:val="00E80BEF"/>
    <w:rsid w:val="00E81539"/>
    <w:rsid w:val="00E8158E"/>
    <w:rsid w:val="00E8177E"/>
    <w:rsid w:val="00E81799"/>
    <w:rsid w:val="00E819FA"/>
    <w:rsid w:val="00E81D48"/>
    <w:rsid w:val="00E820FF"/>
    <w:rsid w:val="00E8290A"/>
    <w:rsid w:val="00E832C2"/>
    <w:rsid w:val="00E83572"/>
    <w:rsid w:val="00E83712"/>
    <w:rsid w:val="00E83FE6"/>
    <w:rsid w:val="00E8491A"/>
    <w:rsid w:val="00E84BA8"/>
    <w:rsid w:val="00E85CDC"/>
    <w:rsid w:val="00E85F4A"/>
    <w:rsid w:val="00E868F5"/>
    <w:rsid w:val="00E86C7A"/>
    <w:rsid w:val="00E86E01"/>
    <w:rsid w:val="00E86FD8"/>
    <w:rsid w:val="00E8704F"/>
    <w:rsid w:val="00E87810"/>
    <w:rsid w:val="00E900FD"/>
    <w:rsid w:val="00E909AC"/>
    <w:rsid w:val="00E90A71"/>
    <w:rsid w:val="00E90C22"/>
    <w:rsid w:val="00E911CE"/>
    <w:rsid w:val="00E9172D"/>
    <w:rsid w:val="00E9177F"/>
    <w:rsid w:val="00E9197A"/>
    <w:rsid w:val="00E92858"/>
    <w:rsid w:val="00E92CA7"/>
    <w:rsid w:val="00E93278"/>
    <w:rsid w:val="00E932FF"/>
    <w:rsid w:val="00E93BF9"/>
    <w:rsid w:val="00E942C2"/>
    <w:rsid w:val="00E942D5"/>
    <w:rsid w:val="00E9451B"/>
    <w:rsid w:val="00E94615"/>
    <w:rsid w:val="00E94786"/>
    <w:rsid w:val="00E94B8D"/>
    <w:rsid w:val="00E94DA7"/>
    <w:rsid w:val="00E94ECC"/>
    <w:rsid w:val="00E95CC6"/>
    <w:rsid w:val="00E9626B"/>
    <w:rsid w:val="00EA03E9"/>
    <w:rsid w:val="00EA077B"/>
    <w:rsid w:val="00EA146C"/>
    <w:rsid w:val="00EA1838"/>
    <w:rsid w:val="00EA1918"/>
    <w:rsid w:val="00EA197D"/>
    <w:rsid w:val="00EA19BA"/>
    <w:rsid w:val="00EA19DE"/>
    <w:rsid w:val="00EA1D2B"/>
    <w:rsid w:val="00EA26D7"/>
    <w:rsid w:val="00EA3AE1"/>
    <w:rsid w:val="00EA4071"/>
    <w:rsid w:val="00EA453B"/>
    <w:rsid w:val="00EA5C7C"/>
    <w:rsid w:val="00EA5CAA"/>
    <w:rsid w:val="00EA6263"/>
    <w:rsid w:val="00EA66F3"/>
    <w:rsid w:val="00EA670E"/>
    <w:rsid w:val="00EA6771"/>
    <w:rsid w:val="00EA72BB"/>
    <w:rsid w:val="00EA7319"/>
    <w:rsid w:val="00EA7745"/>
    <w:rsid w:val="00EA7E62"/>
    <w:rsid w:val="00EB001C"/>
    <w:rsid w:val="00EB00E9"/>
    <w:rsid w:val="00EB067F"/>
    <w:rsid w:val="00EB087F"/>
    <w:rsid w:val="00EB1A2D"/>
    <w:rsid w:val="00EB1D56"/>
    <w:rsid w:val="00EB1F21"/>
    <w:rsid w:val="00EB22CF"/>
    <w:rsid w:val="00EB2E1F"/>
    <w:rsid w:val="00EB3585"/>
    <w:rsid w:val="00EB386D"/>
    <w:rsid w:val="00EB396A"/>
    <w:rsid w:val="00EB3991"/>
    <w:rsid w:val="00EB3C81"/>
    <w:rsid w:val="00EB3D6D"/>
    <w:rsid w:val="00EB419D"/>
    <w:rsid w:val="00EB4335"/>
    <w:rsid w:val="00EB4BF3"/>
    <w:rsid w:val="00EB4C0F"/>
    <w:rsid w:val="00EB5693"/>
    <w:rsid w:val="00EB57C6"/>
    <w:rsid w:val="00EB5E79"/>
    <w:rsid w:val="00EB5F47"/>
    <w:rsid w:val="00EB6079"/>
    <w:rsid w:val="00EB6348"/>
    <w:rsid w:val="00EB6686"/>
    <w:rsid w:val="00EB6931"/>
    <w:rsid w:val="00EB6E10"/>
    <w:rsid w:val="00EB7137"/>
    <w:rsid w:val="00EB7F23"/>
    <w:rsid w:val="00EC03D1"/>
    <w:rsid w:val="00EC069E"/>
    <w:rsid w:val="00EC0A34"/>
    <w:rsid w:val="00EC0D8E"/>
    <w:rsid w:val="00EC0DEC"/>
    <w:rsid w:val="00EC1216"/>
    <w:rsid w:val="00EC1566"/>
    <w:rsid w:val="00EC1AC9"/>
    <w:rsid w:val="00EC1D9F"/>
    <w:rsid w:val="00EC1E61"/>
    <w:rsid w:val="00EC2311"/>
    <w:rsid w:val="00EC29FA"/>
    <w:rsid w:val="00EC3184"/>
    <w:rsid w:val="00EC37BE"/>
    <w:rsid w:val="00EC3AA8"/>
    <w:rsid w:val="00EC45B1"/>
    <w:rsid w:val="00EC511C"/>
    <w:rsid w:val="00EC579D"/>
    <w:rsid w:val="00EC635E"/>
    <w:rsid w:val="00EC6AD3"/>
    <w:rsid w:val="00EC755D"/>
    <w:rsid w:val="00EC7990"/>
    <w:rsid w:val="00EC79E6"/>
    <w:rsid w:val="00ED0001"/>
    <w:rsid w:val="00ED008B"/>
    <w:rsid w:val="00ED05C3"/>
    <w:rsid w:val="00ED0A3F"/>
    <w:rsid w:val="00ED10CE"/>
    <w:rsid w:val="00ED119E"/>
    <w:rsid w:val="00ED11DA"/>
    <w:rsid w:val="00ED1290"/>
    <w:rsid w:val="00ED170F"/>
    <w:rsid w:val="00ED1A3D"/>
    <w:rsid w:val="00ED2153"/>
    <w:rsid w:val="00ED25FE"/>
    <w:rsid w:val="00ED3150"/>
    <w:rsid w:val="00ED3841"/>
    <w:rsid w:val="00ED3B7B"/>
    <w:rsid w:val="00ED3BA6"/>
    <w:rsid w:val="00ED4461"/>
    <w:rsid w:val="00ED4B36"/>
    <w:rsid w:val="00ED4D84"/>
    <w:rsid w:val="00ED4EC6"/>
    <w:rsid w:val="00ED56C9"/>
    <w:rsid w:val="00ED587D"/>
    <w:rsid w:val="00ED5C82"/>
    <w:rsid w:val="00ED5DCB"/>
    <w:rsid w:val="00ED5EC3"/>
    <w:rsid w:val="00ED5FB7"/>
    <w:rsid w:val="00ED6001"/>
    <w:rsid w:val="00ED612A"/>
    <w:rsid w:val="00ED6544"/>
    <w:rsid w:val="00ED6863"/>
    <w:rsid w:val="00ED6905"/>
    <w:rsid w:val="00ED6B10"/>
    <w:rsid w:val="00ED7169"/>
    <w:rsid w:val="00ED75C5"/>
    <w:rsid w:val="00ED75CB"/>
    <w:rsid w:val="00ED771D"/>
    <w:rsid w:val="00ED7824"/>
    <w:rsid w:val="00ED7E69"/>
    <w:rsid w:val="00ED7F67"/>
    <w:rsid w:val="00EE000E"/>
    <w:rsid w:val="00EE01F7"/>
    <w:rsid w:val="00EE10B3"/>
    <w:rsid w:val="00EE1313"/>
    <w:rsid w:val="00EE1B23"/>
    <w:rsid w:val="00EE237F"/>
    <w:rsid w:val="00EE2855"/>
    <w:rsid w:val="00EE2C5D"/>
    <w:rsid w:val="00EE3029"/>
    <w:rsid w:val="00EE30DB"/>
    <w:rsid w:val="00EE3F9A"/>
    <w:rsid w:val="00EE41D3"/>
    <w:rsid w:val="00EE4375"/>
    <w:rsid w:val="00EE476D"/>
    <w:rsid w:val="00EE4949"/>
    <w:rsid w:val="00EE4C61"/>
    <w:rsid w:val="00EE5356"/>
    <w:rsid w:val="00EE569B"/>
    <w:rsid w:val="00EE59E7"/>
    <w:rsid w:val="00EE63D8"/>
    <w:rsid w:val="00EE666C"/>
    <w:rsid w:val="00EE6961"/>
    <w:rsid w:val="00EE6EFB"/>
    <w:rsid w:val="00EE6F16"/>
    <w:rsid w:val="00EE735C"/>
    <w:rsid w:val="00EE770E"/>
    <w:rsid w:val="00EE79A4"/>
    <w:rsid w:val="00EF024A"/>
    <w:rsid w:val="00EF0AF8"/>
    <w:rsid w:val="00EF0D86"/>
    <w:rsid w:val="00EF0E6B"/>
    <w:rsid w:val="00EF0F1A"/>
    <w:rsid w:val="00EF177B"/>
    <w:rsid w:val="00EF188C"/>
    <w:rsid w:val="00EF1902"/>
    <w:rsid w:val="00EF1FE5"/>
    <w:rsid w:val="00EF24D4"/>
    <w:rsid w:val="00EF2D2D"/>
    <w:rsid w:val="00EF2DFF"/>
    <w:rsid w:val="00EF31C1"/>
    <w:rsid w:val="00EF3C47"/>
    <w:rsid w:val="00EF3F2B"/>
    <w:rsid w:val="00EF3FCA"/>
    <w:rsid w:val="00EF405E"/>
    <w:rsid w:val="00EF462D"/>
    <w:rsid w:val="00EF4C22"/>
    <w:rsid w:val="00EF4E7D"/>
    <w:rsid w:val="00EF4EBC"/>
    <w:rsid w:val="00EF52A4"/>
    <w:rsid w:val="00EF5914"/>
    <w:rsid w:val="00EF5A43"/>
    <w:rsid w:val="00EF5D84"/>
    <w:rsid w:val="00EF60BE"/>
    <w:rsid w:val="00EF65B4"/>
    <w:rsid w:val="00EF682B"/>
    <w:rsid w:val="00EF709C"/>
    <w:rsid w:val="00EF776A"/>
    <w:rsid w:val="00F00686"/>
    <w:rsid w:val="00F006F6"/>
    <w:rsid w:val="00F008BC"/>
    <w:rsid w:val="00F00A2A"/>
    <w:rsid w:val="00F00A64"/>
    <w:rsid w:val="00F00BE9"/>
    <w:rsid w:val="00F0103E"/>
    <w:rsid w:val="00F01167"/>
    <w:rsid w:val="00F01518"/>
    <w:rsid w:val="00F01C7A"/>
    <w:rsid w:val="00F02B34"/>
    <w:rsid w:val="00F03385"/>
    <w:rsid w:val="00F03930"/>
    <w:rsid w:val="00F0400E"/>
    <w:rsid w:val="00F047B5"/>
    <w:rsid w:val="00F04B05"/>
    <w:rsid w:val="00F05B52"/>
    <w:rsid w:val="00F05C32"/>
    <w:rsid w:val="00F05C72"/>
    <w:rsid w:val="00F060A9"/>
    <w:rsid w:val="00F06809"/>
    <w:rsid w:val="00F068F0"/>
    <w:rsid w:val="00F06980"/>
    <w:rsid w:val="00F06D02"/>
    <w:rsid w:val="00F06EC5"/>
    <w:rsid w:val="00F0789D"/>
    <w:rsid w:val="00F07B0D"/>
    <w:rsid w:val="00F108C2"/>
    <w:rsid w:val="00F10AEC"/>
    <w:rsid w:val="00F111B0"/>
    <w:rsid w:val="00F115AB"/>
    <w:rsid w:val="00F11E9C"/>
    <w:rsid w:val="00F121D2"/>
    <w:rsid w:val="00F12610"/>
    <w:rsid w:val="00F1268D"/>
    <w:rsid w:val="00F128A8"/>
    <w:rsid w:val="00F12913"/>
    <w:rsid w:val="00F12C79"/>
    <w:rsid w:val="00F13512"/>
    <w:rsid w:val="00F1370D"/>
    <w:rsid w:val="00F150CE"/>
    <w:rsid w:val="00F1511C"/>
    <w:rsid w:val="00F154D0"/>
    <w:rsid w:val="00F1559D"/>
    <w:rsid w:val="00F15C5A"/>
    <w:rsid w:val="00F165F1"/>
    <w:rsid w:val="00F16A8F"/>
    <w:rsid w:val="00F16E9C"/>
    <w:rsid w:val="00F17024"/>
    <w:rsid w:val="00F1734A"/>
    <w:rsid w:val="00F17374"/>
    <w:rsid w:val="00F17754"/>
    <w:rsid w:val="00F17A24"/>
    <w:rsid w:val="00F17CBA"/>
    <w:rsid w:val="00F17D67"/>
    <w:rsid w:val="00F17DBB"/>
    <w:rsid w:val="00F17F3B"/>
    <w:rsid w:val="00F20636"/>
    <w:rsid w:val="00F2089E"/>
    <w:rsid w:val="00F20A8D"/>
    <w:rsid w:val="00F21215"/>
    <w:rsid w:val="00F21229"/>
    <w:rsid w:val="00F2133D"/>
    <w:rsid w:val="00F22697"/>
    <w:rsid w:val="00F227A1"/>
    <w:rsid w:val="00F22D03"/>
    <w:rsid w:val="00F233B4"/>
    <w:rsid w:val="00F23822"/>
    <w:rsid w:val="00F23946"/>
    <w:rsid w:val="00F23CB7"/>
    <w:rsid w:val="00F23ED7"/>
    <w:rsid w:val="00F245E0"/>
    <w:rsid w:val="00F24B90"/>
    <w:rsid w:val="00F24D36"/>
    <w:rsid w:val="00F24F51"/>
    <w:rsid w:val="00F25B08"/>
    <w:rsid w:val="00F25C45"/>
    <w:rsid w:val="00F25C93"/>
    <w:rsid w:val="00F26159"/>
    <w:rsid w:val="00F26267"/>
    <w:rsid w:val="00F2668E"/>
    <w:rsid w:val="00F268D4"/>
    <w:rsid w:val="00F26DD5"/>
    <w:rsid w:val="00F2706A"/>
    <w:rsid w:val="00F27465"/>
    <w:rsid w:val="00F3004D"/>
    <w:rsid w:val="00F307CF"/>
    <w:rsid w:val="00F30B2A"/>
    <w:rsid w:val="00F30C7C"/>
    <w:rsid w:val="00F30F1D"/>
    <w:rsid w:val="00F3154D"/>
    <w:rsid w:val="00F31B8C"/>
    <w:rsid w:val="00F31F6F"/>
    <w:rsid w:val="00F327E6"/>
    <w:rsid w:val="00F329F3"/>
    <w:rsid w:val="00F32DCB"/>
    <w:rsid w:val="00F32E37"/>
    <w:rsid w:val="00F33ED1"/>
    <w:rsid w:val="00F34213"/>
    <w:rsid w:val="00F344A4"/>
    <w:rsid w:val="00F350B1"/>
    <w:rsid w:val="00F355D6"/>
    <w:rsid w:val="00F35866"/>
    <w:rsid w:val="00F35B1B"/>
    <w:rsid w:val="00F35C41"/>
    <w:rsid w:val="00F35F8F"/>
    <w:rsid w:val="00F3644F"/>
    <w:rsid w:val="00F369D2"/>
    <w:rsid w:val="00F36A44"/>
    <w:rsid w:val="00F37028"/>
    <w:rsid w:val="00F371C9"/>
    <w:rsid w:val="00F37217"/>
    <w:rsid w:val="00F37A10"/>
    <w:rsid w:val="00F40098"/>
    <w:rsid w:val="00F4039E"/>
    <w:rsid w:val="00F404E2"/>
    <w:rsid w:val="00F40DC7"/>
    <w:rsid w:val="00F40DE0"/>
    <w:rsid w:val="00F41421"/>
    <w:rsid w:val="00F415CF"/>
    <w:rsid w:val="00F41647"/>
    <w:rsid w:val="00F42119"/>
    <w:rsid w:val="00F4226A"/>
    <w:rsid w:val="00F42BE8"/>
    <w:rsid w:val="00F430B2"/>
    <w:rsid w:val="00F433B2"/>
    <w:rsid w:val="00F43418"/>
    <w:rsid w:val="00F43900"/>
    <w:rsid w:val="00F43A30"/>
    <w:rsid w:val="00F4446A"/>
    <w:rsid w:val="00F444E3"/>
    <w:rsid w:val="00F44644"/>
    <w:rsid w:val="00F4476E"/>
    <w:rsid w:val="00F448F8"/>
    <w:rsid w:val="00F44D38"/>
    <w:rsid w:val="00F4512D"/>
    <w:rsid w:val="00F45534"/>
    <w:rsid w:val="00F45E4D"/>
    <w:rsid w:val="00F4612C"/>
    <w:rsid w:val="00F46674"/>
    <w:rsid w:val="00F46C14"/>
    <w:rsid w:val="00F47099"/>
    <w:rsid w:val="00F4730D"/>
    <w:rsid w:val="00F4747F"/>
    <w:rsid w:val="00F474B5"/>
    <w:rsid w:val="00F47562"/>
    <w:rsid w:val="00F47671"/>
    <w:rsid w:val="00F47805"/>
    <w:rsid w:val="00F47EEF"/>
    <w:rsid w:val="00F50407"/>
    <w:rsid w:val="00F507F3"/>
    <w:rsid w:val="00F50B1D"/>
    <w:rsid w:val="00F50E8C"/>
    <w:rsid w:val="00F510B6"/>
    <w:rsid w:val="00F5156C"/>
    <w:rsid w:val="00F51B03"/>
    <w:rsid w:val="00F51DF3"/>
    <w:rsid w:val="00F51F85"/>
    <w:rsid w:val="00F51FCF"/>
    <w:rsid w:val="00F5214E"/>
    <w:rsid w:val="00F52688"/>
    <w:rsid w:val="00F52ED3"/>
    <w:rsid w:val="00F53DA5"/>
    <w:rsid w:val="00F53F29"/>
    <w:rsid w:val="00F5412E"/>
    <w:rsid w:val="00F5528B"/>
    <w:rsid w:val="00F5557A"/>
    <w:rsid w:val="00F55D3A"/>
    <w:rsid w:val="00F55E1A"/>
    <w:rsid w:val="00F55E8B"/>
    <w:rsid w:val="00F56058"/>
    <w:rsid w:val="00F56428"/>
    <w:rsid w:val="00F56AE3"/>
    <w:rsid w:val="00F56F1E"/>
    <w:rsid w:val="00F57409"/>
    <w:rsid w:val="00F57A3B"/>
    <w:rsid w:val="00F57D7B"/>
    <w:rsid w:val="00F57FDB"/>
    <w:rsid w:val="00F60D16"/>
    <w:rsid w:val="00F60D84"/>
    <w:rsid w:val="00F610A4"/>
    <w:rsid w:val="00F61318"/>
    <w:rsid w:val="00F6131C"/>
    <w:rsid w:val="00F6148B"/>
    <w:rsid w:val="00F61CB4"/>
    <w:rsid w:val="00F61DBD"/>
    <w:rsid w:val="00F61E67"/>
    <w:rsid w:val="00F61EDE"/>
    <w:rsid w:val="00F61F65"/>
    <w:rsid w:val="00F62987"/>
    <w:rsid w:val="00F62C40"/>
    <w:rsid w:val="00F633E6"/>
    <w:rsid w:val="00F63ADB"/>
    <w:rsid w:val="00F63C4F"/>
    <w:rsid w:val="00F64135"/>
    <w:rsid w:val="00F6420C"/>
    <w:rsid w:val="00F64A17"/>
    <w:rsid w:val="00F64A62"/>
    <w:rsid w:val="00F64B24"/>
    <w:rsid w:val="00F64F36"/>
    <w:rsid w:val="00F65953"/>
    <w:rsid w:val="00F6649F"/>
    <w:rsid w:val="00F67084"/>
    <w:rsid w:val="00F67183"/>
    <w:rsid w:val="00F67213"/>
    <w:rsid w:val="00F6765E"/>
    <w:rsid w:val="00F67F14"/>
    <w:rsid w:val="00F70DBE"/>
    <w:rsid w:val="00F70F5C"/>
    <w:rsid w:val="00F71084"/>
    <w:rsid w:val="00F716A5"/>
    <w:rsid w:val="00F71834"/>
    <w:rsid w:val="00F71B45"/>
    <w:rsid w:val="00F72736"/>
    <w:rsid w:val="00F72D30"/>
    <w:rsid w:val="00F73000"/>
    <w:rsid w:val="00F730DE"/>
    <w:rsid w:val="00F731AB"/>
    <w:rsid w:val="00F73306"/>
    <w:rsid w:val="00F739DF"/>
    <w:rsid w:val="00F73DBB"/>
    <w:rsid w:val="00F74332"/>
    <w:rsid w:val="00F745CB"/>
    <w:rsid w:val="00F75145"/>
    <w:rsid w:val="00F754B2"/>
    <w:rsid w:val="00F75991"/>
    <w:rsid w:val="00F75ADE"/>
    <w:rsid w:val="00F75B22"/>
    <w:rsid w:val="00F75CD2"/>
    <w:rsid w:val="00F7615F"/>
    <w:rsid w:val="00F767DA"/>
    <w:rsid w:val="00F76A4B"/>
    <w:rsid w:val="00F76F27"/>
    <w:rsid w:val="00F7706C"/>
    <w:rsid w:val="00F77081"/>
    <w:rsid w:val="00F77226"/>
    <w:rsid w:val="00F77A38"/>
    <w:rsid w:val="00F801E8"/>
    <w:rsid w:val="00F806BA"/>
    <w:rsid w:val="00F82ABC"/>
    <w:rsid w:val="00F83130"/>
    <w:rsid w:val="00F83754"/>
    <w:rsid w:val="00F854BA"/>
    <w:rsid w:val="00F856A8"/>
    <w:rsid w:val="00F85854"/>
    <w:rsid w:val="00F85B9B"/>
    <w:rsid w:val="00F860F3"/>
    <w:rsid w:val="00F86482"/>
    <w:rsid w:val="00F86A94"/>
    <w:rsid w:val="00F87105"/>
    <w:rsid w:val="00F8721D"/>
    <w:rsid w:val="00F87877"/>
    <w:rsid w:val="00F87BD2"/>
    <w:rsid w:val="00F90032"/>
    <w:rsid w:val="00F90050"/>
    <w:rsid w:val="00F90BD2"/>
    <w:rsid w:val="00F913BB"/>
    <w:rsid w:val="00F91831"/>
    <w:rsid w:val="00F92EA6"/>
    <w:rsid w:val="00F92F43"/>
    <w:rsid w:val="00F9318C"/>
    <w:rsid w:val="00F934AB"/>
    <w:rsid w:val="00F93739"/>
    <w:rsid w:val="00F93C6F"/>
    <w:rsid w:val="00F93EEE"/>
    <w:rsid w:val="00F94A03"/>
    <w:rsid w:val="00F94BFD"/>
    <w:rsid w:val="00F95073"/>
    <w:rsid w:val="00F95191"/>
    <w:rsid w:val="00F95354"/>
    <w:rsid w:val="00F95410"/>
    <w:rsid w:val="00F95B5F"/>
    <w:rsid w:val="00F95D66"/>
    <w:rsid w:val="00F96480"/>
    <w:rsid w:val="00F96515"/>
    <w:rsid w:val="00F9663A"/>
    <w:rsid w:val="00F96D18"/>
    <w:rsid w:val="00F96D2F"/>
    <w:rsid w:val="00F978C9"/>
    <w:rsid w:val="00F97E34"/>
    <w:rsid w:val="00FA0447"/>
    <w:rsid w:val="00FA116E"/>
    <w:rsid w:val="00FA119D"/>
    <w:rsid w:val="00FA16B7"/>
    <w:rsid w:val="00FA1F1B"/>
    <w:rsid w:val="00FA233C"/>
    <w:rsid w:val="00FA23BA"/>
    <w:rsid w:val="00FA2C28"/>
    <w:rsid w:val="00FA2D6E"/>
    <w:rsid w:val="00FA317C"/>
    <w:rsid w:val="00FA318D"/>
    <w:rsid w:val="00FA39FC"/>
    <w:rsid w:val="00FA3D59"/>
    <w:rsid w:val="00FA3DD9"/>
    <w:rsid w:val="00FA4916"/>
    <w:rsid w:val="00FA4EB4"/>
    <w:rsid w:val="00FA5399"/>
    <w:rsid w:val="00FA55C0"/>
    <w:rsid w:val="00FA5649"/>
    <w:rsid w:val="00FA5F26"/>
    <w:rsid w:val="00FA5F94"/>
    <w:rsid w:val="00FA62D3"/>
    <w:rsid w:val="00FA659A"/>
    <w:rsid w:val="00FA686F"/>
    <w:rsid w:val="00FA6CA5"/>
    <w:rsid w:val="00FA6D81"/>
    <w:rsid w:val="00FA705E"/>
    <w:rsid w:val="00FA7858"/>
    <w:rsid w:val="00FA7EF7"/>
    <w:rsid w:val="00FA7F52"/>
    <w:rsid w:val="00FB0558"/>
    <w:rsid w:val="00FB05DB"/>
    <w:rsid w:val="00FB064A"/>
    <w:rsid w:val="00FB0650"/>
    <w:rsid w:val="00FB06C6"/>
    <w:rsid w:val="00FB0CFF"/>
    <w:rsid w:val="00FB12BD"/>
    <w:rsid w:val="00FB159C"/>
    <w:rsid w:val="00FB17A7"/>
    <w:rsid w:val="00FB1A41"/>
    <w:rsid w:val="00FB1B39"/>
    <w:rsid w:val="00FB1FAA"/>
    <w:rsid w:val="00FB230E"/>
    <w:rsid w:val="00FB27D3"/>
    <w:rsid w:val="00FB2B55"/>
    <w:rsid w:val="00FB3A7E"/>
    <w:rsid w:val="00FB3C1F"/>
    <w:rsid w:val="00FB45ED"/>
    <w:rsid w:val="00FB4768"/>
    <w:rsid w:val="00FB4D8D"/>
    <w:rsid w:val="00FB4D99"/>
    <w:rsid w:val="00FB526E"/>
    <w:rsid w:val="00FB59A8"/>
    <w:rsid w:val="00FB5B5F"/>
    <w:rsid w:val="00FB6ABD"/>
    <w:rsid w:val="00FB720D"/>
    <w:rsid w:val="00FB7245"/>
    <w:rsid w:val="00FB72E8"/>
    <w:rsid w:val="00FB7495"/>
    <w:rsid w:val="00FB7604"/>
    <w:rsid w:val="00FB77BE"/>
    <w:rsid w:val="00FB7E94"/>
    <w:rsid w:val="00FC01CC"/>
    <w:rsid w:val="00FC142B"/>
    <w:rsid w:val="00FC1D60"/>
    <w:rsid w:val="00FC1DA4"/>
    <w:rsid w:val="00FC1E68"/>
    <w:rsid w:val="00FC20D3"/>
    <w:rsid w:val="00FC2121"/>
    <w:rsid w:val="00FC2265"/>
    <w:rsid w:val="00FC22BD"/>
    <w:rsid w:val="00FC235C"/>
    <w:rsid w:val="00FC2C72"/>
    <w:rsid w:val="00FC2CFA"/>
    <w:rsid w:val="00FC2D66"/>
    <w:rsid w:val="00FC2DE7"/>
    <w:rsid w:val="00FC35C1"/>
    <w:rsid w:val="00FC3DD7"/>
    <w:rsid w:val="00FC458A"/>
    <w:rsid w:val="00FC4862"/>
    <w:rsid w:val="00FC4C00"/>
    <w:rsid w:val="00FC4D7F"/>
    <w:rsid w:val="00FC4ED4"/>
    <w:rsid w:val="00FC4EFC"/>
    <w:rsid w:val="00FC50D5"/>
    <w:rsid w:val="00FC5A3A"/>
    <w:rsid w:val="00FC5CCE"/>
    <w:rsid w:val="00FC5FC0"/>
    <w:rsid w:val="00FC5FC2"/>
    <w:rsid w:val="00FC639B"/>
    <w:rsid w:val="00FC6832"/>
    <w:rsid w:val="00FC6A1B"/>
    <w:rsid w:val="00FC7063"/>
    <w:rsid w:val="00FC7132"/>
    <w:rsid w:val="00FC7302"/>
    <w:rsid w:val="00FC76D6"/>
    <w:rsid w:val="00FC7B87"/>
    <w:rsid w:val="00FD0765"/>
    <w:rsid w:val="00FD0DB4"/>
    <w:rsid w:val="00FD0E99"/>
    <w:rsid w:val="00FD1817"/>
    <w:rsid w:val="00FD1AD0"/>
    <w:rsid w:val="00FD1EA7"/>
    <w:rsid w:val="00FD244F"/>
    <w:rsid w:val="00FD293C"/>
    <w:rsid w:val="00FD2FA4"/>
    <w:rsid w:val="00FD312E"/>
    <w:rsid w:val="00FD32F9"/>
    <w:rsid w:val="00FD3687"/>
    <w:rsid w:val="00FD3776"/>
    <w:rsid w:val="00FD40D0"/>
    <w:rsid w:val="00FD45C2"/>
    <w:rsid w:val="00FD463F"/>
    <w:rsid w:val="00FD542A"/>
    <w:rsid w:val="00FD5647"/>
    <w:rsid w:val="00FD589F"/>
    <w:rsid w:val="00FD59D2"/>
    <w:rsid w:val="00FD5B38"/>
    <w:rsid w:val="00FD5D61"/>
    <w:rsid w:val="00FD6618"/>
    <w:rsid w:val="00FD6A5A"/>
    <w:rsid w:val="00FD6A8A"/>
    <w:rsid w:val="00FD6B16"/>
    <w:rsid w:val="00FD6BB1"/>
    <w:rsid w:val="00FD6CC3"/>
    <w:rsid w:val="00FD6FA1"/>
    <w:rsid w:val="00FD6FE8"/>
    <w:rsid w:val="00FD72C3"/>
    <w:rsid w:val="00FD78F9"/>
    <w:rsid w:val="00FD7C5F"/>
    <w:rsid w:val="00FD7D2D"/>
    <w:rsid w:val="00FD7E0A"/>
    <w:rsid w:val="00FE0F85"/>
    <w:rsid w:val="00FE117B"/>
    <w:rsid w:val="00FE17BE"/>
    <w:rsid w:val="00FE18C6"/>
    <w:rsid w:val="00FE196B"/>
    <w:rsid w:val="00FE25F0"/>
    <w:rsid w:val="00FE28CE"/>
    <w:rsid w:val="00FE29CA"/>
    <w:rsid w:val="00FE2AB3"/>
    <w:rsid w:val="00FE2D88"/>
    <w:rsid w:val="00FE3109"/>
    <w:rsid w:val="00FE325C"/>
    <w:rsid w:val="00FE3DBE"/>
    <w:rsid w:val="00FE4586"/>
    <w:rsid w:val="00FE473E"/>
    <w:rsid w:val="00FE4D7C"/>
    <w:rsid w:val="00FE4E42"/>
    <w:rsid w:val="00FE5A73"/>
    <w:rsid w:val="00FE60FE"/>
    <w:rsid w:val="00FE6B75"/>
    <w:rsid w:val="00FE6D61"/>
    <w:rsid w:val="00FE7296"/>
    <w:rsid w:val="00FE750C"/>
    <w:rsid w:val="00FE7B32"/>
    <w:rsid w:val="00FE7BEB"/>
    <w:rsid w:val="00FE7C66"/>
    <w:rsid w:val="00FE7CDF"/>
    <w:rsid w:val="00FE7F49"/>
    <w:rsid w:val="00FF04D0"/>
    <w:rsid w:val="00FF0671"/>
    <w:rsid w:val="00FF06F0"/>
    <w:rsid w:val="00FF089A"/>
    <w:rsid w:val="00FF0A2E"/>
    <w:rsid w:val="00FF0ABE"/>
    <w:rsid w:val="00FF0C27"/>
    <w:rsid w:val="00FF1860"/>
    <w:rsid w:val="00FF1D89"/>
    <w:rsid w:val="00FF2254"/>
    <w:rsid w:val="00FF226C"/>
    <w:rsid w:val="00FF22DA"/>
    <w:rsid w:val="00FF2647"/>
    <w:rsid w:val="00FF28A7"/>
    <w:rsid w:val="00FF2A4A"/>
    <w:rsid w:val="00FF2D71"/>
    <w:rsid w:val="00FF315C"/>
    <w:rsid w:val="00FF328D"/>
    <w:rsid w:val="00FF34C8"/>
    <w:rsid w:val="00FF3C29"/>
    <w:rsid w:val="00FF486B"/>
    <w:rsid w:val="00FF48EB"/>
    <w:rsid w:val="00FF4C0B"/>
    <w:rsid w:val="00FF609D"/>
    <w:rsid w:val="00FF60C6"/>
    <w:rsid w:val="00FF6198"/>
    <w:rsid w:val="00FF62C6"/>
    <w:rsid w:val="00FF6314"/>
    <w:rsid w:val="00FF6EE2"/>
    <w:rsid w:val="00FF722E"/>
    <w:rsid w:val="00FF757B"/>
    <w:rsid w:val="00FF7CC0"/>
    <w:rsid w:val="00FF7CFE"/>
    <w:rsid w:val="00FF7D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ECC"/>
    <w:pPr>
      <w:ind w:left="-113"/>
    </w:pPr>
    <w:rPr>
      <w:rFonts w:ascii="Times New Roman" w:eastAsia="Times New Roman" w:hAnsi="Times New Roman"/>
      <w:lang w:eastAsia="ru-RU"/>
    </w:rPr>
  </w:style>
  <w:style w:type="paragraph" w:styleId="1">
    <w:name w:val="heading 1"/>
    <w:basedOn w:val="a"/>
    <w:next w:val="a"/>
    <w:link w:val="10"/>
    <w:qFormat/>
    <w:rsid w:val="00B26617"/>
    <w:pPr>
      <w:keepNext/>
      <w:jc w:val="both"/>
      <w:outlineLvl w:val="0"/>
    </w:pPr>
    <w:rPr>
      <w:b/>
      <w:sz w:val="24"/>
    </w:rPr>
  </w:style>
  <w:style w:type="paragraph" w:styleId="2">
    <w:name w:val="heading 2"/>
    <w:basedOn w:val="a"/>
    <w:next w:val="a"/>
    <w:link w:val="20"/>
    <w:qFormat/>
    <w:rsid w:val="00B26617"/>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26617"/>
    <w:pPr>
      <w:keepNext/>
      <w:ind w:firstLine="567"/>
      <w:jc w:val="both"/>
      <w:outlineLvl w:val="2"/>
    </w:pPr>
    <w:rPr>
      <w:sz w:val="28"/>
    </w:rPr>
  </w:style>
  <w:style w:type="paragraph" w:styleId="4">
    <w:name w:val="heading 4"/>
    <w:basedOn w:val="a"/>
    <w:next w:val="a"/>
    <w:link w:val="40"/>
    <w:qFormat/>
    <w:rsid w:val="00B26617"/>
    <w:pPr>
      <w:keepNext/>
      <w:ind w:firstLine="567"/>
      <w:outlineLvl w:val="3"/>
    </w:pPr>
    <w:rPr>
      <w:sz w:val="28"/>
    </w:rPr>
  </w:style>
  <w:style w:type="paragraph" w:styleId="5">
    <w:name w:val="heading 5"/>
    <w:basedOn w:val="a"/>
    <w:next w:val="a"/>
    <w:link w:val="50"/>
    <w:qFormat/>
    <w:rsid w:val="00B26617"/>
    <w:pPr>
      <w:keepNext/>
      <w:ind w:left="6480" w:firstLine="720"/>
      <w:jc w:val="right"/>
      <w:outlineLvl w:val="4"/>
    </w:pPr>
    <w:rPr>
      <w:sz w:val="24"/>
      <w:lang w:val="ru-RU"/>
    </w:rPr>
  </w:style>
  <w:style w:type="paragraph" w:styleId="6">
    <w:name w:val="heading 6"/>
    <w:basedOn w:val="a"/>
    <w:next w:val="a"/>
    <w:link w:val="60"/>
    <w:qFormat/>
    <w:rsid w:val="00B26617"/>
    <w:pPr>
      <w:keepNext/>
      <w:ind w:left="5760" w:firstLine="720"/>
      <w:jc w:val="center"/>
      <w:outlineLvl w:val="5"/>
    </w:pPr>
    <w:rPr>
      <w:sz w:val="24"/>
      <w:lang w:val="ru-RU"/>
    </w:rPr>
  </w:style>
  <w:style w:type="paragraph" w:styleId="7">
    <w:name w:val="heading 7"/>
    <w:basedOn w:val="a"/>
    <w:next w:val="a"/>
    <w:link w:val="70"/>
    <w:qFormat/>
    <w:rsid w:val="00B26617"/>
    <w:pPr>
      <w:keepNext/>
      <w:ind w:left="7200"/>
      <w:outlineLvl w:val="6"/>
    </w:pPr>
    <w:rPr>
      <w:sz w:val="24"/>
      <w:lang w:val="ru-RU"/>
    </w:rPr>
  </w:style>
  <w:style w:type="paragraph" w:styleId="8">
    <w:name w:val="heading 8"/>
    <w:basedOn w:val="a"/>
    <w:next w:val="a"/>
    <w:link w:val="80"/>
    <w:qFormat/>
    <w:rsid w:val="00B26617"/>
    <w:pPr>
      <w:keepNext/>
      <w:spacing w:line="240" w:lineRule="exact"/>
      <w:ind w:left="0"/>
      <w:outlineLvl w:val="7"/>
    </w:pPr>
    <w:rPr>
      <w:snapToGrid w:val="0"/>
      <w:color w:val="000000"/>
      <w:sz w:val="24"/>
      <w:lang w:val="ru-RU"/>
    </w:rPr>
  </w:style>
  <w:style w:type="paragraph" w:styleId="9">
    <w:name w:val="heading 9"/>
    <w:basedOn w:val="a"/>
    <w:next w:val="a"/>
    <w:link w:val="90"/>
    <w:qFormat/>
    <w:rsid w:val="00B26617"/>
    <w:pPr>
      <w:keepNext/>
      <w:ind w:left="0"/>
      <w:jc w:val="center"/>
      <w:outlineLvl w:val="8"/>
    </w:pPr>
    <w:rPr>
      <w:snapToGrid w:val="0"/>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26617"/>
    <w:rPr>
      <w:rFonts w:ascii="Times New Roman" w:eastAsia="Times New Roman" w:hAnsi="Times New Roman" w:cs="Times New Roman"/>
      <w:b/>
      <w:sz w:val="24"/>
      <w:szCs w:val="20"/>
      <w:lang w:eastAsia="ru-RU"/>
    </w:rPr>
  </w:style>
  <w:style w:type="character" w:customStyle="1" w:styleId="20">
    <w:name w:val="Заголовок 2 Знак"/>
    <w:link w:val="2"/>
    <w:rsid w:val="00B26617"/>
    <w:rPr>
      <w:rFonts w:ascii="Arial" w:eastAsia="Times New Roman" w:hAnsi="Arial" w:cs="Arial"/>
      <w:b/>
      <w:bCs/>
      <w:i/>
      <w:iCs/>
      <w:sz w:val="28"/>
      <w:szCs w:val="28"/>
      <w:lang w:eastAsia="ru-RU"/>
    </w:rPr>
  </w:style>
  <w:style w:type="character" w:customStyle="1" w:styleId="30">
    <w:name w:val="Заголовок 3 Знак"/>
    <w:link w:val="3"/>
    <w:rsid w:val="00B26617"/>
    <w:rPr>
      <w:rFonts w:ascii="Times New Roman" w:eastAsia="Times New Roman" w:hAnsi="Times New Roman" w:cs="Times New Roman"/>
      <w:sz w:val="28"/>
      <w:szCs w:val="20"/>
      <w:lang w:eastAsia="ru-RU"/>
    </w:rPr>
  </w:style>
  <w:style w:type="character" w:customStyle="1" w:styleId="40">
    <w:name w:val="Заголовок 4 Знак"/>
    <w:link w:val="4"/>
    <w:rsid w:val="00B26617"/>
    <w:rPr>
      <w:rFonts w:ascii="Times New Roman" w:eastAsia="Times New Roman" w:hAnsi="Times New Roman" w:cs="Times New Roman"/>
      <w:sz w:val="28"/>
      <w:szCs w:val="20"/>
      <w:lang w:eastAsia="ru-RU"/>
    </w:rPr>
  </w:style>
  <w:style w:type="character" w:customStyle="1" w:styleId="50">
    <w:name w:val="Заголовок 5 Знак"/>
    <w:link w:val="5"/>
    <w:rsid w:val="00B26617"/>
    <w:rPr>
      <w:rFonts w:ascii="Times New Roman" w:eastAsia="Times New Roman" w:hAnsi="Times New Roman" w:cs="Times New Roman"/>
      <w:sz w:val="24"/>
      <w:szCs w:val="20"/>
      <w:lang w:val="ru-RU" w:eastAsia="ru-RU"/>
    </w:rPr>
  </w:style>
  <w:style w:type="character" w:customStyle="1" w:styleId="60">
    <w:name w:val="Заголовок 6 Знак"/>
    <w:link w:val="6"/>
    <w:rsid w:val="00B26617"/>
    <w:rPr>
      <w:rFonts w:ascii="Times New Roman" w:eastAsia="Times New Roman" w:hAnsi="Times New Roman" w:cs="Times New Roman"/>
      <w:sz w:val="24"/>
      <w:szCs w:val="20"/>
      <w:lang w:val="ru-RU" w:eastAsia="ru-RU"/>
    </w:rPr>
  </w:style>
  <w:style w:type="character" w:customStyle="1" w:styleId="70">
    <w:name w:val="Заголовок 7 Знак"/>
    <w:link w:val="7"/>
    <w:rsid w:val="00B26617"/>
    <w:rPr>
      <w:rFonts w:ascii="Times New Roman" w:eastAsia="Times New Roman" w:hAnsi="Times New Roman" w:cs="Times New Roman"/>
      <w:sz w:val="24"/>
      <w:szCs w:val="20"/>
      <w:lang w:val="ru-RU" w:eastAsia="ru-RU"/>
    </w:rPr>
  </w:style>
  <w:style w:type="character" w:customStyle="1" w:styleId="80">
    <w:name w:val="Заголовок 8 Знак"/>
    <w:link w:val="8"/>
    <w:rsid w:val="00B26617"/>
    <w:rPr>
      <w:rFonts w:ascii="Times New Roman" w:eastAsia="Times New Roman" w:hAnsi="Times New Roman" w:cs="Times New Roman"/>
      <w:snapToGrid w:val="0"/>
      <w:color w:val="000000"/>
      <w:sz w:val="24"/>
      <w:szCs w:val="20"/>
      <w:lang w:val="ru-RU" w:eastAsia="ru-RU"/>
    </w:rPr>
  </w:style>
  <w:style w:type="character" w:customStyle="1" w:styleId="90">
    <w:name w:val="Заголовок 9 Знак"/>
    <w:link w:val="9"/>
    <w:rsid w:val="00B26617"/>
    <w:rPr>
      <w:rFonts w:ascii="Times New Roman" w:eastAsia="Times New Roman" w:hAnsi="Times New Roman" w:cs="Times New Roman"/>
      <w:snapToGrid w:val="0"/>
      <w:color w:val="000000"/>
      <w:sz w:val="24"/>
      <w:szCs w:val="20"/>
      <w:lang w:eastAsia="ru-RU"/>
    </w:rPr>
  </w:style>
  <w:style w:type="paragraph" w:customStyle="1" w:styleId="21">
    <w:name w:val="Знак2"/>
    <w:basedOn w:val="a"/>
    <w:rsid w:val="00B26617"/>
    <w:rPr>
      <w:rFonts w:ascii="Verdana" w:hAnsi="Verdana" w:cs="Verdana"/>
      <w:lang w:val="en-US" w:eastAsia="en-US"/>
    </w:rPr>
  </w:style>
  <w:style w:type="paragraph" w:customStyle="1" w:styleId="11">
    <w:name w:val="Обычный1"/>
    <w:rsid w:val="00B26617"/>
    <w:pPr>
      <w:ind w:left="-113"/>
    </w:pPr>
    <w:rPr>
      <w:rFonts w:ascii="Times New Roman" w:eastAsia="Times New Roman" w:hAnsi="Times New Roman"/>
      <w:lang w:val="ru-RU" w:eastAsia="ru-RU"/>
    </w:rPr>
  </w:style>
  <w:style w:type="paragraph" w:styleId="a3">
    <w:name w:val="Title"/>
    <w:basedOn w:val="a"/>
    <w:link w:val="a4"/>
    <w:qFormat/>
    <w:rsid w:val="00B26617"/>
    <w:pPr>
      <w:spacing w:line="240" w:lineRule="atLeast"/>
      <w:jc w:val="center"/>
      <w:outlineLvl w:val="0"/>
    </w:pPr>
    <w:rPr>
      <w:kern w:val="144"/>
      <w:sz w:val="36"/>
    </w:rPr>
  </w:style>
  <w:style w:type="character" w:customStyle="1" w:styleId="a4">
    <w:name w:val="Название Знак"/>
    <w:link w:val="a3"/>
    <w:rsid w:val="00B26617"/>
    <w:rPr>
      <w:rFonts w:ascii="Times New Roman" w:eastAsia="Times New Roman" w:hAnsi="Times New Roman" w:cs="Times New Roman"/>
      <w:kern w:val="144"/>
      <w:sz w:val="36"/>
      <w:szCs w:val="20"/>
      <w:lang w:eastAsia="ru-RU"/>
    </w:rPr>
  </w:style>
  <w:style w:type="paragraph" w:customStyle="1" w:styleId="a5">
    <w:name w:val="Таблица"/>
    <w:basedOn w:val="11"/>
    <w:rsid w:val="00B26617"/>
    <w:rPr>
      <w:sz w:val="24"/>
      <w:lang w:val="uk-UA"/>
    </w:rPr>
  </w:style>
  <w:style w:type="paragraph" w:styleId="a6">
    <w:name w:val="footer"/>
    <w:basedOn w:val="a"/>
    <w:link w:val="a7"/>
    <w:uiPriority w:val="99"/>
    <w:rsid w:val="00B26617"/>
    <w:pPr>
      <w:tabs>
        <w:tab w:val="center" w:pos="4153"/>
        <w:tab w:val="right" w:pos="8306"/>
      </w:tabs>
    </w:pPr>
  </w:style>
  <w:style w:type="character" w:customStyle="1" w:styleId="a7">
    <w:name w:val="Нижний колонтитул Знак"/>
    <w:link w:val="a6"/>
    <w:uiPriority w:val="99"/>
    <w:rsid w:val="00B26617"/>
    <w:rPr>
      <w:rFonts w:ascii="Times New Roman" w:eastAsia="Times New Roman" w:hAnsi="Times New Roman" w:cs="Times New Roman"/>
      <w:sz w:val="20"/>
      <w:szCs w:val="20"/>
      <w:lang w:eastAsia="ru-RU"/>
    </w:rPr>
  </w:style>
  <w:style w:type="paragraph" w:styleId="a8">
    <w:name w:val="header"/>
    <w:basedOn w:val="a"/>
    <w:link w:val="a9"/>
    <w:rsid w:val="00B26617"/>
    <w:pPr>
      <w:tabs>
        <w:tab w:val="center" w:pos="4703"/>
        <w:tab w:val="right" w:pos="9406"/>
      </w:tabs>
    </w:pPr>
  </w:style>
  <w:style w:type="character" w:customStyle="1" w:styleId="a9">
    <w:name w:val="Верхний колонтитул Знак"/>
    <w:link w:val="a8"/>
    <w:rsid w:val="00B26617"/>
    <w:rPr>
      <w:rFonts w:ascii="Times New Roman" w:eastAsia="Times New Roman" w:hAnsi="Times New Roman" w:cs="Times New Roman"/>
      <w:sz w:val="20"/>
      <w:szCs w:val="20"/>
      <w:lang w:eastAsia="ru-RU"/>
    </w:rPr>
  </w:style>
  <w:style w:type="character" w:styleId="aa">
    <w:name w:val="page number"/>
    <w:rsid w:val="00B26617"/>
  </w:style>
  <w:style w:type="paragraph" w:styleId="ab">
    <w:name w:val="Body Text Indent"/>
    <w:aliases w:val=" Знак, Знак Знак Знак Знак Знак, Знак Знак Знак Знак,Основной текст с отступом Знак Знак, Знак Знак Знак, Знак Знак, Знак Знак Знак Знак Знак Знак Знак Знак Знак Зна"/>
    <w:basedOn w:val="a"/>
    <w:link w:val="12"/>
    <w:rsid w:val="00B26617"/>
    <w:pPr>
      <w:ind w:firstLine="720"/>
      <w:jc w:val="both"/>
    </w:pPr>
    <w:rPr>
      <w:sz w:val="28"/>
    </w:rPr>
  </w:style>
  <w:style w:type="character" w:customStyle="1" w:styleId="ac">
    <w:name w:val="Основной текст с отступом Знак"/>
    <w:uiPriority w:val="99"/>
    <w:rsid w:val="00B26617"/>
    <w:rPr>
      <w:rFonts w:ascii="Times New Roman" w:eastAsia="Times New Roman" w:hAnsi="Times New Roman" w:cs="Times New Roman"/>
      <w:sz w:val="20"/>
      <w:szCs w:val="20"/>
      <w:lang w:eastAsia="ru-RU"/>
    </w:rPr>
  </w:style>
  <w:style w:type="character" w:customStyle="1" w:styleId="12">
    <w:name w:val="Основной текст с отступом Знак1"/>
    <w:aliases w:val=" Знак Знак1, Знак Знак Знак Знак Знак Знак, Знак Знак Знак Знак Знак1,Основной текст с отступом Знак Знак Знак, Знак Знак Знак Знак1, Знак Знак Знак1, Знак Знак Знак Знак Знак Знак Знак Знак Знак Зна Знак"/>
    <w:link w:val="ab"/>
    <w:rsid w:val="00B26617"/>
    <w:rPr>
      <w:rFonts w:ascii="Times New Roman" w:eastAsia="Times New Roman" w:hAnsi="Times New Roman" w:cs="Times New Roman"/>
      <w:sz w:val="28"/>
      <w:szCs w:val="20"/>
      <w:lang w:eastAsia="ru-RU"/>
    </w:rPr>
  </w:style>
  <w:style w:type="paragraph" w:styleId="22">
    <w:name w:val="Body Text Indent 2"/>
    <w:basedOn w:val="a"/>
    <w:link w:val="23"/>
    <w:rsid w:val="00B26617"/>
    <w:pPr>
      <w:spacing w:after="120" w:line="480" w:lineRule="auto"/>
      <w:ind w:left="283"/>
    </w:pPr>
  </w:style>
  <w:style w:type="character" w:customStyle="1" w:styleId="23">
    <w:name w:val="Основной текст с отступом 2 Знак"/>
    <w:link w:val="22"/>
    <w:rsid w:val="00B26617"/>
    <w:rPr>
      <w:rFonts w:ascii="Times New Roman" w:eastAsia="Times New Roman" w:hAnsi="Times New Roman" w:cs="Times New Roman"/>
      <w:sz w:val="20"/>
      <w:szCs w:val="20"/>
      <w:lang w:eastAsia="ru-RU"/>
    </w:rPr>
  </w:style>
  <w:style w:type="paragraph" w:customStyle="1" w:styleId="BodyText1">
    <w:name w:val="Body Text1"/>
    <w:basedOn w:val="a"/>
    <w:rsid w:val="00B26617"/>
    <w:rPr>
      <w:sz w:val="28"/>
      <w:szCs w:val="28"/>
    </w:rPr>
  </w:style>
  <w:style w:type="paragraph" w:styleId="ad">
    <w:name w:val="footnote text"/>
    <w:basedOn w:val="a"/>
    <w:link w:val="ae"/>
    <w:rsid w:val="00B26617"/>
  </w:style>
  <w:style w:type="character" w:customStyle="1" w:styleId="ae">
    <w:name w:val="Текст сноски Знак"/>
    <w:link w:val="ad"/>
    <w:rsid w:val="00B26617"/>
    <w:rPr>
      <w:rFonts w:ascii="Times New Roman" w:eastAsia="Times New Roman" w:hAnsi="Times New Roman" w:cs="Times New Roman"/>
      <w:sz w:val="20"/>
      <w:szCs w:val="20"/>
      <w:lang w:eastAsia="ru-RU"/>
    </w:rPr>
  </w:style>
  <w:style w:type="paragraph" w:styleId="af">
    <w:name w:val="Body Text"/>
    <w:basedOn w:val="a"/>
    <w:link w:val="af0"/>
    <w:rsid w:val="00B26617"/>
    <w:pPr>
      <w:jc w:val="both"/>
    </w:pPr>
    <w:rPr>
      <w:sz w:val="28"/>
    </w:rPr>
  </w:style>
  <w:style w:type="character" w:customStyle="1" w:styleId="af0">
    <w:name w:val="Основной текст Знак"/>
    <w:link w:val="af"/>
    <w:rsid w:val="00B26617"/>
    <w:rPr>
      <w:rFonts w:ascii="Times New Roman" w:eastAsia="Times New Roman" w:hAnsi="Times New Roman" w:cs="Times New Roman"/>
      <w:sz w:val="28"/>
      <w:szCs w:val="20"/>
      <w:lang w:eastAsia="ru-RU"/>
    </w:rPr>
  </w:style>
  <w:style w:type="paragraph" w:customStyle="1" w:styleId="Normal1">
    <w:name w:val="Normal1"/>
    <w:rsid w:val="00B26617"/>
    <w:pPr>
      <w:ind w:left="-113"/>
    </w:pPr>
    <w:rPr>
      <w:rFonts w:ascii="Times New Roman" w:eastAsia="Times New Roman" w:hAnsi="Times New Roman"/>
      <w:lang w:val="ru-RU" w:eastAsia="ru-RU"/>
    </w:rPr>
  </w:style>
  <w:style w:type="paragraph" w:styleId="af1">
    <w:name w:val="caption"/>
    <w:basedOn w:val="a"/>
    <w:next w:val="a"/>
    <w:qFormat/>
    <w:rsid w:val="00B26617"/>
    <w:pPr>
      <w:spacing w:line="300" w:lineRule="exact"/>
      <w:jc w:val="center"/>
    </w:pPr>
    <w:rPr>
      <w:b/>
      <w:bCs/>
      <w:color w:val="000000"/>
      <w:sz w:val="28"/>
      <w:szCs w:val="28"/>
    </w:rPr>
  </w:style>
  <w:style w:type="paragraph" w:styleId="31">
    <w:name w:val="Body Text Indent 3"/>
    <w:basedOn w:val="a"/>
    <w:link w:val="32"/>
    <w:rsid w:val="00B26617"/>
    <w:pPr>
      <w:spacing w:after="120"/>
      <w:ind w:left="283"/>
    </w:pPr>
    <w:rPr>
      <w:sz w:val="16"/>
      <w:szCs w:val="16"/>
    </w:rPr>
  </w:style>
  <w:style w:type="character" w:customStyle="1" w:styleId="32">
    <w:name w:val="Основной текст с отступом 3 Знак"/>
    <w:link w:val="31"/>
    <w:rsid w:val="00B26617"/>
    <w:rPr>
      <w:rFonts w:ascii="Times New Roman" w:eastAsia="Times New Roman" w:hAnsi="Times New Roman" w:cs="Times New Roman"/>
      <w:sz w:val="16"/>
      <w:szCs w:val="16"/>
      <w:lang w:eastAsia="ru-RU"/>
    </w:rPr>
  </w:style>
  <w:style w:type="paragraph" w:styleId="33">
    <w:name w:val="Body Text 3"/>
    <w:basedOn w:val="a"/>
    <w:link w:val="34"/>
    <w:rsid w:val="00B26617"/>
    <w:pPr>
      <w:ind w:right="848"/>
      <w:jc w:val="both"/>
    </w:pPr>
  </w:style>
  <w:style w:type="character" w:customStyle="1" w:styleId="34">
    <w:name w:val="Основной текст 3 Знак"/>
    <w:link w:val="33"/>
    <w:rsid w:val="00B26617"/>
    <w:rPr>
      <w:rFonts w:ascii="Times New Roman" w:eastAsia="Times New Roman" w:hAnsi="Times New Roman" w:cs="Times New Roman"/>
      <w:sz w:val="20"/>
      <w:szCs w:val="20"/>
      <w:lang w:eastAsia="ru-RU"/>
    </w:rPr>
  </w:style>
  <w:style w:type="character" w:styleId="af2">
    <w:name w:val="Hyperlink"/>
    <w:rsid w:val="00B26617"/>
    <w:rPr>
      <w:color w:val="0000FF"/>
      <w:u w:val="single"/>
    </w:rPr>
  </w:style>
  <w:style w:type="paragraph" w:customStyle="1" w:styleId="13">
    <w:name w:val="Знак1"/>
    <w:basedOn w:val="a"/>
    <w:rsid w:val="00B26617"/>
    <w:rPr>
      <w:rFonts w:ascii="Verdana" w:hAnsi="Verdana" w:cs="Verdana"/>
      <w:lang w:val="en-US" w:eastAsia="en-US"/>
    </w:rPr>
  </w:style>
  <w:style w:type="paragraph" w:customStyle="1" w:styleId="110">
    <w:name w:val="Знак Знак Знак Знак Знак Знак Знак Знак Знак Знак Знак1 Знак Знак Знак Знак Знак Знак Знак Знак Знак Знак Знак Знак1 Знак"/>
    <w:basedOn w:val="a"/>
    <w:rsid w:val="00B26617"/>
    <w:rPr>
      <w:rFonts w:ascii="Verdana" w:hAnsi="Verdana" w:cs="Verdana"/>
      <w:lang w:val="en-US" w:eastAsia="en-US"/>
    </w:rPr>
  </w:style>
  <w:style w:type="paragraph" w:styleId="af3">
    <w:name w:val="Document Map"/>
    <w:basedOn w:val="a"/>
    <w:link w:val="af4"/>
    <w:rsid w:val="00B26617"/>
    <w:pPr>
      <w:shd w:val="clear" w:color="auto" w:fill="000080"/>
    </w:pPr>
    <w:rPr>
      <w:rFonts w:ascii="Tahoma" w:hAnsi="Tahoma" w:cs="Tahoma"/>
    </w:rPr>
  </w:style>
  <w:style w:type="character" w:customStyle="1" w:styleId="af4">
    <w:name w:val="Схема документа Знак"/>
    <w:link w:val="af3"/>
    <w:rsid w:val="00B26617"/>
    <w:rPr>
      <w:rFonts w:ascii="Tahoma" w:eastAsia="Times New Roman" w:hAnsi="Tahoma" w:cs="Tahoma"/>
      <w:sz w:val="20"/>
      <w:szCs w:val="20"/>
      <w:shd w:val="clear" w:color="auto" w:fill="000080"/>
      <w:lang w:eastAsia="ru-RU"/>
    </w:rPr>
  </w:style>
  <w:style w:type="paragraph" w:styleId="24">
    <w:name w:val="Body Text 2"/>
    <w:basedOn w:val="a"/>
    <w:link w:val="25"/>
    <w:rsid w:val="00B26617"/>
    <w:pPr>
      <w:spacing w:after="120" w:line="480" w:lineRule="auto"/>
    </w:pPr>
    <w:rPr>
      <w:lang w:val="ru-RU"/>
    </w:rPr>
  </w:style>
  <w:style w:type="character" w:customStyle="1" w:styleId="25">
    <w:name w:val="Основной текст 2 Знак"/>
    <w:link w:val="24"/>
    <w:rsid w:val="00B26617"/>
    <w:rPr>
      <w:rFonts w:ascii="Times New Roman" w:eastAsia="Times New Roman" w:hAnsi="Times New Roman" w:cs="Times New Roman"/>
      <w:sz w:val="20"/>
      <w:szCs w:val="20"/>
      <w:lang w:val="ru-RU" w:eastAsia="ru-RU"/>
    </w:rPr>
  </w:style>
  <w:style w:type="character" w:styleId="af5">
    <w:name w:val="footnote reference"/>
    <w:rsid w:val="00B26617"/>
    <w:rPr>
      <w:vertAlign w:val="superscript"/>
    </w:rPr>
  </w:style>
  <w:style w:type="paragraph" w:customStyle="1" w:styleId="210">
    <w:name w:val="Основной текст 21"/>
    <w:basedOn w:val="a"/>
    <w:rsid w:val="00B26617"/>
    <w:pPr>
      <w:widowControl w:val="0"/>
      <w:snapToGrid w:val="0"/>
      <w:spacing w:line="340" w:lineRule="atLeast"/>
      <w:ind w:firstLine="624"/>
      <w:jc w:val="both"/>
    </w:pPr>
    <w:rPr>
      <w:sz w:val="28"/>
      <w:lang w:val="ru-RU"/>
    </w:rPr>
  </w:style>
  <w:style w:type="table" w:styleId="af6">
    <w:name w:val="Table Grid"/>
    <w:basedOn w:val="a1"/>
    <w:rsid w:val="00B2661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Основной текст1"/>
    <w:basedOn w:val="11"/>
    <w:rsid w:val="00B26617"/>
    <w:rPr>
      <w:sz w:val="28"/>
      <w:lang w:val="uk-UA"/>
    </w:rPr>
  </w:style>
  <w:style w:type="paragraph" w:customStyle="1" w:styleId="af7">
    <w:name w:val="Знак Знак Знак Знак Знак Знак Знак Знак Знак Знак Знак Знак"/>
    <w:basedOn w:val="a"/>
    <w:rsid w:val="00B26617"/>
    <w:rPr>
      <w:rFonts w:ascii="Verdana" w:hAnsi="Verdana" w:cs="Verdana"/>
      <w:lang w:val="en-US" w:eastAsia="en-US"/>
    </w:rPr>
  </w:style>
  <w:style w:type="character" w:customStyle="1" w:styleId="26">
    <w:name w:val="Основной текст с отступом Знак Знак2"/>
    <w:aliases w:val="Основной текст с отступом Знак Знак Знак Знак1,Основной текст с отступом Знак Знак Знак Знак Знак1 Знак,Основной текст с отступом Знак Знак Знак Знак Знак Знак Знак Знак Знак,Основной текст с отступом Знак Знак2 Знак"/>
    <w:rsid w:val="00B26617"/>
    <w:rPr>
      <w:sz w:val="28"/>
      <w:lang w:val="uk-UA" w:eastAsia="ru-RU" w:bidi="ar-SA"/>
    </w:rPr>
  </w:style>
  <w:style w:type="paragraph" w:customStyle="1" w:styleId="15">
    <w:name w:val="Название1"/>
    <w:basedOn w:val="11"/>
    <w:next w:val="11"/>
    <w:rsid w:val="00B26617"/>
    <w:pPr>
      <w:jc w:val="center"/>
    </w:pPr>
    <w:rPr>
      <w:b/>
      <w:noProof/>
      <w:snapToGrid w:val="0"/>
      <w:sz w:val="28"/>
    </w:rPr>
  </w:style>
  <w:style w:type="paragraph" w:customStyle="1" w:styleId="Normal3">
    <w:name w:val="Normal3"/>
    <w:rsid w:val="00B26617"/>
    <w:pPr>
      <w:ind w:left="-113"/>
    </w:pPr>
    <w:rPr>
      <w:rFonts w:ascii="Times New Roman" w:eastAsia="Times New Roman" w:hAnsi="Times New Roman"/>
      <w:lang w:val="ru-RU" w:eastAsia="ru-RU"/>
    </w:rPr>
  </w:style>
  <w:style w:type="paragraph" w:customStyle="1" w:styleId="BodyText2">
    <w:name w:val="Body Text2"/>
    <w:basedOn w:val="Normal2"/>
    <w:rsid w:val="00B26617"/>
    <w:rPr>
      <w:sz w:val="28"/>
      <w:szCs w:val="28"/>
      <w:lang w:val="uk-UA"/>
    </w:rPr>
  </w:style>
  <w:style w:type="paragraph" w:customStyle="1" w:styleId="Normal2">
    <w:name w:val="Normal2"/>
    <w:rsid w:val="00B26617"/>
    <w:pPr>
      <w:ind w:left="-113"/>
    </w:pPr>
    <w:rPr>
      <w:rFonts w:ascii="Times New Roman" w:eastAsia="Times New Roman" w:hAnsi="Times New Roman"/>
      <w:lang w:val="ru-RU" w:eastAsia="ru-RU"/>
    </w:rPr>
  </w:style>
  <w:style w:type="paragraph" w:customStyle="1" w:styleId="Iniiaiieoaeno2">
    <w:name w:val="Iniiaiie oaeno 2"/>
    <w:basedOn w:val="a"/>
    <w:rsid w:val="00B26617"/>
    <w:pPr>
      <w:ind w:firstLine="567"/>
      <w:jc w:val="both"/>
    </w:pPr>
    <w:rPr>
      <w:sz w:val="28"/>
      <w:szCs w:val="28"/>
    </w:rPr>
  </w:style>
  <w:style w:type="paragraph" w:customStyle="1" w:styleId="16">
    <w:name w:val="Знак Знак Знак Знак Знак Знак Знак Знак Знак Знак Знак1 Знак"/>
    <w:basedOn w:val="a"/>
    <w:rsid w:val="00B26617"/>
    <w:rPr>
      <w:rFonts w:ascii="Verdana" w:hAnsi="Verdana" w:cs="Verdana"/>
      <w:lang w:val="en-US" w:eastAsia="en-US"/>
    </w:rPr>
  </w:style>
  <w:style w:type="paragraph" w:customStyle="1" w:styleId="af8">
    <w:name w:val="Знак Знак Знак Знак Знак Знак Знак Знак Знак"/>
    <w:basedOn w:val="a"/>
    <w:rsid w:val="00B26617"/>
    <w:rPr>
      <w:rFonts w:ascii="Verdana" w:hAnsi="Verdana" w:cs="Verdana"/>
      <w:lang w:val="en-US" w:eastAsia="en-US"/>
    </w:rPr>
  </w:style>
  <w:style w:type="paragraph" w:customStyle="1" w:styleId="17">
    <w:name w:val="заголовок 1"/>
    <w:basedOn w:val="a"/>
    <w:next w:val="a"/>
    <w:rsid w:val="00B26617"/>
    <w:pPr>
      <w:keepNext/>
      <w:ind w:left="851" w:right="282"/>
      <w:jc w:val="center"/>
    </w:pPr>
    <w:rPr>
      <w:b/>
      <w:sz w:val="28"/>
    </w:rPr>
  </w:style>
  <w:style w:type="paragraph" w:customStyle="1" w:styleId="af9">
    <w:name w:val="Знак Знак Знак Знак Знак Знак Знак Знак Знак Знак Знак Знак Знак Знак Знак Знак Знак Знак"/>
    <w:basedOn w:val="a"/>
    <w:rsid w:val="00B26617"/>
    <w:rPr>
      <w:rFonts w:ascii="Verdana" w:hAnsi="Verdana" w:cs="Verdana"/>
      <w:lang w:val="en-US" w:eastAsia="en-US"/>
    </w:rPr>
  </w:style>
  <w:style w:type="paragraph" w:customStyle="1" w:styleId="Normal">
    <w:name w:val="Normal Знак"/>
    <w:rsid w:val="00B26617"/>
    <w:pPr>
      <w:ind w:left="-113"/>
    </w:pPr>
    <w:rPr>
      <w:rFonts w:ascii="Times New Roman" w:eastAsia="Times New Roman" w:hAnsi="Times New Roman"/>
      <w:lang w:val="ru-RU" w:eastAsia="ru-RU"/>
    </w:rPr>
  </w:style>
  <w:style w:type="character" w:customStyle="1" w:styleId="Normal0">
    <w:name w:val="Normal Знак Знак"/>
    <w:rsid w:val="00B26617"/>
    <w:rPr>
      <w:lang w:val="ru-RU" w:eastAsia="ru-RU" w:bidi="ar-SA"/>
    </w:rPr>
  </w:style>
  <w:style w:type="paragraph" w:customStyle="1" w:styleId="211">
    <w:name w:val="Основной текст с отступом 21"/>
    <w:basedOn w:val="a"/>
    <w:rsid w:val="00B26617"/>
    <w:pPr>
      <w:widowControl w:val="0"/>
      <w:spacing w:line="220" w:lineRule="exact"/>
      <w:ind w:firstLine="709"/>
      <w:jc w:val="both"/>
    </w:pPr>
    <w:rPr>
      <w:sz w:val="28"/>
    </w:rPr>
  </w:style>
  <w:style w:type="character" w:customStyle="1" w:styleId="afa">
    <w:name w:val="Знак Знак Знак Знак Знак Знак"/>
    <w:aliases w:val=" Знак Знак Знак Знак Знак Знак Знак"/>
    <w:rsid w:val="00B26617"/>
    <w:rPr>
      <w:sz w:val="28"/>
      <w:lang w:val="uk-UA" w:eastAsia="ru-RU" w:bidi="ar-SA"/>
    </w:rPr>
  </w:style>
  <w:style w:type="paragraph" w:customStyle="1" w:styleId="caaieiaie1">
    <w:name w:val="caaieiaie 1"/>
    <w:basedOn w:val="a"/>
    <w:next w:val="a"/>
    <w:rsid w:val="00B26617"/>
    <w:pPr>
      <w:keepNext/>
      <w:spacing w:line="192" w:lineRule="auto"/>
      <w:jc w:val="both"/>
    </w:pPr>
    <w:rPr>
      <w:sz w:val="24"/>
      <w:szCs w:val="24"/>
    </w:rPr>
  </w:style>
  <w:style w:type="paragraph" w:customStyle="1" w:styleId="51">
    <w:name w:val="заголовок 5"/>
    <w:basedOn w:val="a"/>
    <w:next w:val="a"/>
    <w:rsid w:val="00B26617"/>
    <w:pPr>
      <w:keepNext/>
      <w:tabs>
        <w:tab w:val="decimal" w:pos="637"/>
      </w:tabs>
      <w:jc w:val="center"/>
    </w:pPr>
    <w:rPr>
      <w:sz w:val="24"/>
    </w:rPr>
  </w:style>
  <w:style w:type="paragraph" w:customStyle="1" w:styleId="27">
    <w:name w:val="заголовок 2"/>
    <w:basedOn w:val="a"/>
    <w:next w:val="a"/>
    <w:rsid w:val="00B26617"/>
    <w:pPr>
      <w:keepNext/>
    </w:pPr>
    <w:rPr>
      <w:sz w:val="24"/>
    </w:rPr>
  </w:style>
  <w:style w:type="paragraph" w:customStyle="1" w:styleId="afb">
    <w:name w:val="Знак Знак Знак Знак Знак Знак Знак Знак Знак Знак Знак"/>
    <w:basedOn w:val="a"/>
    <w:rsid w:val="00B26617"/>
    <w:rPr>
      <w:rFonts w:ascii="Verdana" w:hAnsi="Verdana" w:cs="Verdana"/>
      <w:lang w:val="en-US" w:eastAsia="en-US"/>
    </w:rPr>
  </w:style>
  <w:style w:type="paragraph" w:customStyle="1" w:styleId="afc">
    <w:name w:val="Знак Знак Знак Знак Знак Знак Знак Знак"/>
    <w:aliases w:val="Основной текст с отступом1,Знак Знак Знак,Знак,Знак Знак Знак Знак Знак,Body Text Indent"/>
    <w:basedOn w:val="a"/>
    <w:rsid w:val="00B26617"/>
    <w:rPr>
      <w:rFonts w:ascii="Verdana" w:hAnsi="Verdana" w:cs="Verdana"/>
      <w:lang w:val="en-US" w:eastAsia="en-US"/>
    </w:rPr>
  </w:style>
  <w:style w:type="paragraph" w:styleId="afd">
    <w:name w:val="Block Text"/>
    <w:basedOn w:val="a"/>
    <w:rsid w:val="00B26617"/>
    <w:pPr>
      <w:ind w:left="-108" w:right="-108"/>
      <w:jc w:val="center"/>
    </w:pPr>
    <w:rPr>
      <w:sz w:val="24"/>
    </w:rPr>
  </w:style>
  <w:style w:type="character" w:customStyle="1" w:styleId="Normal4">
    <w:name w:val="Normal Знак Знак Знак Знак Знак Знак Знак Знак"/>
    <w:rsid w:val="00B26617"/>
    <w:rPr>
      <w:lang w:val="ru-RU" w:eastAsia="ru-RU" w:bidi="ar-SA"/>
    </w:rPr>
  </w:style>
  <w:style w:type="paragraph" w:customStyle="1" w:styleId="111">
    <w:name w:val="Заголовок 11"/>
    <w:basedOn w:val="a"/>
    <w:next w:val="a"/>
    <w:rsid w:val="00B26617"/>
    <w:pPr>
      <w:keepNext/>
      <w:ind w:firstLine="851"/>
      <w:jc w:val="center"/>
      <w:outlineLvl w:val="0"/>
    </w:pPr>
    <w:rPr>
      <w:b/>
      <w:noProof/>
      <w:sz w:val="36"/>
      <w:lang w:val="ru-RU"/>
    </w:rPr>
  </w:style>
  <w:style w:type="paragraph" w:customStyle="1" w:styleId="18">
    <w:name w:val="Знак Знак Знак Знак Знак Знак Знак Знак Знак Знак Знак1 Знак Знак Знак Знак"/>
    <w:basedOn w:val="a"/>
    <w:rsid w:val="00B26617"/>
    <w:rPr>
      <w:rFonts w:ascii="Verdana" w:hAnsi="Verdana" w:cs="Verdana"/>
      <w:lang w:val="en-US" w:eastAsia="en-US"/>
    </w:rPr>
  </w:style>
  <w:style w:type="character" w:customStyle="1" w:styleId="Normal5">
    <w:name w:val="Normal Знак Знак Знак Знак Знак Знак Знак"/>
    <w:rsid w:val="00B26617"/>
    <w:rPr>
      <w:lang w:val="ru-RU" w:eastAsia="ru-RU" w:bidi="ar-SA"/>
    </w:rPr>
  </w:style>
  <w:style w:type="paragraph" w:customStyle="1" w:styleId="Normal6">
    <w:name w:val="Normal Знак Знак Знак Знак"/>
    <w:link w:val="Normal7"/>
    <w:rsid w:val="00B26617"/>
    <w:pPr>
      <w:ind w:left="-113"/>
    </w:pPr>
    <w:rPr>
      <w:rFonts w:ascii="Times New Roman" w:eastAsia="Times New Roman" w:hAnsi="Times New Roman"/>
      <w:lang w:val="ru-RU" w:eastAsia="ru-RU"/>
    </w:rPr>
  </w:style>
  <w:style w:type="character" w:customStyle="1" w:styleId="Normal7">
    <w:name w:val="Normal Знак Знак Знак Знак Знак"/>
    <w:link w:val="Normal6"/>
    <w:rsid w:val="00B26617"/>
    <w:rPr>
      <w:rFonts w:ascii="Times New Roman" w:eastAsia="Times New Roman" w:hAnsi="Times New Roman" w:cs="Times New Roman"/>
      <w:sz w:val="20"/>
      <w:szCs w:val="20"/>
      <w:lang w:val="ru-RU" w:eastAsia="ru-RU"/>
    </w:rPr>
  </w:style>
  <w:style w:type="paragraph" w:customStyle="1" w:styleId="Normal8">
    <w:name w:val="Normal Знак Знак Знак"/>
    <w:rsid w:val="00B26617"/>
    <w:pPr>
      <w:ind w:left="-113"/>
    </w:pPr>
    <w:rPr>
      <w:rFonts w:ascii="Times New Roman" w:eastAsia="Times New Roman" w:hAnsi="Times New Roman"/>
      <w:lang w:val="ru-RU" w:eastAsia="ru-RU"/>
    </w:rPr>
  </w:style>
  <w:style w:type="paragraph" w:customStyle="1" w:styleId="19">
    <w:name w:val="Знак Знак Знак Знак Знак Знак Знак Знак Знак Знак Знак1 Знак Знак Знак Знак Знак Знак Знак Знак Знак Знак Знак Знак"/>
    <w:basedOn w:val="a"/>
    <w:rsid w:val="00B26617"/>
    <w:rPr>
      <w:rFonts w:ascii="Verdana" w:hAnsi="Verdana" w:cs="Verdana"/>
      <w:lang w:val="en-US" w:eastAsia="en-US"/>
    </w:rPr>
  </w:style>
  <w:style w:type="paragraph" w:customStyle="1" w:styleId="1a">
    <w:name w:val="Знак Знак Знак Знак Знак Знак Знак Знак Знак Знак Знак1 Знак Знак Знак Знак Знак Знак Знак Знак Знак"/>
    <w:basedOn w:val="a"/>
    <w:rsid w:val="00B26617"/>
    <w:rPr>
      <w:rFonts w:ascii="Verdana" w:hAnsi="Verdana" w:cs="Verdana"/>
      <w:lang w:val="en-US" w:eastAsia="en-US"/>
    </w:rPr>
  </w:style>
  <w:style w:type="paragraph" w:customStyle="1" w:styleId="1b">
    <w:name w:val="Знак Знак Знак Знак Знак Знак Знак Знак Знак Знак Знак1 Знак Знак Знак Знак Знак Знак"/>
    <w:basedOn w:val="a"/>
    <w:rsid w:val="00B26617"/>
    <w:rPr>
      <w:rFonts w:ascii="Verdana" w:hAnsi="Verdana" w:cs="Verdana"/>
      <w:lang w:val="en-US" w:eastAsia="en-US"/>
    </w:rPr>
  </w:style>
  <w:style w:type="character" w:customStyle="1" w:styleId="Normal9">
    <w:name w:val="Normal Знак Знак Знак Знак Знак Знак"/>
    <w:rsid w:val="00B26617"/>
    <w:rPr>
      <w:lang w:val="ru-RU" w:eastAsia="ru-RU" w:bidi="ar-SA"/>
    </w:rPr>
  </w:style>
  <w:style w:type="paragraph" w:customStyle="1" w:styleId="1c">
    <w:name w:val="Знак Знак Знак Знак Знак Знак Знак Знак Знак Знак Знак1 Знак Знак Знак Знак Знак Знак Знак Знак Знак Знак"/>
    <w:basedOn w:val="a"/>
    <w:rsid w:val="00B26617"/>
    <w:rPr>
      <w:rFonts w:ascii="Verdana" w:hAnsi="Verdana" w:cs="Verdana"/>
      <w:lang w:val="en-US" w:eastAsia="en-US"/>
    </w:rPr>
  </w:style>
  <w:style w:type="paragraph" w:customStyle="1" w:styleId="afe">
    <w:name w:val="Знак Знак Знак Знак Знак Знак Знак Знак Знак Знак Знак Знак Знак Знак Знак Знак Знак"/>
    <w:basedOn w:val="a"/>
    <w:rsid w:val="00B26617"/>
    <w:rPr>
      <w:rFonts w:ascii="Verdana" w:hAnsi="Verdana" w:cs="Verdana"/>
      <w:lang w:val="en-US" w:eastAsia="en-US"/>
    </w:rPr>
  </w:style>
  <w:style w:type="paragraph" w:customStyle="1" w:styleId="1d">
    <w:name w:val="Знак Знак Знак1 Знак Знак Знак Знак Знак Знак Знак Знак Знак Знак Знак Знак Знак"/>
    <w:basedOn w:val="a"/>
    <w:rsid w:val="00B26617"/>
    <w:rPr>
      <w:rFonts w:ascii="Verdana" w:hAnsi="Verdana" w:cs="Verdana"/>
      <w:lang w:val="en-US" w:eastAsia="en-US"/>
    </w:rPr>
  </w:style>
  <w:style w:type="paragraph" w:customStyle="1" w:styleId="112">
    <w:name w:val="Знак Знак1 Знак Знак Знак Знак Знак Знак Знак Знак Знак1 Знак Знак Знак Знак Знак Знак Знак"/>
    <w:basedOn w:val="a"/>
    <w:rsid w:val="00B26617"/>
    <w:rPr>
      <w:rFonts w:ascii="Verdana" w:hAnsi="Verdana" w:cs="Verdana"/>
      <w:sz w:val="24"/>
      <w:szCs w:val="24"/>
      <w:lang w:val="en-US" w:eastAsia="en-US"/>
    </w:rPr>
  </w:style>
  <w:style w:type="paragraph" w:customStyle="1" w:styleId="aff">
    <w:name w:val="Знак Знак Знак Знак Знак Знак Знак Знак Знак Знак Знак Знак Знак Знак Знак"/>
    <w:basedOn w:val="a"/>
    <w:rsid w:val="00B26617"/>
    <w:rPr>
      <w:rFonts w:ascii="Verdana" w:hAnsi="Verdana" w:cs="Verdana"/>
      <w:lang w:val="en-US" w:eastAsia="en-US"/>
    </w:rPr>
  </w:style>
  <w:style w:type="character" w:customStyle="1" w:styleId="1e">
    <w:name w:val="Основной шрифт1"/>
    <w:rsid w:val="00B26617"/>
  </w:style>
  <w:style w:type="paragraph" w:customStyle="1" w:styleId="1f">
    <w:name w:val="Знак Знак Знак1 Знак"/>
    <w:basedOn w:val="a"/>
    <w:rsid w:val="00B26617"/>
    <w:rPr>
      <w:rFonts w:ascii="Verdana" w:hAnsi="Verdana" w:cs="Verdana"/>
      <w:lang w:val="en-US" w:eastAsia="en-US"/>
    </w:rPr>
  </w:style>
  <w:style w:type="paragraph" w:customStyle="1" w:styleId="1f0">
    <w:name w:val="Знак Знак Знак1 Знак Знак Знак Знак Знак Знак Знак Знак Знак Знак Знак Знак Знак Знак Знак Знак"/>
    <w:basedOn w:val="a"/>
    <w:rsid w:val="00B26617"/>
    <w:pPr>
      <w:spacing w:after="160" w:line="240" w:lineRule="exact"/>
      <w:jc w:val="both"/>
    </w:pPr>
    <w:rPr>
      <w:rFonts w:ascii="Tahoma" w:hAnsi="Tahoma" w:cs="Tahoma"/>
      <w:b/>
      <w:bCs/>
      <w:sz w:val="24"/>
      <w:szCs w:val="24"/>
      <w:lang w:val="en-US" w:eastAsia="en-US"/>
    </w:rPr>
  </w:style>
  <w:style w:type="paragraph" w:customStyle="1" w:styleId="81">
    <w:name w:val="заголовок 8"/>
    <w:basedOn w:val="a"/>
    <w:next w:val="a"/>
    <w:rsid w:val="00B26617"/>
    <w:pPr>
      <w:keepNext/>
      <w:autoSpaceDE w:val="0"/>
      <w:autoSpaceDN w:val="0"/>
      <w:outlineLvl w:val="7"/>
    </w:pPr>
    <w:rPr>
      <w:sz w:val="28"/>
      <w:szCs w:val="28"/>
    </w:rPr>
  </w:style>
  <w:style w:type="paragraph" w:customStyle="1" w:styleId="1f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6617"/>
    <w:rPr>
      <w:rFonts w:ascii="Verdana" w:hAnsi="Verdana" w:cs="Verdana"/>
      <w:lang w:val="en-US" w:eastAsia="en-US"/>
    </w:rPr>
  </w:style>
  <w:style w:type="paragraph" w:customStyle="1" w:styleId="1f2">
    <w:name w:val="Знак Знак Знак Знак Знак Знак1 Знак Знак Знак Знак"/>
    <w:basedOn w:val="a"/>
    <w:rsid w:val="00B26617"/>
    <w:rPr>
      <w:rFonts w:ascii="Verdana" w:hAnsi="Verdana" w:cs="Verdana"/>
      <w:lang w:val="en-US" w:eastAsia="en-US"/>
    </w:rPr>
  </w:style>
  <w:style w:type="character" w:styleId="aff0">
    <w:name w:val="Strong"/>
    <w:qFormat/>
    <w:rsid w:val="00B26617"/>
    <w:rPr>
      <w:b/>
    </w:rPr>
  </w:style>
  <w:style w:type="paragraph" w:customStyle="1" w:styleId="28">
    <w:name w:val="Знак Знак2 Знак Знак Знак Знак"/>
    <w:basedOn w:val="a"/>
    <w:rsid w:val="00B26617"/>
    <w:rPr>
      <w:rFonts w:ascii="Verdana" w:hAnsi="Verdana" w:cs="Verdana"/>
      <w:lang w:val="en-US" w:eastAsia="en-US"/>
    </w:rPr>
  </w:style>
  <w:style w:type="paragraph" w:customStyle="1" w:styleId="1f3">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6617"/>
    <w:rPr>
      <w:rFonts w:ascii="Verdana" w:hAnsi="Verdana" w:cs="Verdana"/>
      <w:lang w:val="en-US" w:eastAsia="en-US"/>
    </w:rPr>
  </w:style>
  <w:style w:type="paragraph" w:styleId="aff1">
    <w:name w:val="Subtitle"/>
    <w:basedOn w:val="a"/>
    <w:link w:val="aff2"/>
    <w:qFormat/>
    <w:rsid w:val="00B26617"/>
    <w:pPr>
      <w:ind w:left="720"/>
      <w:jc w:val="both"/>
    </w:pPr>
    <w:rPr>
      <w:kern w:val="2"/>
      <w:sz w:val="28"/>
    </w:rPr>
  </w:style>
  <w:style w:type="character" w:customStyle="1" w:styleId="aff2">
    <w:name w:val="Подзаголовок Знак"/>
    <w:link w:val="aff1"/>
    <w:rsid w:val="00B26617"/>
    <w:rPr>
      <w:rFonts w:ascii="Times New Roman" w:eastAsia="Times New Roman" w:hAnsi="Times New Roman" w:cs="Times New Roman"/>
      <w:kern w:val="2"/>
      <w:sz w:val="28"/>
      <w:szCs w:val="20"/>
      <w:lang w:eastAsia="ru-RU"/>
    </w:rPr>
  </w:style>
  <w:style w:type="paragraph" w:customStyle="1" w:styleId="Default">
    <w:name w:val="Default"/>
    <w:rsid w:val="00B26617"/>
    <w:pPr>
      <w:autoSpaceDE w:val="0"/>
      <w:autoSpaceDN w:val="0"/>
      <w:adjustRightInd w:val="0"/>
      <w:ind w:left="-113"/>
    </w:pPr>
    <w:rPr>
      <w:rFonts w:ascii="Times New Roman" w:eastAsia="Times New Roman" w:hAnsi="Times New Roman"/>
      <w:color w:val="000000"/>
      <w:sz w:val="24"/>
      <w:szCs w:val="24"/>
      <w:lang w:val="ru-RU" w:eastAsia="ru-RU"/>
    </w:rPr>
  </w:style>
  <w:style w:type="paragraph" w:customStyle="1" w:styleId="3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w:basedOn w:val="a"/>
    <w:rsid w:val="00B26617"/>
    <w:rPr>
      <w:rFonts w:ascii="Verdana" w:hAnsi="Verdana" w:cs="Verdana"/>
      <w:lang w:val="en-US" w:eastAsia="en-US"/>
    </w:rPr>
  </w:style>
  <w:style w:type="paragraph" w:customStyle="1" w:styleId="1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B26617"/>
    <w:rPr>
      <w:rFonts w:ascii="Verdana" w:hAnsi="Verdana" w:cs="Verdana"/>
      <w:lang w:val="en-US" w:eastAsia="en-US"/>
    </w:rPr>
  </w:style>
  <w:style w:type="paragraph" w:styleId="aff3">
    <w:name w:val="Balloon Text"/>
    <w:basedOn w:val="a"/>
    <w:link w:val="aff4"/>
    <w:rsid w:val="00B26617"/>
    <w:rPr>
      <w:rFonts w:ascii="Segoe UI" w:hAnsi="Segoe UI" w:cs="Segoe UI"/>
      <w:sz w:val="18"/>
      <w:szCs w:val="18"/>
    </w:rPr>
  </w:style>
  <w:style w:type="character" w:customStyle="1" w:styleId="aff4">
    <w:name w:val="Текст выноски Знак"/>
    <w:link w:val="aff3"/>
    <w:rsid w:val="00B26617"/>
    <w:rPr>
      <w:rFonts w:ascii="Segoe UI" w:eastAsia="Times New Roman" w:hAnsi="Segoe UI" w:cs="Segoe UI"/>
      <w:sz w:val="18"/>
      <w:szCs w:val="18"/>
      <w:lang w:eastAsia="ru-RU"/>
    </w:rPr>
  </w:style>
  <w:style w:type="paragraph" w:customStyle="1" w:styleId="aff5">
    <w:name w:val="Знак Знак Знак Знак Знак Знак Знак Знак Знак Знак Знак Знак Знак Знак"/>
    <w:basedOn w:val="a"/>
    <w:rsid w:val="00B26617"/>
    <w:rPr>
      <w:rFonts w:ascii="Verdana" w:hAnsi="Verdana" w:cs="Verdana"/>
      <w:lang w:val="en-US" w:eastAsia="en-US"/>
    </w:rPr>
  </w:style>
  <w:style w:type="character" w:customStyle="1" w:styleId="aff6">
    <w:name w:val="Знак Знак Знак Знак"/>
    <w:aliases w:val="Знак Знак1,Знак Знак Знак Знак Знак Знак Знак1,Знак Знак Знак Знак Знак Знак Знак Знак Знак1,Знак Знак Знак Знак Знак Знак Знак2"/>
    <w:rsid w:val="00B26617"/>
    <w:rPr>
      <w:rFonts w:ascii="Times New Roman" w:eastAsia="Times New Roman" w:hAnsi="Times New Roman" w:cs="Times New Roman"/>
      <w:sz w:val="20"/>
      <w:szCs w:val="20"/>
      <w:lang w:eastAsia="ru-RU"/>
    </w:rPr>
  </w:style>
  <w:style w:type="paragraph" w:customStyle="1" w:styleId="31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B26617"/>
    <w:rPr>
      <w:rFonts w:ascii="Verdana" w:hAnsi="Verdana" w:cs="Verdana"/>
      <w:lang w:val="en-US" w:eastAsia="en-US"/>
    </w:rPr>
  </w:style>
  <w:style w:type="paragraph" w:customStyle="1" w:styleId="311">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rsid w:val="00B26617"/>
    <w:rPr>
      <w:rFonts w:ascii="Verdana" w:hAnsi="Verdana" w:cs="Verdana"/>
      <w:lang w:val="en-US" w:eastAsia="en-US"/>
    </w:rPr>
  </w:style>
  <w:style w:type="paragraph" w:customStyle="1" w:styleId="3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w:basedOn w:val="a"/>
    <w:rsid w:val="00B26617"/>
    <w:rPr>
      <w:rFonts w:ascii="Verdana" w:hAnsi="Verdana" w:cs="Verdana"/>
      <w:lang w:val="en-US" w:eastAsia="en-US"/>
    </w:rPr>
  </w:style>
  <w:style w:type="paragraph" w:customStyle="1" w:styleId="31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a"/>
    <w:rsid w:val="00B26617"/>
    <w:rPr>
      <w:rFonts w:ascii="Verdana" w:hAnsi="Verdana" w:cs="Verdana"/>
      <w:lang w:val="en-US" w:eastAsia="en-US"/>
    </w:rPr>
  </w:style>
  <w:style w:type="character" w:styleId="aff7">
    <w:name w:val="annotation reference"/>
    <w:rsid w:val="00B26617"/>
    <w:rPr>
      <w:sz w:val="16"/>
      <w:szCs w:val="16"/>
    </w:rPr>
  </w:style>
  <w:style w:type="paragraph" w:styleId="aff8">
    <w:name w:val="annotation text"/>
    <w:basedOn w:val="a"/>
    <w:link w:val="aff9"/>
    <w:rsid w:val="00B26617"/>
  </w:style>
  <w:style w:type="character" w:customStyle="1" w:styleId="aff9">
    <w:name w:val="Текст примечания Знак"/>
    <w:link w:val="aff8"/>
    <w:rsid w:val="00B26617"/>
    <w:rPr>
      <w:rFonts w:ascii="Times New Roman" w:eastAsia="Times New Roman" w:hAnsi="Times New Roman" w:cs="Times New Roman"/>
      <w:sz w:val="20"/>
      <w:szCs w:val="20"/>
      <w:lang w:eastAsia="ru-RU"/>
    </w:rPr>
  </w:style>
  <w:style w:type="paragraph" w:styleId="affa">
    <w:name w:val="annotation subject"/>
    <w:basedOn w:val="aff8"/>
    <w:next w:val="aff8"/>
    <w:link w:val="affb"/>
    <w:rsid w:val="00B26617"/>
    <w:rPr>
      <w:b/>
      <w:bCs/>
    </w:rPr>
  </w:style>
  <w:style w:type="character" w:customStyle="1" w:styleId="affb">
    <w:name w:val="Тема примечания Знак"/>
    <w:link w:val="affa"/>
    <w:rsid w:val="00B26617"/>
    <w:rPr>
      <w:rFonts w:ascii="Times New Roman" w:eastAsia="Times New Roman" w:hAnsi="Times New Roman" w:cs="Times New Roman"/>
      <w:b/>
      <w:bCs/>
      <w:sz w:val="20"/>
      <w:szCs w:val="20"/>
      <w:lang w:eastAsia="ru-RU"/>
    </w:rPr>
  </w:style>
  <w:style w:type="paragraph" w:customStyle="1" w:styleId="313">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B26617"/>
    <w:rPr>
      <w:rFonts w:ascii="Verdana" w:hAnsi="Verdana" w:cs="Verdana"/>
      <w:lang w:val="en-US" w:eastAsia="en-US"/>
    </w:rPr>
  </w:style>
  <w:style w:type="paragraph" w:customStyle="1" w:styleId="314">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rsid w:val="00B26617"/>
    <w:rPr>
      <w:rFonts w:ascii="Verdana" w:hAnsi="Verdana" w:cs="Verdana"/>
      <w:lang w:val="en-US" w:eastAsia="en-US"/>
    </w:rPr>
  </w:style>
  <w:style w:type="paragraph" w:customStyle="1" w:styleId="xl32">
    <w:name w:val="xl32"/>
    <w:basedOn w:val="a"/>
    <w:rsid w:val="00B26617"/>
    <w:pPr>
      <w:spacing w:before="100" w:beforeAutospacing="1" w:after="100" w:afterAutospacing="1"/>
      <w:jc w:val="both"/>
      <w:textAlignment w:val="top"/>
    </w:pPr>
    <w:rPr>
      <w:color w:val="000000"/>
      <w:sz w:val="24"/>
      <w:szCs w:val="24"/>
      <w:lang w:val="ru-RU"/>
    </w:rPr>
  </w:style>
  <w:style w:type="paragraph" w:customStyle="1" w:styleId="113">
    <w:name w:val="Знак Знак Знак1 Знак Знак Знак Знак Знак Знак Знак Знак Знак Знак Знак Знак Знак Знак Знак1 Знак Знак Знак Знак Знак Знак Знак"/>
    <w:basedOn w:val="a"/>
    <w:rsid w:val="00B26617"/>
    <w:pPr>
      <w:ind w:left="0"/>
    </w:pPr>
    <w:rPr>
      <w:rFonts w:ascii="Verdana" w:hAnsi="Verdana" w:cs="Verdana"/>
      <w:lang w:val="en-US" w:eastAsia="en-US"/>
    </w:rPr>
  </w:style>
  <w:style w:type="paragraph" w:customStyle="1" w:styleId="1f5">
    <w:name w:val="Знак Знак Знак1 Знак Знак Знак Знак Знак Знак Знак Знак Знак Знак Знак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114">
    <w:name w:val="Знак Знак Знак1 Знак Знак Знак Знак Знак Знак Знак Знак Знак Знак Знак Знак Знак Знак Знак1 Знак"/>
    <w:basedOn w:val="a"/>
    <w:rsid w:val="00B26617"/>
    <w:pPr>
      <w:ind w:left="0"/>
    </w:pPr>
    <w:rPr>
      <w:rFonts w:ascii="Verdana" w:hAnsi="Verdana" w:cs="Verdana"/>
      <w:lang w:val="en-US" w:eastAsia="en-US"/>
    </w:rPr>
  </w:style>
  <w:style w:type="numbering" w:customStyle="1" w:styleId="1f6">
    <w:name w:val="Нет списка1"/>
    <w:next w:val="a2"/>
    <w:uiPriority w:val="99"/>
    <w:semiHidden/>
    <w:rsid w:val="00B26617"/>
  </w:style>
  <w:style w:type="numbering" w:customStyle="1" w:styleId="29">
    <w:name w:val="Нет списка2"/>
    <w:next w:val="a2"/>
    <w:semiHidden/>
    <w:unhideWhenUsed/>
    <w:rsid w:val="00B26617"/>
  </w:style>
  <w:style w:type="paragraph" w:customStyle="1" w:styleId="2a">
    <w:name w:val="Обычный2"/>
    <w:rsid w:val="00B26617"/>
    <w:rPr>
      <w:rFonts w:ascii="Times New Roman" w:eastAsia="Times New Roman" w:hAnsi="Times New Roman"/>
      <w:lang w:val="ru-RU" w:eastAsia="ru-RU"/>
    </w:rPr>
  </w:style>
  <w:style w:type="paragraph" w:customStyle="1" w:styleId="37">
    <w:name w:val="Обычный3"/>
    <w:rsid w:val="00B26617"/>
    <w:rPr>
      <w:rFonts w:ascii="Times New Roman" w:eastAsia="Times New Roman" w:hAnsi="Times New Roman"/>
      <w:lang w:val="ru-RU" w:eastAsia="ru-RU"/>
    </w:rPr>
  </w:style>
  <w:style w:type="numbering" w:customStyle="1" w:styleId="38">
    <w:name w:val="Нет списка3"/>
    <w:next w:val="a2"/>
    <w:uiPriority w:val="99"/>
    <w:semiHidden/>
    <w:unhideWhenUsed/>
    <w:rsid w:val="00B26617"/>
  </w:style>
  <w:style w:type="table" w:customStyle="1" w:styleId="1f7">
    <w:name w:val="Сетка таблицы1"/>
    <w:basedOn w:val="a1"/>
    <w:next w:val="af6"/>
    <w:rsid w:val="00B266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Обычный4"/>
    <w:rsid w:val="00B26617"/>
    <w:rPr>
      <w:rFonts w:ascii="Times New Roman" w:eastAsia="Times New Roman" w:hAnsi="Times New Roman"/>
      <w:snapToGrid w:val="0"/>
      <w:lang w:val="ru-RU" w:eastAsia="ru-RU"/>
    </w:rPr>
  </w:style>
  <w:style w:type="paragraph" w:customStyle="1" w:styleId="2b">
    <w:name w:val="Название2"/>
    <w:basedOn w:val="41"/>
    <w:next w:val="41"/>
    <w:rsid w:val="00B26617"/>
    <w:pPr>
      <w:jc w:val="center"/>
    </w:pPr>
    <w:rPr>
      <w:b/>
      <w:noProof/>
      <w:sz w:val="28"/>
    </w:rPr>
  </w:style>
  <w:style w:type="paragraph" w:customStyle="1" w:styleId="220">
    <w:name w:val="Основной текст 22"/>
    <w:basedOn w:val="41"/>
    <w:rsid w:val="00B26617"/>
    <w:pPr>
      <w:widowControl w:val="0"/>
      <w:snapToGrid w:val="0"/>
      <w:spacing w:line="340" w:lineRule="atLeast"/>
      <w:ind w:firstLine="624"/>
      <w:jc w:val="both"/>
    </w:pPr>
    <w:rPr>
      <w:snapToGrid/>
      <w:sz w:val="28"/>
    </w:rPr>
  </w:style>
  <w:style w:type="paragraph" w:customStyle="1" w:styleId="2c">
    <w:name w:val="сновной текст с отступом 2"/>
    <w:basedOn w:val="Normal1"/>
    <w:rsid w:val="00B26617"/>
    <w:pPr>
      <w:tabs>
        <w:tab w:val="left" w:pos="8364"/>
      </w:tabs>
      <w:ind w:left="0" w:firstLine="709"/>
      <w:jc w:val="both"/>
    </w:pPr>
    <w:rPr>
      <w:sz w:val="28"/>
      <w:szCs w:val="28"/>
      <w:lang w:val="uk-UA"/>
    </w:rPr>
  </w:style>
  <w:style w:type="paragraph" w:customStyle="1" w:styleId="BodyTextIndent31">
    <w:name w:val="Body Text Indent 31"/>
    <w:basedOn w:val="a"/>
    <w:rsid w:val="00B26617"/>
    <w:pPr>
      <w:ind w:left="0" w:firstLine="737"/>
    </w:pPr>
    <w:rPr>
      <w:sz w:val="28"/>
      <w:szCs w:val="28"/>
      <w:lang w:val="ru-RU"/>
    </w:rPr>
  </w:style>
  <w:style w:type="paragraph" w:customStyle="1" w:styleId="BodyTextIndent35">
    <w:name w:val="Body Text Indent 35"/>
    <w:basedOn w:val="a"/>
    <w:rsid w:val="00B26617"/>
    <w:pPr>
      <w:ind w:left="0" w:firstLine="737"/>
    </w:pPr>
    <w:rPr>
      <w:sz w:val="28"/>
      <w:szCs w:val="28"/>
      <w:lang w:val="ru-RU"/>
    </w:rPr>
  </w:style>
  <w:style w:type="paragraph" w:customStyle="1" w:styleId="120">
    <w:name w:val="Заголовок 12"/>
    <w:basedOn w:val="a"/>
    <w:next w:val="a"/>
    <w:rsid w:val="00B26617"/>
    <w:pPr>
      <w:keepNext/>
      <w:ind w:left="0" w:firstLine="851"/>
      <w:jc w:val="center"/>
      <w:outlineLvl w:val="0"/>
    </w:pPr>
    <w:rPr>
      <w:b/>
      <w:noProof/>
      <w:sz w:val="36"/>
      <w:lang w:val="ru-RU"/>
    </w:rPr>
  </w:style>
  <w:style w:type="paragraph" w:customStyle="1" w:styleId="221">
    <w:name w:val="Основной текст с отступом 22"/>
    <w:basedOn w:val="a"/>
    <w:rsid w:val="00B26617"/>
    <w:pPr>
      <w:widowControl w:val="0"/>
      <w:spacing w:line="220" w:lineRule="exact"/>
      <w:ind w:left="0" w:firstLine="709"/>
      <w:jc w:val="both"/>
    </w:pPr>
    <w:rPr>
      <w:sz w:val="28"/>
    </w:rPr>
  </w:style>
  <w:style w:type="paragraph" w:customStyle="1" w:styleId="2d">
    <w:name w:val="Основной текст2"/>
    <w:basedOn w:val="Normal"/>
    <w:rsid w:val="00B26617"/>
    <w:pPr>
      <w:ind w:left="0"/>
    </w:pPr>
    <w:rPr>
      <w:sz w:val="28"/>
      <w:lang w:val="uk-UA"/>
    </w:rPr>
  </w:style>
  <w:style w:type="paragraph" w:customStyle="1" w:styleId="52">
    <w:name w:val="Обычный5"/>
    <w:rsid w:val="00B26617"/>
    <w:rPr>
      <w:rFonts w:ascii="Times New Roman" w:eastAsia="Times New Roman" w:hAnsi="Times New Roman"/>
      <w:lang w:val="ru-RU" w:eastAsia="ru-RU"/>
    </w:rPr>
  </w:style>
  <w:style w:type="paragraph" w:customStyle="1" w:styleId="130">
    <w:name w:val="Заголовок 13"/>
    <w:basedOn w:val="a"/>
    <w:next w:val="a"/>
    <w:rsid w:val="00B26617"/>
    <w:pPr>
      <w:keepNext/>
      <w:ind w:left="0" w:firstLine="851"/>
      <w:jc w:val="center"/>
      <w:outlineLvl w:val="0"/>
    </w:pPr>
    <w:rPr>
      <w:b/>
      <w:noProof/>
      <w:sz w:val="36"/>
      <w:lang w:val="ru-RU"/>
    </w:rPr>
  </w:style>
  <w:style w:type="paragraph" w:customStyle="1" w:styleId="230">
    <w:name w:val="Основной текст 23"/>
    <w:basedOn w:val="a"/>
    <w:rsid w:val="00B26617"/>
    <w:pPr>
      <w:widowControl w:val="0"/>
      <w:snapToGrid w:val="0"/>
      <w:spacing w:line="340" w:lineRule="atLeast"/>
      <w:ind w:firstLine="624"/>
      <w:jc w:val="both"/>
    </w:pPr>
    <w:rPr>
      <w:sz w:val="28"/>
      <w:lang w:val="ru-RU"/>
    </w:rPr>
  </w:style>
  <w:style w:type="paragraph" w:customStyle="1" w:styleId="39">
    <w:name w:val="Название3"/>
    <w:basedOn w:val="52"/>
    <w:next w:val="52"/>
    <w:rsid w:val="00B26617"/>
    <w:pPr>
      <w:ind w:left="-113"/>
      <w:jc w:val="center"/>
    </w:pPr>
    <w:rPr>
      <w:b/>
      <w:noProof/>
      <w:snapToGrid w:val="0"/>
      <w:sz w:val="28"/>
    </w:rPr>
  </w:style>
  <w:style w:type="paragraph" w:customStyle="1" w:styleId="61">
    <w:name w:val="Обычный6"/>
    <w:rsid w:val="00B26617"/>
    <w:pPr>
      <w:ind w:left="-113"/>
    </w:pPr>
    <w:rPr>
      <w:rFonts w:ascii="Times New Roman" w:eastAsia="Times New Roman" w:hAnsi="Times New Roman"/>
      <w:lang w:val="ru-RU" w:eastAsia="ru-RU"/>
    </w:rPr>
  </w:style>
  <w:style w:type="character" w:customStyle="1" w:styleId="1f8">
    <w:name w:val="Гиперссылка1"/>
    <w:rsid w:val="00B26617"/>
    <w:rPr>
      <w:color w:val="0000FF"/>
      <w:u w:val="single"/>
    </w:rPr>
  </w:style>
  <w:style w:type="paragraph" w:customStyle="1" w:styleId="91">
    <w:name w:val="Заголовок 91"/>
    <w:basedOn w:val="11"/>
    <w:next w:val="11"/>
    <w:rsid w:val="00B26617"/>
    <w:pPr>
      <w:keepNext/>
      <w:widowControl w:val="0"/>
      <w:tabs>
        <w:tab w:val="decimal" w:pos="654"/>
      </w:tabs>
      <w:ind w:left="0" w:right="-1"/>
      <w:jc w:val="right"/>
      <w:outlineLvl w:val="8"/>
    </w:pPr>
    <w:rPr>
      <w:sz w:val="24"/>
      <w:lang w:val="uk-UA"/>
    </w:rPr>
  </w:style>
  <w:style w:type="paragraph" w:customStyle="1" w:styleId="affc">
    <w:name w:val="Знак Знак Знак Знак Знак Знак Знак Знак Знак Знак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heading4">
    <w:name w:val="heading4"/>
    <w:basedOn w:val="a"/>
    <w:rsid w:val="00B26617"/>
    <w:pPr>
      <w:spacing w:before="100" w:beforeAutospacing="1" w:after="100" w:afterAutospacing="1"/>
      <w:ind w:left="0"/>
    </w:pPr>
    <w:rPr>
      <w:sz w:val="24"/>
      <w:szCs w:val="24"/>
      <w:lang w:val="ru-RU"/>
    </w:rPr>
  </w:style>
  <w:style w:type="paragraph" w:customStyle="1" w:styleId="affd">
    <w:name w:val="Знак Знак Знак Знак Знак Знак Знак Знак Знак Знак Знак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affe">
    <w:name w:val="Знак Знак Знак Знак Знак Знак Знак Знак Знак Знак Знак Знак Знак Знак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1f9">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afff">
    <w:name w:val="Знак Знак Знак Знак Знак Знак Знак Знак Знак Знак Знак Знак Знак Знак Знак Знак Знак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1fa">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w:basedOn w:val="a"/>
    <w:rsid w:val="00B26617"/>
    <w:pPr>
      <w:ind w:left="0"/>
    </w:pPr>
    <w:rPr>
      <w:rFonts w:ascii="Verdana" w:hAnsi="Verdana" w:cs="Verdana"/>
      <w:lang w:val="en-US" w:eastAsia="en-US"/>
    </w:rPr>
  </w:style>
  <w:style w:type="paragraph" w:customStyle="1" w:styleId="a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1fb">
    <w:name w:val="Знак Знак Знак Знак Знак Знак1 Знак Знак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a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afff4">
    <w:name w:val="Знак Знак Знак Знак Знак Знак Знак Знак Знак Знак Знак Знак Знак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af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1fc">
    <w:name w:val="Знак Знак Знак Знак Знак Знак Знак Знак Знак Знак Знак Знак Знак Знак Знак Знак Знак Знак Знак Знак1 Знак Знак Знак Знак Знак Знак"/>
    <w:basedOn w:val="a"/>
    <w:rsid w:val="00B26617"/>
    <w:pPr>
      <w:ind w:left="0"/>
    </w:pPr>
    <w:rPr>
      <w:rFonts w:ascii="Verdana" w:hAnsi="Verdana" w:cs="Verdana"/>
      <w:lang w:val="en-US" w:eastAsia="en-US"/>
    </w:rPr>
  </w:style>
  <w:style w:type="paragraph" w:customStyle="1" w:styleId="1fd">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3a">
    <w:name w:val="заголовок 3"/>
    <w:basedOn w:val="a"/>
    <w:next w:val="a"/>
    <w:rsid w:val="00B26617"/>
    <w:pPr>
      <w:keepNext/>
      <w:spacing w:line="360" w:lineRule="auto"/>
      <w:ind w:left="0"/>
      <w:jc w:val="center"/>
    </w:pPr>
    <w:rPr>
      <w:sz w:val="24"/>
    </w:rPr>
  </w:style>
  <w:style w:type="paragraph" w:customStyle="1" w:styleId="1fe">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1ff">
    <w:name w:val="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afff6">
    <w:name w:val="Знак Знак"/>
    <w:basedOn w:val="a"/>
    <w:rsid w:val="00B26617"/>
    <w:pPr>
      <w:ind w:left="0"/>
    </w:pPr>
    <w:rPr>
      <w:rFonts w:ascii="Verdana" w:hAnsi="Verdana" w:cs="Verdana"/>
      <w:lang w:val="en-US" w:eastAsia="en-US"/>
    </w:rPr>
  </w:style>
  <w:style w:type="paragraph" w:customStyle="1" w:styleId="1ff0">
    <w:name w:val="Знак Знак Знак Знак Знак Знак1"/>
    <w:basedOn w:val="a"/>
    <w:rsid w:val="00B26617"/>
    <w:pPr>
      <w:ind w:left="0"/>
    </w:pPr>
    <w:rPr>
      <w:rFonts w:ascii="Verdana" w:hAnsi="Verdana" w:cs="Verdana"/>
      <w:lang w:val="en-US" w:eastAsia="en-US"/>
    </w:rPr>
  </w:style>
  <w:style w:type="paragraph" w:customStyle="1" w:styleId="1ff1">
    <w:name w:val="Знак Знак Знак Знак Знак Знак1 Знак Знак Знак"/>
    <w:basedOn w:val="a"/>
    <w:rsid w:val="00B26617"/>
    <w:pPr>
      <w:ind w:left="0"/>
    </w:pPr>
    <w:rPr>
      <w:rFonts w:ascii="Verdana" w:hAnsi="Verdana" w:cs="Verdana"/>
      <w:lang w:val="en-US" w:eastAsia="en-US"/>
    </w:rPr>
  </w:style>
  <w:style w:type="paragraph" w:styleId="afff7">
    <w:name w:val="endnote text"/>
    <w:basedOn w:val="a"/>
    <w:link w:val="afff8"/>
    <w:uiPriority w:val="99"/>
    <w:semiHidden/>
    <w:unhideWhenUsed/>
    <w:rsid w:val="00B26617"/>
    <w:pPr>
      <w:ind w:left="0"/>
    </w:pPr>
  </w:style>
  <w:style w:type="character" w:customStyle="1" w:styleId="afff8">
    <w:name w:val="Текст концевой сноски Знак"/>
    <w:link w:val="afff7"/>
    <w:uiPriority w:val="99"/>
    <w:semiHidden/>
    <w:rsid w:val="00B26617"/>
    <w:rPr>
      <w:rFonts w:ascii="Times New Roman" w:eastAsia="Times New Roman" w:hAnsi="Times New Roman" w:cs="Times New Roman"/>
      <w:sz w:val="20"/>
      <w:szCs w:val="20"/>
      <w:lang w:eastAsia="ru-RU"/>
    </w:rPr>
  </w:style>
  <w:style w:type="character" w:styleId="afff9">
    <w:name w:val="endnote reference"/>
    <w:uiPriority w:val="99"/>
    <w:semiHidden/>
    <w:unhideWhenUsed/>
    <w:rsid w:val="00B26617"/>
    <w:rPr>
      <w:vertAlign w:val="superscript"/>
    </w:rPr>
  </w:style>
  <w:style w:type="numbering" w:customStyle="1" w:styleId="115">
    <w:name w:val="Нет списка11"/>
    <w:next w:val="a2"/>
    <w:semiHidden/>
    <w:rsid w:val="00B26617"/>
  </w:style>
  <w:style w:type="paragraph" w:customStyle="1" w:styleId="71">
    <w:name w:val="Обычный7"/>
    <w:rsid w:val="00B26617"/>
    <w:rPr>
      <w:rFonts w:ascii="Times New Roman" w:eastAsia="Times New Roman" w:hAnsi="Times New Roman"/>
      <w:lang w:eastAsia="ru-RU"/>
    </w:rPr>
  </w:style>
  <w:style w:type="paragraph" w:customStyle="1" w:styleId="121">
    <w:name w:val="Знак Знак Знак Знак Знак Знак Знак Знак Знак Знак Знак1 Знак2"/>
    <w:basedOn w:val="a"/>
    <w:rsid w:val="00B26617"/>
    <w:pPr>
      <w:ind w:left="0"/>
    </w:pPr>
    <w:rPr>
      <w:rFonts w:ascii="Verdana" w:hAnsi="Verdana" w:cs="Verdana"/>
      <w:lang w:val="en-US" w:eastAsia="en-US"/>
    </w:rPr>
  </w:style>
  <w:style w:type="paragraph" w:customStyle="1" w:styleId="240">
    <w:name w:val="Основной текст 24"/>
    <w:basedOn w:val="a"/>
    <w:rsid w:val="00B26617"/>
    <w:pPr>
      <w:widowControl w:val="0"/>
      <w:snapToGrid w:val="0"/>
      <w:spacing w:line="340" w:lineRule="atLeast"/>
      <w:ind w:left="0" w:firstLine="624"/>
      <w:jc w:val="both"/>
    </w:pPr>
    <w:rPr>
      <w:sz w:val="28"/>
      <w:lang w:val="ru-RU"/>
    </w:rPr>
  </w:style>
  <w:style w:type="paragraph" w:customStyle="1" w:styleId="1ff2">
    <w:name w:val="Таблица_1"/>
    <w:basedOn w:val="a"/>
    <w:rsid w:val="00B26617"/>
    <w:pPr>
      <w:autoSpaceDE w:val="0"/>
      <w:autoSpaceDN w:val="0"/>
      <w:spacing w:before="20" w:after="20" w:line="200" w:lineRule="exact"/>
      <w:ind w:left="0"/>
      <w:jc w:val="center"/>
    </w:pPr>
    <w:rPr>
      <w:sz w:val="18"/>
      <w:szCs w:val="18"/>
    </w:rPr>
  </w:style>
  <w:style w:type="paragraph" w:customStyle="1" w:styleId="afffa">
    <w:name w:val="Нормальный"/>
    <w:rsid w:val="00B26617"/>
    <w:pPr>
      <w:autoSpaceDE w:val="0"/>
      <w:autoSpaceDN w:val="0"/>
    </w:pPr>
    <w:rPr>
      <w:rFonts w:ascii="Times New Roman" w:eastAsia="Times New Roman" w:hAnsi="Times New Roman"/>
      <w:sz w:val="24"/>
      <w:szCs w:val="24"/>
      <w:lang w:val="ru-RU" w:eastAsia="ru-RU"/>
    </w:rPr>
  </w:style>
  <w:style w:type="paragraph" w:customStyle="1" w:styleId="231">
    <w:name w:val="Основной текст с отступом 23"/>
    <w:basedOn w:val="a"/>
    <w:rsid w:val="00B26617"/>
    <w:pPr>
      <w:widowControl w:val="0"/>
      <w:spacing w:line="220" w:lineRule="exact"/>
      <w:ind w:left="0" w:firstLine="709"/>
      <w:jc w:val="both"/>
    </w:pPr>
    <w:rPr>
      <w:sz w:val="28"/>
    </w:rPr>
  </w:style>
  <w:style w:type="paragraph" w:customStyle="1" w:styleId="3b">
    <w:name w:val="Основной текст3"/>
    <w:basedOn w:val="Normal"/>
    <w:rsid w:val="00B26617"/>
    <w:pPr>
      <w:ind w:left="0"/>
    </w:pPr>
    <w:rPr>
      <w:sz w:val="28"/>
      <w:lang w:val="uk-UA"/>
    </w:rPr>
  </w:style>
  <w:style w:type="paragraph" w:customStyle="1" w:styleId="1ff3">
    <w:name w:val="Знак Знак Знак Знак Знак Знак Знак Знак Знак Знак Знак1"/>
    <w:basedOn w:val="a"/>
    <w:rsid w:val="00B26617"/>
    <w:pPr>
      <w:ind w:left="0"/>
    </w:pPr>
    <w:rPr>
      <w:rFonts w:ascii="Verdana" w:hAnsi="Verdana" w:cs="Verdana"/>
      <w:lang w:val="en-US" w:eastAsia="en-US"/>
    </w:rPr>
  </w:style>
  <w:style w:type="paragraph" w:customStyle="1" w:styleId="1ff4">
    <w:name w:val="Знак Знак Знак Знак Знак Знак Знак Знак1"/>
    <w:basedOn w:val="a"/>
    <w:rsid w:val="00B26617"/>
    <w:pPr>
      <w:ind w:left="0"/>
    </w:pPr>
    <w:rPr>
      <w:rFonts w:ascii="Verdana" w:hAnsi="Verdana" w:cs="Verdana"/>
      <w:lang w:val="en-US" w:eastAsia="en-US"/>
    </w:rPr>
  </w:style>
  <w:style w:type="paragraph" w:customStyle="1" w:styleId="82">
    <w:name w:val="Обычный8"/>
    <w:rsid w:val="00B26617"/>
    <w:rPr>
      <w:rFonts w:ascii="Times New Roman" w:eastAsia="Times New Roman" w:hAnsi="Times New Roman"/>
      <w:lang w:val="ru-RU" w:eastAsia="ru-RU"/>
    </w:rPr>
  </w:style>
  <w:style w:type="paragraph" w:customStyle="1" w:styleId="140">
    <w:name w:val="Заголовок 14"/>
    <w:basedOn w:val="a"/>
    <w:next w:val="a"/>
    <w:rsid w:val="00B26617"/>
    <w:pPr>
      <w:keepNext/>
      <w:ind w:left="0" w:firstLine="851"/>
      <w:jc w:val="center"/>
      <w:outlineLvl w:val="0"/>
    </w:pPr>
    <w:rPr>
      <w:b/>
      <w:noProof/>
      <w:sz w:val="36"/>
      <w:lang w:val="ru-RU"/>
    </w:rPr>
  </w:style>
  <w:style w:type="paragraph" w:customStyle="1" w:styleId="116">
    <w:name w:val="Знак Знак Знак Знак Знак Знак Знак Знак Знак Знак Знак1 Знак Знак Знак Знак1"/>
    <w:basedOn w:val="a"/>
    <w:rsid w:val="00B26617"/>
    <w:pPr>
      <w:ind w:left="0"/>
    </w:pPr>
    <w:rPr>
      <w:rFonts w:ascii="Verdana" w:hAnsi="Verdana" w:cs="Verdana"/>
      <w:lang w:val="en-US" w:eastAsia="en-US"/>
    </w:rPr>
  </w:style>
  <w:style w:type="paragraph" w:customStyle="1" w:styleId="117">
    <w:name w:val="Знак Знак Знак Знак Знак Знак Знак Знак Знак Знак Знак1 Знак Знак Знак Знак Знак Знак Знак Знак Знак Знак Знак Знак1"/>
    <w:basedOn w:val="a"/>
    <w:rsid w:val="00B26617"/>
    <w:pPr>
      <w:ind w:left="0"/>
    </w:pPr>
    <w:rPr>
      <w:rFonts w:ascii="Verdana" w:hAnsi="Verdana" w:cs="Verdana"/>
      <w:lang w:val="en-US" w:eastAsia="en-US"/>
    </w:rPr>
  </w:style>
  <w:style w:type="paragraph" w:customStyle="1" w:styleId="118">
    <w:name w:val="Знак Знак Знак Знак Знак Знак Знак Знак Знак Знак Знак1 Знак Знак Знак Знак Знак Знак Знак Знак Знак1"/>
    <w:basedOn w:val="a"/>
    <w:rsid w:val="00B26617"/>
    <w:pPr>
      <w:ind w:left="0"/>
    </w:pPr>
    <w:rPr>
      <w:rFonts w:ascii="Verdana" w:hAnsi="Verdana" w:cs="Verdana"/>
      <w:lang w:val="en-US" w:eastAsia="en-US"/>
    </w:rPr>
  </w:style>
  <w:style w:type="paragraph" w:customStyle="1" w:styleId="119">
    <w:name w:val="Знак Знак Знак Знак Знак Знак Знак Знак Знак Знак Знак1 Знак Знак Знак Знак Знак Знак1"/>
    <w:basedOn w:val="a"/>
    <w:rsid w:val="00B26617"/>
    <w:pPr>
      <w:ind w:left="0"/>
    </w:pPr>
    <w:rPr>
      <w:rFonts w:ascii="Verdana" w:hAnsi="Verdana" w:cs="Verdana"/>
      <w:lang w:val="en-US" w:eastAsia="en-US"/>
    </w:rPr>
  </w:style>
  <w:style w:type="paragraph" w:customStyle="1" w:styleId="11a">
    <w:name w:val="Знак Знак Знак Знак Знак Знак Знак Знак Знак Знак Знак1 Знак Знак Знак Знак Знак Знак Знак Знак Знак Знак1"/>
    <w:basedOn w:val="a"/>
    <w:rsid w:val="00B26617"/>
    <w:pPr>
      <w:ind w:left="0"/>
    </w:pPr>
    <w:rPr>
      <w:rFonts w:ascii="Verdana" w:hAnsi="Verdana" w:cs="Verdana"/>
      <w:lang w:val="en-US" w:eastAsia="en-US"/>
    </w:rPr>
  </w:style>
  <w:style w:type="paragraph" w:customStyle="1" w:styleId="1ff5">
    <w:name w:val="Знак Знак Знак Знак Знак Знак Знак Знак Знак Знак Знак Знак1"/>
    <w:basedOn w:val="a"/>
    <w:rsid w:val="00B26617"/>
    <w:pPr>
      <w:ind w:left="0"/>
    </w:pPr>
    <w:rPr>
      <w:rFonts w:ascii="Verdana" w:hAnsi="Verdana" w:cs="Verdana"/>
      <w:lang w:val="en-US" w:eastAsia="en-US"/>
    </w:rPr>
  </w:style>
  <w:style w:type="paragraph" w:customStyle="1" w:styleId="1ff6">
    <w:name w:val="Знак Знак Знак Знак Знак Знак Знак Знак Знак Знак Знак Знак Знак Знак Знак Знак Знак1"/>
    <w:basedOn w:val="a"/>
    <w:rsid w:val="00B26617"/>
    <w:pPr>
      <w:ind w:left="0"/>
    </w:pPr>
    <w:rPr>
      <w:rFonts w:ascii="Verdana" w:hAnsi="Verdana" w:cs="Verdana"/>
      <w:lang w:val="en-US" w:eastAsia="en-US"/>
    </w:rPr>
  </w:style>
  <w:style w:type="paragraph" w:customStyle="1" w:styleId="11b">
    <w:name w:val="Знак Знак Знак1 Знак Знак Знак Знак Знак Знак Знак Знак Знак Знак Знак Знак Знак1"/>
    <w:basedOn w:val="a"/>
    <w:rsid w:val="00B26617"/>
    <w:pPr>
      <w:ind w:left="0"/>
    </w:pPr>
    <w:rPr>
      <w:rFonts w:ascii="Verdana" w:hAnsi="Verdana" w:cs="Verdana"/>
      <w:lang w:val="en-US" w:eastAsia="en-US"/>
    </w:rPr>
  </w:style>
  <w:style w:type="paragraph" w:customStyle="1" w:styleId="1110">
    <w:name w:val="Знак Знак Знак Знак Знак Знак Знак Знак Знак Знак Знак1 Знак Знак Знак Знак Знак Знак Знак Знак Знак Знак Знак Знак1 Знак1"/>
    <w:basedOn w:val="a"/>
    <w:rsid w:val="00B26617"/>
    <w:pPr>
      <w:ind w:left="0"/>
    </w:pPr>
    <w:rPr>
      <w:rFonts w:ascii="Verdana" w:hAnsi="Verdana" w:cs="Verdana"/>
      <w:lang w:val="en-US" w:eastAsia="en-US"/>
    </w:rPr>
  </w:style>
  <w:style w:type="paragraph" w:customStyle="1" w:styleId="1111">
    <w:name w:val="Знак Знак1 Знак Знак Знак Знак Знак Знак Знак Знак Знак1 Знак Знак Знак Знак Знак Знак Знак1"/>
    <w:basedOn w:val="a"/>
    <w:rsid w:val="00B26617"/>
    <w:pPr>
      <w:ind w:left="0"/>
    </w:pPr>
    <w:rPr>
      <w:rFonts w:ascii="Verdana" w:hAnsi="Verdana" w:cs="Verdana"/>
      <w:sz w:val="24"/>
      <w:szCs w:val="24"/>
      <w:lang w:val="en-US" w:eastAsia="en-US"/>
    </w:rPr>
  </w:style>
  <w:style w:type="paragraph" w:customStyle="1" w:styleId="1ff7">
    <w:name w:val="Знак Знак Знак Знак Знак Знак Знак Знак Знак Знак Знак Знак Знак Знак Знак1"/>
    <w:basedOn w:val="a"/>
    <w:rsid w:val="00B26617"/>
    <w:pPr>
      <w:ind w:left="0"/>
    </w:pPr>
    <w:rPr>
      <w:rFonts w:ascii="Verdana" w:hAnsi="Verdana" w:cs="Verdana"/>
      <w:lang w:val="en-US" w:eastAsia="en-US"/>
    </w:rPr>
  </w:style>
  <w:style w:type="paragraph" w:customStyle="1" w:styleId="11c">
    <w:name w:val="Знак Знак Знак1 Знак1"/>
    <w:basedOn w:val="a"/>
    <w:rsid w:val="00B26617"/>
    <w:pPr>
      <w:ind w:left="0"/>
    </w:pPr>
    <w:rPr>
      <w:rFonts w:ascii="Verdana" w:hAnsi="Verdana" w:cs="Verdana"/>
      <w:lang w:val="en-US" w:eastAsia="en-US"/>
    </w:rPr>
  </w:style>
  <w:style w:type="paragraph" w:customStyle="1" w:styleId="1112">
    <w:name w:val="Знак Знак Знак1 Знак Знак Знак Знак Знак Знак Знак Знак Знак Знак Знак Знак Знак Знак Знак1 Знак Знак Знак Знак Знак Знак Знак1"/>
    <w:basedOn w:val="a"/>
    <w:rsid w:val="00B26617"/>
    <w:pPr>
      <w:ind w:left="0"/>
    </w:pPr>
    <w:rPr>
      <w:rFonts w:ascii="Verdana" w:hAnsi="Verdana" w:cs="Verdana"/>
      <w:lang w:val="en-US" w:eastAsia="en-US"/>
    </w:rPr>
  </w:style>
  <w:style w:type="paragraph" w:customStyle="1" w:styleId="11d">
    <w:name w:val="Знак Знак Знак1 Знак Знак Знак Знак Знак Знак Знак Знак Знак Знак Знак Знак Знак Знак Знак Знак Знак Знак Знак Знак Знак1"/>
    <w:basedOn w:val="a"/>
    <w:rsid w:val="00B26617"/>
    <w:pPr>
      <w:ind w:left="0"/>
    </w:pPr>
    <w:rPr>
      <w:rFonts w:ascii="Verdana" w:hAnsi="Verdana" w:cs="Verdana"/>
      <w:lang w:val="en-US" w:eastAsia="en-US"/>
    </w:rPr>
  </w:style>
  <w:style w:type="paragraph" w:customStyle="1" w:styleId="1113">
    <w:name w:val="Знак Знак Знак1 Знак Знак Знак Знак Знак Знак Знак Знак Знак Знак Знак Знак Знак Знак Знак1 Знак1"/>
    <w:basedOn w:val="a"/>
    <w:rsid w:val="00B26617"/>
    <w:pPr>
      <w:ind w:left="0"/>
    </w:pPr>
    <w:rPr>
      <w:rFonts w:ascii="Verdana" w:hAnsi="Verdana" w:cs="Verdana"/>
      <w:lang w:val="en-US" w:eastAsia="en-US"/>
    </w:rPr>
  </w:style>
  <w:style w:type="paragraph" w:customStyle="1" w:styleId="212">
    <w:name w:val="Знак21"/>
    <w:basedOn w:val="a"/>
    <w:rsid w:val="00B26617"/>
    <w:rPr>
      <w:rFonts w:ascii="Verdana" w:hAnsi="Verdana" w:cs="Verdana"/>
      <w:lang w:val="en-US" w:eastAsia="en-US"/>
    </w:rPr>
  </w:style>
  <w:style w:type="paragraph" w:customStyle="1" w:styleId="250">
    <w:name w:val="Основной текст 25"/>
    <w:basedOn w:val="a"/>
    <w:rsid w:val="00B26617"/>
    <w:pPr>
      <w:widowControl w:val="0"/>
      <w:snapToGrid w:val="0"/>
      <w:spacing w:line="340" w:lineRule="atLeast"/>
      <w:ind w:firstLine="624"/>
      <w:jc w:val="both"/>
    </w:pPr>
    <w:rPr>
      <w:sz w:val="28"/>
      <w:lang w:val="ru-RU"/>
    </w:rPr>
  </w:style>
  <w:style w:type="paragraph" w:customStyle="1" w:styleId="42">
    <w:name w:val="Название4"/>
    <w:basedOn w:val="82"/>
    <w:next w:val="82"/>
    <w:rsid w:val="00B26617"/>
    <w:pPr>
      <w:ind w:left="-113"/>
      <w:jc w:val="center"/>
    </w:pPr>
    <w:rPr>
      <w:b/>
      <w:noProof/>
      <w:snapToGrid w:val="0"/>
      <w:sz w:val="28"/>
    </w:rPr>
  </w:style>
  <w:style w:type="paragraph" w:customStyle="1" w:styleId="11e">
    <w:name w:val="Знак Знак Знак Знак Знак Знак Знак Знак Знак Знак Знак1 Знак1"/>
    <w:basedOn w:val="a"/>
    <w:rsid w:val="00B26617"/>
    <w:rPr>
      <w:rFonts w:ascii="Verdana" w:hAnsi="Verdana" w:cs="Verdana"/>
      <w:lang w:val="en-US" w:eastAsia="en-US"/>
    </w:rPr>
  </w:style>
  <w:style w:type="paragraph" w:customStyle="1" w:styleId="2e">
    <w:name w:val="Знак Знак Знак Знак Знак Знак Знак Знак Знак2"/>
    <w:basedOn w:val="a"/>
    <w:rsid w:val="00B26617"/>
    <w:rPr>
      <w:rFonts w:ascii="Verdana" w:hAnsi="Verdana" w:cs="Verdana"/>
      <w:lang w:val="en-US" w:eastAsia="en-US"/>
    </w:rPr>
  </w:style>
  <w:style w:type="paragraph" w:customStyle="1" w:styleId="1ff8">
    <w:name w:val="Знак Знак Знак Знак Знак Знак Знак Знак Знак Знак Знак Знак Знак Знак Знак Знак Знак Знак1"/>
    <w:basedOn w:val="a"/>
    <w:rsid w:val="00B26617"/>
    <w:rPr>
      <w:rFonts w:ascii="Verdana" w:hAnsi="Verdana" w:cs="Verdana"/>
      <w:lang w:val="en-US" w:eastAsia="en-US"/>
    </w:rPr>
  </w:style>
  <w:style w:type="paragraph" w:customStyle="1" w:styleId="11f">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B26617"/>
    <w:rPr>
      <w:rFonts w:ascii="Verdana" w:hAnsi="Verdana" w:cs="Verdana"/>
      <w:lang w:val="en-US" w:eastAsia="en-US"/>
    </w:rPr>
  </w:style>
  <w:style w:type="paragraph" w:customStyle="1" w:styleId="11f0">
    <w:name w:val="Знак Знак Знак Знак Знак Знак1 Знак Знак Знак Знак1"/>
    <w:basedOn w:val="a"/>
    <w:rsid w:val="00B26617"/>
    <w:rPr>
      <w:rFonts w:ascii="Verdana" w:hAnsi="Verdana" w:cs="Verdana"/>
      <w:lang w:val="en-US" w:eastAsia="en-US"/>
    </w:rPr>
  </w:style>
  <w:style w:type="paragraph" w:customStyle="1" w:styleId="213">
    <w:name w:val="Знак Знак2 Знак Знак Знак Знак1"/>
    <w:basedOn w:val="a"/>
    <w:rsid w:val="00B26617"/>
    <w:rPr>
      <w:rFonts w:ascii="Verdana" w:hAnsi="Verdana" w:cs="Verdana"/>
      <w:lang w:val="en-US" w:eastAsia="en-US"/>
    </w:rPr>
  </w:style>
  <w:style w:type="paragraph" w:customStyle="1" w:styleId="11f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B26617"/>
    <w:rPr>
      <w:rFonts w:ascii="Verdana" w:hAnsi="Verdana" w:cs="Verdana"/>
      <w:lang w:val="en-US" w:eastAsia="en-US"/>
    </w:rPr>
  </w:style>
  <w:style w:type="paragraph" w:customStyle="1" w:styleId="31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
    <w:basedOn w:val="a"/>
    <w:rsid w:val="00B26617"/>
    <w:rPr>
      <w:rFonts w:ascii="Verdana" w:hAnsi="Verdana" w:cs="Verdana"/>
      <w:lang w:val="en-US" w:eastAsia="en-US"/>
    </w:rPr>
  </w:style>
  <w:style w:type="paragraph" w:customStyle="1" w:styleId="11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1"/>
    <w:basedOn w:val="a"/>
    <w:rsid w:val="00B26617"/>
    <w:rPr>
      <w:rFonts w:ascii="Verdana" w:hAnsi="Verdana" w:cs="Verdana"/>
      <w:lang w:val="en-US" w:eastAsia="en-US"/>
    </w:rPr>
  </w:style>
  <w:style w:type="paragraph" w:customStyle="1" w:styleId="1ff9">
    <w:name w:val="Знак Знак Знак Знак Знак Знак Знак Знак Знак Знак Знак Знак Знак Знак1"/>
    <w:basedOn w:val="a"/>
    <w:rsid w:val="00B26617"/>
    <w:rPr>
      <w:rFonts w:ascii="Verdana" w:hAnsi="Verdana" w:cs="Verdana"/>
      <w:lang w:val="en-US" w:eastAsia="en-US"/>
    </w:rPr>
  </w:style>
  <w:style w:type="paragraph" w:customStyle="1" w:styleId="311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1"/>
    <w:basedOn w:val="a"/>
    <w:rsid w:val="00B26617"/>
    <w:rPr>
      <w:rFonts w:ascii="Verdana" w:hAnsi="Verdana" w:cs="Verdana"/>
      <w:lang w:val="en-US" w:eastAsia="en-US"/>
    </w:rPr>
  </w:style>
  <w:style w:type="paragraph" w:customStyle="1" w:styleId="3111">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1"/>
    <w:basedOn w:val="a"/>
    <w:rsid w:val="00B26617"/>
    <w:rPr>
      <w:rFonts w:ascii="Verdana" w:hAnsi="Verdana" w:cs="Verdana"/>
      <w:lang w:val="en-US" w:eastAsia="en-US"/>
    </w:rPr>
  </w:style>
  <w:style w:type="paragraph" w:customStyle="1" w:styleId="31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w:basedOn w:val="a"/>
    <w:rsid w:val="00B26617"/>
    <w:rPr>
      <w:rFonts w:ascii="Verdana" w:hAnsi="Verdana" w:cs="Verdana"/>
      <w:lang w:val="en-US" w:eastAsia="en-US"/>
    </w:rPr>
  </w:style>
  <w:style w:type="paragraph" w:customStyle="1" w:styleId="311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1"/>
    <w:basedOn w:val="a"/>
    <w:rsid w:val="00B26617"/>
    <w:rPr>
      <w:rFonts w:ascii="Verdana" w:hAnsi="Verdana" w:cs="Verdana"/>
      <w:lang w:val="en-US" w:eastAsia="en-US"/>
    </w:rPr>
  </w:style>
  <w:style w:type="paragraph" w:customStyle="1" w:styleId="3113">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Знак1 Знак1"/>
    <w:basedOn w:val="a"/>
    <w:rsid w:val="00B26617"/>
    <w:rPr>
      <w:rFonts w:ascii="Verdana" w:hAnsi="Verdana" w:cs="Verdana"/>
      <w:lang w:val="en-US" w:eastAsia="en-US"/>
    </w:rPr>
  </w:style>
  <w:style w:type="paragraph" w:customStyle="1" w:styleId="3114">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1"/>
    <w:basedOn w:val="a"/>
    <w:rsid w:val="00B26617"/>
    <w:rPr>
      <w:rFonts w:ascii="Verdana" w:hAnsi="Verdana" w:cs="Verdana"/>
      <w:lang w:val="en-US" w:eastAsia="en-US"/>
    </w:rPr>
  </w:style>
  <w:style w:type="paragraph" w:customStyle="1" w:styleId="260">
    <w:name w:val="Основной текст 26"/>
    <w:basedOn w:val="a"/>
    <w:rsid w:val="00B26617"/>
    <w:pPr>
      <w:widowControl w:val="0"/>
      <w:snapToGrid w:val="0"/>
      <w:spacing w:line="340" w:lineRule="atLeast"/>
      <w:ind w:left="0" w:firstLine="624"/>
      <w:jc w:val="both"/>
    </w:pPr>
    <w:rPr>
      <w:sz w:val="28"/>
      <w:lang w:val="ru-RU"/>
    </w:rPr>
  </w:style>
  <w:style w:type="paragraph" w:customStyle="1" w:styleId="150">
    <w:name w:val="Заголовок 15"/>
    <w:basedOn w:val="a"/>
    <w:next w:val="a"/>
    <w:rsid w:val="00B26617"/>
    <w:pPr>
      <w:keepNext/>
      <w:ind w:left="0" w:firstLine="851"/>
      <w:jc w:val="center"/>
      <w:outlineLvl w:val="0"/>
    </w:pPr>
    <w:rPr>
      <w:b/>
      <w:noProof/>
      <w:sz w:val="36"/>
    </w:rPr>
  </w:style>
  <w:style w:type="paragraph" w:customStyle="1" w:styleId="afffb">
    <w:name w:val="Знак Знак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1ffa">
    <w:name w:val="Знак Знак Знак Знак Знак Знак Знак Знак Знак Знак Знак1 Знак"/>
    <w:basedOn w:val="a"/>
    <w:rsid w:val="00B26617"/>
    <w:pPr>
      <w:ind w:left="0"/>
    </w:pPr>
    <w:rPr>
      <w:rFonts w:ascii="Verdana" w:hAnsi="Verdana" w:cs="Verdana"/>
      <w:lang w:val="en-US" w:eastAsia="en-US"/>
    </w:rPr>
  </w:style>
  <w:style w:type="paragraph" w:customStyle="1" w:styleId="afffc">
    <w:name w:val="Знак Знак Знак Знак Знак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afffd">
    <w:name w:val="Знак Знак Знак Знак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1ffb">
    <w:name w:val="Знак Знак Знак Знак Знак Знак Знак Знак Знак1"/>
    <w:basedOn w:val="a"/>
    <w:rsid w:val="00B26617"/>
    <w:pPr>
      <w:ind w:left="0"/>
    </w:pPr>
    <w:rPr>
      <w:rFonts w:ascii="Verdana" w:hAnsi="Verdana" w:cs="Verdana"/>
      <w:lang w:val="en-US" w:eastAsia="en-US"/>
    </w:rPr>
  </w:style>
  <w:style w:type="numbering" w:customStyle="1" w:styleId="43">
    <w:name w:val="Нет списка4"/>
    <w:next w:val="a2"/>
    <w:uiPriority w:val="99"/>
    <w:semiHidden/>
    <w:unhideWhenUsed/>
    <w:rsid w:val="00B26617"/>
  </w:style>
  <w:style w:type="paragraph" w:customStyle="1" w:styleId="1ffc">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1ffd">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92">
    <w:name w:val="Обычный9"/>
    <w:rsid w:val="00B26617"/>
    <w:rPr>
      <w:rFonts w:ascii="Times New Roman" w:eastAsia="Times New Roman" w:hAnsi="Times New Roman"/>
      <w:lang w:val="ru-RU" w:eastAsia="ru-RU"/>
    </w:rPr>
  </w:style>
  <w:style w:type="paragraph" w:customStyle="1" w:styleId="afffe">
    <w:name w:val="Знак Знак Знак Знак Знак Знак Знак Знак Знак"/>
    <w:basedOn w:val="a"/>
    <w:rsid w:val="00B26617"/>
    <w:pPr>
      <w:ind w:left="0"/>
    </w:pPr>
    <w:rPr>
      <w:rFonts w:ascii="Verdana" w:hAnsi="Verdana" w:cs="Verdana"/>
      <w:lang w:val="en-US" w:eastAsia="en-US"/>
    </w:rPr>
  </w:style>
  <w:style w:type="paragraph" w:customStyle="1" w:styleId="241">
    <w:name w:val="Основной текст с отступом 24"/>
    <w:basedOn w:val="a"/>
    <w:rsid w:val="00B26617"/>
    <w:pPr>
      <w:widowControl w:val="0"/>
      <w:spacing w:line="220" w:lineRule="exact"/>
      <w:ind w:left="0" w:firstLine="709"/>
      <w:jc w:val="both"/>
    </w:pPr>
    <w:rPr>
      <w:sz w:val="28"/>
    </w:rPr>
  </w:style>
  <w:style w:type="paragraph" w:customStyle="1" w:styleId="44">
    <w:name w:val="Основной текст4"/>
    <w:basedOn w:val="Normal"/>
    <w:rsid w:val="00B26617"/>
    <w:pPr>
      <w:ind w:left="0"/>
    </w:pPr>
    <w:rPr>
      <w:sz w:val="28"/>
      <w:lang w:val="uk-UA"/>
    </w:rPr>
  </w:style>
  <w:style w:type="paragraph" w:customStyle="1" w:styleId="affff">
    <w:name w:val="Знак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affff0">
    <w:name w:val="Знак Знак Знак Знак Знак Знак Знак Знак"/>
    <w:basedOn w:val="a"/>
    <w:rsid w:val="00B26617"/>
    <w:pPr>
      <w:ind w:left="0"/>
    </w:pPr>
    <w:rPr>
      <w:rFonts w:ascii="Verdana" w:hAnsi="Verdana" w:cs="Verdana"/>
      <w:lang w:val="en-US" w:eastAsia="en-US"/>
    </w:rPr>
  </w:style>
  <w:style w:type="paragraph" w:customStyle="1" w:styleId="1ffe">
    <w:name w:val="Знак Знак Знак Знак Знак Знак Знак Знак Знак Знак Знак1 Знак Знак Знак Знак"/>
    <w:basedOn w:val="a"/>
    <w:rsid w:val="00B26617"/>
    <w:pPr>
      <w:ind w:left="0"/>
    </w:pPr>
    <w:rPr>
      <w:rFonts w:ascii="Verdana" w:hAnsi="Verdana" w:cs="Verdana"/>
      <w:lang w:val="en-US" w:eastAsia="en-US"/>
    </w:rPr>
  </w:style>
  <w:style w:type="paragraph" w:customStyle="1" w:styleId="1fff">
    <w:name w:val="Знак Знак Знак Знак Знак Знак Знак Знак Знак Знак Знак1 Знак Знак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1fff0">
    <w:name w:val="Знак Знак Знак Знак Знак Знак Знак Знак Знак Знак Знак1 Знак Знак Знак Знак Знак Знак Знак Знак Знак"/>
    <w:basedOn w:val="a"/>
    <w:rsid w:val="00B26617"/>
    <w:pPr>
      <w:ind w:left="0"/>
    </w:pPr>
    <w:rPr>
      <w:rFonts w:ascii="Verdana" w:hAnsi="Verdana" w:cs="Verdana"/>
      <w:lang w:val="en-US" w:eastAsia="en-US"/>
    </w:rPr>
  </w:style>
  <w:style w:type="paragraph" w:customStyle="1" w:styleId="1fff1">
    <w:name w:val="Знак Знак Знак Знак Знак Знак Знак Знак Знак Знак Знак1 Знак Знак Знак Знак Знак Знак"/>
    <w:basedOn w:val="a"/>
    <w:rsid w:val="00B26617"/>
    <w:pPr>
      <w:ind w:left="0"/>
    </w:pPr>
    <w:rPr>
      <w:rFonts w:ascii="Verdana" w:hAnsi="Verdana" w:cs="Verdana"/>
      <w:lang w:val="en-US" w:eastAsia="en-US"/>
    </w:rPr>
  </w:style>
  <w:style w:type="paragraph" w:customStyle="1" w:styleId="1fff2">
    <w:name w:val="Знак Знак Знак Знак Знак Знак Знак Знак Знак Знак Знак1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affff1">
    <w:name w:val="Знак Знак Знак Знак Знак Знак Знак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1fff3">
    <w:name w:val="Знак Знак Знак1 Знак Знак Знак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11f3">
    <w:name w:val="Знак Знак Знак Знак Знак Знак Знак Знак Знак Знак Знак1 Знак Знак Знак Знак Знак Знак Знак Знак Знак Знак Знак Знак1 Знак"/>
    <w:basedOn w:val="a"/>
    <w:rsid w:val="00B26617"/>
    <w:pPr>
      <w:ind w:left="0"/>
    </w:pPr>
    <w:rPr>
      <w:rFonts w:ascii="Verdana" w:hAnsi="Verdana" w:cs="Verdana"/>
      <w:lang w:val="en-US" w:eastAsia="en-US"/>
    </w:rPr>
  </w:style>
  <w:style w:type="paragraph" w:customStyle="1" w:styleId="11f4">
    <w:name w:val="Знак Знак1 Знак Знак Знак Знак Знак Знак Знак Знак Знак1 Знак Знак Знак Знак Знак Знак Знак"/>
    <w:basedOn w:val="a"/>
    <w:rsid w:val="00B26617"/>
    <w:pPr>
      <w:ind w:left="0"/>
    </w:pPr>
    <w:rPr>
      <w:rFonts w:ascii="Verdana" w:hAnsi="Verdana" w:cs="Verdana"/>
      <w:sz w:val="24"/>
      <w:szCs w:val="24"/>
      <w:lang w:val="en-US" w:eastAsia="en-US"/>
    </w:rPr>
  </w:style>
  <w:style w:type="paragraph" w:customStyle="1" w:styleId="1fff4">
    <w:name w:val="Знак Знак Знак1 Знак"/>
    <w:basedOn w:val="a"/>
    <w:rsid w:val="00B26617"/>
    <w:pPr>
      <w:ind w:left="0"/>
    </w:pPr>
    <w:rPr>
      <w:rFonts w:ascii="Verdana" w:hAnsi="Verdana" w:cs="Verdana"/>
      <w:lang w:val="en-US" w:eastAsia="en-US"/>
    </w:rPr>
  </w:style>
  <w:style w:type="paragraph" w:customStyle="1" w:styleId="11f5">
    <w:name w:val="Знак Знак Знак1 Знак Знак Знак Знак Знак Знак Знак Знак Знак Знак Знак Знак Знак Знак Знак1 Знак Знак Знак Знак Знак Знак Знак"/>
    <w:basedOn w:val="a"/>
    <w:rsid w:val="00B26617"/>
    <w:pPr>
      <w:ind w:left="0"/>
    </w:pPr>
    <w:rPr>
      <w:rFonts w:ascii="Verdana" w:hAnsi="Verdana" w:cs="Verdana"/>
      <w:lang w:val="en-US" w:eastAsia="en-US"/>
    </w:rPr>
  </w:style>
  <w:style w:type="paragraph" w:customStyle="1" w:styleId="1fff5">
    <w:name w:val="Знак Знак Знак1 Знак Знак Знак Знак Знак Знак Знак Знак Знак Знак Знак Знак Знак Знак Знак Знак Знак Знак Знак Знак Знак"/>
    <w:basedOn w:val="a"/>
    <w:rsid w:val="00B26617"/>
    <w:pPr>
      <w:ind w:left="0"/>
    </w:pPr>
    <w:rPr>
      <w:rFonts w:ascii="Verdana" w:hAnsi="Verdana" w:cs="Verdana"/>
      <w:lang w:val="en-US" w:eastAsia="en-US"/>
    </w:rPr>
  </w:style>
  <w:style w:type="paragraph" w:customStyle="1" w:styleId="11f6">
    <w:name w:val="Знак Знак Знак1 Знак Знак Знак Знак Знак Знак Знак Знак Знак Знак Знак Знак Знак Знак Знак1 Знак"/>
    <w:basedOn w:val="a"/>
    <w:rsid w:val="00B26617"/>
    <w:pPr>
      <w:ind w:left="0"/>
    </w:pPr>
    <w:rPr>
      <w:rFonts w:ascii="Verdana" w:hAnsi="Verdana" w:cs="Verdana"/>
      <w:lang w:val="en-US" w:eastAsia="en-US"/>
    </w:rPr>
  </w:style>
  <w:style w:type="paragraph" w:customStyle="1" w:styleId="2f">
    <w:name w:val="Знак2"/>
    <w:basedOn w:val="a"/>
    <w:rsid w:val="00B26617"/>
    <w:rPr>
      <w:rFonts w:ascii="Verdana" w:hAnsi="Verdana" w:cs="Verdana"/>
      <w:lang w:val="en-US" w:eastAsia="en-US"/>
    </w:rPr>
  </w:style>
  <w:style w:type="paragraph" w:customStyle="1" w:styleId="53">
    <w:name w:val="Название5"/>
    <w:basedOn w:val="92"/>
    <w:next w:val="92"/>
    <w:rsid w:val="00B26617"/>
    <w:pPr>
      <w:ind w:left="-113"/>
      <w:jc w:val="center"/>
    </w:pPr>
    <w:rPr>
      <w:b/>
      <w:noProof/>
      <w:snapToGrid w:val="0"/>
      <w:sz w:val="28"/>
    </w:rPr>
  </w:style>
  <w:style w:type="paragraph" w:customStyle="1" w:styleId="affff2">
    <w:name w:val="Знак Знак Знак Знак Знак Знак Знак Знак Знак Знак Знак Знак Знак Знак Знак Знак Знак Знак"/>
    <w:basedOn w:val="a"/>
    <w:rsid w:val="00B26617"/>
    <w:rPr>
      <w:rFonts w:ascii="Verdana" w:hAnsi="Verdana" w:cs="Verdana"/>
      <w:lang w:val="en-US" w:eastAsia="en-US"/>
    </w:rPr>
  </w:style>
  <w:style w:type="paragraph" w:customStyle="1" w:styleId="1fff6">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6617"/>
    <w:rPr>
      <w:rFonts w:ascii="Verdana" w:hAnsi="Verdana" w:cs="Verdana"/>
      <w:lang w:val="en-US" w:eastAsia="en-US"/>
    </w:rPr>
  </w:style>
  <w:style w:type="paragraph" w:customStyle="1" w:styleId="1fff7">
    <w:name w:val="Знак Знак Знак Знак Знак Знак1 Знак Знак Знак Знак"/>
    <w:basedOn w:val="a"/>
    <w:rsid w:val="00B26617"/>
    <w:rPr>
      <w:rFonts w:ascii="Verdana" w:hAnsi="Verdana" w:cs="Verdana"/>
      <w:lang w:val="en-US" w:eastAsia="en-US"/>
    </w:rPr>
  </w:style>
  <w:style w:type="paragraph" w:customStyle="1" w:styleId="2f0">
    <w:name w:val="Знак Знак2 Знак Знак Знак Знак"/>
    <w:basedOn w:val="a"/>
    <w:rsid w:val="00B26617"/>
    <w:rPr>
      <w:rFonts w:ascii="Verdana" w:hAnsi="Verdana" w:cs="Verdana"/>
      <w:lang w:val="en-US" w:eastAsia="en-US"/>
    </w:rPr>
  </w:style>
  <w:style w:type="paragraph" w:customStyle="1" w:styleId="1fff8">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6617"/>
    <w:rPr>
      <w:rFonts w:ascii="Verdana" w:hAnsi="Verdana" w:cs="Verdana"/>
      <w:lang w:val="en-US" w:eastAsia="en-US"/>
    </w:rPr>
  </w:style>
  <w:style w:type="paragraph" w:customStyle="1" w:styleId="3c">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w:basedOn w:val="a"/>
    <w:rsid w:val="00B26617"/>
    <w:rPr>
      <w:rFonts w:ascii="Verdana" w:hAnsi="Verdana" w:cs="Verdana"/>
      <w:lang w:val="en-US" w:eastAsia="en-US"/>
    </w:rPr>
  </w:style>
  <w:style w:type="paragraph" w:customStyle="1" w:styleId="1ff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B26617"/>
    <w:rPr>
      <w:rFonts w:ascii="Verdana" w:hAnsi="Verdana" w:cs="Verdana"/>
      <w:lang w:val="en-US" w:eastAsia="en-US"/>
    </w:rPr>
  </w:style>
  <w:style w:type="paragraph" w:customStyle="1" w:styleId="317">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B26617"/>
    <w:rPr>
      <w:rFonts w:ascii="Verdana" w:hAnsi="Verdana" w:cs="Verdana"/>
      <w:lang w:val="en-US" w:eastAsia="en-US"/>
    </w:rPr>
  </w:style>
  <w:style w:type="paragraph" w:customStyle="1" w:styleId="31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rsid w:val="00B26617"/>
    <w:rPr>
      <w:rFonts w:ascii="Verdana" w:hAnsi="Verdana" w:cs="Verdana"/>
      <w:lang w:val="en-US" w:eastAsia="en-US"/>
    </w:rPr>
  </w:style>
  <w:style w:type="paragraph" w:customStyle="1" w:styleId="3d">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w:basedOn w:val="a"/>
    <w:rsid w:val="00B26617"/>
    <w:rPr>
      <w:rFonts w:ascii="Verdana" w:hAnsi="Verdana" w:cs="Verdana"/>
      <w:lang w:val="en-US" w:eastAsia="en-US"/>
    </w:rPr>
  </w:style>
  <w:style w:type="paragraph" w:customStyle="1" w:styleId="319">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a"/>
    <w:rsid w:val="00B26617"/>
    <w:rPr>
      <w:rFonts w:ascii="Verdana" w:hAnsi="Verdana" w:cs="Verdana"/>
      <w:lang w:val="en-US" w:eastAsia="en-US"/>
    </w:rPr>
  </w:style>
  <w:style w:type="paragraph" w:customStyle="1" w:styleId="31a">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B26617"/>
    <w:rPr>
      <w:rFonts w:ascii="Verdana" w:hAnsi="Verdana" w:cs="Verdana"/>
      <w:lang w:val="en-US" w:eastAsia="en-US"/>
    </w:rPr>
  </w:style>
  <w:style w:type="paragraph" w:customStyle="1" w:styleId="31b">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rsid w:val="00B26617"/>
    <w:rPr>
      <w:rFonts w:ascii="Verdana" w:hAnsi="Verdana" w:cs="Verdana"/>
      <w:lang w:val="en-US" w:eastAsia="en-US"/>
    </w:rPr>
  </w:style>
  <w:style w:type="paragraph" w:customStyle="1" w:styleId="BodyTextIndent32">
    <w:name w:val="Body Text Indent 32"/>
    <w:basedOn w:val="a"/>
    <w:rsid w:val="00B26617"/>
    <w:pPr>
      <w:widowControl w:val="0"/>
      <w:autoSpaceDE w:val="0"/>
      <w:autoSpaceDN w:val="0"/>
      <w:adjustRightInd w:val="0"/>
      <w:ind w:left="0" w:firstLine="737"/>
    </w:pPr>
    <w:rPr>
      <w:sz w:val="28"/>
      <w:szCs w:val="28"/>
      <w:lang w:val="ru-RU"/>
    </w:rPr>
  </w:style>
  <w:style w:type="paragraph" w:styleId="affff3">
    <w:name w:val="Revision"/>
    <w:hidden/>
    <w:uiPriority w:val="99"/>
    <w:semiHidden/>
    <w:rsid w:val="00B26617"/>
    <w:rPr>
      <w:rFonts w:ascii="Times New Roman" w:eastAsia="Times New Roman" w:hAnsi="Times New Roman"/>
      <w:lang w:eastAsia="ru-RU"/>
    </w:rPr>
  </w:style>
  <w:style w:type="numbering" w:customStyle="1" w:styleId="54">
    <w:name w:val="Нет списка5"/>
    <w:next w:val="a2"/>
    <w:uiPriority w:val="99"/>
    <w:semiHidden/>
    <w:unhideWhenUsed/>
    <w:rsid w:val="00B26617"/>
  </w:style>
  <w:style w:type="numbering" w:customStyle="1" w:styleId="62">
    <w:name w:val="Нет списка6"/>
    <w:next w:val="a2"/>
    <w:uiPriority w:val="99"/>
    <w:semiHidden/>
    <w:unhideWhenUsed/>
    <w:rsid w:val="00B26617"/>
  </w:style>
  <w:style w:type="numbering" w:customStyle="1" w:styleId="72">
    <w:name w:val="Нет списка7"/>
    <w:next w:val="a2"/>
    <w:semiHidden/>
    <w:unhideWhenUsed/>
    <w:rsid w:val="00B26617"/>
  </w:style>
  <w:style w:type="character" w:styleId="affff4">
    <w:name w:val="FollowedHyperlink"/>
    <w:uiPriority w:val="99"/>
    <w:semiHidden/>
    <w:unhideWhenUsed/>
    <w:rsid w:val="00B26617"/>
    <w:rPr>
      <w:color w:val="954F72"/>
      <w:u w:val="single"/>
    </w:rPr>
  </w:style>
  <w:style w:type="numbering" w:customStyle="1" w:styleId="83">
    <w:name w:val="Нет списка8"/>
    <w:next w:val="a2"/>
    <w:uiPriority w:val="99"/>
    <w:semiHidden/>
    <w:unhideWhenUsed/>
    <w:rsid w:val="00B26617"/>
  </w:style>
  <w:style w:type="table" w:customStyle="1" w:styleId="2f1">
    <w:name w:val="Сетка таблицы2"/>
    <w:basedOn w:val="a1"/>
    <w:next w:val="af6"/>
    <w:rsid w:val="00B2661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
    <w:name w:val="Нет списка12"/>
    <w:next w:val="a2"/>
    <w:semiHidden/>
    <w:rsid w:val="00B26617"/>
  </w:style>
  <w:style w:type="numbering" w:customStyle="1" w:styleId="214">
    <w:name w:val="Нет списка21"/>
    <w:next w:val="a2"/>
    <w:semiHidden/>
    <w:unhideWhenUsed/>
    <w:rsid w:val="00B26617"/>
  </w:style>
  <w:style w:type="numbering" w:customStyle="1" w:styleId="31c">
    <w:name w:val="Нет списка31"/>
    <w:next w:val="a2"/>
    <w:uiPriority w:val="99"/>
    <w:semiHidden/>
    <w:unhideWhenUsed/>
    <w:rsid w:val="00B26617"/>
  </w:style>
  <w:style w:type="table" w:customStyle="1" w:styleId="11f7">
    <w:name w:val="Сетка таблицы11"/>
    <w:basedOn w:val="a1"/>
    <w:next w:val="af6"/>
    <w:rsid w:val="00B266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
    <w:name w:val="Нет списка111"/>
    <w:next w:val="a2"/>
    <w:semiHidden/>
    <w:rsid w:val="00B26617"/>
  </w:style>
  <w:style w:type="numbering" w:customStyle="1" w:styleId="410">
    <w:name w:val="Нет списка41"/>
    <w:next w:val="a2"/>
    <w:uiPriority w:val="99"/>
    <w:semiHidden/>
    <w:unhideWhenUsed/>
    <w:rsid w:val="00B26617"/>
  </w:style>
  <w:style w:type="numbering" w:customStyle="1" w:styleId="510">
    <w:name w:val="Нет списка51"/>
    <w:next w:val="a2"/>
    <w:uiPriority w:val="99"/>
    <w:semiHidden/>
    <w:unhideWhenUsed/>
    <w:rsid w:val="00B26617"/>
  </w:style>
  <w:style w:type="numbering" w:customStyle="1" w:styleId="610">
    <w:name w:val="Нет списка61"/>
    <w:next w:val="a2"/>
    <w:uiPriority w:val="99"/>
    <w:semiHidden/>
    <w:unhideWhenUsed/>
    <w:rsid w:val="00B26617"/>
  </w:style>
  <w:style w:type="numbering" w:customStyle="1" w:styleId="710">
    <w:name w:val="Нет списка71"/>
    <w:next w:val="a2"/>
    <w:semiHidden/>
    <w:unhideWhenUsed/>
    <w:rsid w:val="00B26617"/>
  </w:style>
  <w:style w:type="numbering" w:customStyle="1" w:styleId="810">
    <w:name w:val="Нет списка81"/>
    <w:next w:val="a2"/>
    <w:uiPriority w:val="99"/>
    <w:semiHidden/>
    <w:unhideWhenUsed/>
    <w:rsid w:val="00B26617"/>
  </w:style>
  <w:style w:type="paragraph" w:styleId="affff5">
    <w:name w:val="Normal (Web)"/>
    <w:basedOn w:val="a"/>
    <w:rsid w:val="00D33D44"/>
    <w:pPr>
      <w:widowControl w:val="0"/>
      <w:autoSpaceDE w:val="0"/>
      <w:autoSpaceDN w:val="0"/>
      <w:adjustRightInd w:val="0"/>
      <w:spacing w:before="100" w:after="100"/>
      <w:ind w:left="0"/>
    </w:pPr>
    <w:rPr>
      <w:sz w:val="24"/>
      <w:szCs w:val="24"/>
      <w:lang w:val="ru-RU"/>
    </w:rPr>
  </w:style>
  <w:style w:type="numbering" w:customStyle="1" w:styleId="93">
    <w:name w:val="Нет списка9"/>
    <w:next w:val="a2"/>
    <w:uiPriority w:val="99"/>
    <w:semiHidden/>
    <w:unhideWhenUsed/>
    <w:rsid w:val="005C3A27"/>
  </w:style>
  <w:style w:type="numbering" w:customStyle="1" w:styleId="100">
    <w:name w:val="Нет списка10"/>
    <w:next w:val="a2"/>
    <w:uiPriority w:val="99"/>
    <w:semiHidden/>
    <w:unhideWhenUsed/>
    <w:rsid w:val="00CF022A"/>
  </w:style>
  <w:style w:type="numbering" w:customStyle="1" w:styleId="131">
    <w:name w:val="Нет списка13"/>
    <w:next w:val="a2"/>
    <w:semiHidden/>
    <w:unhideWhenUsed/>
    <w:rsid w:val="00CF022A"/>
  </w:style>
  <w:style w:type="table" w:customStyle="1" w:styleId="3e">
    <w:name w:val="Сетка таблицы3"/>
    <w:basedOn w:val="a1"/>
    <w:next w:val="af6"/>
    <w:rsid w:val="00CF022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2"/>
    <w:semiHidden/>
    <w:rsid w:val="00CF022A"/>
  </w:style>
  <w:style w:type="numbering" w:customStyle="1" w:styleId="222">
    <w:name w:val="Нет списка22"/>
    <w:next w:val="a2"/>
    <w:semiHidden/>
    <w:unhideWhenUsed/>
    <w:rsid w:val="00CF022A"/>
  </w:style>
  <w:style w:type="numbering" w:customStyle="1" w:styleId="320">
    <w:name w:val="Нет списка32"/>
    <w:next w:val="a2"/>
    <w:uiPriority w:val="99"/>
    <w:semiHidden/>
    <w:unhideWhenUsed/>
    <w:rsid w:val="00CF022A"/>
  </w:style>
  <w:style w:type="table" w:customStyle="1" w:styleId="123">
    <w:name w:val="Сетка таблицы12"/>
    <w:basedOn w:val="a1"/>
    <w:next w:val="af6"/>
    <w:rsid w:val="00CF02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2"/>
    <w:semiHidden/>
    <w:rsid w:val="00CF022A"/>
  </w:style>
  <w:style w:type="numbering" w:customStyle="1" w:styleId="420">
    <w:name w:val="Нет списка42"/>
    <w:next w:val="a2"/>
    <w:uiPriority w:val="99"/>
    <w:semiHidden/>
    <w:unhideWhenUsed/>
    <w:rsid w:val="00CF022A"/>
  </w:style>
  <w:style w:type="numbering" w:customStyle="1" w:styleId="520">
    <w:name w:val="Нет списка52"/>
    <w:next w:val="a2"/>
    <w:uiPriority w:val="99"/>
    <w:semiHidden/>
    <w:unhideWhenUsed/>
    <w:rsid w:val="00CF022A"/>
  </w:style>
  <w:style w:type="numbering" w:customStyle="1" w:styleId="620">
    <w:name w:val="Нет списка62"/>
    <w:next w:val="a2"/>
    <w:uiPriority w:val="99"/>
    <w:semiHidden/>
    <w:unhideWhenUsed/>
    <w:rsid w:val="00CF022A"/>
  </w:style>
  <w:style w:type="numbering" w:customStyle="1" w:styleId="720">
    <w:name w:val="Нет списка72"/>
    <w:next w:val="a2"/>
    <w:semiHidden/>
    <w:unhideWhenUsed/>
    <w:rsid w:val="00CF022A"/>
  </w:style>
  <w:style w:type="paragraph" w:customStyle="1" w:styleId="261">
    <w:name w:val="Основной текст 26"/>
    <w:basedOn w:val="a"/>
    <w:rsid w:val="00C12EDA"/>
    <w:pPr>
      <w:widowControl w:val="0"/>
      <w:snapToGrid w:val="0"/>
      <w:spacing w:line="340" w:lineRule="atLeast"/>
      <w:ind w:left="0" w:firstLine="624"/>
      <w:jc w:val="both"/>
    </w:pPr>
    <w:rPr>
      <w:sz w:val="28"/>
      <w:lang w:val="ru-RU"/>
    </w:rPr>
  </w:style>
  <w:style w:type="paragraph" w:customStyle="1" w:styleId="151">
    <w:name w:val="Заголовок 15"/>
    <w:basedOn w:val="a"/>
    <w:next w:val="a"/>
    <w:rsid w:val="00C12EDA"/>
    <w:pPr>
      <w:keepNext/>
      <w:ind w:left="0" w:firstLine="851"/>
      <w:jc w:val="center"/>
      <w:outlineLvl w:val="0"/>
    </w:pPr>
    <w:rPr>
      <w:b/>
      <w:noProof/>
      <w:sz w:val="36"/>
    </w:rPr>
  </w:style>
  <w:style w:type="paragraph" w:customStyle="1" w:styleId="94">
    <w:name w:val="Обычный9"/>
    <w:rsid w:val="00C12EDA"/>
    <w:rPr>
      <w:rFonts w:ascii="Times New Roman" w:eastAsia="Times New Roman" w:hAnsi="Times New Roman"/>
      <w:lang w:val="ru-RU" w:eastAsia="ru-RU"/>
    </w:rPr>
  </w:style>
  <w:style w:type="paragraph" w:customStyle="1" w:styleId="242">
    <w:name w:val="Основной текст с отступом 24"/>
    <w:basedOn w:val="a"/>
    <w:rsid w:val="00C12EDA"/>
    <w:pPr>
      <w:widowControl w:val="0"/>
      <w:spacing w:line="220" w:lineRule="exact"/>
      <w:ind w:left="0" w:firstLine="709"/>
      <w:jc w:val="both"/>
    </w:pPr>
    <w:rPr>
      <w:sz w:val="28"/>
    </w:rPr>
  </w:style>
  <w:style w:type="paragraph" w:customStyle="1" w:styleId="45">
    <w:name w:val="Основной текст4"/>
    <w:basedOn w:val="Normal"/>
    <w:rsid w:val="00C12EDA"/>
    <w:pPr>
      <w:ind w:left="0"/>
    </w:pPr>
    <w:rPr>
      <w:sz w:val="28"/>
      <w:lang w:val="uk-UA"/>
    </w:rPr>
  </w:style>
  <w:style w:type="paragraph" w:customStyle="1" w:styleId="55">
    <w:name w:val="Название5"/>
    <w:basedOn w:val="94"/>
    <w:next w:val="94"/>
    <w:rsid w:val="00C12EDA"/>
    <w:pPr>
      <w:ind w:left="-113"/>
      <w:jc w:val="center"/>
    </w:pPr>
    <w:rPr>
      <w:b/>
      <w:noProof/>
      <w:snapToGrid w:val="0"/>
      <w:sz w:val="28"/>
    </w:rPr>
  </w:style>
  <w:style w:type="numbering" w:customStyle="1" w:styleId="141">
    <w:name w:val="Нет списка14"/>
    <w:next w:val="a2"/>
    <w:uiPriority w:val="99"/>
    <w:semiHidden/>
    <w:unhideWhenUsed/>
    <w:rsid w:val="00E00236"/>
  </w:style>
  <w:style w:type="numbering" w:customStyle="1" w:styleId="152">
    <w:name w:val="Нет списка15"/>
    <w:next w:val="a2"/>
    <w:uiPriority w:val="99"/>
    <w:semiHidden/>
    <w:unhideWhenUsed/>
    <w:rsid w:val="00E00236"/>
  </w:style>
  <w:style w:type="numbering" w:customStyle="1" w:styleId="160">
    <w:name w:val="Нет списка16"/>
    <w:next w:val="a2"/>
    <w:uiPriority w:val="99"/>
    <w:semiHidden/>
    <w:unhideWhenUsed/>
    <w:rsid w:val="00F350B1"/>
  </w:style>
  <w:style w:type="numbering" w:customStyle="1" w:styleId="170">
    <w:name w:val="Нет списка17"/>
    <w:next w:val="a2"/>
    <w:uiPriority w:val="99"/>
    <w:semiHidden/>
    <w:unhideWhenUsed/>
    <w:rsid w:val="00CB0A1E"/>
  </w:style>
  <w:style w:type="numbering" w:customStyle="1" w:styleId="180">
    <w:name w:val="Нет списка18"/>
    <w:next w:val="a2"/>
    <w:semiHidden/>
    <w:unhideWhenUsed/>
    <w:rsid w:val="00E23EAD"/>
  </w:style>
  <w:style w:type="paragraph" w:styleId="affff6">
    <w:name w:val="No Spacing"/>
    <w:uiPriority w:val="1"/>
    <w:qFormat/>
    <w:rsid w:val="004E6F7F"/>
    <w:rPr>
      <w:sz w:val="22"/>
      <w:szCs w:val="22"/>
      <w:lang w:eastAsia="en-US"/>
    </w:rPr>
  </w:style>
  <w:style w:type="paragraph" w:customStyle="1" w:styleId="1fffa">
    <w:name w:val="Знак Знак Знак Знак Знак Знак1 Знак Знак Знак Знак Знак Знак Знак"/>
    <w:basedOn w:val="a"/>
    <w:rsid w:val="004E6F7F"/>
    <w:pPr>
      <w:ind w:left="0"/>
    </w:pPr>
    <w:rPr>
      <w:rFonts w:ascii="Verdana" w:hAnsi="Verdana" w:cs="Verdana"/>
      <w:lang w:val="en-US" w:eastAsia="en-US"/>
    </w:rPr>
  </w:style>
  <w:style w:type="numbering" w:customStyle="1" w:styleId="190">
    <w:name w:val="Нет списка19"/>
    <w:next w:val="a2"/>
    <w:semiHidden/>
    <w:rsid w:val="00706E33"/>
  </w:style>
  <w:style w:type="table" w:customStyle="1" w:styleId="46">
    <w:name w:val="Сетка таблицы4"/>
    <w:basedOn w:val="a1"/>
    <w:next w:val="af6"/>
    <w:rsid w:val="00706E3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2"/>
    <w:uiPriority w:val="99"/>
    <w:semiHidden/>
    <w:unhideWhenUsed/>
    <w:rsid w:val="00DB6C10"/>
  </w:style>
  <w:style w:type="table" w:customStyle="1" w:styleId="56">
    <w:name w:val="Сетка таблицы5"/>
    <w:basedOn w:val="a1"/>
    <w:next w:val="af6"/>
    <w:rsid w:val="00DB6C1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0">
    <w:name w:val="Нет списка110"/>
    <w:next w:val="a2"/>
    <w:semiHidden/>
    <w:rsid w:val="00DB6C10"/>
  </w:style>
  <w:style w:type="numbering" w:customStyle="1" w:styleId="232">
    <w:name w:val="Нет списка23"/>
    <w:next w:val="a2"/>
    <w:semiHidden/>
    <w:unhideWhenUsed/>
    <w:rsid w:val="00DB6C10"/>
  </w:style>
  <w:style w:type="numbering" w:customStyle="1" w:styleId="330">
    <w:name w:val="Нет списка33"/>
    <w:next w:val="a2"/>
    <w:uiPriority w:val="99"/>
    <w:semiHidden/>
    <w:unhideWhenUsed/>
    <w:rsid w:val="00DB6C10"/>
  </w:style>
  <w:style w:type="table" w:customStyle="1" w:styleId="132">
    <w:name w:val="Сетка таблицы13"/>
    <w:basedOn w:val="a1"/>
    <w:next w:val="af6"/>
    <w:rsid w:val="00DB6C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2"/>
    <w:semiHidden/>
    <w:rsid w:val="00DB6C10"/>
  </w:style>
  <w:style w:type="numbering" w:customStyle="1" w:styleId="430">
    <w:name w:val="Нет списка43"/>
    <w:next w:val="a2"/>
    <w:uiPriority w:val="99"/>
    <w:semiHidden/>
    <w:unhideWhenUsed/>
    <w:rsid w:val="00DB6C10"/>
  </w:style>
  <w:style w:type="numbering" w:customStyle="1" w:styleId="530">
    <w:name w:val="Нет списка53"/>
    <w:next w:val="a2"/>
    <w:uiPriority w:val="99"/>
    <w:semiHidden/>
    <w:unhideWhenUsed/>
    <w:rsid w:val="00DB6C10"/>
  </w:style>
  <w:style w:type="numbering" w:customStyle="1" w:styleId="63">
    <w:name w:val="Нет списка63"/>
    <w:next w:val="a2"/>
    <w:uiPriority w:val="99"/>
    <w:semiHidden/>
    <w:unhideWhenUsed/>
    <w:rsid w:val="00DB6C10"/>
  </w:style>
  <w:style w:type="numbering" w:customStyle="1" w:styleId="73">
    <w:name w:val="Нет списка73"/>
    <w:next w:val="a2"/>
    <w:semiHidden/>
    <w:unhideWhenUsed/>
    <w:rsid w:val="00DB6C10"/>
  </w:style>
  <w:style w:type="numbering" w:customStyle="1" w:styleId="820">
    <w:name w:val="Нет списка82"/>
    <w:next w:val="a2"/>
    <w:uiPriority w:val="99"/>
    <w:semiHidden/>
    <w:unhideWhenUsed/>
    <w:rsid w:val="00DB6C10"/>
  </w:style>
  <w:style w:type="table" w:customStyle="1" w:styleId="215">
    <w:name w:val="Сетка таблицы21"/>
    <w:basedOn w:val="a1"/>
    <w:next w:val="af6"/>
    <w:rsid w:val="00DB6C1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
    <w:name w:val="Нет списка121"/>
    <w:next w:val="a2"/>
    <w:semiHidden/>
    <w:rsid w:val="00DB6C10"/>
  </w:style>
  <w:style w:type="numbering" w:customStyle="1" w:styleId="2110">
    <w:name w:val="Нет списка211"/>
    <w:next w:val="a2"/>
    <w:semiHidden/>
    <w:unhideWhenUsed/>
    <w:rsid w:val="00DB6C10"/>
  </w:style>
  <w:style w:type="numbering" w:customStyle="1" w:styleId="3115">
    <w:name w:val="Нет списка311"/>
    <w:next w:val="a2"/>
    <w:uiPriority w:val="99"/>
    <w:semiHidden/>
    <w:unhideWhenUsed/>
    <w:rsid w:val="00DB6C10"/>
  </w:style>
  <w:style w:type="table" w:customStyle="1" w:styleId="1115">
    <w:name w:val="Сетка таблицы111"/>
    <w:basedOn w:val="a1"/>
    <w:next w:val="af6"/>
    <w:rsid w:val="00DB6C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0">
    <w:name w:val="Нет списка1112"/>
    <w:next w:val="a2"/>
    <w:semiHidden/>
    <w:rsid w:val="00DB6C10"/>
  </w:style>
  <w:style w:type="numbering" w:customStyle="1" w:styleId="411">
    <w:name w:val="Нет списка411"/>
    <w:next w:val="a2"/>
    <w:uiPriority w:val="99"/>
    <w:semiHidden/>
    <w:unhideWhenUsed/>
    <w:rsid w:val="00DB6C10"/>
  </w:style>
  <w:style w:type="numbering" w:customStyle="1" w:styleId="511">
    <w:name w:val="Нет списка511"/>
    <w:next w:val="a2"/>
    <w:uiPriority w:val="99"/>
    <w:semiHidden/>
    <w:unhideWhenUsed/>
    <w:rsid w:val="00DB6C10"/>
  </w:style>
  <w:style w:type="numbering" w:customStyle="1" w:styleId="611">
    <w:name w:val="Нет списка611"/>
    <w:next w:val="a2"/>
    <w:uiPriority w:val="99"/>
    <w:semiHidden/>
    <w:unhideWhenUsed/>
    <w:rsid w:val="00DB6C10"/>
  </w:style>
  <w:style w:type="numbering" w:customStyle="1" w:styleId="711">
    <w:name w:val="Нет списка711"/>
    <w:next w:val="a2"/>
    <w:semiHidden/>
    <w:unhideWhenUsed/>
    <w:rsid w:val="00DB6C10"/>
  </w:style>
  <w:style w:type="numbering" w:customStyle="1" w:styleId="811">
    <w:name w:val="Нет списка811"/>
    <w:next w:val="a2"/>
    <w:uiPriority w:val="99"/>
    <w:semiHidden/>
    <w:unhideWhenUsed/>
    <w:rsid w:val="00DB6C10"/>
  </w:style>
  <w:style w:type="numbering" w:customStyle="1" w:styleId="910">
    <w:name w:val="Нет списка91"/>
    <w:next w:val="a2"/>
    <w:uiPriority w:val="99"/>
    <w:semiHidden/>
    <w:unhideWhenUsed/>
    <w:rsid w:val="00DB6C10"/>
  </w:style>
  <w:style w:type="numbering" w:customStyle="1" w:styleId="101">
    <w:name w:val="Нет списка101"/>
    <w:next w:val="a2"/>
    <w:uiPriority w:val="99"/>
    <w:semiHidden/>
    <w:unhideWhenUsed/>
    <w:rsid w:val="00DB6C10"/>
  </w:style>
  <w:style w:type="numbering" w:customStyle="1" w:styleId="1310">
    <w:name w:val="Нет списка131"/>
    <w:next w:val="a2"/>
    <w:semiHidden/>
    <w:unhideWhenUsed/>
    <w:rsid w:val="00DB6C10"/>
  </w:style>
  <w:style w:type="table" w:customStyle="1" w:styleId="31d">
    <w:name w:val="Сетка таблицы31"/>
    <w:basedOn w:val="a1"/>
    <w:next w:val="af6"/>
    <w:rsid w:val="00DB6C1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
    <w:name w:val="Нет списка1121"/>
    <w:next w:val="a2"/>
    <w:semiHidden/>
    <w:rsid w:val="00DB6C10"/>
  </w:style>
  <w:style w:type="numbering" w:customStyle="1" w:styleId="2210">
    <w:name w:val="Нет списка221"/>
    <w:next w:val="a2"/>
    <w:semiHidden/>
    <w:unhideWhenUsed/>
    <w:rsid w:val="00DB6C10"/>
  </w:style>
  <w:style w:type="numbering" w:customStyle="1" w:styleId="321">
    <w:name w:val="Нет списка321"/>
    <w:next w:val="a2"/>
    <w:uiPriority w:val="99"/>
    <w:semiHidden/>
    <w:unhideWhenUsed/>
    <w:rsid w:val="00DB6C10"/>
  </w:style>
  <w:style w:type="table" w:customStyle="1" w:styleId="1211">
    <w:name w:val="Сетка таблицы121"/>
    <w:basedOn w:val="a1"/>
    <w:next w:val="af6"/>
    <w:rsid w:val="00DB6C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1"/>
    <w:next w:val="a2"/>
    <w:semiHidden/>
    <w:rsid w:val="00DB6C10"/>
  </w:style>
  <w:style w:type="numbering" w:customStyle="1" w:styleId="421">
    <w:name w:val="Нет списка421"/>
    <w:next w:val="a2"/>
    <w:uiPriority w:val="99"/>
    <w:semiHidden/>
    <w:unhideWhenUsed/>
    <w:rsid w:val="00DB6C10"/>
  </w:style>
  <w:style w:type="numbering" w:customStyle="1" w:styleId="521">
    <w:name w:val="Нет списка521"/>
    <w:next w:val="a2"/>
    <w:uiPriority w:val="99"/>
    <w:semiHidden/>
    <w:unhideWhenUsed/>
    <w:rsid w:val="00DB6C10"/>
  </w:style>
  <w:style w:type="numbering" w:customStyle="1" w:styleId="621">
    <w:name w:val="Нет списка621"/>
    <w:next w:val="a2"/>
    <w:uiPriority w:val="99"/>
    <w:semiHidden/>
    <w:unhideWhenUsed/>
    <w:rsid w:val="00DB6C10"/>
  </w:style>
  <w:style w:type="numbering" w:customStyle="1" w:styleId="721">
    <w:name w:val="Нет списка721"/>
    <w:next w:val="a2"/>
    <w:semiHidden/>
    <w:unhideWhenUsed/>
    <w:rsid w:val="00DB6C10"/>
  </w:style>
  <w:style w:type="numbering" w:customStyle="1" w:styleId="243">
    <w:name w:val="Нет списка24"/>
    <w:next w:val="a2"/>
    <w:uiPriority w:val="99"/>
    <w:semiHidden/>
    <w:unhideWhenUsed/>
    <w:rsid w:val="0094158F"/>
  </w:style>
  <w:style w:type="numbering" w:customStyle="1" w:styleId="251">
    <w:name w:val="Нет списка25"/>
    <w:next w:val="a2"/>
    <w:uiPriority w:val="99"/>
    <w:semiHidden/>
    <w:unhideWhenUsed/>
    <w:rsid w:val="001F3A11"/>
  </w:style>
  <w:style w:type="numbering" w:customStyle="1" w:styleId="262">
    <w:name w:val="Нет списка26"/>
    <w:next w:val="a2"/>
    <w:uiPriority w:val="99"/>
    <w:semiHidden/>
    <w:unhideWhenUsed/>
    <w:rsid w:val="008C3C13"/>
  </w:style>
  <w:style w:type="numbering" w:customStyle="1" w:styleId="270">
    <w:name w:val="Нет списка27"/>
    <w:next w:val="a2"/>
    <w:uiPriority w:val="99"/>
    <w:semiHidden/>
    <w:unhideWhenUsed/>
    <w:rsid w:val="000023D0"/>
  </w:style>
  <w:style w:type="numbering" w:customStyle="1" w:styleId="280">
    <w:name w:val="Нет списка28"/>
    <w:next w:val="a2"/>
    <w:uiPriority w:val="99"/>
    <w:semiHidden/>
    <w:unhideWhenUsed/>
    <w:rsid w:val="00804D3D"/>
  </w:style>
  <w:style w:type="table" w:customStyle="1" w:styleId="64">
    <w:name w:val="Сетка таблицы6"/>
    <w:basedOn w:val="a1"/>
    <w:next w:val="af6"/>
    <w:rsid w:val="00804D3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rsid w:val="00804D3D"/>
  </w:style>
  <w:style w:type="numbering" w:customStyle="1" w:styleId="290">
    <w:name w:val="Нет списка29"/>
    <w:next w:val="a2"/>
    <w:semiHidden/>
    <w:unhideWhenUsed/>
    <w:rsid w:val="00804D3D"/>
  </w:style>
  <w:style w:type="numbering" w:customStyle="1" w:styleId="340">
    <w:name w:val="Нет списка34"/>
    <w:next w:val="a2"/>
    <w:uiPriority w:val="99"/>
    <w:semiHidden/>
    <w:unhideWhenUsed/>
    <w:rsid w:val="00804D3D"/>
  </w:style>
  <w:style w:type="table" w:customStyle="1" w:styleId="142">
    <w:name w:val="Сетка таблицы14"/>
    <w:basedOn w:val="a1"/>
    <w:next w:val="af6"/>
    <w:rsid w:val="00804D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0">
    <w:name w:val="Нет списка115"/>
    <w:next w:val="a2"/>
    <w:semiHidden/>
    <w:rsid w:val="00804D3D"/>
  </w:style>
  <w:style w:type="numbering" w:customStyle="1" w:styleId="440">
    <w:name w:val="Нет списка44"/>
    <w:next w:val="a2"/>
    <w:uiPriority w:val="99"/>
    <w:semiHidden/>
    <w:unhideWhenUsed/>
    <w:rsid w:val="00804D3D"/>
  </w:style>
  <w:style w:type="numbering" w:customStyle="1" w:styleId="540">
    <w:name w:val="Нет списка54"/>
    <w:next w:val="a2"/>
    <w:uiPriority w:val="99"/>
    <w:semiHidden/>
    <w:unhideWhenUsed/>
    <w:rsid w:val="00804D3D"/>
  </w:style>
  <w:style w:type="numbering" w:customStyle="1" w:styleId="640">
    <w:name w:val="Нет списка64"/>
    <w:next w:val="a2"/>
    <w:uiPriority w:val="99"/>
    <w:semiHidden/>
    <w:unhideWhenUsed/>
    <w:rsid w:val="00804D3D"/>
  </w:style>
  <w:style w:type="numbering" w:customStyle="1" w:styleId="74">
    <w:name w:val="Нет списка74"/>
    <w:next w:val="a2"/>
    <w:semiHidden/>
    <w:unhideWhenUsed/>
    <w:rsid w:val="00804D3D"/>
  </w:style>
  <w:style w:type="numbering" w:customStyle="1" w:styleId="830">
    <w:name w:val="Нет списка83"/>
    <w:next w:val="a2"/>
    <w:uiPriority w:val="99"/>
    <w:semiHidden/>
    <w:unhideWhenUsed/>
    <w:rsid w:val="00804D3D"/>
  </w:style>
  <w:style w:type="table" w:customStyle="1" w:styleId="223">
    <w:name w:val="Сетка таблицы22"/>
    <w:basedOn w:val="a1"/>
    <w:next w:val="af6"/>
    <w:rsid w:val="00804D3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0">
    <w:name w:val="Нет списка122"/>
    <w:next w:val="a2"/>
    <w:semiHidden/>
    <w:rsid w:val="00804D3D"/>
  </w:style>
  <w:style w:type="numbering" w:customStyle="1" w:styleId="2120">
    <w:name w:val="Нет списка212"/>
    <w:next w:val="a2"/>
    <w:semiHidden/>
    <w:unhideWhenUsed/>
    <w:rsid w:val="00804D3D"/>
  </w:style>
  <w:style w:type="numbering" w:customStyle="1" w:styleId="3120">
    <w:name w:val="Нет списка312"/>
    <w:next w:val="a2"/>
    <w:uiPriority w:val="99"/>
    <w:semiHidden/>
    <w:unhideWhenUsed/>
    <w:rsid w:val="00804D3D"/>
  </w:style>
  <w:style w:type="table" w:customStyle="1" w:styleId="1122">
    <w:name w:val="Сетка таблицы112"/>
    <w:basedOn w:val="a1"/>
    <w:next w:val="af6"/>
    <w:rsid w:val="00804D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0">
    <w:name w:val="Нет списка1113"/>
    <w:next w:val="a2"/>
    <w:semiHidden/>
    <w:rsid w:val="00804D3D"/>
  </w:style>
  <w:style w:type="numbering" w:customStyle="1" w:styleId="412">
    <w:name w:val="Нет списка412"/>
    <w:next w:val="a2"/>
    <w:uiPriority w:val="99"/>
    <w:semiHidden/>
    <w:unhideWhenUsed/>
    <w:rsid w:val="00804D3D"/>
  </w:style>
  <w:style w:type="numbering" w:customStyle="1" w:styleId="512">
    <w:name w:val="Нет списка512"/>
    <w:next w:val="a2"/>
    <w:uiPriority w:val="99"/>
    <w:semiHidden/>
    <w:unhideWhenUsed/>
    <w:rsid w:val="00804D3D"/>
  </w:style>
  <w:style w:type="numbering" w:customStyle="1" w:styleId="612">
    <w:name w:val="Нет списка612"/>
    <w:next w:val="a2"/>
    <w:uiPriority w:val="99"/>
    <w:semiHidden/>
    <w:unhideWhenUsed/>
    <w:rsid w:val="00804D3D"/>
  </w:style>
  <w:style w:type="numbering" w:customStyle="1" w:styleId="712">
    <w:name w:val="Нет списка712"/>
    <w:next w:val="a2"/>
    <w:semiHidden/>
    <w:unhideWhenUsed/>
    <w:rsid w:val="00804D3D"/>
  </w:style>
  <w:style w:type="numbering" w:customStyle="1" w:styleId="812">
    <w:name w:val="Нет списка812"/>
    <w:next w:val="a2"/>
    <w:uiPriority w:val="99"/>
    <w:semiHidden/>
    <w:unhideWhenUsed/>
    <w:rsid w:val="00804D3D"/>
  </w:style>
  <w:style w:type="numbering" w:customStyle="1" w:styleId="920">
    <w:name w:val="Нет списка92"/>
    <w:next w:val="a2"/>
    <w:uiPriority w:val="99"/>
    <w:semiHidden/>
    <w:unhideWhenUsed/>
    <w:rsid w:val="00804D3D"/>
  </w:style>
  <w:style w:type="numbering" w:customStyle="1" w:styleId="102">
    <w:name w:val="Нет списка102"/>
    <w:next w:val="a2"/>
    <w:uiPriority w:val="99"/>
    <w:semiHidden/>
    <w:unhideWhenUsed/>
    <w:rsid w:val="00804D3D"/>
  </w:style>
  <w:style w:type="numbering" w:customStyle="1" w:styleId="1320">
    <w:name w:val="Нет списка132"/>
    <w:next w:val="a2"/>
    <w:semiHidden/>
    <w:unhideWhenUsed/>
    <w:rsid w:val="00804D3D"/>
  </w:style>
  <w:style w:type="table" w:customStyle="1" w:styleId="322">
    <w:name w:val="Сетка таблицы32"/>
    <w:basedOn w:val="a1"/>
    <w:next w:val="af6"/>
    <w:rsid w:val="00804D3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0">
    <w:name w:val="Нет списка1122"/>
    <w:next w:val="a2"/>
    <w:semiHidden/>
    <w:rsid w:val="00804D3D"/>
  </w:style>
  <w:style w:type="numbering" w:customStyle="1" w:styleId="2220">
    <w:name w:val="Нет списка222"/>
    <w:next w:val="a2"/>
    <w:semiHidden/>
    <w:unhideWhenUsed/>
    <w:rsid w:val="00804D3D"/>
  </w:style>
  <w:style w:type="numbering" w:customStyle="1" w:styleId="3220">
    <w:name w:val="Нет списка322"/>
    <w:next w:val="a2"/>
    <w:uiPriority w:val="99"/>
    <w:semiHidden/>
    <w:unhideWhenUsed/>
    <w:rsid w:val="00804D3D"/>
  </w:style>
  <w:style w:type="table" w:customStyle="1" w:styleId="1221">
    <w:name w:val="Сетка таблицы122"/>
    <w:basedOn w:val="a1"/>
    <w:next w:val="af6"/>
    <w:rsid w:val="00804D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semiHidden/>
    <w:rsid w:val="00804D3D"/>
  </w:style>
  <w:style w:type="numbering" w:customStyle="1" w:styleId="422">
    <w:name w:val="Нет списка422"/>
    <w:next w:val="a2"/>
    <w:uiPriority w:val="99"/>
    <w:semiHidden/>
    <w:unhideWhenUsed/>
    <w:rsid w:val="00804D3D"/>
  </w:style>
  <w:style w:type="numbering" w:customStyle="1" w:styleId="522">
    <w:name w:val="Нет списка522"/>
    <w:next w:val="a2"/>
    <w:uiPriority w:val="99"/>
    <w:semiHidden/>
    <w:unhideWhenUsed/>
    <w:rsid w:val="00804D3D"/>
  </w:style>
  <w:style w:type="numbering" w:customStyle="1" w:styleId="622">
    <w:name w:val="Нет списка622"/>
    <w:next w:val="a2"/>
    <w:uiPriority w:val="99"/>
    <w:semiHidden/>
    <w:unhideWhenUsed/>
    <w:rsid w:val="00804D3D"/>
  </w:style>
  <w:style w:type="numbering" w:customStyle="1" w:styleId="722">
    <w:name w:val="Нет списка722"/>
    <w:next w:val="a2"/>
    <w:semiHidden/>
    <w:unhideWhenUsed/>
    <w:rsid w:val="00804D3D"/>
  </w:style>
  <w:style w:type="numbering" w:customStyle="1" w:styleId="1410">
    <w:name w:val="Нет списка141"/>
    <w:next w:val="a2"/>
    <w:uiPriority w:val="99"/>
    <w:semiHidden/>
    <w:unhideWhenUsed/>
    <w:rsid w:val="00804D3D"/>
  </w:style>
  <w:style w:type="numbering" w:customStyle="1" w:styleId="1510">
    <w:name w:val="Нет списка151"/>
    <w:next w:val="a2"/>
    <w:uiPriority w:val="99"/>
    <w:semiHidden/>
    <w:unhideWhenUsed/>
    <w:rsid w:val="00804D3D"/>
  </w:style>
  <w:style w:type="numbering" w:customStyle="1" w:styleId="161">
    <w:name w:val="Нет списка161"/>
    <w:next w:val="a2"/>
    <w:uiPriority w:val="99"/>
    <w:semiHidden/>
    <w:unhideWhenUsed/>
    <w:rsid w:val="00804D3D"/>
  </w:style>
  <w:style w:type="numbering" w:customStyle="1" w:styleId="171">
    <w:name w:val="Нет списка171"/>
    <w:next w:val="a2"/>
    <w:uiPriority w:val="99"/>
    <w:semiHidden/>
    <w:unhideWhenUsed/>
    <w:rsid w:val="00804D3D"/>
  </w:style>
  <w:style w:type="numbering" w:customStyle="1" w:styleId="181">
    <w:name w:val="Нет списка181"/>
    <w:next w:val="a2"/>
    <w:semiHidden/>
    <w:unhideWhenUsed/>
    <w:rsid w:val="00804D3D"/>
  </w:style>
  <w:style w:type="numbering" w:customStyle="1" w:styleId="191">
    <w:name w:val="Нет списка191"/>
    <w:next w:val="a2"/>
    <w:semiHidden/>
    <w:rsid w:val="00804D3D"/>
  </w:style>
  <w:style w:type="table" w:customStyle="1" w:styleId="413">
    <w:name w:val="Сетка таблицы41"/>
    <w:basedOn w:val="a1"/>
    <w:next w:val="af6"/>
    <w:rsid w:val="00804D3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1"/>
    <w:next w:val="a2"/>
    <w:uiPriority w:val="99"/>
    <w:semiHidden/>
    <w:unhideWhenUsed/>
    <w:rsid w:val="00804D3D"/>
  </w:style>
  <w:style w:type="table" w:customStyle="1" w:styleId="513">
    <w:name w:val="Сетка таблицы51"/>
    <w:basedOn w:val="a1"/>
    <w:next w:val="af6"/>
    <w:rsid w:val="00804D3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1">
    <w:name w:val="Нет списка1101"/>
    <w:next w:val="a2"/>
    <w:semiHidden/>
    <w:rsid w:val="00804D3D"/>
  </w:style>
  <w:style w:type="numbering" w:customStyle="1" w:styleId="2310">
    <w:name w:val="Нет списка231"/>
    <w:next w:val="a2"/>
    <w:semiHidden/>
    <w:unhideWhenUsed/>
    <w:rsid w:val="00804D3D"/>
  </w:style>
  <w:style w:type="numbering" w:customStyle="1" w:styleId="331">
    <w:name w:val="Нет списка331"/>
    <w:next w:val="a2"/>
    <w:uiPriority w:val="99"/>
    <w:semiHidden/>
    <w:unhideWhenUsed/>
    <w:rsid w:val="00804D3D"/>
  </w:style>
  <w:style w:type="table" w:customStyle="1" w:styleId="1311">
    <w:name w:val="Сетка таблицы131"/>
    <w:basedOn w:val="a1"/>
    <w:next w:val="af6"/>
    <w:rsid w:val="00804D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
    <w:name w:val="Нет списка1131"/>
    <w:next w:val="a2"/>
    <w:semiHidden/>
    <w:rsid w:val="00804D3D"/>
  </w:style>
  <w:style w:type="numbering" w:customStyle="1" w:styleId="431">
    <w:name w:val="Нет списка431"/>
    <w:next w:val="a2"/>
    <w:uiPriority w:val="99"/>
    <w:semiHidden/>
    <w:unhideWhenUsed/>
    <w:rsid w:val="00804D3D"/>
  </w:style>
  <w:style w:type="numbering" w:customStyle="1" w:styleId="531">
    <w:name w:val="Нет списка531"/>
    <w:next w:val="a2"/>
    <w:uiPriority w:val="99"/>
    <w:semiHidden/>
    <w:unhideWhenUsed/>
    <w:rsid w:val="00804D3D"/>
  </w:style>
  <w:style w:type="numbering" w:customStyle="1" w:styleId="631">
    <w:name w:val="Нет списка631"/>
    <w:next w:val="a2"/>
    <w:uiPriority w:val="99"/>
    <w:semiHidden/>
    <w:unhideWhenUsed/>
    <w:rsid w:val="00804D3D"/>
  </w:style>
  <w:style w:type="numbering" w:customStyle="1" w:styleId="731">
    <w:name w:val="Нет списка731"/>
    <w:next w:val="a2"/>
    <w:semiHidden/>
    <w:unhideWhenUsed/>
    <w:rsid w:val="00804D3D"/>
  </w:style>
  <w:style w:type="numbering" w:customStyle="1" w:styleId="821">
    <w:name w:val="Нет списка821"/>
    <w:next w:val="a2"/>
    <w:uiPriority w:val="99"/>
    <w:semiHidden/>
    <w:unhideWhenUsed/>
    <w:rsid w:val="00804D3D"/>
  </w:style>
  <w:style w:type="table" w:customStyle="1" w:styleId="2111">
    <w:name w:val="Сетка таблицы211"/>
    <w:basedOn w:val="a1"/>
    <w:next w:val="af6"/>
    <w:rsid w:val="00804D3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0">
    <w:name w:val="Нет списка1211"/>
    <w:next w:val="a2"/>
    <w:semiHidden/>
    <w:rsid w:val="00804D3D"/>
  </w:style>
  <w:style w:type="numbering" w:customStyle="1" w:styleId="21110">
    <w:name w:val="Нет списка2111"/>
    <w:next w:val="a2"/>
    <w:semiHidden/>
    <w:unhideWhenUsed/>
    <w:rsid w:val="00804D3D"/>
  </w:style>
  <w:style w:type="numbering" w:customStyle="1" w:styleId="31110">
    <w:name w:val="Нет списка3111"/>
    <w:next w:val="a2"/>
    <w:uiPriority w:val="99"/>
    <w:semiHidden/>
    <w:unhideWhenUsed/>
    <w:rsid w:val="00804D3D"/>
  </w:style>
  <w:style w:type="table" w:customStyle="1" w:styleId="11113">
    <w:name w:val="Сетка таблицы1111"/>
    <w:basedOn w:val="a1"/>
    <w:next w:val="af6"/>
    <w:rsid w:val="00804D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1">
    <w:name w:val="Нет списка11121"/>
    <w:next w:val="a2"/>
    <w:semiHidden/>
    <w:rsid w:val="00804D3D"/>
  </w:style>
  <w:style w:type="numbering" w:customStyle="1" w:styleId="4111">
    <w:name w:val="Нет списка4111"/>
    <w:next w:val="a2"/>
    <w:uiPriority w:val="99"/>
    <w:semiHidden/>
    <w:unhideWhenUsed/>
    <w:rsid w:val="00804D3D"/>
  </w:style>
  <w:style w:type="numbering" w:customStyle="1" w:styleId="5111">
    <w:name w:val="Нет списка5111"/>
    <w:next w:val="a2"/>
    <w:uiPriority w:val="99"/>
    <w:semiHidden/>
    <w:unhideWhenUsed/>
    <w:rsid w:val="00804D3D"/>
  </w:style>
  <w:style w:type="numbering" w:customStyle="1" w:styleId="6111">
    <w:name w:val="Нет списка6111"/>
    <w:next w:val="a2"/>
    <w:uiPriority w:val="99"/>
    <w:semiHidden/>
    <w:unhideWhenUsed/>
    <w:rsid w:val="00804D3D"/>
  </w:style>
  <w:style w:type="numbering" w:customStyle="1" w:styleId="7111">
    <w:name w:val="Нет списка7111"/>
    <w:next w:val="a2"/>
    <w:semiHidden/>
    <w:unhideWhenUsed/>
    <w:rsid w:val="00804D3D"/>
  </w:style>
  <w:style w:type="numbering" w:customStyle="1" w:styleId="8111">
    <w:name w:val="Нет списка8111"/>
    <w:next w:val="a2"/>
    <w:uiPriority w:val="99"/>
    <w:semiHidden/>
    <w:unhideWhenUsed/>
    <w:rsid w:val="00804D3D"/>
  </w:style>
  <w:style w:type="numbering" w:customStyle="1" w:styleId="911">
    <w:name w:val="Нет списка911"/>
    <w:next w:val="a2"/>
    <w:uiPriority w:val="99"/>
    <w:semiHidden/>
    <w:unhideWhenUsed/>
    <w:rsid w:val="00804D3D"/>
  </w:style>
  <w:style w:type="numbering" w:customStyle="1" w:styleId="1011">
    <w:name w:val="Нет списка1011"/>
    <w:next w:val="a2"/>
    <w:uiPriority w:val="99"/>
    <w:semiHidden/>
    <w:unhideWhenUsed/>
    <w:rsid w:val="00804D3D"/>
  </w:style>
  <w:style w:type="numbering" w:customStyle="1" w:styleId="13110">
    <w:name w:val="Нет списка1311"/>
    <w:next w:val="a2"/>
    <w:semiHidden/>
    <w:unhideWhenUsed/>
    <w:rsid w:val="00804D3D"/>
  </w:style>
  <w:style w:type="table" w:customStyle="1" w:styleId="3116">
    <w:name w:val="Сетка таблицы311"/>
    <w:basedOn w:val="a1"/>
    <w:next w:val="af6"/>
    <w:rsid w:val="00804D3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1">
    <w:name w:val="Нет списка11211"/>
    <w:next w:val="a2"/>
    <w:semiHidden/>
    <w:rsid w:val="00804D3D"/>
  </w:style>
  <w:style w:type="numbering" w:customStyle="1" w:styleId="2211">
    <w:name w:val="Нет списка2211"/>
    <w:next w:val="a2"/>
    <w:semiHidden/>
    <w:unhideWhenUsed/>
    <w:rsid w:val="00804D3D"/>
  </w:style>
  <w:style w:type="numbering" w:customStyle="1" w:styleId="3211">
    <w:name w:val="Нет списка3211"/>
    <w:next w:val="a2"/>
    <w:uiPriority w:val="99"/>
    <w:semiHidden/>
    <w:unhideWhenUsed/>
    <w:rsid w:val="00804D3D"/>
  </w:style>
  <w:style w:type="table" w:customStyle="1" w:styleId="12111">
    <w:name w:val="Сетка таблицы1211"/>
    <w:basedOn w:val="a1"/>
    <w:next w:val="af6"/>
    <w:rsid w:val="00804D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
    <w:name w:val="Нет списка111111"/>
    <w:next w:val="a2"/>
    <w:semiHidden/>
    <w:rsid w:val="00804D3D"/>
  </w:style>
  <w:style w:type="numbering" w:customStyle="1" w:styleId="4211">
    <w:name w:val="Нет списка4211"/>
    <w:next w:val="a2"/>
    <w:uiPriority w:val="99"/>
    <w:semiHidden/>
    <w:unhideWhenUsed/>
    <w:rsid w:val="00804D3D"/>
  </w:style>
  <w:style w:type="numbering" w:customStyle="1" w:styleId="5211">
    <w:name w:val="Нет списка5211"/>
    <w:next w:val="a2"/>
    <w:uiPriority w:val="99"/>
    <w:semiHidden/>
    <w:unhideWhenUsed/>
    <w:rsid w:val="00804D3D"/>
  </w:style>
  <w:style w:type="numbering" w:customStyle="1" w:styleId="6211">
    <w:name w:val="Нет списка6211"/>
    <w:next w:val="a2"/>
    <w:uiPriority w:val="99"/>
    <w:semiHidden/>
    <w:unhideWhenUsed/>
    <w:rsid w:val="00804D3D"/>
  </w:style>
  <w:style w:type="numbering" w:customStyle="1" w:styleId="7211">
    <w:name w:val="Нет списка7211"/>
    <w:next w:val="a2"/>
    <w:semiHidden/>
    <w:unhideWhenUsed/>
    <w:rsid w:val="00804D3D"/>
  </w:style>
  <w:style w:type="numbering" w:customStyle="1" w:styleId="300">
    <w:name w:val="Нет списка30"/>
    <w:next w:val="a2"/>
    <w:uiPriority w:val="99"/>
    <w:semiHidden/>
    <w:unhideWhenUsed/>
    <w:rsid w:val="00E24455"/>
  </w:style>
  <w:style w:type="numbering" w:customStyle="1" w:styleId="350">
    <w:name w:val="Нет списка35"/>
    <w:next w:val="a2"/>
    <w:uiPriority w:val="99"/>
    <w:semiHidden/>
    <w:unhideWhenUsed/>
    <w:rsid w:val="00E24455"/>
  </w:style>
  <w:style w:type="numbering" w:customStyle="1" w:styleId="360">
    <w:name w:val="Нет списка36"/>
    <w:next w:val="a2"/>
    <w:uiPriority w:val="99"/>
    <w:semiHidden/>
    <w:unhideWhenUsed/>
    <w:rsid w:val="0090084B"/>
  </w:style>
  <w:style w:type="numbering" w:customStyle="1" w:styleId="370">
    <w:name w:val="Нет списка37"/>
    <w:next w:val="a2"/>
    <w:uiPriority w:val="99"/>
    <w:semiHidden/>
    <w:unhideWhenUsed/>
    <w:rsid w:val="002067B5"/>
  </w:style>
  <w:style w:type="table" w:customStyle="1" w:styleId="75">
    <w:name w:val="Сетка таблицы7"/>
    <w:basedOn w:val="a1"/>
    <w:next w:val="af6"/>
    <w:rsid w:val="002067B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0">
    <w:name w:val="Нет списка116"/>
    <w:next w:val="a2"/>
    <w:uiPriority w:val="99"/>
    <w:semiHidden/>
    <w:rsid w:val="002067B5"/>
  </w:style>
  <w:style w:type="numbering" w:customStyle="1" w:styleId="2100">
    <w:name w:val="Нет списка210"/>
    <w:next w:val="a2"/>
    <w:semiHidden/>
    <w:unhideWhenUsed/>
    <w:rsid w:val="002067B5"/>
  </w:style>
  <w:style w:type="numbering" w:customStyle="1" w:styleId="380">
    <w:name w:val="Нет списка38"/>
    <w:next w:val="a2"/>
    <w:uiPriority w:val="99"/>
    <w:semiHidden/>
    <w:unhideWhenUsed/>
    <w:rsid w:val="002067B5"/>
  </w:style>
  <w:style w:type="table" w:customStyle="1" w:styleId="153">
    <w:name w:val="Сетка таблицы15"/>
    <w:basedOn w:val="a1"/>
    <w:next w:val="af6"/>
    <w:rsid w:val="002067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0">
    <w:name w:val="Нет списка117"/>
    <w:next w:val="a2"/>
    <w:semiHidden/>
    <w:rsid w:val="002067B5"/>
  </w:style>
  <w:style w:type="numbering" w:customStyle="1" w:styleId="450">
    <w:name w:val="Нет списка45"/>
    <w:next w:val="a2"/>
    <w:uiPriority w:val="99"/>
    <w:semiHidden/>
    <w:unhideWhenUsed/>
    <w:rsid w:val="002067B5"/>
  </w:style>
  <w:style w:type="numbering" w:customStyle="1" w:styleId="550">
    <w:name w:val="Нет списка55"/>
    <w:next w:val="a2"/>
    <w:uiPriority w:val="99"/>
    <w:semiHidden/>
    <w:unhideWhenUsed/>
    <w:rsid w:val="002067B5"/>
  </w:style>
  <w:style w:type="numbering" w:customStyle="1" w:styleId="65">
    <w:name w:val="Нет списка65"/>
    <w:next w:val="a2"/>
    <w:uiPriority w:val="99"/>
    <w:semiHidden/>
    <w:unhideWhenUsed/>
    <w:rsid w:val="002067B5"/>
  </w:style>
  <w:style w:type="numbering" w:customStyle="1" w:styleId="750">
    <w:name w:val="Нет списка75"/>
    <w:next w:val="a2"/>
    <w:semiHidden/>
    <w:unhideWhenUsed/>
    <w:rsid w:val="002067B5"/>
  </w:style>
  <w:style w:type="numbering" w:customStyle="1" w:styleId="84">
    <w:name w:val="Нет списка84"/>
    <w:next w:val="a2"/>
    <w:uiPriority w:val="99"/>
    <w:semiHidden/>
    <w:unhideWhenUsed/>
    <w:rsid w:val="002067B5"/>
  </w:style>
  <w:style w:type="table" w:customStyle="1" w:styleId="233">
    <w:name w:val="Сетка таблицы23"/>
    <w:basedOn w:val="a1"/>
    <w:next w:val="af6"/>
    <w:rsid w:val="002067B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0">
    <w:name w:val="Нет списка123"/>
    <w:next w:val="a2"/>
    <w:semiHidden/>
    <w:rsid w:val="002067B5"/>
  </w:style>
  <w:style w:type="numbering" w:customStyle="1" w:styleId="2130">
    <w:name w:val="Нет списка213"/>
    <w:next w:val="a2"/>
    <w:semiHidden/>
    <w:unhideWhenUsed/>
    <w:rsid w:val="002067B5"/>
  </w:style>
  <w:style w:type="numbering" w:customStyle="1" w:styleId="3130">
    <w:name w:val="Нет списка313"/>
    <w:next w:val="a2"/>
    <w:uiPriority w:val="99"/>
    <w:semiHidden/>
    <w:unhideWhenUsed/>
    <w:rsid w:val="002067B5"/>
  </w:style>
  <w:style w:type="table" w:customStyle="1" w:styleId="1132">
    <w:name w:val="Сетка таблицы113"/>
    <w:basedOn w:val="a1"/>
    <w:next w:val="af6"/>
    <w:rsid w:val="002067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0">
    <w:name w:val="Нет списка1114"/>
    <w:next w:val="a2"/>
    <w:semiHidden/>
    <w:rsid w:val="002067B5"/>
  </w:style>
  <w:style w:type="numbering" w:customStyle="1" w:styleId="4130">
    <w:name w:val="Нет списка413"/>
    <w:next w:val="a2"/>
    <w:uiPriority w:val="99"/>
    <w:semiHidden/>
    <w:unhideWhenUsed/>
    <w:rsid w:val="002067B5"/>
  </w:style>
  <w:style w:type="numbering" w:customStyle="1" w:styleId="5130">
    <w:name w:val="Нет списка513"/>
    <w:next w:val="a2"/>
    <w:uiPriority w:val="99"/>
    <w:semiHidden/>
    <w:unhideWhenUsed/>
    <w:rsid w:val="002067B5"/>
  </w:style>
  <w:style w:type="numbering" w:customStyle="1" w:styleId="613">
    <w:name w:val="Нет списка613"/>
    <w:next w:val="a2"/>
    <w:uiPriority w:val="99"/>
    <w:semiHidden/>
    <w:unhideWhenUsed/>
    <w:rsid w:val="002067B5"/>
  </w:style>
  <w:style w:type="numbering" w:customStyle="1" w:styleId="713">
    <w:name w:val="Нет списка713"/>
    <w:next w:val="a2"/>
    <w:semiHidden/>
    <w:unhideWhenUsed/>
    <w:rsid w:val="002067B5"/>
  </w:style>
  <w:style w:type="numbering" w:customStyle="1" w:styleId="813">
    <w:name w:val="Нет списка813"/>
    <w:next w:val="a2"/>
    <w:uiPriority w:val="99"/>
    <w:semiHidden/>
    <w:unhideWhenUsed/>
    <w:rsid w:val="002067B5"/>
  </w:style>
  <w:style w:type="numbering" w:customStyle="1" w:styleId="930">
    <w:name w:val="Нет списка93"/>
    <w:next w:val="a2"/>
    <w:uiPriority w:val="99"/>
    <w:semiHidden/>
    <w:unhideWhenUsed/>
    <w:rsid w:val="002067B5"/>
  </w:style>
  <w:style w:type="numbering" w:customStyle="1" w:styleId="103">
    <w:name w:val="Нет списка103"/>
    <w:next w:val="a2"/>
    <w:uiPriority w:val="99"/>
    <w:semiHidden/>
    <w:unhideWhenUsed/>
    <w:rsid w:val="002067B5"/>
  </w:style>
  <w:style w:type="numbering" w:customStyle="1" w:styleId="133">
    <w:name w:val="Нет списка133"/>
    <w:next w:val="a2"/>
    <w:semiHidden/>
    <w:unhideWhenUsed/>
    <w:rsid w:val="002067B5"/>
  </w:style>
  <w:style w:type="table" w:customStyle="1" w:styleId="332">
    <w:name w:val="Сетка таблицы33"/>
    <w:basedOn w:val="a1"/>
    <w:next w:val="af6"/>
    <w:rsid w:val="002067B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
    <w:name w:val="Нет списка1123"/>
    <w:next w:val="a2"/>
    <w:semiHidden/>
    <w:rsid w:val="002067B5"/>
  </w:style>
  <w:style w:type="numbering" w:customStyle="1" w:styleId="2230">
    <w:name w:val="Нет списка223"/>
    <w:next w:val="a2"/>
    <w:semiHidden/>
    <w:unhideWhenUsed/>
    <w:rsid w:val="002067B5"/>
  </w:style>
  <w:style w:type="numbering" w:customStyle="1" w:styleId="323">
    <w:name w:val="Нет списка323"/>
    <w:next w:val="a2"/>
    <w:uiPriority w:val="99"/>
    <w:semiHidden/>
    <w:unhideWhenUsed/>
    <w:rsid w:val="002067B5"/>
  </w:style>
  <w:style w:type="table" w:customStyle="1" w:styleId="1231">
    <w:name w:val="Сетка таблицы123"/>
    <w:basedOn w:val="a1"/>
    <w:next w:val="af6"/>
    <w:rsid w:val="002067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30">
    <w:name w:val="Нет списка11113"/>
    <w:next w:val="a2"/>
    <w:semiHidden/>
    <w:rsid w:val="002067B5"/>
  </w:style>
  <w:style w:type="numbering" w:customStyle="1" w:styleId="423">
    <w:name w:val="Нет списка423"/>
    <w:next w:val="a2"/>
    <w:uiPriority w:val="99"/>
    <w:semiHidden/>
    <w:unhideWhenUsed/>
    <w:rsid w:val="002067B5"/>
  </w:style>
  <w:style w:type="numbering" w:customStyle="1" w:styleId="523">
    <w:name w:val="Нет списка523"/>
    <w:next w:val="a2"/>
    <w:uiPriority w:val="99"/>
    <w:semiHidden/>
    <w:unhideWhenUsed/>
    <w:rsid w:val="002067B5"/>
  </w:style>
  <w:style w:type="numbering" w:customStyle="1" w:styleId="623">
    <w:name w:val="Нет списка623"/>
    <w:next w:val="a2"/>
    <w:uiPriority w:val="99"/>
    <w:semiHidden/>
    <w:unhideWhenUsed/>
    <w:rsid w:val="002067B5"/>
  </w:style>
  <w:style w:type="numbering" w:customStyle="1" w:styleId="723">
    <w:name w:val="Нет списка723"/>
    <w:next w:val="a2"/>
    <w:semiHidden/>
    <w:unhideWhenUsed/>
    <w:rsid w:val="002067B5"/>
  </w:style>
  <w:style w:type="numbering" w:customStyle="1" w:styleId="1420">
    <w:name w:val="Нет списка142"/>
    <w:next w:val="a2"/>
    <w:uiPriority w:val="99"/>
    <w:semiHidden/>
    <w:unhideWhenUsed/>
    <w:rsid w:val="002067B5"/>
  </w:style>
  <w:style w:type="numbering" w:customStyle="1" w:styleId="1520">
    <w:name w:val="Нет списка152"/>
    <w:next w:val="a2"/>
    <w:uiPriority w:val="99"/>
    <w:semiHidden/>
    <w:unhideWhenUsed/>
    <w:rsid w:val="002067B5"/>
  </w:style>
  <w:style w:type="numbering" w:customStyle="1" w:styleId="162">
    <w:name w:val="Нет списка162"/>
    <w:next w:val="a2"/>
    <w:uiPriority w:val="99"/>
    <w:semiHidden/>
    <w:unhideWhenUsed/>
    <w:rsid w:val="002067B5"/>
  </w:style>
  <w:style w:type="numbering" w:customStyle="1" w:styleId="172">
    <w:name w:val="Нет списка172"/>
    <w:next w:val="a2"/>
    <w:uiPriority w:val="99"/>
    <w:semiHidden/>
    <w:unhideWhenUsed/>
    <w:rsid w:val="002067B5"/>
  </w:style>
  <w:style w:type="numbering" w:customStyle="1" w:styleId="182">
    <w:name w:val="Нет списка182"/>
    <w:next w:val="a2"/>
    <w:semiHidden/>
    <w:unhideWhenUsed/>
    <w:rsid w:val="002067B5"/>
  </w:style>
  <w:style w:type="numbering" w:customStyle="1" w:styleId="192">
    <w:name w:val="Нет списка192"/>
    <w:next w:val="a2"/>
    <w:semiHidden/>
    <w:rsid w:val="002067B5"/>
  </w:style>
  <w:style w:type="table" w:customStyle="1" w:styleId="424">
    <w:name w:val="Сетка таблицы42"/>
    <w:basedOn w:val="a1"/>
    <w:next w:val="af6"/>
    <w:rsid w:val="002067B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2">
    <w:name w:val="Нет списка202"/>
    <w:next w:val="a2"/>
    <w:uiPriority w:val="99"/>
    <w:semiHidden/>
    <w:unhideWhenUsed/>
    <w:rsid w:val="002067B5"/>
  </w:style>
  <w:style w:type="table" w:customStyle="1" w:styleId="524">
    <w:name w:val="Сетка таблицы52"/>
    <w:basedOn w:val="a1"/>
    <w:next w:val="af6"/>
    <w:rsid w:val="002067B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2">
    <w:name w:val="Нет списка1102"/>
    <w:next w:val="a2"/>
    <w:semiHidden/>
    <w:rsid w:val="002067B5"/>
  </w:style>
  <w:style w:type="numbering" w:customStyle="1" w:styleId="2320">
    <w:name w:val="Нет списка232"/>
    <w:next w:val="a2"/>
    <w:semiHidden/>
    <w:unhideWhenUsed/>
    <w:rsid w:val="002067B5"/>
  </w:style>
  <w:style w:type="numbering" w:customStyle="1" w:styleId="3320">
    <w:name w:val="Нет списка332"/>
    <w:next w:val="a2"/>
    <w:uiPriority w:val="99"/>
    <w:semiHidden/>
    <w:unhideWhenUsed/>
    <w:rsid w:val="002067B5"/>
  </w:style>
  <w:style w:type="table" w:customStyle="1" w:styleId="1321">
    <w:name w:val="Сетка таблицы132"/>
    <w:basedOn w:val="a1"/>
    <w:next w:val="af6"/>
    <w:rsid w:val="002067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0">
    <w:name w:val="Нет списка1132"/>
    <w:next w:val="a2"/>
    <w:semiHidden/>
    <w:rsid w:val="002067B5"/>
  </w:style>
  <w:style w:type="numbering" w:customStyle="1" w:styleId="432">
    <w:name w:val="Нет списка432"/>
    <w:next w:val="a2"/>
    <w:uiPriority w:val="99"/>
    <w:semiHidden/>
    <w:unhideWhenUsed/>
    <w:rsid w:val="002067B5"/>
  </w:style>
  <w:style w:type="numbering" w:customStyle="1" w:styleId="532">
    <w:name w:val="Нет списка532"/>
    <w:next w:val="a2"/>
    <w:uiPriority w:val="99"/>
    <w:semiHidden/>
    <w:unhideWhenUsed/>
    <w:rsid w:val="002067B5"/>
  </w:style>
  <w:style w:type="numbering" w:customStyle="1" w:styleId="632">
    <w:name w:val="Нет списка632"/>
    <w:next w:val="a2"/>
    <w:uiPriority w:val="99"/>
    <w:semiHidden/>
    <w:unhideWhenUsed/>
    <w:rsid w:val="002067B5"/>
  </w:style>
  <w:style w:type="numbering" w:customStyle="1" w:styleId="732">
    <w:name w:val="Нет списка732"/>
    <w:next w:val="a2"/>
    <w:semiHidden/>
    <w:unhideWhenUsed/>
    <w:rsid w:val="002067B5"/>
  </w:style>
  <w:style w:type="numbering" w:customStyle="1" w:styleId="822">
    <w:name w:val="Нет списка822"/>
    <w:next w:val="a2"/>
    <w:uiPriority w:val="99"/>
    <w:semiHidden/>
    <w:unhideWhenUsed/>
    <w:rsid w:val="002067B5"/>
  </w:style>
  <w:style w:type="table" w:customStyle="1" w:styleId="2121">
    <w:name w:val="Сетка таблицы212"/>
    <w:basedOn w:val="a1"/>
    <w:next w:val="af6"/>
    <w:rsid w:val="002067B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
    <w:name w:val="Нет списка1212"/>
    <w:next w:val="a2"/>
    <w:semiHidden/>
    <w:rsid w:val="002067B5"/>
  </w:style>
  <w:style w:type="numbering" w:customStyle="1" w:styleId="2112">
    <w:name w:val="Нет списка2112"/>
    <w:next w:val="a2"/>
    <w:semiHidden/>
    <w:unhideWhenUsed/>
    <w:rsid w:val="002067B5"/>
  </w:style>
  <w:style w:type="numbering" w:customStyle="1" w:styleId="31120">
    <w:name w:val="Нет списка3112"/>
    <w:next w:val="a2"/>
    <w:uiPriority w:val="99"/>
    <w:semiHidden/>
    <w:unhideWhenUsed/>
    <w:rsid w:val="002067B5"/>
  </w:style>
  <w:style w:type="table" w:customStyle="1" w:styleId="11122">
    <w:name w:val="Сетка таблицы1112"/>
    <w:basedOn w:val="a1"/>
    <w:next w:val="af6"/>
    <w:rsid w:val="002067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20">
    <w:name w:val="Нет списка11122"/>
    <w:next w:val="a2"/>
    <w:semiHidden/>
    <w:rsid w:val="002067B5"/>
  </w:style>
  <w:style w:type="numbering" w:customStyle="1" w:styleId="4112">
    <w:name w:val="Нет списка4112"/>
    <w:next w:val="a2"/>
    <w:uiPriority w:val="99"/>
    <w:semiHidden/>
    <w:unhideWhenUsed/>
    <w:rsid w:val="002067B5"/>
  </w:style>
  <w:style w:type="numbering" w:customStyle="1" w:styleId="5112">
    <w:name w:val="Нет списка5112"/>
    <w:next w:val="a2"/>
    <w:uiPriority w:val="99"/>
    <w:semiHidden/>
    <w:unhideWhenUsed/>
    <w:rsid w:val="002067B5"/>
  </w:style>
  <w:style w:type="numbering" w:customStyle="1" w:styleId="6112">
    <w:name w:val="Нет списка6112"/>
    <w:next w:val="a2"/>
    <w:uiPriority w:val="99"/>
    <w:semiHidden/>
    <w:unhideWhenUsed/>
    <w:rsid w:val="002067B5"/>
  </w:style>
  <w:style w:type="numbering" w:customStyle="1" w:styleId="7112">
    <w:name w:val="Нет списка7112"/>
    <w:next w:val="a2"/>
    <w:semiHidden/>
    <w:unhideWhenUsed/>
    <w:rsid w:val="002067B5"/>
  </w:style>
  <w:style w:type="numbering" w:customStyle="1" w:styleId="8112">
    <w:name w:val="Нет списка8112"/>
    <w:next w:val="a2"/>
    <w:uiPriority w:val="99"/>
    <w:semiHidden/>
    <w:unhideWhenUsed/>
    <w:rsid w:val="002067B5"/>
  </w:style>
  <w:style w:type="numbering" w:customStyle="1" w:styleId="912">
    <w:name w:val="Нет списка912"/>
    <w:next w:val="a2"/>
    <w:uiPriority w:val="99"/>
    <w:semiHidden/>
    <w:unhideWhenUsed/>
    <w:rsid w:val="002067B5"/>
  </w:style>
  <w:style w:type="numbering" w:customStyle="1" w:styleId="1012">
    <w:name w:val="Нет списка1012"/>
    <w:next w:val="a2"/>
    <w:uiPriority w:val="99"/>
    <w:semiHidden/>
    <w:unhideWhenUsed/>
    <w:rsid w:val="002067B5"/>
  </w:style>
  <w:style w:type="numbering" w:customStyle="1" w:styleId="1312">
    <w:name w:val="Нет списка1312"/>
    <w:next w:val="a2"/>
    <w:semiHidden/>
    <w:unhideWhenUsed/>
    <w:rsid w:val="002067B5"/>
  </w:style>
  <w:style w:type="table" w:customStyle="1" w:styleId="3121">
    <w:name w:val="Сетка таблицы312"/>
    <w:basedOn w:val="a1"/>
    <w:next w:val="af6"/>
    <w:rsid w:val="002067B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2">
    <w:name w:val="Нет списка11212"/>
    <w:next w:val="a2"/>
    <w:semiHidden/>
    <w:rsid w:val="002067B5"/>
  </w:style>
  <w:style w:type="numbering" w:customStyle="1" w:styleId="2212">
    <w:name w:val="Нет списка2212"/>
    <w:next w:val="a2"/>
    <w:semiHidden/>
    <w:unhideWhenUsed/>
    <w:rsid w:val="002067B5"/>
  </w:style>
  <w:style w:type="numbering" w:customStyle="1" w:styleId="3212">
    <w:name w:val="Нет списка3212"/>
    <w:next w:val="a2"/>
    <w:uiPriority w:val="99"/>
    <w:semiHidden/>
    <w:unhideWhenUsed/>
    <w:rsid w:val="002067B5"/>
  </w:style>
  <w:style w:type="table" w:customStyle="1" w:styleId="12120">
    <w:name w:val="Сетка таблицы1212"/>
    <w:basedOn w:val="a1"/>
    <w:next w:val="af6"/>
    <w:rsid w:val="002067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
    <w:name w:val="Нет списка111112"/>
    <w:next w:val="a2"/>
    <w:semiHidden/>
    <w:rsid w:val="002067B5"/>
  </w:style>
  <w:style w:type="numbering" w:customStyle="1" w:styleId="4212">
    <w:name w:val="Нет списка4212"/>
    <w:next w:val="a2"/>
    <w:uiPriority w:val="99"/>
    <w:semiHidden/>
    <w:unhideWhenUsed/>
    <w:rsid w:val="002067B5"/>
  </w:style>
  <w:style w:type="numbering" w:customStyle="1" w:styleId="5212">
    <w:name w:val="Нет списка5212"/>
    <w:next w:val="a2"/>
    <w:uiPriority w:val="99"/>
    <w:semiHidden/>
    <w:unhideWhenUsed/>
    <w:rsid w:val="002067B5"/>
  </w:style>
  <w:style w:type="numbering" w:customStyle="1" w:styleId="6212">
    <w:name w:val="Нет списка6212"/>
    <w:next w:val="a2"/>
    <w:uiPriority w:val="99"/>
    <w:semiHidden/>
    <w:unhideWhenUsed/>
    <w:rsid w:val="002067B5"/>
  </w:style>
  <w:style w:type="numbering" w:customStyle="1" w:styleId="7212">
    <w:name w:val="Нет списка7212"/>
    <w:next w:val="a2"/>
    <w:semiHidden/>
    <w:unhideWhenUsed/>
    <w:rsid w:val="002067B5"/>
  </w:style>
  <w:style w:type="numbering" w:customStyle="1" w:styleId="390">
    <w:name w:val="Нет списка39"/>
    <w:next w:val="a2"/>
    <w:semiHidden/>
    <w:unhideWhenUsed/>
    <w:rsid w:val="006A450A"/>
  </w:style>
  <w:style w:type="numbering" w:customStyle="1" w:styleId="400">
    <w:name w:val="Нет списка40"/>
    <w:next w:val="a2"/>
    <w:uiPriority w:val="99"/>
    <w:semiHidden/>
    <w:unhideWhenUsed/>
    <w:rsid w:val="0068450A"/>
  </w:style>
  <w:style w:type="table" w:customStyle="1" w:styleId="85">
    <w:name w:val="Сетка таблицы8"/>
    <w:basedOn w:val="a1"/>
    <w:next w:val="af6"/>
    <w:rsid w:val="00684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0">
    <w:name w:val="Нет списка118"/>
    <w:next w:val="a2"/>
    <w:uiPriority w:val="99"/>
    <w:semiHidden/>
    <w:unhideWhenUsed/>
    <w:rsid w:val="0068450A"/>
  </w:style>
  <w:style w:type="table" w:customStyle="1" w:styleId="163">
    <w:name w:val="Сетка таблицы16"/>
    <w:basedOn w:val="a1"/>
    <w:next w:val="af6"/>
    <w:rsid w:val="0068450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0">
    <w:name w:val="Нет списка46"/>
    <w:next w:val="a2"/>
    <w:semiHidden/>
    <w:unhideWhenUsed/>
    <w:rsid w:val="00B50C22"/>
  </w:style>
  <w:style w:type="numbering" w:customStyle="1" w:styleId="47">
    <w:name w:val="Нет списка47"/>
    <w:next w:val="a2"/>
    <w:semiHidden/>
    <w:unhideWhenUsed/>
    <w:rsid w:val="00287C70"/>
  </w:style>
  <w:style w:type="numbering" w:customStyle="1" w:styleId="48">
    <w:name w:val="Нет списка48"/>
    <w:next w:val="a2"/>
    <w:uiPriority w:val="99"/>
    <w:semiHidden/>
    <w:unhideWhenUsed/>
    <w:rsid w:val="00C6084F"/>
  </w:style>
  <w:style w:type="table" w:customStyle="1" w:styleId="95">
    <w:name w:val="Сетка таблицы9"/>
    <w:basedOn w:val="a1"/>
    <w:next w:val="af6"/>
    <w:rsid w:val="00C608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0">
    <w:name w:val="Нет списка119"/>
    <w:next w:val="a2"/>
    <w:uiPriority w:val="99"/>
    <w:semiHidden/>
    <w:rsid w:val="00C6084F"/>
  </w:style>
  <w:style w:type="numbering" w:customStyle="1" w:styleId="2140">
    <w:name w:val="Нет списка214"/>
    <w:next w:val="a2"/>
    <w:semiHidden/>
    <w:unhideWhenUsed/>
    <w:rsid w:val="00C6084F"/>
  </w:style>
  <w:style w:type="numbering" w:customStyle="1" w:styleId="3100">
    <w:name w:val="Нет списка310"/>
    <w:next w:val="a2"/>
    <w:uiPriority w:val="99"/>
    <w:semiHidden/>
    <w:unhideWhenUsed/>
    <w:rsid w:val="00C6084F"/>
  </w:style>
  <w:style w:type="table" w:customStyle="1" w:styleId="173">
    <w:name w:val="Сетка таблицы17"/>
    <w:basedOn w:val="a1"/>
    <w:next w:val="af6"/>
    <w:rsid w:val="00C608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0">
    <w:name w:val="Нет списка1110"/>
    <w:next w:val="a2"/>
    <w:semiHidden/>
    <w:rsid w:val="00C6084F"/>
  </w:style>
  <w:style w:type="numbering" w:customStyle="1" w:styleId="49">
    <w:name w:val="Нет списка49"/>
    <w:next w:val="a2"/>
    <w:uiPriority w:val="99"/>
    <w:semiHidden/>
    <w:unhideWhenUsed/>
    <w:rsid w:val="00C6084F"/>
  </w:style>
  <w:style w:type="numbering" w:customStyle="1" w:styleId="560">
    <w:name w:val="Нет списка56"/>
    <w:next w:val="a2"/>
    <w:uiPriority w:val="99"/>
    <w:semiHidden/>
    <w:unhideWhenUsed/>
    <w:rsid w:val="00C6084F"/>
  </w:style>
  <w:style w:type="numbering" w:customStyle="1" w:styleId="66">
    <w:name w:val="Нет списка66"/>
    <w:next w:val="a2"/>
    <w:uiPriority w:val="99"/>
    <w:semiHidden/>
    <w:unhideWhenUsed/>
    <w:rsid w:val="00C6084F"/>
  </w:style>
  <w:style w:type="numbering" w:customStyle="1" w:styleId="76">
    <w:name w:val="Нет списка76"/>
    <w:next w:val="a2"/>
    <w:semiHidden/>
    <w:unhideWhenUsed/>
    <w:rsid w:val="00C6084F"/>
  </w:style>
  <w:style w:type="numbering" w:customStyle="1" w:styleId="850">
    <w:name w:val="Нет списка85"/>
    <w:next w:val="a2"/>
    <w:uiPriority w:val="99"/>
    <w:semiHidden/>
    <w:unhideWhenUsed/>
    <w:rsid w:val="00C6084F"/>
  </w:style>
  <w:style w:type="table" w:customStyle="1" w:styleId="244">
    <w:name w:val="Сетка таблицы24"/>
    <w:basedOn w:val="a1"/>
    <w:next w:val="af6"/>
    <w:rsid w:val="00C608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Нет списка124"/>
    <w:next w:val="a2"/>
    <w:semiHidden/>
    <w:rsid w:val="00C6084F"/>
  </w:style>
  <w:style w:type="numbering" w:customStyle="1" w:styleId="2150">
    <w:name w:val="Нет списка215"/>
    <w:next w:val="a2"/>
    <w:semiHidden/>
    <w:unhideWhenUsed/>
    <w:rsid w:val="00C6084F"/>
  </w:style>
  <w:style w:type="numbering" w:customStyle="1" w:styleId="3140">
    <w:name w:val="Нет списка314"/>
    <w:next w:val="a2"/>
    <w:uiPriority w:val="99"/>
    <w:semiHidden/>
    <w:unhideWhenUsed/>
    <w:rsid w:val="00C6084F"/>
  </w:style>
  <w:style w:type="table" w:customStyle="1" w:styleId="1141">
    <w:name w:val="Сетка таблицы114"/>
    <w:basedOn w:val="a1"/>
    <w:next w:val="af6"/>
    <w:rsid w:val="00C608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50">
    <w:name w:val="Нет списка1115"/>
    <w:next w:val="a2"/>
    <w:semiHidden/>
    <w:rsid w:val="00C6084F"/>
  </w:style>
  <w:style w:type="numbering" w:customStyle="1" w:styleId="414">
    <w:name w:val="Нет списка414"/>
    <w:next w:val="a2"/>
    <w:uiPriority w:val="99"/>
    <w:semiHidden/>
    <w:unhideWhenUsed/>
    <w:rsid w:val="00C6084F"/>
  </w:style>
  <w:style w:type="numbering" w:customStyle="1" w:styleId="514">
    <w:name w:val="Нет списка514"/>
    <w:next w:val="a2"/>
    <w:uiPriority w:val="99"/>
    <w:semiHidden/>
    <w:unhideWhenUsed/>
    <w:rsid w:val="00C6084F"/>
  </w:style>
  <w:style w:type="numbering" w:customStyle="1" w:styleId="614">
    <w:name w:val="Нет списка614"/>
    <w:next w:val="a2"/>
    <w:uiPriority w:val="99"/>
    <w:semiHidden/>
    <w:unhideWhenUsed/>
    <w:rsid w:val="00C6084F"/>
  </w:style>
  <w:style w:type="numbering" w:customStyle="1" w:styleId="714">
    <w:name w:val="Нет списка714"/>
    <w:next w:val="a2"/>
    <w:semiHidden/>
    <w:unhideWhenUsed/>
    <w:rsid w:val="00C6084F"/>
  </w:style>
  <w:style w:type="numbering" w:customStyle="1" w:styleId="814">
    <w:name w:val="Нет списка814"/>
    <w:next w:val="a2"/>
    <w:uiPriority w:val="99"/>
    <w:semiHidden/>
    <w:unhideWhenUsed/>
    <w:rsid w:val="00C6084F"/>
  </w:style>
  <w:style w:type="numbering" w:customStyle="1" w:styleId="940">
    <w:name w:val="Нет списка94"/>
    <w:next w:val="a2"/>
    <w:uiPriority w:val="99"/>
    <w:semiHidden/>
    <w:unhideWhenUsed/>
    <w:rsid w:val="00C6084F"/>
  </w:style>
  <w:style w:type="numbering" w:customStyle="1" w:styleId="104">
    <w:name w:val="Нет списка104"/>
    <w:next w:val="a2"/>
    <w:uiPriority w:val="99"/>
    <w:semiHidden/>
    <w:unhideWhenUsed/>
    <w:rsid w:val="00C6084F"/>
  </w:style>
  <w:style w:type="numbering" w:customStyle="1" w:styleId="134">
    <w:name w:val="Нет списка134"/>
    <w:next w:val="a2"/>
    <w:semiHidden/>
    <w:unhideWhenUsed/>
    <w:rsid w:val="00C6084F"/>
  </w:style>
  <w:style w:type="table" w:customStyle="1" w:styleId="341">
    <w:name w:val="Сетка таблицы34"/>
    <w:basedOn w:val="a1"/>
    <w:next w:val="af6"/>
    <w:rsid w:val="00C608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4">
    <w:name w:val="Нет списка1124"/>
    <w:next w:val="a2"/>
    <w:semiHidden/>
    <w:rsid w:val="00C6084F"/>
  </w:style>
  <w:style w:type="numbering" w:customStyle="1" w:styleId="224">
    <w:name w:val="Нет списка224"/>
    <w:next w:val="a2"/>
    <w:semiHidden/>
    <w:unhideWhenUsed/>
    <w:rsid w:val="00C6084F"/>
  </w:style>
  <w:style w:type="numbering" w:customStyle="1" w:styleId="324">
    <w:name w:val="Нет списка324"/>
    <w:next w:val="a2"/>
    <w:uiPriority w:val="99"/>
    <w:semiHidden/>
    <w:unhideWhenUsed/>
    <w:rsid w:val="00C6084F"/>
  </w:style>
  <w:style w:type="table" w:customStyle="1" w:styleId="1240">
    <w:name w:val="Сетка таблицы124"/>
    <w:basedOn w:val="a1"/>
    <w:next w:val="af6"/>
    <w:rsid w:val="00C608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
    <w:name w:val="Нет списка11114"/>
    <w:next w:val="a2"/>
    <w:semiHidden/>
    <w:rsid w:val="00C6084F"/>
  </w:style>
  <w:style w:type="numbering" w:customStyle="1" w:styleId="4240">
    <w:name w:val="Нет списка424"/>
    <w:next w:val="a2"/>
    <w:uiPriority w:val="99"/>
    <w:semiHidden/>
    <w:unhideWhenUsed/>
    <w:rsid w:val="00C6084F"/>
  </w:style>
  <w:style w:type="numbering" w:customStyle="1" w:styleId="5240">
    <w:name w:val="Нет списка524"/>
    <w:next w:val="a2"/>
    <w:uiPriority w:val="99"/>
    <w:semiHidden/>
    <w:unhideWhenUsed/>
    <w:rsid w:val="00C6084F"/>
  </w:style>
  <w:style w:type="numbering" w:customStyle="1" w:styleId="624">
    <w:name w:val="Нет списка624"/>
    <w:next w:val="a2"/>
    <w:uiPriority w:val="99"/>
    <w:semiHidden/>
    <w:unhideWhenUsed/>
    <w:rsid w:val="00C6084F"/>
  </w:style>
  <w:style w:type="numbering" w:customStyle="1" w:styleId="724">
    <w:name w:val="Нет списка724"/>
    <w:next w:val="a2"/>
    <w:semiHidden/>
    <w:unhideWhenUsed/>
    <w:rsid w:val="00C6084F"/>
  </w:style>
  <w:style w:type="numbering" w:customStyle="1" w:styleId="143">
    <w:name w:val="Нет списка143"/>
    <w:next w:val="a2"/>
    <w:uiPriority w:val="99"/>
    <w:semiHidden/>
    <w:unhideWhenUsed/>
    <w:rsid w:val="00C6084F"/>
  </w:style>
  <w:style w:type="numbering" w:customStyle="1" w:styleId="1530">
    <w:name w:val="Нет списка153"/>
    <w:next w:val="a2"/>
    <w:uiPriority w:val="99"/>
    <w:semiHidden/>
    <w:unhideWhenUsed/>
    <w:rsid w:val="00C6084F"/>
  </w:style>
  <w:style w:type="numbering" w:customStyle="1" w:styleId="1630">
    <w:name w:val="Нет списка163"/>
    <w:next w:val="a2"/>
    <w:uiPriority w:val="99"/>
    <w:semiHidden/>
    <w:unhideWhenUsed/>
    <w:rsid w:val="00C6084F"/>
  </w:style>
  <w:style w:type="numbering" w:customStyle="1" w:styleId="1730">
    <w:name w:val="Нет списка173"/>
    <w:next w:val="a2"/>
    <w:uiPriority w:val="99"/>
    <w:semiHidden/>
    <w:unhideWhenUsed/>
    <w:rsid w:val="00C6084F"/>
  </w:style>
  <w:style w:type="numbering" w:customStyle="1" w:styleId="183">
    <w:name w:val="Нет списка183"/>
    <w:next w:val="a2"/>
    <w:semiHidden/>
    <w:unhideWhenUsed/>
    <w:rsid w:val="00C6084F"/>
  </w:style>
  <w:style w:type="numbering" w:customStyle="1" w:styleId="193">
    <w:name w:val="Нет списка193"/>
    <w:next w:val="a2"/>
    <w:semiHidden/>
    <w:rsid w:val="00C6084F"/>
  </w:style>
  <w:style w:type="table" w:customStyle="1" w:styleId="433">
    <w:name w:val="Сетка таблицы43"/>
    <w:basedOn w:val="a1"/>
    <w:next w:val="af6"/>
    <w:rsid w:val="00C608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3">
    <w:name w:val="Нет списка203"/>
    <w:next w:val="a2"/>
    <w:uiPriority w:val="99"/>
    <w:semiHidden/>
    <w:unhideWhenUsed/>
    <w:rsid w:val="00C6084F"/>
  </w:style>
  <w:style w:type="table" w:customStyle="1" w:styleId="533">
    <w:name w:val="Сетка таблицы53"/>
    <w:basedOn w:val="a1"/>
    <w:next w:val="af6"/>
    <w:rsid w:val="00C608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3">
    <w:name w:val="Нет списка1103"/>
    <w:next w:val="a2"/>
    <w:semiHidden/>
    <w:rsid w:val="00C6084F"/>
  </w:style>
  <w:style w:type="numbering" w:customStyle="1" w:styleId="2330">
    <w:name w:val="Нет списка233"/>
    <w:next w:val="a2"/>
    <w:semiHidden/>
    <w:unhideWhenUsed/>
    <w:rsid w:val="00C6084F"/>
  </w:style>
  <w:style w:type="numbering" w:customStyle="1" w:styleId="333">
    <w:name w:val="Нет списка333"/>
    <w:next w:val="a2"/>
    <w:uiPriority w:val="99"/>
    <w:semiHidden/>
    <w:unhideWhenUsed/>
    <w:rsid w:val="00C6084F"/>
  </w:style>
  <w:style w:type="table" w:customStyle="1" w:styleId="1330">
    <w:name w:val="Сетка таблицы133"/>
    <w:basedOn w:val="a1"/>
    <w:next w:val="af6"/>
    <w:rsid w:val="00C608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
    <w:name w:val="Нет списка1133"/>
    <w:next w:val="a2"/>
    <w:semiHidden/>
    <w:rsid w:val="00C6084F"/>
  </w:style>
  <w:style w:type="numbering" w:customStyle="1" w:styleId="4330">
    <w:name w:val="Нет списка433"/>
    <w:next w:val="a2"/>
    <w:uiPriority w:val="99"/>
    <w:semiHidden/>
    <w:unhideWhenUsed/>
    <w:rsid w:val="00C6084F"/>
  </w:style>
  <w:style w:type="numbering" w:customStyle="1" w:styleId="5330">
    <w:name w:val="Нет списка533"/>
    <w:next w:val="a2"/>
    <w:uiPriority w:val="99"/>
    <w:semiHidden/>
    <w:unhideWhenUsed/>
    <w:rsid w:val="00C6084F"/>
  </w:style>
  <w:style w:type="numbering" w:customStyle="1" w:styleId="633">
    <w:name w:val="Нет списка633"/>
    <w:next w:val="a2"/>
    <w:uiPriority w:val="99"/>
    <w:semiHidden/>
    <w:unhideWhenUsed/>
    <w:rsid w:val="00C6084F"/>
  </w:style>
  <w:style w:type="numbering" w:customStyle="1" w:styleId="733">
    <w:name w:val="Нет списка733"/>
    <w:next w:val="a2"/>
    <w:semiHidden/>
    <w:unhideWhenUsed/>
    <w:rsid w:val="00C6084F"/>
  </w:style>
  <w:style w:type="numbering" w:customStyle="1" w:styleId="823">
    <w:name w:val="Нет списка823"/>
    <w:next w:val="a2"/>
    <w:uiPriority w:val="99"/>
    <w:semiHidden/>
    <w:unhideWhenUsed/>
    <w:rsid w:val="00C6084F"/>
  </w:style>
  <w:style w:type="table" w:customStyle="1" w:styleId="2131">
    <w:name w:val="Сетка таблицы213"/>
    <w:basedOn w:val="a1"/>
    <w:next w:val="af6"/>
    <w:rsid w:val="00C608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3">
    <w:name w:val="Нет списка1213"/>
    <w:next w:val="a2"/>
    <w:semiHidden/>
    <w:rsid w:val="00C6084F"/>
  </w:style>
  <w:style w:type="numbering" w:customStyle="1" w:styleId="2113">
    <w:name w:val="Нет списка2113"/>
    <w:next w:val="a2"/>
    <w:semiHidden/>
    <w:unhideWhenUsed/>
    <w:rsid w:val="00C6084F"/>
  </w:style>
  <w:style w:type="numbering" w:customStyle="1" w:styleId="31130">
    <w:name w:val="Нет списка3113"/>
    <w:next w:val="a2"/>
    <w:uiPriority w:val="99"/>
    <w:semiHidden/>
    <w:unhideWhenUsed/>
    <w:rsid w:val="00C6084F"/>
  </w:style>
  <w:style w:type="table" w:customStyle="1" w:styleId="11131">
    <w:name w:val="Сетка таблицы1113"/>
    <w:basedOn w:val="a1"/>
    <w:next w:val="af6"/>
    <w:rsid w:val="00C608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3">
    <w:name w:val="Нет списка11123"/>
    <w:next w:val="a2"/>
    <w:semiHidden/>
    <w:rsid w:val="00C6084F"/>
  </w:style>
  <w:style w:type="numbering" w:customStyle="1" w:styleId="4113">
    <w:name w:val="Нет списка4113"/>
    <w:next w:val="a2"/>
    <w:uiPriority w:val="99"/>
    <w:semiHidden/>
    <w:unhideWhenUsed/>
    <w:rsid w:val="00C6084F"/>
  </w:style>
  <w:style w:type="numbering" w:customStyle="1" w:styleId="5113">
    <w:name w:val="Нет списка5113"/>
    <w:next w:val="a2"/>
    <w:uiPriority w:val="99"/>
    <w:semiHidden/>
    <w:unhideWhenUsed/>
    <w:rsid w:val="00C6084F"/>
  </w:style>
  <w:style w:type="numbering" w:customStyle="1" w:styleId="6113">
    <w:name w:val="Нет списка6113"/>
    <w:next w:val="a2"/>
    <w:uiPriority w:val="99"/>
    <w:semiHidden/>
    <w:unhideWhenUsed/>
    <w:rsid w:val="00C6084F"/>
  </w:style>
  <w:style w:type="numbering" w:customStyle="1" w:styleId="7113">
    <w:name w:val="Нет списка7113"/>
    <w:next w:val="a2"/>
    <w:semiHidden/>
    <w:unhideWhenUsed/>
    <w:rsid w:val="00C6084F"/>
  </w:style>
  <w:style w:type="numbering" w:customStyle="1" w:styleId="8113">
    <w:name w:val="Нет списка8113"/>
    <w:next w:val="a2"/>
    <w:uiPriority w:val="99"/>
    <w:semiHidden/>
    <w:unhideWhenUsed/>
    <w:rsid w:val="00C6084F"/>
  </w:style>
  <w:style w:type="numbering" w:customStyle="1" w:styleId="913">
    <w:name w:val="Нет списка913"/>
    <w:next w:val="a2"/>
    <w:uiPriority w:val="99"/>
    <w:semiHidden/>
    <w:unhideWhenUsed/>
    <w:rsid w:val="00C6084F"/>
  </w:style>
  <w:style w:type="numbering" w:customStyle="1" w:styleId="1013">
    <w:name w:val="Нет списка1013"/>
    <w:next w:val="a2"/>
    <w:uiPriority w:val="99"/>
    <w:semiHidden/>
    <w:unhideWhenUsed/>
    <w:rsid w:val="00C6084F"/>
  </w:style>
  <w:style w:type="numbering" w:customStyle="1" w:styleId="1313">
    <w:name w:val="Нет списка1313"/>
    <w:next w:val="a2"/>
    <w:semiHidden/>
    <w:unhideWhenUsed/>
    <w:rsid w:val="00C6084F"/>
  </w:style>
  <w:style w:type="table" w:customStyle="1" w:styleId="3131">
    <w:name w:val="Сетка таблицы313"/>
    <w:basedOn w:val="a1"/>
    <w:next w:val="af6"/>
    <w:rsid w:val="00C608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3">
    <w:name w:val="Нет списка11213"/>
    <w:next w:val="a2"/>
    <w:semiHidden/>
    <w:rsid w:val="00C6084F"/>
  </w:style>
  <w:style w:type="numbering" w:customStyle="1" w:styleId="2213">
    <w:name w:val="Нет списка2213"/>
    <w:next w:val="a2"/>
    <w:semiHidden/>
    <w:unhideWhenUsed/>
    <w:rsid w:val="00C6084F"/>
  </w:style>
  <w:style w:type="numbering" w:customStyle="1" w:styleId="3213">
    <w:name w:val="Нет списка3213"/>
    <w:next w:val="a2"/>
    <w:uiPriority w:val="99"/>
    <w:semiHidden/>
    <w:unhideWhenUsed/>
    <w:rsid w:val="00C6084F"/>
  </w:style>
  <w:style w:type="table" w:customStyle="1" w:styleId="12130">
    <w:name w:val="Сетка таблицы1213"/>
    <w:basedOn w:val="a1"/>
    <w:next w:val="af6"/>
    <w:rsid w:val="00C608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3">
    <w:name w:val="Нет списка111113"/>
    <w:next w:val="a2"/>
    <w:semiHidden/>
    <w:rsid w:val="00C6084F"/>
  </w:style>
  <w:style w:type="numbering" w:customStyle="1" w:styleId="4213">
    <w:name w:val="Нет списка4213"/>
    <w:next w:val="a2"/>
    <w:uiPriority w:val="99"/>
    <w:semiHidden/>
    <w:unhideWhenUsed/>
    <w:rsid w:val="00C6084F"/>
  </w:style>
  <w:style w:type="numbering" w:customStyle="1" w:styleId="5213">
    <w:name w:val="Нет списка5213"/>
    <w:next w:val="a2"/>
    <w:uiPriority w:val="99"/>
    <w:semiHidden/>
    <w:unhideWhenUsed/>
    <w:rsid w:val="00C6084F"/>
  </w:style>
  <w:style w:type="numbering" w:customStyle="1" w:styleId="6213">
    <w:name w:val="Нет списка6213"/>
    <w:next w:val="a2"/>
    <w:uiPriority w:val="99"/>
    <w:semiHidden/>
    <w:unhideWhenUsed/>
    <w:rsid w:val="00C6084F"/>
  </w:style>
  <w:style w:type="numbering" w:customStyle="1" w:styleId="7213">
    <w:name w:val="Нет списка7213"/>
    <w:next w:val="a2"/>
    <w:semiHidden/>
    <w:unhideWhenUsed/>
    <w:rsid w:val="00C6084F"/>
  </w:style>
  <w:style w:type="numbering" w:customStyle="1" w:styleId="500">
    <w:name w:val="Нет списка50"/>
    <w:next w:val="a2"/>
    <w:uiPriority w:val="99"/>
    <w:semiHidden/>
    <w:unhideWhenUsed/>
    <w:rsid w:val="00005607"/>
  </w:style>
  <w:style w:type="numbering" w:customStyle="1" w:styleId="57">
    <w:name w:val="Нет списка57"/>
    <w:next w:val="a2"/>
    <w:uiPriority w:val="99"/>
    <w:semiHidden/>
    <w:unhideWhenUsed/>
    <w:rsid w:val="008E6D3B"/>
  </w:style>
  <w:style w:type="numbering" w:customStyle="1" w:styleId="58">
    <w:name w:val="Нет списка58"/>
    <w:next w:val="a2"/>
    <w:uiPriority w:val="99"/>
    <w:semiHidden/>
    <w:unhideWhenUsed/>
    <w:rsid w:val="00B21545"/>
  </w:style>
  <w:style w:type="table" w:customStyle="1" w:styleId="105">
    <w:name w:val="Сетка таблицы10"/>
    <w:basedOn w:val="a1"/>
    <w:next w:val="af6"/>
    <w:rsid w:val="00B215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0">
    <w:name w:val="Нет списка120"/>
    <w:next w:val="a2"/>
    <w:uiPriority w:val="99"/>
    <w:semiHidden/>
    <w:unhideWhenUsed/>
    <w:rsid w:val="00B21545"/>
  </w:style>
  <w:style w:type="table" w:customStyle="1" w:styleId="184">
    <w:name w:val="Сетка таблицы18"/>
    <w:basedOn w:val="a1"/>
    <w:next w:val="af6"/>
    <w:rsid w:val="00B2154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1">
    <w:name w:val="Основной текст 27"/>
    <w:basedOn w:val="a"/>
    <w:rsid w:val="005D06A6"/>
    <w:pPr>
      <w:widowControl w:val="0"/>
      <w:spacing w:line="340" w:lineRule="exact"/>
      <w:ind w:left="0" w:firstLine="624"/>
      <w:jc w:val="both"/>
    </w:pPr>
    <w:rPr>
      <w:snapToGrid w:val="0"/>
      <w:sz w:val="28"/>
      <w:lang w:val="ru-RU"/>
    </w:rPr>
  </w:style>
  <w:style w:type="paragraph" w:customStyle="1" w:styleId="affff7">
    <w:name w:val="Знак Знак Знак Знак Знак Знак Знак Знак Знак Знак Знак Знак Знак Знак"/>
    <w:basedOn w:val="a"/>
    <w:rsid w:val="007909EC"/>
    <w:pPr>
      <w:ind w:left="0"/>
    </w:pPr>
    <w:rPr>
      <w:rFonts w:ascii="Verdana" w:hAnsi="Verdana" w:cs="Verdana"/>
      <w:lang w:val="en-US" w:eastAsia="en-US"/>
    </w:rPr>
  </w:style>
  <w:style w:type="paragraph" w:customStyle="1" w:styleId="106">
    <w:name w:val="Обычный10"/>
    <w:rsid w:val="007E2977"/>
    <w:rPr>
      <w:rFonts w:ascii="Times New Roman" w:eastAsia="Times New Roman" w:hAnsi="Times New Roman"/>
      <w:lang w:eastAsia="ru-RU"/>
    </w:rPr>
  </w:style>
  <w:style w:type="paragraph" w:customStyle="1" w:styleId="281">
    <w:name w:val="Основной текст 28"/>
    <w:basedOn w:val="a"/>
    <w:rsid w:val="00414E82"/>
    <w:pPr>
      <w:widowControl w:val="0"/>
      <w:snapToGrid w:val="0"/>
      <w:spacing w:line="340" w:lineRule="atLeast"/>
      <w:ind w:left="0" w:firstLine="624"/>
      <w:jc w:val="both"/>
    </w:pPr>
    <w:rPr>
      <w:sz w:val="28"/>
      <w:lang w:val="ru-RU"/>
    </w:rPr>
  </w:style>
  <w:style w:type="paragraph" w:customStyle="1" w:styleId="164">
    <w:name w:val="Заголовок 16"/>
    <w:basedOn w:val="a"/>
    <w:next w:val="a"/>
    <w:rsid w:val="00414E82"/>
    <w:pPr>
      <w:keepNext/>
      <w:ind w:left="0" w:firstLine="851"/>
      <w:jc w:val="center"/>
      <w:outlineLvl w:val="0"/>
    </w:pPr>
    <w:rPr>
      <w:b/>
      <w:noProof/>
      <w:sz w:val="36"/>
    </w:rPr>
  </w:style>
  <w:style w:type="paragraph" w:customStyle="1" w:styleId="affff8">
    <w:name w:val="Знак Знак Знак Знак Знак Знак Знак Знак Знак Знак Знак Знак"/>
    <w:basedOn w:val="a"/>
    <w:rsid w:val="00414E82"/>
    <w:pPr>
      <w:ind w:left="0"/>
    </w:pPr>
    <w:rPr>
      <w:rFonts w:ascii="Verdana" w:hAnsi="Verdana" w:cs="Verdana"/>
      <w:lang w:val="en-US" w:eastAsia="en-US"/>
    </w:rPr>
  </w:style>
  <w:style w:type="paragraph" w:customStyle="1" w:styleId="1fffb">
    <w:name w:val="Знак Знак Знак Знак Знак Знак Знак Знак Знак Знак Знак1 Знак"/>
    <w:basedOn w:val="a"/>
    <w:rsid w:val="00414E82"/>
    <w:pPr>
      <w:ind w:left="0"/>
    </w:pPr>
    <w:rPr>
      <w:rFonts w:ascii="Verdana" w:hAnsi="Verdana" w:cs="Verdana"/>
      <w:lang w:val="en-US" w:eastAsia="en-US"/>
    </w:rPr>
  </w:style>
  <w:style w:type="paragraph" w:customStyle="1" w:styleId="affff9">
    <w:name w:val="Знак Знак Знак Знак Знак Знак Знак Знак Знак Знак Знак Знак Знак Знак Знак"/>
    <w:basedOn w:val="a"/>
    <w:rsid w:val="00414E82"/>
    <w:pPr>
      <w:ind w:left="0"/>
    </w:pPr>
    <w:rPr>
      <w:rFonts w:ascii="Verdana" w:hAnsi="Verdana" w:cs="Verdana"/>
      <w:lang w:val="en-US" w:eastAsia="en-US"/>
    </w:rPr>
  </w:style>
  <w:style w:type="paragraph" w:customStyle="1" w:styleId="affffa">
    <w:name w:val="Знак Знак Знак Знак Знак Знак Знак Знак Знак Знак Знак Знак Знак Знак"/>
    <w:basedOn w:val="a"/>
    <w:rsid w:val="00414E82"/>
    <w:pPr>
      <w:ind w:left="0"/>
    </w:pPr>
    <w:rPr>
      <w:rFonts w:ascii="Verdana" w:hAnsi="Verdana" w:cs="Verdana"/>
      <w:lang w:val="en-US" w:eastAsia="en-US"/>
    </w:rPr>
  </w:style>
  <w:style w:type="paragraph" w:customStyle="1" w:styleId="1fffc">
    <w:name w:val="Знак Знак Знак Знак Знак Знак Знак Знак Знак1"/>
    <w:basedOn w:val="a"/>
    <w:rsid w:val="00414E82"/>
    <w:pPr>
      <w:ind w:left="0"/>
    </w:pPr>
    <w:rPr>
      <w:rFonts w:ascii="Verdana" w:hAnsi="Verdana" w:cs="Verdana"/>
      <w:lang w:val="en-US" w:eastAsia="en-US"/>
    </w:rPr>
  </w:style>
  <w:style w:type="paragraph" w:customStyle="1" w:styleId="1fffd">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14E82"/>
    <w:pPr>
      <w:ind w:left="0"/>
    </w:pPr>
    <w:rPr>
      <w:rFonts w:ascii="Verdana" w:hAnsi="Verdana" w:cs="Verdana"/>
      <w:lang w:val="en-US" w:eastAsia="en-US"/>
    </w:rPr>
  </w:style>
  <w:style w:type="paragraph" w:customStyle="1" w:styleId="11f8">
    <w:name w:val="Обычный11"/>
    <w:rsid w:val="00414E82"/>
    <w:rPr>
      <w:rFonts w:ascii="Times New Roman" w:eastAsia="Times New Roman" w:hAnsi="Times New Roman"/>
      <w:lang w:val="ru-RU" w:eastAsia="ru-RU"/>
    </w:rPr>
  </w:style>
  <w:style w:type="paragraph" w:customStyle="1" w:styleId="affffb">
    <w:name w:val="Знак Знак Знак Знак Знак Знак Знак Знак Знак"/>
    <w:basedOn w:val="a"/>
    <w:rsid w:val="00414E82"/>
    <w:pPr>
      <w:ind w:left="0"/>
    </w:pPr>
    <w:rPr>
      <w:rFonts w:ascii="Verdana" w:hAnsi="Verdana" w:cs="Verdana"/>
      <w:lang w:val="en-US" w:eastAsia="en-US"/>
    </w:rPr>
  </w:style>
  <w:style w:type="paragraph" w:customStyle="1" w:styleId="252">
    <w:name w:val="Основной текст с отступом 25"/>
    <w:basedOn w:val="a"/>
    <w:rsid w:val="00414E82"/>
    <w:pPr>
      <w:widowControl w:val="0"/>
      <w:spacing w:line="220" w:lineRule="exact"/>
      <w:ind w:left="0" w:firstLine="709"/>
      <w:jc w:val="both"/>
    </w:pPr>
    <w:rPr>
      <w:sz w:val="28"/>
    </w:rPr>
  </w:style>
  <w:style w:type="paragraph" w:customStyle="1" w:styleId="59">
    <w:name w:val="Основной текст5"/>
    <w:basedOn w:val="Normal"/>
    <w:rsid w:val="00414E82"/>
    <w:pPr>
      <w:ind w:left="0"/>
    </w:pPr>
    <w:rPr>
      <w:sz w:val="28"/>
      <w:lang w:val="uk-UA"/>
    </w:rPr>
  </w:style>
  <w:style w:type="paragraph" w:customStyle="1" w:styleId="affffc">
    <w:name w:val="Знак Знак Знак Знак Знак Знак Знак Знак Знак Знак Знак"/>
    <w:basedOn w:val="a"/>
    <w:rsid w:val="00414E82"/>
    <w:pPr>
      <w:ind w:left="0"/>
    </w:pPr>
    <w:rPr>
      <w:rFonts w:ascii="Verdana" w:hAnsi="Verdana" w:cs="Verdana"/>
      <w:lang w:val="en-US" w:eastAsia="en-US"/>
    </w:rPr>
  </w:style>
  <w:style w:type="paragraph" w:customStyle="1" w:styleId="affffd">
    <w:name w:val="Знак Знак Знак Знак Знак Знак Знак Знак"/>
    <w:basedOn w:val="a"/>
    <w:rsid w:val="00414E82"/>
    <w:pPr>
      <w:ind w:left="0"/>
    </w:pPr>
    <w:rPr>
      <w:rFonts w:ascii="Verdana" w:hAnsi="Verdana" w:cs="Verdana"/>
      <w:lang w:val="en-US" w:eastAsia="en-US"/>
    </w:rPr>
  </w:style>
  <w:style w:type="paragraph" w:customStyle="1" w:styleId="1fffe">
    <w:name w:val="Знак Знак Знак Знак Знак Знак Знак Знак Знак Знак Знак1 Знак Знак Знак Знак"/>
    <w:basedOn w:val="a"/>
    <w:rsid w:val="00414E82"/>
    <w:pPr>
      <w:ind w:left="0"/>
    </w:pPr>
    <w:rPr>
      <w:rFonts w:ascii="Verdana" w:hAnsi="Verdana" w:cs="Verdana"/>
      <w:lang w:val="en-US" w:eastAsia="en-US"/>
    </w:rPr>
  </w:style>
  <w:style w:type="paragraph" w:customStyle="1" w:styleId="1ffff">
    <w:name w:val="Знак Знак Знак Знак Знак Знак Знак Знак Знак Знак Знак1 Знак Знак Знак Знак Знак Знак Знак Знак Знак Знак Знак Знак"/>
    <w:basedOn w:val="a"/>
    <w:rsid w:val="00414E82"/>
    <w:pPr>
      <w:ind w:left="0"/>
    </w:pPr>
    <w:rPr>
      <w:rFonts w:ascii="Verdana" w:hAnsi="Verdana" w:cs="Verdana"/>
      <w:lang w:val="en-US" w:eastAsia="en-US"/>
    </w:rPr>
  </w:style>
  <w:style w:type="paragraph" w:customStyle="1" w:styleId="1ffff0">
    <w:name w:val="Знак Знак Знак Знак Знак Знак Знак Знак Знак Знак Знак1 Знак Знак Знак Знак Знак Знак Знак Знак Знак"/>
    <w:basedOn w:val="a"/>
    <w:rsid w:val="00414E82"/>
    <w:pPr>
      <w:ind w:left="0"/>
    </w:pPr>
    <w:rPr>
      <w:rFonts w:ascii="Verdana" w:hAnsi="Verdana" w:cs="Verdana"/>
      <w:lang w:val="en-US" w:eastAsia="en-US"/>
    </w:rPr>
  </w:style>
  <w:style w:type="paragraph" w:customStyle="1" w:styleId="1ffff1">
    <w:name w:val="Знак Знак Знак Знак Знак Знак Знак Знак Знак Знак Знак1 Знак Знак Знак Знак Знак Знак"/>
    <w:basedOn w:val="a"/>
    <w:rsid w:val="00414E82"/>
    <w:pPr>
      <w:ind w:left="0"/>
    </w:pPr>
    <w:rPr>
      <w:rFonts w:ascii="Verdana" w:hAnsi="Verdana" w:cs="Verdana"/>
      <w:lang w:val="en-US" w:eastAsia="en-US"/>
    </w:rPr>
  </w:style>
  <w:style w:type="paragraph" w:customStyle="1" w:styleId="1ffff2">
    <w:name w:val="Знак Знак Знак Знак Знак Знак Знак Знак Знак Знак Знак1 Знак Знак Знак Знак Знак Знак Знак Знак Знак Знак"/>
    <w:basedOn w:val="a"/>
    <w:rsid w:val="00414E82"/>
    <w:pPr>
      <w:ind w:left="0"/>
    </w:pPr>
    <w:rPr>
      <w:rFonts w:ascii="Verdana" w:hAnsi="Verdana" w:cs="Verdana"/>
      <w:lang w:val="en-US" w:eastAsia="en-US"/>
    </w:rPr>
  </w:style>
  <w:style w:type="paragraph" w:customStyle="1" w:styleId="affffe">
    <w:name w:val="Знак Знак Знак Знак Знак Знак Знак Знак Знак Знак Знак Знак Знак Знак Знак Знак Знак"/>
    <w:basedOn w:val="a"/>
    <w:rsid w:val="00414E82"/>
    <w:pPr>
      <w:ind w:left="0"/>
    </w:pPr>
    <w:rPr>
      <w:rFonts w:ascii="Verdana" w:hAnsi="Verdana" w:cs="Verdana"/>
      <w:lang w:val="en-US" w:eastAsia="en-US"/>
    </w:rPr>
  </w:style>
  <w:style w:type="paragraph" w:customStyle="1" w:styleId="1ffff3">
    <w:name w:val="Знак Знак Знак1 Знак Знак Знак Знак Знак Знак Знак Знак Знак Знак Знак Знак Знак"/>
    <w:basedOn w:val="a"/>
    <w:rsid w:val="00414E82"/>
    <w:pPr>
      <w:ind w:left="0"/>
    </w:pPr>
    <w:rPr>
      <w:rFonts w:ascii="Verdana" w:hAnsi="Verdana" w:cs="Verdana"/>
      <w:lang w:val="en-US" w:eastAsia="en-US"/>
    </w:rPr>
  </w:style>
  <w:style w:type="paragraph" w:customStyle="1" w:styleId="11f9">
    <w:name w:val="Знак Знак Знак Знак Знак Знак Знак Знак Знак Знак Знак1 Знак Знак Знак Знак Знак Знак Знак Знак Знак Знак Знак Знак1 Знак"/>
    <w:basedOn w:val="a"/>
    <w:rsid w:val="00414E82"/>
    <w:pPr>
      <w:ind w:left="0"/>
    </w:pPr>
    <w:rPr>
      <w:rFonts w:ascii="Verdana" w:hAnsi="Verdana" w:cs="Verdana"/>
      <w:lang w:val="en-US" w:eastAsia="en-US"/>
    </w:rPr>
  </w:style>
  <w:style w:type="paragraph" w:customStyle="1" w:styleId="11fa">
    <w:name w:val="Знак Знак1 Знак Знак Знак Знак Знак Знак Знак Знак Знак1 Знак Знак Знак Знак Знак Знак Знак"/>
    <w:basedOn w:val="a"/>
    <w:rsid w:val="00414E82"/>
    <w:pPr>
      <w:ind w:left="0"/>
    </w:pPr>
    <w:rPr>
      <w:rFonts w:ascii="Verdana" w:hAnsi="Verdana" w:cs="Verdana"/>
      <w:sz w:val="24"/>
      <w:szCs w:val="24"/>
      <w:lang w:val="en-US" w:eastAsia="en-US"/>
    </w:rPr>
  </w:style>
  <w:style w:type="paragraph" w:customStyle="1" w:styleId="1ffff4">
    <w:name w:val="Знак Знак Знак1 Знак"/>
    <w:basedOn w:val="a"/>
    <w:rsid w:val="00414E82"/>
    <w:pPr>
      <w:ind w:left="0"/>
    </w:pPr>
    <w:rPr>
      <w:rFonts w:ascii="Verdana" w:hAnsi="Verdana" w:cs="Verdana"/>
      <w:lang w:val="en-US" w:eastAsia="en-US"/>
    </w:rPr>
  </w:style>
  <w:style w:type="paragraph" w:customStyle="1" w:styleId="11fb">
    <w:name w:val="Знак Знак Знак1 Знак Знак Знак Знак Знак Знак Знак Знак Знак Знак Знак Знак Знак Знак Знак1 Знак Знак Знак Знак Знак Знак Знак"/>
    <w:basedOn w:val="a"/>
    <w:rsid w:val="00414E82"/>
    <w:pPr>
      <w:ind w:left="0"/>
    </w:pPr>
    <w:rPr>
      <w:rFonts w:ascii="Verdana" w:hAnsi="Verdana" w:cs="Verdana"/>
      <w:lang w:val="en-US" w:eastAsia="en-US"/>
    </w:rPr>
  </w:style>
  <w:style w:type="paragraph" w:customStyle="1" w:styleId="1ffff5">
    <w:name w:val="Знак Знак Знак1 Знак Знак Знак Знак Знак Знак Знак Знак Знак Знак Знак Знак Знак Знак Знак Знак Знак Знак Знак Знак Знак"/>
    <w:basedOn w:val="a"/>
    <w:rsid w:val="00414E82"/>
    <w:pPr>
      <w:ind w:left="0"/>
    </w:pPr>
    <w:rPr>
      <w:rFonts w:ascii="Verdana" w:hAnsi="Verdana" w:cs="Verdana"/>
      <w:lang w:val="en-US" w:eastAsia="en-US"/>
    </w:rPr>
  </w:style>
  <w:style w:type="paragraph" w:customStyle="1" w:styleId="11fc">
    <w:name w:val="Знак Знак Знак1 Знак Знак Знак Знак Знак Знак Знак Знак Знак Знак Знак Знак Знак Знак Знак1 Знак"/>
    <w:basedOn w:val="a"/>
    <w:rsid w:val="00414E82"/>
    <w:pPr>
      <w:ind w:left="0"/>
    </w:pPr>
    <w:rPr>
      <w:rFonts w:ascii="Verdana" w:hAnsi="Verdana" w:cs="Verdana"/>
      <w:lang w:val="en-US" w:eastAsia="en-US"/>
    </w:rPr>
  </w:style>
  <w:style w:type="paragraph" w:customStyle="1" w:styleId="2f2">
    <w:name w:val="Знак2"/>
    <w:basedOn w:val="a"/>
    <w:rsid w:val="00414E82"/>
    <w:rPr>
      <w:rFonts w:ascii="Verdana" w:hAnsi="Verdana" w:cs="Verdana"/>
      <w:lang w:val="en-US" w:eastAsia="en-US"/>
    </w:rPr>
  </w:style>
  <w:style w:type="paragraph" w:customStyle="1" w:styleId="67">
    <w:name w:val="Название6"/>
    <w:basedOn w:val="11f8"/>
    <w:next w:val="11f8"/>
    <w:rsid w:val="00414E82"/>
    <w:pPr>
      <w:ind w:left="-113"/>
      <w:jc w:val="center"/>
    </w:pPr>
    <w:rPr>
      <w:b/>
      <w:noProof/>
      <w:snapToGrid w:val="0"/>
      <w:sz w:val="28"/>
    </w:rPr>
  </w:style>
  <w:style w:type="paragraph" w:customStyle="1" w:styleId="afffff">
    <w:name w:val="Знак Знак Знак Знак Знак Знак Знак Знак Знак Знак Знак Знак Знак Знак Знак Знак Знак Знак"/>
    <w:basedOn w:val="a"/>
    <w:rsid w:val="00414E82"/>
    <w:rPr>
      <w:rFonts w:ascii="Verdana" w:hAnsi="Verdana" w:cs="Verdana"/>
      <w:lang w:val="en-US" w:eastAsia="en-US"/>
    </w:rPr>
  </w:style>
  <w:style w:type="paragraph" w:customStyle="1" w:styleId="1ffff6">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14E82"/>
    <w:rPr>
      <w:rFonts w:ascii="Verdana" w:hAnsi="Verdana" w:cs="Verdana"/>
      <w:lang w:val="en-US" w:eastAsia="en-US"/>
    </w:rPr>
  </w:style>
  <w:style w:type="paragraph" w:customStyle="1" w:styleId="1ffff7">
    <w:name w:val="Знак Знак Знак Знак Знак Знак1 Знак Знак Знак Знак"/>
    <w:basedOn w:val="a"/>
    <w:rsid w:val="00414E82"/>
    <w:rPr>
      <w:rFonts w:ascii="Verdana" w:hAnsi="Verdana" w:cs="Verdana"/>
      <w:lang w:val="en-US" w:eastAsia="en-US"/>
    </w:rPr>
  </w:style>
  <w:style w:type="paragraph" w:customStyle="1" w:styleId="2f3">
    <w:name w:val="Знак Знак2 Знак Знак Знак Знак"/>
    <w:basedOn w:val="a"/>
    <w:rsid w:val="00414E82"/>
    <w:rPr>
      <w:rFonts w:ascii="Verdana" w:hAnsi="Verdana" w:cs="Verdana"/>
      <w:lang w:val="en-US" w:eastAsia="en-US"/>
    </w:rPr>
  </w:style>
  <w:style w:type="paragraph" w:customStyle="1" w:styleId="1ffff8">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14E82"/>
    <w:rPr>
      <w:rFonts w:ascii="Verdana" w:hAnsi="Verdana" w:cs="Verdana"/>
      <w:lang w:val="en-US" w:eastAsia="en-US"/>
    </w:rPr>
  </w:style>
  <w:style w:type="paragraph" w:customStyle="1" w:styleId="3f">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w:basedOn w:val="a"/>
    <w:rsid w:val="00414E82"/>
    <w:rPr>
      <w:rFonts w:ascii="Verdana" w:hAnsi="Verdana" w:cs="Verdana"/>
      <w:lang w:val="en-US" w:eastAsia="en-US"/>
    </w:rPr>
  </w:style>
  <w:style w:type="paragraph" w:customStyle="1" w:styleId="1fff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414E82"/>
    <w:rPr>
      <w:rFonts w:ascii="Verdana" w:hAnsi="Verdana" w:cs="Verdana"/>
      <w:lang w:val="en-US" w:eastAsia="en-US"/>
    </w:rPr>
  </w:style>
  <w:style w:type="paragraph" w:customStyle="1" w:styleId="31e">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414E82"/>
    <w:rPr>
      <w:rFonts w:ascii="Verdana" w:hAnsi="Verdana" w:cs="Verdana"/>
      <w:lang w:val="en-US" w:eastAsia="en-US"/>
    </w:rPr>
  </w:style>
  <w:style w:type="paragraph" w:customStyle="1" w:styleId="31f">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rsid w:val="00414E82"/>
    <w:rPr>
      <w:rFonts w:ascii="Verdana" w:hAnsi="Verdana" w:cs="Verdana"/>
      <w:lang w:val="en-US" w:eastAsia="en-US"/>
    </w:rPr>
  </w:style>
  <w:style w:type="paragraph" w:customStyle="1" w:styleId="3f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w:basedOn w:val="a"/>
    <w:rsid w:val="00414E82"/>
    <w:rPr>
      <w:rFonts w:ascii="Verdana" w:hAnsi="Verdana" w:cs="Verdana"/>
      <w:lang w:val="en-US" w:eastAsia="en-US"/>
    </w:rPr>
  </w:style>
  <w:style w:type="paragraph" w:customStyle="1" w:styleId="31f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a"/>
    <w:rsid w:val="00414E82"/>
    <w:rPr>
      <w:rFonts w:ascii="Verdana" w:hAnsi="Verdana" w:cs="Verdana"/>
      <w:lang w:val="en-US" w:eastAsia="en-US"/>
    </w:rPr>
  </w:style>
  <w:style w:type="paragraph" w:customStyle="1" w:styleId="31f1">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414E82"/>
    <w:rPr>
      <w:rFonts w:ascii="Verdana" w:hAnsi="Verdana" w:cs="Verdana"/>
      <w:lang w:val="en-US" w:eastAsia="en-US"/>
    </w:rPr>
  </w:style>
  <w:style w:type="paragraph" w:customStyle="1" w:styleId="31f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rsid w:val="00414E82"/>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357381">
      <w:bodyDiv w:val="1"/>
      <w:marLeft w:val="0"/>
      <w:marRight w:val="0"/>
      <w:marTop w:val="0"/>
      <w:marBottom w:val="0"/>
      <w:divBdr>
        <w:top w:val="none" w:sz="0" w:space="0" w:color="auto"/>
        <w:left w:val="none" w:sz="0" w:space="0" w:color="auto"/>
        <w:bottom w:val="none" w:sz="0" w:space="0" w:color="auto"/>
        <w:right w:val="none" w:sz="0" w:space="0" w:color="auto"/>
      </w:divBdr>
    </w:div>
    <w:div w:id="119543545">
      <w:bodyDiv w:val="1"/>
      <w:marLeft w:val="0"/>
      <w:marRight w:val="0"/>
      <w:marTop w:val="0"/>
      <w:marBottom w:val="0"/>
      <w:divBdr>
        <w:top w:val="none" w:sz="0" w:space="0" w:color="auto"/>
        <w:left w:val="none" w:sz="0" w:space="0" w:color="auto"/>
        <w:bottom w:val="none" w:sz="0" w:space="0" w:color="auto"/>
        <w:right w:val="none" w:sz="0" w:space="0" w:color="auto"/>
      </w:divBdr>
    </w:div>
    <w:div w:id="191302994">
      <w:bodyDiv w:val="1"/>
      <w:marLeft w:val="0"/>
      <w:marRight w:val="0"/>
      <w:marTop w:val="0"/>
      <w:marBottom w:val="0"/>
      <w:divBdr>
        <w:top w:val="none" w:sz="0" w:space="0" w:color="auto"/>
        <w:left w:val="none" w:sz="0" w:space="0" w:color="auto"/>
        <w:bottom w:val="none" w:sz="0" w:space="0" w:color="auto"/>
        <w:right w:val="none" w:sz="0" w:space="0" w:color="auto"/>
      </w:divBdr>
    </w:div>
    <w:div w:id="338241182">
      <w:bodyDiv w:val="1"/>
      <w:marLeft w:val="0"/>
      <w:marRight w:val="0"/>
      <w:marTop w:val="0"/>
      <w:marBottom w:val="0"/>
      <w:divBdr>
        <w:top w:val="none" w:sz="0" w:space="0" w:color="auto"/>
        <w:left w:val="none" w:sz="0" w:space="0" w:color="auto"/>
        <w:bottom w:val="none" w:sz="0" w:space="0" w:color="auto"/>
        <w:right w:val="none" w:sz="0" w:space="0" w:color="auto"/>
      </w:divBdr>
    </w:div>
    <w:div w:id="550843902">
      <w:bodyDiv w:val="1"/>
      <w:marLeft w:val="0"/>
      <w:marRight w:val="0"/>
      <w:marTop w:val="0"/>
      <w:marBottom w:val="0"/>
      <w:divBdr>
        <w:top w:val="none" w:sz="0" w:space="0" w:color="auto"/>
        <w:left w:val="none" w:sz="0" w:space="0" w:color="auto"/>
        <w:bottom w:val="none" w:sz="0" w:space="0" w:color="auto"/>
        <w:right w:val="none" w:sz="0" w:space="0" w:color="auto"/>
      </w:divBdr>
    </w:div>
    <w:div w:id="1093666395">
      <w:bodyDiv w:val="1"/>
      <w:marLeft w:val="0"/>
      <w:marRight w:val="0"/>
      <w:marTop w:val="0"/>
      <w:marBottom w:val="0"/>
      <w:divBdr>
        <w:top w:val="none" w:sz="0" w:space="0" w:color="auto"/>
        <w:left w:val="none" w:sz="0" w:space="0" w:color="auto"/>
        <w:bottom w:val="none" w:sz="0" w:space="0" w:color="auto"/>
        <w:right w:val="none" w:sz="0" w:space="0" w:color="auto"/>
      </w:divBdr>
    </w:div>
    <w:div w:id="1289748616">
      <w:bodyDiv w:val="1"/>
      <w:marLeft w:val="0"/>
      <w:marRight w:val="0"/>
      <w:marTop w:val="0"/>
      <w:marBottom w:val="0"/>
      <w:divBdr>
        <w:top w:val="none" w:sz="0" w:space="0" w:color="auto"/>
        <w:left w:val="none" w:sz="0" w:space="0" w:color="auto"/>
        <w:bottom w:val="none" w:sz="0" w:space="0" w:color="auto"/>
        <w:right w:val="none" w:sz="0" w:space="0" w:color="auto"/>
      </w:divBdr>
    </w:div>
    <w:div w:id="1308172274">
      <w:bodyDiv w:val="1"/>
      <w:marLeft w:val="0"/>
      <w:marRight w:val="0"/>
      <w:marTop w:val="0"/>
      <w:marBottom w:val="0"/>
      <w:divBdr>
        <w:top w:val="none" w:sz="0" w:space="0" w:color="auto"/>
        <w:left w:val="none" w:sz="0" w:space="0" w:color="auto"/>
        <w:bottom w:val="none" w:sz="0" w:space="0" w:color="auto"/>
        <w:right w:val="none" w:sz="0" w:space="0" w:color="auto"/>
      </w:divBdr>
    </w:div>
    <w:div w:id="1327434673">
      <w:bodyDiv w:val="1"/>
      <w:marLeft w:val="0"/>
      <w:marRight w:val="0"/>
      <w:marTop w:val="0"/>
      <w:marBottom w:val="0"/>
      <w:divBdr>
        <w:top w:val="none" w:sz="0" w:space="0" w:color="auto"/>
        <w:left w:val="none" w:sz="0" w:space="0" w:color="auto"/>
        <w:bottom w:val="none" w:sz="0" w:space="0" w:color="auto"/>
        <w:right w:val="none" w:sz="0" w:space="0" w:color="auto"/>
      </w:divBdr>
    </w:div>
    <w:div w:id="1544488450">
      <w:bodyDiv w:val="1"/>
      <w:marLeft w:val="0"/>
      <w:marRight w:val="0"/>
      <w:marTop w:val="0"/>
      <w:marBottom w:val="0"/>
      <w:divBdr>
        <w:top w:val="none" w:sz="0" w:space="0" w:color="auto"/>
        <w:left w:val="none" w:sz="0" w:space="0" w:color="auto"/>
        <w:bottom w:val="none" w:sz="0" w:space="0" w:color="auto"/>
        <w:right w:val="none" w:sz="0" w:space="0" w:color="auto"/>
      </w:divBdr>
    </w:div>
    <w:div w:id="1713529486">
      <w:bodyDiv w:val="1"/>
      <w:marLeft w:val="0"/>
      <w:marRight w:val="0"/>
      <w:marTop w:val="0"/>
      <w:marBottom w:val="0"/>
      <w:divBdr>
        <w:top w:val="none" w:sz="0" w:space="0" w:color="auto"/>
        <w:left w:val="none" w:sz="0" w:space="0" w:color="auto"/>
        <w:bottom w:val="none" w:sz="0" w:space="0" w:color="auto"/>
        <w:right w:val="none" w:sz="0" w:space="0" w:color="auto"/>
      </w:divBdr>
    </w:div>
    <w:div w:id="193327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package" Target="embeddings/______Microsoft_Excel3.xlsx"/><Relationship Id="rId26"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chart" Target="charts/chart4.xml"/><Relationship Id="rId7" Type="http://schemas.openxmlformats.org/officeDocument/2006/relationships/endnotes" Target="endnotes.xml"/><Relationship Id="rId12" Type="http://schemas.openxmlformats.org/officeDocument/2006/relationships/hyperlink" Target="http://www.ukrstat.gov.ua" TargetMode="External"/><Relationship Id="rId17" Type="http://schemas.openxmlformats.org/officeDocument/2006/relationships/image" Target="media/image2.emf"/><Relationship Id="rId25" Type="http://schemas.openxmlformats.org/officeDocument/2006/relationships/image" Target="media/image4.e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chart" Target="charts/chart3.xml"/><Relationship Id="rId29"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5.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package" Target="embeddings/______Microsoft_Excel1.xlsx"/><Relationship Id="rId23" Type="http://schemas.openxmlformats.org/officeDocument/2006/relationships/oleObject" Target="embeddings/oleObject1.bin"/><Relationship Id="rId28" Type="http://schemas.openxmlformats.org/officeDocument/2006/relationships/chart" Target="charts/chart7.xml"/><Relationship Id="rId10" Type="http://schemas.openxmlformats.org/officeDocument/2006/relationships/footer" Target="footer1.xml"/><Relationship Id="rId19" Type="http://schemas.openxmlformats.org/officeDocument/2006/relationships/chart" Target="charts/chart2.xm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 Id="rId22" Type="http://schemas.openxmlformats.org/officeDocument/2006/relationships/image" Target="media/image3.emf"/><Relationship Id="rId27" Type="http://schemas.openxmlformats.org/officeDocument/2006/relationships/chart" Target="charts/chart6.xml"/><Relationship Id="rId30" Type="http://schemas.openxmlformats.org/officeDocument/2006/relationships/chart" Target="charts/chart9.xml"/><Relationship Id="rId8"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Microsoft_Excel2.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4.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_Microsoft_Excel5.xlsx"/></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_Microsoft_Excel6.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_Microsoft_Excel7.xlsx"/></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_Microsoft_Excel8.xlsx"/><Relationship Id="rId1" Type="http://schemas.openxmlformats.org/officeDocument/2006/relationships/themeOverride" Target="../theme/themeOverride3.xml"/></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_Microsoft_Excel9.xlsx"/></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_Microsoft_Excel10.xlsx"/><Relationship Id="rId1" Type="http://schemas.openxmlformats.org/officeDocument/2006/relationships/themeOverride" Target="../theme/themeOverride4.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_Microsoft_Excel11.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5813586097946286E-2"/>
          <c:y val="4.6808510638297871E-2"/>
          <c:w val="0.92677676196515701"/>
          <c:h val="0.65350402877961933"/>
        </c:manualLayout>
      </c:layout>
      <c:barChart>
        <c:barDir val="col"/>
        <c:grouping val="clustered"/>
        <c:varyColors val="0"/>
        <c:ser>
          <c:idx val="0"/>
          <c:order val="0"/>
          <c:tx>
            <c:strRef>
              <c:f>нетто!$B$1</c:f>
              <c:strCache>
                <c:ptCount val="1"/>
                <c:pt idx="0">
                  <c:v>Індекс споживчих цін</c:v>
                </c:pt>
              </c:strCache>
            </c:strRef>
          </c:tx>
          <c:spPr>
            <a:solidFill>
              <a:srgbClr val="FFFFFF"/>
            </a:solidFill>
            <a:ln w="12722">
              <a:solidFill>
                <a:srgbClr val="000000"/>
              </a:solidFill>
              <a:prstDash val="solid"/>
            </a:ln>
          </c:spPr>
          <c:invertIfNegative val="0"/>
          <c:dLbls>
            <c:dLbl>
              <c:idx val="0"/>
              <c:layout>
                <c:manualLayout>
                  <c:x val="8.1601713143255607E-4"/>
                  <c:y val="-1.2555492419117714E-2"/>
                </c:manualLayout>
              </c:layout>
              <c:spPr>
                <a:noFill/>
                <a:ln w="25444">
                  <a:noFill/>
                </a:ln>
              </c:spPr>
              <c:txPr>
                <a:bodyPr/>
                <a:lstStyle/>
                <a:p>
                  <a:pPr>
                    <a:defRPr sz="801" b="0" i="0" u="none" strike="noStrike" baseline="0">
                      <a:solidFill>
                        <a:srgbClr val="000000"/>
                      </a:solidFill>
                      <a:latin typeface="Arial" panose="020B0604020202020204" pitchFamily="34" charset="0"/>
                      <a:ea typeface="Arial Cyr"/>
                      <a:cs typeface="Arial" panose="020B0604020202020204" pitchFamily="34" charset="0"/>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7.1557842273325938E-3"/>
                  <c:y val="-1.0282580656799344E-2"/>
                </c:manualLayout>
              </c:layout>
              <c:spPr>
                <a:noFill/>
                <a:ln w="25444">
                  <a:noFill/>
                </a:ln>
              </c:spPr>
              <c:txPr>
                <a:bodyPr/>
                <a:lstStyle/>
                <a:p>
                  <a:pPr>
                    <a:defRPr sz="801" b="0" i="0" u="none" strike="noStrike" baseline="0">
                      <a:solidFill>
                        <a:srgbClr val="000000"/>
                      </a:solidFill>
                      <a:latin typeface="Arial" panose="020B0604020202020204" pitchFamily="34" charset="0"/>
                      <a:ea typeface="Arial Cyr"/>
                      <a:cs typeface="Arial" panose="020B0604020202020204" pitchFamily="34" charset="0"/>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noFill/>
              <a:ln w="25444">
                <a:noFill/>
              </a:ln>
            </c:spPr>
            <c:txPr>
              <a:bodyPr wrap="square" lIns="38100" tIns="19050" rIns="38100" bIns="19050" anchor="ctr">
                <a:spAutoFit/>
              </a:bodyPr>
              <a:lstStyle/>
              <a:p>
                <a:pPr>
                  <a:defRPr sz="801" b="0" i="0" u="none" strike="noStrike" baseline="0">
                    <a:solidFill>
                      <a:srgbClr val="000000"/>
                    </a:solidFill>
                    <a:latin typeface="Arial" panose="020B0604020202020204" pitchFamily="34" charset="0"/>
                    <a:ea typeface="Arial Cyr"/>
                    <a:cs typeface="Arial" panose="020B0604020202020204" pitchFamily="34"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нетто!$A$2:$A$3</c:f>
              <c:strCache>
                <c:ptCount val="2"/>
                <c:pt idx="0">
                  <c:v>2015р.</c:v>
                </c:pt>
                <c:pt idx="1">
                  <c:v>2016р.</c:v>
                </c:pt>
              </c:strCache>
            </c:strRef>
          </c:cat>
          <c:val>
            <c:numRef>
              <c:f>нетто!$B$2:$B$3</c:f>
              <c:numCache>
                <c:formatCode>0.0</c:formatCode>
                <c:ptCount val="2"/>
                <c:pt idx="0">
                  <c:v>160.9</c:v>
                </c:pt>
                <c:pt idx="1">
                  <c:v>109.8</c:v>
                </c:pt>
              </c:numCache>
            </c:numRef>
          </c:val>
        </c:ser>
        <c:ser>
          <c:idx val="1"/>
          <c:order val="1"/>
          <c:tx>
            <c:strRef>
              <c:f>нетто!$C$1</c:f>
              <c:strCache>
                <c:ptCount val="1"/>
                <c:pt idx="0">
                  <c:v>Індекс номінальної заробітної плати (брутто)</c:v>
                </c:pt>
              </c:strCache>
            </c:strRef>
          </c:tx>
          <c:spPr>
            <a:pattFill prst="wdDnDiag">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22">
              <a:solidFill>
                <a:srgbClr val="000000"/>
              </a:solidFill>
              <a:prstDash val="solid"/>
            </a:ln>
          </c:spPr>
          <c:invertIfNegative val="0"/>
          <c:dLbls>
            <c:dLbl>
              <c:idx val="0"/>
              <c:layout>
                <c:manualLayout>
                  <c:x val="2.1630328699886801E-3"/>
                  <c:y val="1.1057896113501277E-3"/>
                </c:manualLayout>
              </c:layout>
              <c:spPr>
                <a:noFill/>
                <a:ln w="25444">
                  <a:noFill/>
                </a:ln>
              </c:spPr>
              <c:txPr>
                <a:bodyPr/>
                <a:lstStyle/>
                <a:p>
                  <a:pPr>
                    <a:defRPr sz="801" b="0" i="0" u="none" strike="noStrike" baseline="0">
                      <a:solidFill>
                        <a:srgbClr val="000000"/>
                      </a:solidFill>
                      <a:latin typeface="Arial" panose="020B0604020202020204" pitchFamily="34" charset="0"/>
                      <a:ea typeface="Arial Cyr"/>
                      <a:cs typeface="Arial" panose="020B0604020202020204" pitchFamily="34" charset="0"/>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3.7226754597912645E-3"/>
                  <c:y val="-1.0897709951204553E-2"/>
                </c:manualLayout>
              </c:layout>
              <c:spPr>
                <a:noFill/>
                <a:ln w="25444">
                  <a:noFill/>
                </a:ln>
              </c:spPr>
              <c:txPr>
                <a:bodyPr/>
                <a:lstStyle/>
                <a:p>
                  <a:pPr>
                    <a:defRPr sz="801" b="0" i="0" u="none" strike="noStrike" baseline="0">
                      <a:solidFill>
                        <a:srgbClr val="000000"/>
                      </a:solidFill>
                      <a:latin typeface="Arial" panose="020B0604020202020204" pitchFamily="34" charset="0"/>
                      <a:ea typeface="Arial Cyr"/>
                      <a:cs typeface="Arial" panose="020B0604020202020204" pitchFamily="34" charset="0"/>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noFill/>
              <a:ln w="25444">
                <a:noFill/>
              </a:ln>
            </c:spPr>
            <c:txPr>
              <a:bodyPr wrap="square" lIns="38100" tIns="19050" rIns="38100" bIns="19050" anchor="ctr">
                <a:spAutoFit/>
              </a:bodyPr>
              <a:lstStyle/>
              <a:p>
                <a:pPr>
                  <a:defRPr sz="801" b="0" i="0" u="none" strike="noStrike" baseline="0">
                    <a:solidFill>
                      <a:srgbClr val="000000"/>
                    </a:solidFill>
                    <a:latin typeface="Arial" panose="020B0604020202020204" pitchFamily="34" charset="0"/>
                    <a:ea typeface="Arial Cyr"/>
                    <a:cs typeface="Arial" panose="020B0604020202020204" pitchFamily="34"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нетто!$A$2:$A$3</c:f>
              <c:strCache>
                <c:ptCount val="2"/>
                <c:pt idx="0">
                  <c:v>2015р.</c:v>
                </c:pt>
                <c:pt idx="1">
                  <c:v>2016р.</c:v>
                </c:pt>
              </c:strCache>
            </c:strRef>
          </c:cat>
          <c:val>
            <c:numRef>
              <c:f>нетто!$C$2:$C$3</c:f>
              <c:numCache>
                <c:formatCode>0.0</c:formatCode>
                <c:ptCount val="2"/>
                <c:pt idx="0">
                  <c:v>116.5</c:v>
                </c:pt>
                <c:pt idx="1">
                  <c:v>122.4</c:v>
                </c:pt>
              </c:numCache>
            </c:numRef>
          </c:val>
        </c:ser>
        <c:ser>
          <c:idx val="2"/>
          <c:order val="2"/>
          <c:tx>
            <c:strRef>
              <c:f>нетто!$D$1</c:f>
              <c:strCache>
                <c:ptCount val="1"/>
                <c:pt idx="0">
                  <c:v>Індекс реальної заробітної плати </c:v>
                </c:pt>
              </c:strCache>
            </c:strRef>
          </c:tx>
          <c:spPr>
            <a:solidFill>
              <a:srgbClr val="969696"/>
            </a:solidFill>
            <a:ln w="12722">
              <a:solidFill>
                <a:srgbClr val="000000"/>
              </a:solidFill>
              <a:prstDash val="solid"/>
            </a:ln>
          </c:spPr>
          <c:invertIfNegative val="0"/>
          <c:dLbls>
            <c:dLbl>
              <c:idx val="0"/>
              <c:layout>
                <c:manualLayout>
                  <c:x val="6.7224772258917542E-3"/>
                  <c:y val="-1.2639973194840011E-2"/>
                </c:manualLayout>
              </c:layout>
              <c:spPr>
                <a:noFill/>
                <a:ln w="25444">
                  <a:noFill/>
                </a:ln>
              </c:spPr>
              <c:txPr>
                <a:bodyPr/>
                <a:lstStyle/>
                <a:p>
                  <a:pPr>
                    <a:defRPr sz="801" b="0" i="0" u="none" strike="noStrike" baseline="0">
                      <a:solidFill>
                        <a:srgbClr val="000000"/>
                      </a:solidFill>
                      <a:latin typeface="Arial" panose="020B0604020202020204" pitchFamily="34" charset="0"/>
                      <a:ea typeface="Arial Cyr"/>
                      <a:cs typeface="Arial" panose="020B0604020202020204" pitchFamily="34" charset="0"/>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1.8145295015018429E-3"/>
                  <c:y val="-9.8965464368500327E-3"/>
                </c:manualLayout>
              </c:layout>
              <c:spPr>
                <a:noFill/>
                <a:ln w="25444">
                  <a:noFill/>
                </a:ln>
              </c:spPr>
              <c:txPr>
                <a:bodyPr/>
                <a:lstStyle/>
                <a:p>
                  <a:pPr>
                    <a:defRPr sz="801" b="0" i="0" u="none" strike="noStrike" baseline="0">
                      <a:solidFill>
                        <a:srgbClr val="000000"/>
                      </a:solidFill>
                      <a:latin typeface="Arial" panose="020B0604020202020204" pitchFamily="34" charset="0"/>
                      <a:ea typeface="Arial Cyr"/>
                      <a:cs typeface="Arial" panose="020B0604020202020204" pitchFamily="34" charset="0"/>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noFill/>
              <a:ln w="25444">
                <a:noFill/>
              </a:ln>
            </c:spPr>
            <c:txPr>
              <a:bodyPr wrap="square" lIns="38100" tIns="19050" rIns="38100" bIns="19050" anchor="ctr">
                <a:spAutoFit/>
              </a:bodyPr>
              <a:lstStyle/>
              <a:p>
                <a:pPr>
                  <a:defRPr sz="801" b="0" i="0" u="none" strike="noStrike" baseline="0">
                    <a:solidFill>
                      <a:srgbClr val="000000"/>
                    </a:solidFill>
                    <a:latin typeface="Arial" panose="020B0604020202020204" pitchFamily="34" charset="0"/>
                    <a:ea typeface="Arial Cyr"/>
                    <a:cs typeface="Arial" panose="020B0604020202020204" pitchFamily="34"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нетто!$A$2:$A$3</c:f>
              <c:strCache>
                <c:ptCount val="2"/>
                <c:pt idx="0">
                  <c:v>2015р.</c:v>
                </c:pt>
                <c:pt idx="1">
                  <c:v>2016р.</c:v>
                </c:pt>
              </c:strCache>
            </c:strRef>
          </c:cat>
          <c:val>
            <c:numRef>
              <c:f>нетто!$D$2:$D$3</c:f>
              <c:numCache>
                <c:formatCode>0.0</c:formatCode>
                <c:ptCount val="2"/>
                <c:pt idx="0">
                  <c:v>70.400000000000006</c:v>
                </c:pt>
                <c:pt idx="1">
                  <c:v>107.6</c:v>
                </c:pt>
              </c:numCache>
            </c:numRef>
          </c:val>
        </c:ser>
        <c:dLbls>
          <c:showLegendKey val="0"/>
          <c:showVal val="0"/>
          <c:showCatName val="0"/>
          <c:showSerName val="0"/>
          <c:showPercent val="0"/>
          <c:showBubbleSize val="0"/>
        </c:dLbls>
        <c:gapWidth val="150"/>
        <c:axId val="152140576"/>
        <c:axId val="152141136"/>
      </c:barChart>
      <c:catAx>
        <c:axId val="152140576"/>
        <c:scaling>
          <c:orientation val="minMax"/>
        </c:scaling>
        <c:delete val="0"/>
        <c:axPos val="b"/>
        <c:numFmt formatCode="0_ ;[Red]\-0\ " sourceLinked="0"/>
        <c:majorTickMark val="out"/>
        <c:minorTickMark val="none"/>
        <c:tickLblPos val="nextTo"/>
        <c:spPr>
          <a:ln w="12722">
            <a:solidFill>
              <a:srgbClr val="000000"/>
            </a:solidFill>
            <a:prstDash val="solid"/>
          </a:ln>
        </c:spPr>
        <c:txPr>
          <a:bodyPr rot="0" vert="horz"/>
          <a:lstStyle/>
          <a:p>
            <a:pPr>
              <a:defRPr sz="801" b="0" i="0" u="none" strike="noStrike" baseline="0">
                <a:solidFill>
                  <a:srgbClr val="000000"/>
                </a:solidFill>
                <a:latin typeface="Arial"/>
                <a:ea typeface="Arial"/>
                <a:cs typeface="Arial"/>
              </a:defRPr>
            </a:pPr>
            <a:endParaRPr lang="uk-UA"/>
          </a:p>
        </c:txPr>
        <c:crossAx val="152141136"/>
        <c:crossesAt val="0"/>
        <c:auto val="1"/>
        <c:lblAlgn val="ctr"/>
        <c:lblOffset val="100"/>
        <c:tickLblSkip val="1"/>
        <c:tickMarkSkip val="1"/>
        <c:noMultiLvlLbl val="0"/>
      </c:catAx>
      <c:valAx>
        <c:axId val="152141136"/>
        <c:scaling>
          <c:orientation val="minMax"/>
          <c:max val="180"/>
          <c:min val="0"/>
        </c:scaling>
        <c:delete val="0"/>
        <c:axPos val="l"/>
        <c:numFmt formatCode="0" sourceLinked="0"/>
        <c:majorTickMark val="out"/>
        <c:minorTickMark val="none"/>
        <c:tickLblPos val="nextTo"/>
        <c:spPr>
          <a:ln w="12722">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uk-UA"/>
          </a:p>
        </c:txPr>
        <c:crossAx val="152140576"/>
        <c:crosses val="autoZero"/>
        <c:crossBetween val="between"/>
        <c:majorUnit val="30"/>
      </c:valAx>
      <c:spPr>
        <a:noFill/>
        <a:ln w="25444">
          <a:noFill/>
        </a:ln>
      </c:spPr>
    </c:plotArea>
    <c:legend>
      <c:legendPos val="b"/>
      <c:layout>
        <c:manualLayout>
          <c:xMode val="edge"/>
          <c:yMode val="edge"/>
          <c:x val="0.27382920720147241"/>
          <c:y val="0.79988484251968506"/>
          <c:w val="0.52079948705884527"/>
          <c:h val="0.18734940944881895"/>
        </c:manualLayout>
      </c:layout>
      <c:overlay val="0"/>
      <c:spPr>
        <a:solidFill>
          <a:srgbClr val="FFFFFF"/>
        </a:solidFill>
        <a:ln w="12722">
          <a:solidFill>
            <a:srgbClr val="000000"/>
          </a:solidFill>
          <a:prstDash val="solid"/>
        </a:ln>
      </c:spPr>
      <c:txPr>
        <a:bodyPr/>
        <a:lstStyle/>
        <a:p>
          <a:pPr>
            <a:defRPr sz="800" b="0" i="0" u="none" strike="noStrike" baseline="0">
              <a:solidFill>
                <a:srgbClr val="000000"/>
              </a:solidFill>
              <a:latin typeface="Arial"/>
              <a:ea typeface="Arial"/>
              <a:cs typeface="Arial"/>
            </a:defRPr>
          </a:pPr>
          <a:endParaRPr lang="uk-UA"/>
        </a:p>
      </c:txPr>
    </c:legend>
    <c:plotVisOnly val="1"/>
    <c:dispBlanksAs val="gap"/>
    <c:showDLblsOverMax val="0"/>
  </c:chart>
  <c:spPr>
    <a:solidFill>
      <a:srgbClr val="FFFFFF"/>
    </a:solidFill>
    <a:ln>
      <a:noFill/>
    </a:ln>
  </c:spPr>
  <c:txPr>
    <a:bodyPr/>
    <a:lstStyle/>
    <a:p>
      <a:pPr>
        <a:defRPr sz="401" b="0" i="0" u="none" strike="noStrike" baseline="0">
          <a:solidFill>
            <a:srgbClr val="000000"/>
          </a:solidFill>
          <a:latin typeface="Arial Cyr"/>
          <a:ea typeface="Arial Cyr"/>
          <a:cs typeface="Arial Cy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4.8576214405360134E-2"/>
          <c:y val="6.1224489795918366E-2"/>
          <c:w val="0.93614821878852705"/>
          <c:h val="0.41632653061224489"/>
        </c:manualLayout>
      </c:layout>
      <c:barChart>
        <c:barDir val="col"/>
        <c:grouping val="clustered"/>
        <c:varyColors val="0"/>
        <c:ser>
          <c:idx val="1"/>
          <c:order val="0"/>
          <c:tx>
            <c:strRef>
              <c:f>Sheet1!$A$2</c:f>
              <c:strCache>
                <c:ptCount val="1"/>
                <c:pt idx="0">
                  <c:v>2016р.</c:v>
                </c:pt>
              </c:strCache>
            </c:strRef>
          </c:tx>
          <c:spPr>
            <a:solidFill>
              <a:srgbClr val="C0C0C0"/>
            </a:solidFill>
            <a:ln w="2938">
              <a:solidFill>
                <a:srgbClr val="000000"/>
              </a:solidFill>
              <a:prstDash val="solid"/>
            </a:ln>
          </c:spPr>
          <c:invertIfNegative val="0"/>
          <c:dLbls>
            <c:dLbl>
              <c:idx val="0"/>
              <c:numFmt formatCode="0.0" sourceLinked="0"/>
              <c:spPr>
                <a:noFill/>
                <a:ln w="23501">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dLbl>
            <c:dLbl>
              <c:idx val="1"/>
              <c:numFmt formatCode="0.0" sourceLinked="0"/>
              <c:spPr>
                <a:noFill/>
                <a:ln w="23501">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dLbl>
            <c:dLbl>
              <c:idx val="2"/>
              <c:numFmt formatCode="0.0" sourceLinked="0"/>
              <c:spPr>
                <a:noFill/>
                <a:ln w="23501">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dLbl>
            <c:dLbl>
              <c:idx val="3"/>
              <c:numFmt formatCode="0.0" sourceLinked="0"/>
              <c:spPr>
                <a:noFill/>
                <a:ln w="23501">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dLbl>
            <c:dLbl>
              <c:idx val="4"/>
              <c:numFmt formatCode="0.0" sourceLinked="0"/>
              <c:spPr>
                <a:noFill/>
                <a:ln w="23501">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dLbl>
            <c:dLbl>
              <c:idx val="5"/>
              <c:numFmt formatCode="0.0" sourceLinked="0"/>
              <c:spPr>
                <a:noFill/>
                <a:ln w="23501">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dLbl>
            <c:dLbl>
              <c:idx val="6"/>
              <c:numFmt formatCode="0.0" sourceLinked="0"/>
              <c:spPr>
                <a:noFill/>
                <a:ln w="23501">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dLbl>
            <c:dLbl>
              <c:idx val="7"/>
              <c:numFmt formatCode="0.0" sourceLinked="0"/>
              <c:spPr>
                <a:noFill/>
                <a:ln w="23501">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dLbl>
            <c:dLbl>
              <c:idx val="8"/>
              <c:layout>
                <c:manualLayout>
                  <c:x val="2.0882131775232449E-4"/>
                  <c:y val="3.9137095294352452E-3"/>
                </c:manualLayout>
              </c:layout>
              <c:numFmt formatCode="0.0" sourceLinked="0"/>
              <c:spPr>
                <a:noFill/>
                <a:ln w="23501">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9"/>
              <c:numFmt formatCode="0.0" sourceLinked="0"/>
              <c:spPr>
                <a:noFill/>
                <a:ln w="23501">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dLbl>
            <c:numFmt formatCode="0.0" sourceLinked="0"/>
            <c:spPr>
              <a:noFill/>
              <a:ln w="23501">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Sheet1!$B$1:$N$1</c:f>
              <c:strCache>
                <c:ptCount val="13"/>
                <c:pt idx="0">
                  <c:v>ІСЦ</c:v>
                </c:pt>
                <c:pt idx="1">
                  <c:v>Продукти харчування та безалкогольні напої</c:v>
                </c:pt>
                <c:pt idx="2">
                  <c:v>Алкогольні напої, тютюнові вироби</c:v>
                </c:pt>
                <c:pt idx="3">
                  <c:v>Одяг і взуття</c:v>
                </c:pt>
                <c:pt idx="4">
                  <c:v>Житло, вода, електроенергія, газ та інші види палива</c:v>
                </c:pt>
                <c:pt idx="5">
                  <c:v>Предмети домашнього вжитку, побутова техніка та поточне утримання житла</c:v>
                </c:pt>
                <c:pt idx="6">
                  <c:v>Охорона здоров'я</c:v>
                </c:pt>
                <c:pt idx="7">
                  <c:v>Транспорт</c:v>
                </c:pt>
                <c:pt idx="8">
                  <c:v>Зв'язок</c:v>
                </c:pt>
                <c:pt idx="9">
                  <c:v>Відпочинок і культура</c:v>
                </c:pt>
                <c:pt idx="10">
                  <c:v>Освіта</c:v>
                </c:pt>
                <c:pt idx="11">
                  <c:v>Ресторани та готелі</c:v>
                </c:pt>
                <c:pt idx="12">
                  <c:v>Різні товари та послуги</c:v>
                </c:pt>
              </c:strCache>
            </c:strRef>
          </c:cat>
          <c:val>
            <c:numRef>
              <c:f>Sheet1!$B$2:$N$2</c:f>
              <c:numCache>
                <c:formatCode>0.0</c:formatCode>
                <c:ptCount val="13"/>
                <c:pt idx="0">
                  <c:v>105.2</c:v>
                </c:pt>
                <c:pt idx="1">
                  <c:v>101.1</c:v>
                </c:pt>
                <c:pt idx="2">
                  <c:v>104.2</c:v>
                </c:pt>
                <c:pt idx="3">
                  <c:v>105.5</c:v>
                </c:pt>
                <c:pt idx="4">
                  <c:v>122.3</c:v>
                </c:pt>
                <c:pt idx="5">
                  <c:v>102.5</c:v>
                </c:pt>
                <c:pt idx="6">
                  <c:v>105.2</c:v>
                </c:pt>
                <c:pt idx="7">
                  <c:v>105.9</c:v>
                </c:pt>
                <c:pt idx="8">
                  <c:v>101.1</c:v>
                </c:pt>
                <c:pt idx="9">
                  <c:v>102.3</c:v>
                </c:pt>
                <c:pt idx="10">
                  <c:v>105.5</c:v>
                </c:pt>
                <c:pt idx="11">
                  <c:v>104.4</c:v>
                </c:pt>
                <c:pt idx="12">
                  <c:v>100.3</c:v>
                </c:pt>
              </c:numCache>
            </c:numRef>
          </c:val>
        </c:ser>
        <c:dLbls>
          <c:showLegendKey val="0"/>
          <c:showVal val="0"/>
          <c:showCatName val="0"/>
          <c:showSerName val="0"/>
          <c:showPercent val="0"/>
          <c:showBubbleSize val="0"/>
        </c:dLbls>
        <c:gapWidth val="150"/>
        <c:axId val="152143376"/>
        <c:axId val="152143936"/>
      </c:barChart>
      <c:catAx>
        <c:axId val="152143376"/>
        <c:scaling>
          <c:orientation val="minMax"/>
        </c:scaling>
        <c:delete val="0"/>
        <c:axPos val="b"/>
        <c:numFmt formatCode="General" sourceLinked="1"/>
        <c:majorTickMark val="out"/>
        <c:minorTickMark val="none"/>
        <c:tickLblPos val="nextTo"/>
        <c:spPr>
          <a:ln w="5885">
            <a:solidFill>
              <a:srgbClr val="000000"/>
            </a:solidFill>
            <a:prstDash val="solid"/>
          </a:ln>
        </c:spPr>
        <c:txPr>
          <a:bodyPr rot="-5400000" vert="horz"/>
          <a:lstStyle/>
          <a:p>
            <a:pPr>
              <a:defRPr sz="800" b="0" i="0" u="none" strike="noStrike" baseline="0">
                <a:solidFill>
                  <a:srgbClr val="000000"/>
                </a:solidFill>
                <a:latin typeface="Arial"/>
                <a:ea typeface="Arial"/>
                <a:cs typeface="Arial"/>
              </a:defRPr>
            </a:pPr>
            <a:endParaRPr lang="uk-UA"/>
          </a:p>
        </c:txPr>
        <c:crossAx val="152143936"/>
        <c:crossesAt val="98"/>
        <c:auto val="1"/>
        <c:lblAlgn val="ctr"/>
        <c:lblOffset val="100"/>
        <c:tickLblSkip val="1"/>
        <c:tickMarkSkip val="1"/>
        <c:noMultiLvlLbl val="0"/>
      </c:catAx>
      <c:valAx>
        <c:axId val="152143936"/>
        <c:scaling>
          <c:orientation val="minMax"/>
          <c:max val="124"/>
          <c:min val="100"/>
        </c:scaling>
        <c:delete val="0"/>
        <c:axPos val="l"/>
        <c:majorGridlines>
          <c:spPr>
            <a:ln w="11750">
              <a:solidFill>
                <a:srgbClr val="FFFFFF"/>
              </a:solidFill>
              <a:prstDash val="solid"/>
            </a:ln>
          </c:spPr>
        </c:majorGridlines>
        <c:numFmt formatCode="0" sourceLinked="0"/>
        <c:majorTickMark val="out"/>
        <c:minorTickMark val="none"/>
        <c:tickLblPos val="nextTo"/>
        <c:spPr>
          <a:ln w="5885">
            <a:solidFill>
              <a:srgbClr val="000000"/>
            </a:solidFill>
            <a:prstDash val="solid"/>
          </a:ln>
        </c:spPr>
        <c:txPr>
          <a:bodyPr rot="0" vert="horz"/>
          <a:lstStyle/>
          <a:p>
            <a:pPr>
              <a:defRPr sz="741" b="0" i="0" u="none" strike="noStrike" baseline="0">
                <a:solidFill>
                  <a:srgbClr val="000000"/>
                </a:solidFill>
                <a:latin typeface="Arial Cyr"/>
                <a:ea typeface="Arial Cyr"/>
                <a:cs typeface="Arial Cyr"/>
              </a:defRPr>
            </a:pPr>
            <a:endParaRPr lang="uk-UA"/>
          </a:p>
        </c:txPr>
        <c:crossAx val="152143376"/>
        <c:crosses val="autoZero"/>
        <c:crossBetween val="between"/>
        <c:majorUnit val="8"/>
        <c:minorUnit val="2"/>
      </c:valAx>
      <c:spPr>
        <a:noFill/>
        <a:ln w="23538">
          <a:noFill/>
        </a:ln>
      </c:spPr>
    </c:plotArea>
    <c:plotVisOnly val="1"/>
    <c:dispBlanksAs val="gap"/>
    <c:showDLblsOverMax val="0"/>
  </c:chart>
  <c:spPr>
    <a:noFill/>
    <a:ln>
      <a:noFill/>
    </a:ln>
  </c:spPr>
  <c:txPr>
    <a:bodyPr/>
    <a:lstStyle/>
    <a:p>
      <a:pPr>
        <a:defRPr sz="996" b="1" i="0" u="none" strike="noStrike" baseline="0">
          <a:solidFill>
            <a:srgbClr val="000000"/>
          </a:solidFill>
          <a:latin typeface="Arial Cyr"/>
          <a:ea typeface="Arial Cyr"/>
          <a:cs typeface="Arial Cyr"/>
        </a:defRPr>
      </a:pPr>
      <a:endParaRPr lang="uk-UA"/>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236787969071433E-2"/>
          <c:y val="0.17485968100141328"/>
          <c:w val="0.90571149890047531"/>
          <c:h val="0.56826335979257658"/>
        </c:manualLayout>
      </c:layout>
      <c:lineChart>
        <c:grouping val="standard"/>
        <c:varyColors val="0"/>
        <c:ser>
          <c:idx val="1"/>
          <c:order val="0"/>
          <c:tx>
            <c:strRef>
              <c:f>Sheet1!$B$1</c:f>
              <c:strCache>
                <c:ptCount val="1"/>
                <c:pt idx="0">
                  <c:v>БІСЦ</c:v>
                </c:pt>
              </c:strCache>
            </c:strRef>
          </c:tx>
          <c:spPr>
            <a:ln w="12700">
              <a:solidFill>
                <a:srgbClr val="000000"/>
              </a:solidFill>
              <a:prstDash val="solid"/>
            </a:ln>
          </c:spPr>
          <c:marker>
            <c:symbol val="triangle"/>
            <c:size val="5"/>
            <c:spPr>
              <a:solidFill>
                <a:srgbClr val="000000"/>
              </a:solidFill>
              <a:ln>
                <a:solidFill>
                  <a:srgbClr val="000000"/>
                </a:solidFill>
                <a:prstDash val="solid"/>
              </a:ln>
            </c:spPr>
          </c:marker>
          <c:dLbls>
            <c:dLbl>
              <c:idx val="0"/>
              <c:layout>
                <c:manualLayout>
                  <c:x val="-3.5358586933390084E-3"/>
                  <c:y val="-4.3056733292953765E-2"/>
                </c:manualLayout>
              </c:layout>
              <c:numFmt formatCode="0.0" sourceLinked="0"/>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8851864531425935E-3"/>
                  <c:y val="3.0307109047266528E-3"/>
                </c:manualLayout>
              </c:layout>
              <c:numFmt formatCode="0.0" sourceLinked="0"/>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5927147620061009E-2"/>
                  <c:y val="-5.1476680799515444E-2"/>
                </c:manualLayout>
              </c:layout>
              <c:numFmt formatCode="0.0" sourceLinked="0"/>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1689468768094885E-2"/>
                  <c:y val="-6.3300805348049494E-2"/>
                </c:manualLayout>
              </c:layout>
              <c:numFmt formatCode="0.0" sourceLinked="0"/>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2.1470746108427426E-2"/>
                  <c:y val="-6.8376068376068383E-2"/>
                </c:manualLayout>
              </c:layout>
              <c:numFmt formatCode="0.0" sourceLinked="0"/>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Mode val="edge"/>
                  <c:yMode val="edge"/>
                  <c:x val="0.47526501766784451"/>
                  <c:y val="0.98113207547169812"/>
                </c:manualLayout>
              </c:layout>
              <c:numFmt formatCode="0.0" sourceLinked="0"/>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Mode val="edge"/>
                  <c:yMode val="edge"/>
                  <c:x val="0.55300353356890464"/>
                  <c:y val="0.71698113207547165"/>
                </c:manualLayout>
              </c:layout>
              <c:numFmt formatCode="0.0" sourceLinked="0"/>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Mode val="edge"/>
                  <c:yMode val="edge"/>
                  <c:x val="0.59717314487632511"/>
                  <c:y val="0.47169811320754718"/>
                </c:manualLayout>
              </c:layout>
              <c:numFmt formatCode="0.0" sourceLinked="0"/>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Mode val="edge"/>
                  <c:yMode val="edge"/>
                  <c:x val="0.70318021201413428"/>
                  <c:y val="6.2893081761006289E-2"/>
                </c:manualLayout>
              </c:layout>
              <c:numFmt formatCode="0.0" sourceLinked="0"/>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Mode val="edge"/>
                  <c:yMode val="edge"/>
                  <c:x val="0.82862190812720848"/>
                  <c:y val="0.57861635220125784"/>
                </c:manualLayout>
              </c:layout>
              <c:numFmt formatCode="0.0" sourceLinked="0"/>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Mode val="edge"/>
                  <c:yMode val="edge"/>
                  <c:x val="0.89045936395759717"/>
                  <c:y val="0.67295597484276726"/>
                </c:manualLayout>
              </c:layout>
              <c:numFmt formatCode="0.0" sourceLinked="0"/>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Mode val="edge"/>
                  <c:yMode val="edge"/>
                  <c:x val="0.98763250883392228"/>
                  <c:y val="0.54088050314465408"/>
                </c:manualLayout>
              </c:layout>
              <c:numFmt formatCode="0.0" sourceLinked="0"/>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00">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Sheet1!$A$2:$A$6</c:f>
              <c:strCache>
                <c:ptCount val="5"/>
                <c:pt idx="0">
                  <c:v>cічень</c:v>
                </c:pt>
                <c:pt idx="1">
                  <c:v>лютий</c:v>
                </c:pt>
                <c:pt idx="2">
                  <c:v>березень</c:v>
                </c:pt>
                <c:pt idx="3">
                  <c:v>квітень</c:v>
                </c:pt>
                <c:pt idx="4">
                  <c:v>травень</c:v>
                </c:pt>
              </c:strCache>
            </c:strRef>
          </c:cat>
          <c:val>
            <c:numRef>
              <c:f>Sheet1!$B$2:$B$6</c:f>
              <c:numCache>
                <c:formatCode>0.0</c:formatCode>
                <c:ptCount val="5"/>
                <c:pt idx="0">
                  <c:v>100</c:v>
                </c:pt>
                <c:pt idx="1">
                  <c:v>100.4</c:v>
                </c:pt>
                <c:pt idx="2">
                  <c:v>102.3</c:v>
                </c:pt>
                <c:pt idx="3">
                  <c:v>102.9</c:v>
                </c:pt>
                <c:pt idx="4">
                  <c:v>103.1</c:v>
                </c:pt>
              </c:numCache>
            </c:numRef>
          </c:val>
          <c:smooth val="0"/>
        </c:ser>
        <c:ser>
          <c:idx val="0"/>
          <c:order val="1"/>
          <c:tx>
            <c:strRef>
              <c:f>Sheet1!$C$1</c:f>
              <c:strCache>
                <c:ptCount val="1"/>
                <c:pt idx="0">
                  <c:v>ІСЦ</c:v>
                </c:pt>
              </c:strCache>
            </c:strRef>
          </c:tx>
          <c:spPr>
            <a:ln w="12700">
              <a:solidFill>
                <a:srgbClr val="000080"/>
              </a:solidFill>
              <a:prstDash val="solid"/>
            </a:ln>
          </c:spPr>
          <c:marker>
            <c:symbol val="square"/>
            <c:size val="4"/>
            <c:spPr>
              <a:solidFill>
                <a:srgbClr val="000000"/>
              </a:solidFill>
              <a:ln>
                <a:solidFill>
                  <a:srgbClr val="000000"/>
                </a:solidFill>
                <a:prstDash val="solid"/>
              </a:ln>
            </c:spPr>
          </c:marker>
          <c:dPt>
            <c:idx val="0"/>
            <c:marker>
              <c:spPr>
                <a:solidFill>
                  <a:srgbClr val="000000"/>
                </a:solidFill>
                <a:ln>
                  <a:solidFill>
                    <a:srgbClr val="002060"/>
                  </a:solidFill>
                  <a:prstDash val="solid"/>
                </a:ln>
              </c:spPr>
            </c:marker>
            <c:bubble3D val="0"/>
          </c:dPt>
          <c:dPt>
            <c:idx val="1"/>
            <c:marker>
              <c:spPr>
                <a:solidFill>
                  <a:srgbClr val="000000"/>
                </a:solidFill>
                <a:ln>
                  <a:solidFill>
                    <a:srgbClr val="002060"/>
                  </a:solidFill>
                  <a:prstDash val="solid"/>
                </a:ln>
              </c:spPr>
            </c:marker>
            <c:bubble3D val="0"/>
          </c:dPt>
          <c:dPt>
            <c:idx val="2"/>
            <c:marker>
              <c:spPr>
                <a:solidFill>
                  <a:srgbClr val="000000"/>
                </a:solidFill>
                <a:ln>
                  <a:solidFill>
                    <a:srgbClr val="002060"/>
                  </a:solidFill>
                  <a:prstDash val="solid"/>
                </a:ln>
              </c:spPr>
            </c:marker>
            <c:bubble3D val="0"/>
          </c:dPt>
          <c:dPt>
            <c:idx val="3"/>
            <c:marker>
              <c:spPr>
                <a:solidFill>
                  <a:srgbClr val="000000"/>
                </a:solidFill>
                <a:ln>
                  <a:solidFill>
                    <a:srgbClr val="002060"/>
                  </a:solidFill>
                  <a:prstDash val="solid"/>
                </a:ln>
              </c:spPr>
            </c:marker>
            <c:bubble3D val="0"/>
          </c:dPt>
          <c:dLbls>
            <c:dLbl>
              <c:idx val="0"/>
              <c:layout>
                <c:manualLayout>
                  <c:x val="-1.3340781726608499E-2"/>
                  <c:y val="-5.312560288938252E-2"/>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5.1000460691205868E-2"/>
                  <c:y val="-5.8580433856024405E-2"/>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2.6287507980421367E-3"/>
                  <c:y val="3.1500100948918907E-3"/>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192008938071947E-2"/>
                  <c:y val="-4.6294367050272553E-2"/>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2.7114678298062984E-2"/>
                  <c:y val="-6.3059425264149677E-2"/>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Mode val="edge"/>
                  <c:yMode val="edge"/>
                  <c:x val="0.47349823321554768"/>
                  <c:y val="0.62264150943396224"/>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Mode val="edge"/>
                  <c:yMode val="edge"/>
                  <c:x val="0.71731448763250882"/>
                  <c:y val="0.70440251572327039"/>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Mode val="edge"/>
                  <c:yMode val="edge"/>
                  <c:x val="0.80388692579505305"/>
                  <c:y val="0.88050314465408808"/>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Mode val="edge"/>
                  <c:yMode val="edge"/>
                  <c:x val="0.89575971731448767"/>
                  <c:y val="0.8867924528301887"/>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Mode val="edge"/>
                  <c:yMode val="edge"/>
                  <c:x val="0.98763250883392228"/>
                  <c:y val="0.71069182389937102"/>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Sheet1!$A$2:$A$6</c:f>
              <c:strCache>
                <c:ptCount val="5"/>
                <c:pt idx="0">
                  <c:v>cічень</c:v>
                </c:pt>
                <c:pt idx="1">
                  <c:v>лютий</c:v>
                </c:pt>
                <c:pt idx="2">
                  <c:v>березень</c:v>
                </c:pt>
                <c:pt idx="3">
                  <c:v>квітень</c:v>
                </c:pt>
                <c:pt idx="4">
                  <c:v>травень</c:v>
                </c:pt>
              </c:strCache>
            </c:strRef>
          </c:cat>
          <c:val>
            <c:numRef>
              <c:f>Sheet1!$C$2:$C$6</c:f>
              <c:numCache>
                <c:formatCode>0.0</c:formatCode>
                <c:ptCount val="5"/>
                <c:pt idx="0">
                  <c:v>100.9</c:v>
                </c:pt>
                <c:pt idx="1">
                  <c:v>100.5</c:v>
                </c:pt>
                <c:pt idx="2">
                  <c:v>101.5</c:v>
                </c:pt>
                <c:pt idx="3">
                  <c:v>105.1</c:v>
                </c:pt>
                <c:pt idx="4">
                  <c:v>105.2</c:v>
                </c:pt>
              </c:numCache>
            </c:numRef>
          </c:val>
          <c:smooth val="0"/>
        </c:ser>
        <c:dLbls>
          <c:showLegendKey val="0"/>
          <c:showVal val="0"/>
          <c:showCatName val="0"/>
          <c:showSerName val="0"/>
          <c:showPercent val="0"/>
          <c:showBubbleSize val="0"/>
        </c:dLbls>
        <c:marker val="1"/>
        <c:smooth val="0"/>
        <c:axId val="281809216"/>
        <c:axId val="281809776"/>
      </c:lineChart>
      <c:catAx>
        <c:axId val="281809216"/>
        <c:scaling>
          <c:orientation val="minMax"/>
        </c:scaling>
        <c:delete val="0"/>
        <c:axPos val="b"/>
        <c:numFmt formatCode="General" sourceLinked="1"/>
        <c:majorTickMark val="out"/>
        <c:minorTickMark val="none"/>
        <c:tickLblPos val="low"/>
        <c:spPr>
          <a:ln w="12700">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uk-UA"/>
          </a:p>
        </c:txPr>
        <c:crossAx val="281809776"/>
        <c:crosses val="autoZero"/>
        <c:auto val="0"/>
        <c:lblAlgn val="ctr"/>
        <c:lblOffset val="100"/>
        <c:tickLblSkip val="1"/>
        <c:tickMarkSkip val="1"/>
        <c:noMultiLvlLbl val="0"/>
      </c:catAx>
      <c:valAx>
        <c:axId val="281809776"/>
        <c:scaling>
          <c:orientation val="minMax"/>
          <c:max val="106"/>
          <c:min val="99"/>
        </c:scaling>
        <c:delete val="0"/>
        <c:axPos val="l"/>
        <c:numFmt formatCode="0" sourceLinked="0"/>
        <c:majorTickMark val="out"/>
        <c:minorTickMark val="none"/>
        <c:tickLblPos val="nextTo"/>
        <c:spPr>
          <a:ln w="12700">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uk-UA"/>
          </a:p>
        </c:txPr>
        <c:crossAx val="281809216"/>
        <c:crosses val="autoZero"/>
        <c:crossBetween val="midCat"/>
        <c:minorUnit val="2"/>
      </c:valAx>
      <c:spPr>
        <a:solidFill>
          <a:srgbClr val="FFFFFF"/>
        </a:solidFill>
        <a:ln w="12700">
          <a:solidFill>
            <a:srgbClr val="FFFFFF"/>
          </a:solidFill>
          <a:prstDash val="solid"/>
        </a:ln>
      </c:spPr>
    </c:plotArea>
    <c:legend>
      <c:legendPos val="b"/>
      <c:layout>
        <c:manualLayout>
          <c:xMode val="edge"/>
          <c:yMode val="edge"/>
          <c:x val="0.31802121018656454"/>
          <c:y val="0.90949876204745661"/>
          <c:w val="0.38755170096491559"/>
          <c:h val="6.3510684646200605E-2"/>
        </c:manualLayout>
      </c:layout>
      <c:overlay val="0"/>
      <c:spPr>
        <a:solidFill>
          <a:srgbClr val="FFFFFF"/>
        </a:solidFill>
        <a:ln w="3175">
          <a:solidFill>
            <a:srgbClr val="000000"/>
          </a:solidFill>
          <a:prstDash val="solid"/>
        </a:ln>
      </c:spPr>
      <c:txPr>
        <a:bodyPr/>
        <a:lstStyle/>
        <a:p>
          <a:pPr>
            <a:defRPr sz="800" b="0" i="0" u="none" strike="noStrike" baseline="0">
              <a:solidFill>
                <a:srgbClr val="000000"/>
              </a:solidFill>
              <a:latin typeface="Arial"/>
              <a:ea typeface="Arial"/>
              <a:cs typeface="Arial"/>
            </a:defRPr>
          </a:pPr>
          <a:endParaRPr lang="uk-UA"/>
        </a:p>
      </c:txPr>
    </c:legend>
    <c:plotVisOnly val="1"/>
    <c:dispBlanksAs val="gap"/>
    <c:showDLblsOverMax val="0"/>
  </c:chart>
  <c:spPr>
    <a:noFill/>
    <a:ln>
      <a:noFill/>
    </a:ln>
  </c:spPr>
  <c:txPr>
    <a:bodyPr/>
    <a:lstStyle/>
    <a:p>
      <a:pPr>
        <a:defRPr sz="1000" b="0" i="0" u="none" strike="noStrike" baseline="0">
          <a:solidFill>
            <a:srgbClr val="000000"/>
          </a:solidFill>
          <a:latin typeface="Arial"/>
          <a:ea typeface="Arial"/>
          <a:cs typeface="Arial"/>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9826238249569992E-2"/>
          <c:y val="2.7714055428110861E-2"/>
          <c:w val="0.93556891182603574"/>
          <c:h val="0.62139994325033698"/>
        </c:manualLayout>
      </c:layout>
      <c:lineChart>
        <c:grouping val="standard"/>
        <c:varyColors val="0"/>
        <c:ser>
          <c:idx val="0"/>
          <c:order val="0"/>
          <c:tx>
            <c:strRef>
              <c:f>Sheet1!$A$2:$C$2</c:f>
              <c:strCache>
                <c:ptCount val="3"/>
                <c:pt idx="0">
                  <c:v>Індекс споживчих цін</c:v>
                </c:pt>
              </c:strCache>
            </c:strRef>
          </c:tx>
          <c:spPr>
            <a:ln w="11334">
              <a:solidFill>
                <a:srgbClr val="000000"/>
              </a:solidFill>
              <a:prstDash val="solid"/>
            </a:ln>
          </c:spPr>
          <c:marker>
            <c:symbol val="triangle"/>
            <c:size val="5"/>
            <c:spPr>
              <a:solidFill>
                <a:srgbClr val="000000"/>
              </a:solidFill>
              <a:ln>
                <a:solidFill>
                  <a:srgbClr val="000000"/>
                </a:solidFill>
                <a:prstDash val="solid"/>
              </a:ln>
            </c:spPr>
          </c:marker>
          <c:dLbls>
            <c:dLbl>
              <c:idx val="0"/>
              <c:layout>
                <c:manualLayout>
                  <c:x val="-3.5466174278008062E-3"/>
                  <c:y val="-2.6726803574838757E-2"/>
                </c:manualLayout>
              </c:layout>
              <c:numFmt formatCode="0.0" sourceLinked="0"/>
              <c:spPr>
                <a:noFill/>
                <a:ln w="22667">
                  <a:noFill/>
                </a:ln>
              </c:spPr>
              <c:txPr>
                <a:bodyPr/>
                <a:lstStyle/>
                <a:p>
                  <a:pPr>
                    <a:defRPr sz="8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7391250201844856E-2"/>
                  <c:y val="3.4952745000354356E-2"/>
                </c:manualLayout>
              </c:layout>
              <c:numFmt formatCode="0.0" sourceLinked="0"/>
              <c:spPr>
                <a:noFill/>
                <a:ln w="22667">
                  <a:noFill/>
                </a:ln>
              </c:spPr>
              <c:txPr>
                <a:bodyPr/>
                <a:lstStyle/>
                <a:p>
                  <a:pPr>
                    <a:defRPr sz="8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4.8725483508704467E-2"/>
                  <c:y val="4.526432321714529E-2"/>
                </c:manualLayout>
              </c:layout>
              <c:numFmt formatCode="0.0" sourceLinked="0"/>
              <c:spPr>
                <a:noFill/>
                <a:ln w="22667">
                  <a:noFill/>
                </a:ln>
              </c:spPr>
              <c:txPr>
                <a:bodyPr/>
                <a:lstStyle/>
                <a:p>
                  <a:pPr>
                    <a:defRPr sz="8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4046905542462945E-2"/>
                  <c:y val="3.6214810115931938E-2"/>
                </c:manualLayout>
              </c:layout>
              <c:numFmt formatCode="0.0" sourceLinked="0"/>
              <c:spPr>
                <a:noFill/>
                <a:ln w="22667">
                  <a:noFill/>
                </a:ln>
              </c:spPr>
              <c:txPr>
                <a:bodyPr/>
                <a:lstStyle/>
                <a:p>
                  <a:pPr>
                    <a:defRPr sz="8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4.3554597957065018E-2"/>
                  <c:y val="-3.4216103950874772E-2"/>
                </c:manualLayout>
              </c:layout>
              <c:numFmt formatCode="0.0" sourceLinked="0"/>
              <c:spPr>
                <a:noFill/>
                <a:ln w="22667">
                  <a:noFill/>
                </a:ln>
              </c:spPr>
              <c:txPr>
                <a:bodyPr/>
                <a:lstStyle/>
                <a:p>
                  <a:pPr>
                    <a:defRPr sz="8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3.3815572602060341E-2"/>
                  <c:y val="-7.2002996837331149E-2"/>
                </c:manualLayout>
              </c:layout>
              <c:numFmt formatCode="0.0" sourceLinked="0"/>
              <c:spPr>
                <a:noFill/>
                <a:ln w="22667">
                  <a:noFill/>
                </a:ln>
              </c:spPr>
              <c:txPr>
                <a:bodyPr/>
                <a:lstStyle/>
                <a:p>
                  <a:pPr>
                    <a:defRPr sz="8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3.9190726054434744E-2"/>
                  <c:y val="-3.164868296610094E-2"/>
                </c:manualLayout>
              </c:layout>
              <c:numFmt formatCode="0.0" sourceLinked="0"/>
              <c:spPr>
                <a:noFill/>
                <a:ln w="22667">
                  <a:noFill/>
                </a:ln>
              </c:spPr>
              <c:txPr>
                <a:bodyPr/>
                <a:lstStyle/>
                <a:p>
                  <a:pPr>
                    <a:defRPr sz="8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3.1194286935869939E-2"/>
                  <c:y val="-5.4023369326336564E-2"/>
                </c:manualLayout>
              </c:layout>
              <c:numFmt formatCode="0.0" sourceLinked="0"/>
              <c:spPr>
                <a:noFill/>
                <a:ln w="22667">
                  <a:noFill/>
                </a:ln>
              </c:spPr>
              <c:txPr>
                <a:bodyPr/>
                <a:lstStyle/>
                <a:p>
                  <a:pPr>
                    <a:defRPr sz="8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3.3990924541404725E-2"/>
                  <c:y val="-4.261323083457811E-2"/>
                </c:manualLayout>
              </c:layout>
              <c:numFmt formatCode="0.0" sourceLinked="0"/>
              <c:spPr>
                <a:noFill/>
                <a:ln w="22667">
                  <a:noFill/>
                </a:ln>
              </c:spPr>
              <c:txPr>
                <a:bodyPr/>
                <a:lstStyle/>
                <a:p>
                  <a:pPr>
                    <a:defRPr sz="8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3.272126721441674E-2"/>
                  <c:y val="3.8401342292657362E-2"/>
                </c:manualLayout>
              </c:layout>
              <c:numFmt formatCode="0.0" sourceLinked="0"/>
              <c:spPr>
                <a:noFill/>
                <a:ln w="22667">
                  <a:noFill/>
                </a:ln>
              </c:spPr>
              <c:txPr>
                <a:bodyPr/>
                <a:lstStyle/>
                <a:p>
                  <a:pPr>
                    <a:defRPr sz="8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1.8257380846620212E-2"/>
                  <c:y val="3.7668192432985741E-2"/>
                </c:manualLayout>
              </c:layout>
              <c:numFmt formatCode="0.0" sourceLinked="0"/>
              <c:spPr>
                <a:noFill/>
                <a:ln w="22667">
                  <a:noFill/>
                </a:ln>
              </c:spPr>
              <c:txPr>
                <a:bodyPr/>
                <a:lstStyle/>
                <a:p>
                  <a:pPr>
                    <a:defRPr sz="8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4.2248161177431631E-2"/>
                  <c:y val="7.5933727442113449E-2"/>
                </c:manualLayout>
              </c:layout>
              <c:numFmt formatCode="0.0" sourceLinked="0"/>
              <c:spPr>
                <a:noFill/>
                <a:ln w="22667">
                  <a:noFill/>
                </a:ln>
              </c:spPr>
              <c:txPr>
                <a:bodyPr/>
                <a:lstStyle/>
                <a:p>
                  <a:pPr>
                    <a:defRPr sz="8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2"/>
              <c:layout>
                <c:manualLayout>
                  <c:x val="-1.161236499254174E-2"/>
                  <c:y val="2.4936870560297562E-2"/>
                </c:manualLayout>
              </c:layout>
              <c:numFmt formatCode="0.0" sourceLinked="0"/>
              <c:spPr>
                <a:noFill/>
                <a:ln w="22667">
                  <a:noFill/>
                </a:ln>
              </c:spPr>
              <c:txPr>
                <a:bodyPr/>
                <a:lstStyle/>
                <a:p>
                  <a:pPr>
                    <a:defRPr sz="8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2667">
                <a:noFill/>
              </a:ln>
            </c:spPr>
            <c:txPr>
              <a:bodyPr wrap="square" lIns="38100" tIns="19050" rIns="38100" bIns="19050" anchor="ctr">
                <a:spAutoFit/>
              </a:bodyPr>
              <a:lstStyle/>
              <a:p>
                <a:pPr>
                  <a:defRPr sz="800" baseline="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Sheet1!$D$1:$P$1</c:f>
              <c:strCache>
                <c:ptCount val="13"/>
                <c:pt idx="0">
                  <c:v>2015 травень</c:v>
                </c:pt>
                <c:pt idx="1">
                  <c:v>червень</c:v>
                </c:pt>
                <c:pt idx="2">
                  <c:v>липень</c:v>
                </c:pt>
                <c:pt idx="3">
                  <c:v>серпень</c:v>
                </c:pt>
                <c:pt idx="4">
                  <c:v>вересень</c:v>
                </c:pt>
                <c:pt idx="5">
                  <c:v>жовтень</c:v>
                </c:pt>
                <c:pt idx="6">
                  <c:v>листопад</c:v>
                </c:pt>
                <c:pt idx="7">
                  <c:v>грудень</c:v>
                </c:pt>
                <c:pt idx="8">
                  <c:v>2016 січень</c:v>
                </c:pt>
                <c:pt idx="9">
                  <c:v> лютий</c:v>
                </c:pt>
                <c:pt idx="10">
                  <c:v> березень</c:v>
                </c:pt>
                <c:pt idx="11">
                  <c:v> квітень</c:v>
                </c:pt>
                <c:pt idx="12">
                  <c:v>травень</c:v>
                </c:pt>
              </c:strCache>
            </c:strRef>
          </c:cat>
          <c:val>
            <c:numRef>
              <c:f>Sheet1!$D$2:$P$2</c:f>
              <c:numCache>
                <c:formatCode>0.0</c:formatCode>
                <c:ptCount val="13"/>
                <c:pt idx="0">
                  <c:v>102.2</c:v>
                </c:pt>
                <c:pt idx="1">
                  <c:v>100.4</c:v>
                </c:pt>
                <c:pt idx="2">
                  <c:v>99</c:v>
                </c:pt>
                <c:pt idx="3">
                  <c:v>99.2</c:v>
                </c:pt>
                <c:pt idx="4">
                  <c:v>102.3</c:v>
                </c:pt>
                <c:pt idx="5">
                  <c:v>98.7</c:v>
                </c:pt>
                <c:pt idx="6">
                  <c:v>102</c:v>
                </c:pt>
                <c:pt idx="7">
                  <c:v>100.7</c:v>
                </c:pt>
                <c:pt idx="8">
                  <c:v>100.9</c:v>
                </c:pt>
                <c:pt idx="9">
                  <c:v>99.6</c:v>
                </c:pt>
                <c:pt idx="10">
                  <c:v>101</c:v>
                </c:pt>
                <c:pt idx="11" formatCode="General">
                  <c:v>103.5</c:v>
                </c:pt>
                <c:pt idx="12" formatCode="General">
                  <c:v>100.1</c:v>
                </c:pt>
              </c:numCache>
            </c:numRef>
          </c:val>
          <c:smooth val="0"/>
        </c:ser>
        <c:ser>
          <c:idx val="1"/>
          <c:order val="1"/>
          <c:tx>
            <c:strRef>
              <c:f>Sheet1!$A$3:$C$3</c:f>
              <c:strCache>
                <c:ptCount val="3"/>
                <c:pt idx="0">
                  <c:v>Індекс цін виробників</c:v>
                </c:pt>
              </c:strCache>
            </c:strRef>
          </c:tx>
          <c:spPr>
            <a:ln w="11334">
              <a:solidFill>
                <a:srgbClr val="000000"/>
              </a:solidFill>
              <a:prstDash val="solid"/>
            </a:ln>
          </c:spPr>
          <c:marker>
            <c:symbol val="square"/>
            <c:size val="4"/>
            <c:spPr>
              <a:solidFill>
                <a:srgbClr val="000000"/>
              </a:solidFill>
              <a:ln>
                <a:solidFill>
                  <a:srgbClr val="000000"/>
                </a:solidFill>
                <a:prstDash val="solid"/>
              </a:ln>
            </c:spPr>
          </c:marker>
          <c:dLbls>
            <c:dLbl>
              <c:idx val="0"/>
              <c:layout>
                <c:manualLayout>
                  <c:x val="-9.7543865937349192E-3"/>
                  <c:y val="2.8474144073722677E-2"/>
                </c:manualLayout>
              </c:layout>
              <c:numFmt formatCode="0.0" sourceLinked="0"/>
              <c:spPr>
                <a:noFill/>
                <a:ln w="22667">
                  <a:noFill/>
                </a:ln>
              </c:spPr>
              <c:txPr>
                <a:bodyPr/>
                <a:lstStyle/>
                <a:p>
                  <a:pPr>
                    <a:defRPr sz="8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8818199556755114E-2"/>
                  <c:y val="-4.3772886931184807E-2"/>
                </c:manualLayout>
              </c:layout>
              <c:numFmt formatCode="0.0" sourceLinked="0"/>
              <c:spPr>
                <a:noFill/>
                <a:ln w="22667">
                  <a:noFill/>
                </a:ln>
              </c:spPr>
              <c:txPr>
                <a:bodyPr/>
                <a:lstStyle/>
                <a:p>
                  <a:pPr>
                    <a:defRPr sz="8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4.0545989628603632E-2"/>
                  <c:y val="-3.2687661052949832E-2"/>
                </c:manualLayout>
              </c:layout>
              <c:numFmt formatCode="0.0" sourceLinked="0"/>
              <c:spPr>
                <a:noFill/>
                <a:ln w="22667">
                  <a:noFill/>
                </a:ln>
              </c:spPr>
              <c:txPr>
                <a:bodyPr/>
                <a:lstStyle/>
                <a:p>
                  <a:pPr>
                    <a:defRPr sz="8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5930668877709772E-2"/>
                  <c:y val="-5.0801699371550921E-2"/>
                </c:manualLayout>
              </c:layout>
              <c:numFmt formatCode="0.0" sourceLinked="0"/>
              <c:spPr>
                <a:noFill/>
                <a:ln w="22667">
                  <a:noFill/>
                </a:ln>
              </c:spPr>
              <c:txPr>
                <a:bodyPr/>
                <a:lstStyle/>
                <a:p>
                  <a:pPr>
                    <a:defRPr sz="8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4.8936334797466681E-2"/>
                  <c:y val="7.30548923264695E-2"/>
                </c:manualLayout>
              </c:layout>
              <c:numFmt formatCode="0.0" sourceLinked="0"/>
              <c:spPr>
                <a:noFill/>
                <a:ln w="22667">
                  <a:noFill/>
                </a:ln>
              </c:spPr>
              <c:txPr>
                <a:bodyPr/>
                <a:lstStyle/>
                <a:p>
                  <a:pPr>
                    <a:defRPr sz="8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3.7808397440598183E-2"/>
                  <c:y val="2.5925575513911867E-2"/>
                </c:manualLayout>
              </c:layout>
              <c:numFmt formatCode="0.0" sourceLinked="0"/>
              <c:spPr>
                <a:noFill/>
                <a:ln w="22667">
                  <a:noFill/>
                </a:ln>
              </c:spPr>
              <c:txPr>
                <a:bodyPr/>
                <a:lstStyle/>
                <a:p>
                  <a:pPr>
                    <a:defRPr sz="8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2.7185917986712164E-2"/>
                  <c:y val="4.686468462511429E-2"/>
                </c:manualLayout>
              </c:layout>
              <c:numFmt formatCode="0.0" sourceLinked="0"/>
              <c:spPr>
                <a:noFill/>
                <a:ln w="22667">
                  <a:noFill/>
                </a:ln>
              </c:spPr>
              <c:txPr>
                <a:bodyPr/>
                <a:lstStyle/>
                <a:p>
                  <a:pPr>
                    <a:defRPr sz="8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4.5965580950162108E-2"/>
                  <c:y val="4.1312994592496023E-2"/>
                </c:manualLayout>
              </c:layout>
              <c:numFmt formatCode="0.0" sourceLinked="0"/>
              <c:spPr>
                <a:noFill/>
                <a:ln w="22667">
                  <a:noFill/>
                </a:ln>
              </c:spPr>
              <c:txPr>
                <a:bodyPr/>
                <a:lstStyle/>
                <a:p>
                  <a:pPr>
                    <a:defRPr sz="8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3.663564001229639E-2"/>
                  <c:y val="4.3248161103048403E-2"/>
                </c:manualLayout>
              </c:layout>
              <c:numFmt formatCode="0.0" sourceLinked="0"/>
              <c:spPr>
                <a:noFill/>
                <a:ln w="22667">
                  <a:noFill/>
                </a:ln>
              </c:spPr>
              <c:txPr>
                <a:bodyPr/>
                <a:lstStyle/>
                <a:p>
                  <a:pPr>
                    <a:defRPr sz="8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685834505694539E-2"/>
                  <c:y val="-4.6292129496608832E-2"/>
                </c:manualLayout>
              </c:layout>
              <c:numFmt formatCode="0.0" sourceLinked="0"/>
              <c:spPr>
                <a:noFill/>
                <a:ln w="22667">
                  <a:noFill/>
                </a:ln>
              </c:spPr>
              <c:txPr>
                <a:bodyPr/>
                <a:lstStyle/>
                <a:p>
                  <a:pPr>
                    <a:defRPr sz="8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6959123926610585E-2"/>
                  <c:y val="-3.3792273508188413E-2"/>
                </c:manualLayout>
              </c:layout>
              <c:numFmt formatCode="0.0" sourceLinked="0"/>
              <c:spPr>
                <a:noFill/>
                <a:ln w="22667">
                  <a:noFill/>
                </a:ln>
              </c:spPr>
              <c:txPr>
                <a:bodyPr/>
                <a:lstStyle/>
                <a:p>
                  <a:pPr>
                    <a:defRPr sz="8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4.7387409892162273E-2"/>
                  <c:y val="-4.8440258585446698E-2"/>
                </c:manualLayout>
              </c:layout>
              <c:numFmt formatCode="0.0" sourceLinked="0"/>
              <c:spPr>
                <a:noFill/>
                <a:ln w="22667">
                  <a:noFill/>
                </a:ln>
              </c:spPr>
              <c:txPr>
                <a:bodyPr/>
                <a:lstStyle/>
                <a:p>
                  <a:pPr>
                    <a:defRPr sz="8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2"/>
              <c:layout>
                <c:manualLayout>
                  <c:x val="-3.0045851468891023E-4"/>
                  <c:y val="-3.8571363236305022E-2"/>
                </c:manualLayout>
              </c:layout>
              <c:numFmt formatCode="0.0" sourceLinked="0"/>
              <c:spPr>
                <a:noFill/>
                <a:ln w="22667">
                  <a:noFill/>
                </a:ln>
              </c:spPr>
              <c:txPr>
                <a:bodyPr/>
                <a:lstStyle/>
                <a:p>
                  <a:pPr>
                    <a:defRPr sz="8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2667">
                <a:noFill/>
              </a:ln>
            </c:spPr>
            <c:txPr>
              <a:bodyPr wrap="square" lIns="38100" tIns="19050" rIns="38100" bIns="19050" anchor="ctr">
                <a:spAutoFit/>
              </a:bodyPr>
              <a:lstStyle/>
              <a:p>
                <a:pPr>
                  <a:defRPr sz="800" baseline="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Sheet1!$D$1:$P$1</c:f>
              <c:strCache>
                <c:ptCount val="13"/>
                <c:pt idx="0">
                  <c:v>2015 травень</c:v>
                </c:pt>
                <c:pt idx="1">
                  <c:v>червень</c:v>
                </c:pt>
                <c:pt idx="2">
                  <c:v>липень</c:v>
                </c:pt>
                <c:pt idx="3">
                  <c:v>серпень</c:v>
                </c:pt>
                <c:pt idx="4">
                  <c:v>вересень</c:v>
                </c:pt>
                <c:pt idx="5">
                  <c:v>жовтень</c:v>
                </c:pt>
                <c:pt idx="6">
                  <c:v>листопад</c:v>
                </c:pt>
                <c:pt idx="7">
                  <c:v>грудень</c:v>
                </c:pt>
                <c:pt idx="8">
                  <c:v>2016 січень</c:v>
                </c:pt>
                <c:pt idx="9">
                  <c:v> лютий</c:v>
                </c:pt>
                <c:pt idx="10">
                  <c:v> березень</c:v>
                </c:pt>
                <c:pt idx="11">
                  <c:v> квітень</c:v>
                </c:pt>
                <c:pt idx="12">
                  <c:v>травень</c:v>
                </c:pt>
              </c:strCache>
            </c:strRef>
          </c:cat>
          <c:val>
            <c:numRef>
              <c:f>Sheet1!$D$3:$P$3</c:f>
              <c:numCache>
                <c:formatCode>0.0</c:formatCode>
                <c:ptCount val="13"/>
                <c:pt idx="0">
                  <c:v>99.6</c:v>
                </c:pt>
                <c:pt idx="1">
                  <c:v>100.6</c:v>
                </c:pt>
                <c:pt idx="2">
                  <c:v>102</c:v>
                </c:pt>
                <c:pt idx="3">
                  <c:v>99.7</c:v>
                </c:pt>
                <c:pt idx="4">
                  <c:v>102</c:v>
                </c:pt>
                <c:pt idx="5">
                  <c:v>97.6</c:v>
                </c:pt>
                <c:pt idx="6">
                  <c:v>100.1</c:v>
                </c:pt>
                <c:pt idx="7">
                  <c:v>100.3</c:v>
                </c:pt>
                <c:pt idx="8">
                  <c:v>98.9</c:v>
                </c:pt>
                <c:pt idx="9">
                  <c:v>101.5</c:v>
                </c:pt>
                <c:pt idx="10">
                  <c:v>104</c:v>
                </c:pt>
                <c:pt idx="11" formatCode="General">
                  <c:v>103.6</c:v>
                </c:pt>
                <c:pt idx="12" formatCode="General">
                  <c:v>105.3</c:v>
                </c:pt>
              </c:numCache>
            </c:numRef>
          </c:val>
          <c:smooth val="0"/>
        </c:ser>
        <c:dLbls>
          <c:showLegendKey val="0"/>
          <c:showVal val="0"/>
          <c:showCatName val="0"/>
          <c:showSerName val="0"/>
          <c:showPercent val="0"/>
          <c:showBubbleSize val="0"/>
        </c:dLbls>
        <c:marker val="1"/>
        <c:smooth val="0"/>
        <c:axId val="228244048"/>
        <c:axId val="228244608"/>
      </c:lineChart>
      <c:catAx>
        <c:axId val="228244048"/>
        <c:scaling>
          <c:orientation val="minMax"/>
        </c:scaling>
        <c:delete val="0"/>
        <c:axPos val="b"/>
        <c:numFmt formatCode="General" sourceLinked="1"/>
        <c:majorTickMark val="out"/>
        <c:minorTickMark val="none"/>
        <c:tickLblPos val="nextTo"/>
        <c:spPr>
          <a:ln w="11343">
            <a:solidFill>
              <a:srgbClr val="000000"/>
            </a:solidFill>
            <a:prstDash val="solid"/>
          </a:ln>
        </c:spPr>
        <c:txPr>
          <a:bodyPr rot="-5400000" vert="horz"/>
          <a:lstStyle/>
          <a:p>
            <a:pPr>
              <a:defRPr sz="800" baseline="0"/>
            </a:pPr>
            <a:endParaRPr lang="uk-UA"/>
          </a:p>
        </c:txPr>
        <c:crossAx val="228244608"/>
        <c:crossesAt val="92"/>
        <c:auto val="0"/>
        <c:lblAlgn val="ctr"/>
        <c:lblOffset val="100"/>
        <c:tickLblSkip val="1"/>
        <c:tickMarkSkip val="1"/>
        <c:noMultiLvlLbl val="0"/>
      </c:catAx>
      <c:valAx>
        <c:axId val="228244608"/>
        <c:scaling>
          <c:orientation val="minMax"/>
          <c:max val="106"/>
          <c:min val="96"/>
        </c:scaling>
        <c:delete val="0"/>
        <c:axPos val="l"/>
        <c:numFmt formatCode="#,##0" sourceLinked="0"/>
        <c:majorTickMark val="out"/>
        <c:minorTickMark val="none"/>
        <c:tickLblPos val="nextTo"/>
        <c:spPr>
          <a:ln w="11334">
            <a:solidFill>
              <a:srgbClr val="000000"/>
            </a:solidFill>
            <a:prstDash val="solid"/>
          </a:ln>
        </c:spPr>
        <c:txPr>
          <a:bodyPr rot="0" vert="horz"/>
          <a:lstStyle/>
          <a:p>
            <a:pPr>
              <a:defRPr sz="800" baseline="0"/>
            </a:pPr>
            <a:endParaRPr lang="uk-UA"/>
          </a:p>
        </c:txPr>
        <c:crossAx val="228244048"/>
        <c:crosses val="autoZero"/>
        <c:crossBetween val="midCat"/>
        <c:majorUnit val="2"/>
        <c:minorUnit val="1"/>
      </c:valAx>
      <c:spPr>
        <a:noFill/>
        <a:ln w="24691">
          <a:noFill/>
        </a:ln>
      </c:spPr>
    </c:plotArea>
    <c:legend>
      <c:legendPos val="b"/>
      <c:layout>
        <c:manualLayout>
          <c:xMode val="edge"/>
          <c:yMode val="edge"/>
          <c:x val="0.24304827568195769"/>
          <c:y val="0.89910721833928064"/>
          <c:w val="0.55468724304198813"/>
          <c:h val="8.5911505156343632E-2"/>
        </c:manualLayout>
      </c:layout>
      <c:overlay val="0"/>
      <c:spPr>
        <a:noFill/>
        <a:ln w="2833">
          <a:solidFill>
            <a:srgbClr val="000000"/>
          </a:solidFill>
          <a:prstDash val="solid"/>
        </a:ln>
      </c:spPr>
      <c:txPr>
        <a:bodyPr/>
        <a:lstStyle/>
        <a:p>
          <a:pPr>
            <a:defRPr sz="800" baseline="0"/>
          </a:pPr>
          <a:endParaRPr lang="uk-UA"/>
        </a:p>
      </c:txPr>
    </c:legend>
    <c:plotVisOnly val="1"/>
    <c:dispBlanksAs val="gap"/>
    <c:showDLblsOverMax val="0"/>
  </c:chart>
  <c:spPr>
    <a:noFill/>
    <a:ln>
      <a:noFill/>
    </a:ln>
  </c:spPr>
  <c:txPr>
    <a:bodyPr/>
    <a:lstStyle/>
    <a:p>
      <a:pPr>
        <a:defRPr sz="778" b="0" i="0" u="none" strike="noStrike" baseline="0">
          <a:solidFill>
            <a:srgbClr val="000000"/>
          </a:solidFill>
          <a:latin typeface="Arial Cyr" panose="020B0604020202020204" pitchFamily="34" charset="0"/>
          <a:ea typeface="Arial Cyr"/>
          <a:cs typeface="Arial Cyr" panose="020B0604020202020204" pitchFamily="34" charset="0"/>
        </a:defRPr>
      </a:pPr>
      <a:endParaRPr lang="uk-UA"/>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7796610169491525E-2"/>
          <c:y val="4.7413793103448273E-2"/>
          <c:w val="0.91694915254237286"/>
          <c:h val="0.60344827586206895"/>
        </c:manualLayout>
      </c:layout>
      <c:lineChart>
        <c:grouping val="standard"/>
        <c:varyColors val="0"/>
        <c:ser>
          <c:idx val="0"/>
          <c:order val="0"/>
          <c:tx>
            <c:strRef>
              <c:f>Sheet1!$A$2</c:f>
              <c:strCache>
                <c:ptCount val="1"/>
                <c:pt idx="0">
                  <c:v>2015р.</c:v>
                </c:pt>
              </c:strCache>
            </c:strRef>
          </c:tx>
          <c:spPr>
            <a:ln w="12617">
              <a:solidFill>
                <a:srgbClr val="000000"/>
              </a:solidFill>
              <a:prstDash val="solid"/>
            </a:ln>
          </c:spPr>
          <c:marker>
            <c:symbol val="triangle"/>
            <c:size val="5"/>
            <c:spPr>
              <a:solidFill>
                <a:srgbClr val="000000"/>
              </a:solidFill>
              <a:ln>
                <a:solidFill>
                  <a:srgbClr val="000000"/>
                </a:solidFill>
                <a:prstDash val="solid"/>
              </a:ln>
            </c:spPr>
          </c:marker>
          <c:dLbls>
            <c:dLbl>
              <c:idx val="0"/>
              <c:layout>
                <c:manualLayout>
                  <c:x val="-9.3279624180687415E-3"/>
                  <c:y val="3.8894439919148038E-2"/>
                </c:manualLayout>
              </c:layout>
              <c:spPr>
                <a:noFill/>
                <a:ln w="25233">
                  <a:noFill/>
                </a:ln>
              </c:spPr>
              <c:txPr>
                <a:bodyPr/>
                <a:lstStyle/>
                <a:p>
                  <a:pPr>
                    <a:defRPr sz="800"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6754783594611873E-2"/>
                  <c:y val="3.2859942076205961E-2"/>
                </c:manualLayout>
              </c:layout>
              <c:spPr>
                <a:noFill/>
                <a:ln w="25233">
                  <a:noFill/>
                </a:ln>
              </c:spPr>
              <c:txPr>
                <a:bodyPr/>
                <a:lstStyle/>
                <a:p>
                  <a:pPr>
                    <a:defRPr sz="800"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0283299686409276E-2"/>
                  <c:y val="2.9842942046037324E-2"/>
                </c:manualLayout>
              </c:layout>
              <c:spPr>
                <a:noFill/>
                <a:ln w="25233">
                  <a:noFill/>
                </a:ln>
              </c:spPr>
              <c:txPr>
                <a:bodyPr/>
                <a:lstStyle/>
                <a:p>
                  <a:pPr>
                    <a:defRPr sz="800"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2.8896561540918519E-2"/>
                  <c:y val="3.5446133888436371E-2"/>
                </c:manualLayout>
              </c:layout>
              <c:spPr>
                <a:noFill/>
                <a:ln w="25233">
                  <a:noFill/>
                </a:ln>
              </c:spPr>
              <c:txPr>
                <a:bodyPr/>
                <a:lstStyle/>
                <a:p>
                  <a:pPr>
                    <a:defRPr sz="800"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4.1069145429326104E-2"/>
                  <c:y val="4.3204965758590508E-2"/>
                </c:manualLayout>
              </c:layout>
              <c:spPr>
                <a:noFill/>
                <a:ln w="25233">
                  <a:noFill/>
                </a:ln>
              </c:spPr>
              <c:txPr>
                <a:bodyPr/>
                <a:lstStyle/>
                <a:p>
                  <a:pPr>
                    <a:defRPr sz="800"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2.9512915758411584E-2"/>
                  <c:y val="3.3291232992427644E-2"/>
                </c:manualLayout>
              </c:layout>
              <c:spPr>
                <a:noFill/>
                <a:ln w="25233">
                  <a:noFill/>
                </a:ln>
              </c:spPr>
              <c:txPr>
                <a:bodyPr/>
                <a:lstStyle/>
                <a:p>
                  <a:pPr>
                    <a:defRPr sz="800"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2.9820919277745661E-2"/>
                  <c:y val="4.4498129544151777E-2"/>
                </c:manualLayout>
              </c:layout>
              <c:spPr>
                <a:noFill/>
                <a:ln w="25233">
                  <a:noFill/>
                </a:ln>
              </c:spPr>
              <c:txPr>
                <a:bodyPr/>
                <a:lstStyle/>
                <a:p>
                  <a:pPr>
                    <a:defRPr sz="800"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3.1824011640729344E-2"/>
                  <c:y val="3.9756539053307949E-2"/>
                </c:manualLayout>
              </c:layout>
              <c:spPr>
                <a:noFill/>
                <a:ln w="25233">
                  <a:noFill/>
                </a:ln>
              </c:spPr>
              <c:txPr>
                <a:bodyPr/>
                <a:lstStyle/>
                <a:p>
                  <a:pPr>
                    <a:defRPr sz="800"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3.0437273495238615E-2"/>
                  <c:y val="4.6222026126044591E-2"/>
                </c:manualLayout>
              </c:layout>
              <c:spPr>
                <a:noFill/>
                <a:ln w="25233">
                  <a:noFill/>
                </a:ln>
              </c:spPr>
              <c:txPr>
                <a:bodyPr/>
                <a:lstStyle/>
                <a:p>
                  <a:pPr>
                    <a:defRPr sz="800"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3.4135281112459781E-2"/>
                  <c:y val="4.3204905421305062E-2"/>
                </c:manualLayout>
              </c:layout>
              <c:spPr>
                <a:noFill/>
                <a:ln w="25233">
                  <a:noFill/>
                </a:ln>
              </c:spPr>
              <c:txPr>
                <a:bodyPr/>
                <a:lstStyle/>
                <a:p>
                  <a:pPr>
                    <a:defRPr sz="800"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2.5968881950019895E-2"/>
                  <c:y val="3.4153286873623512E-2"/>
                </c:manualLayout>
              </c:layout>
              <c:spPr>
                <a:noFill/>
                <a:ln w="25233">
                  <a:noFill/>
                </a:ln>
              </c:spPr>
              <c:txPr>
                <a:bodyPr/>
                <a:lstStyle/>
                <a:p>
                  <a:pPr>
                    <a:defRPr sz="800"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4.9595701431860428E-3"/>
                  <c:y val="2.682544423326394E-2"/>
                </c:manualLayout>
              </c:layout>
              <c:spPr>
                <a:noFill/>
                <a:ln w="25233">
                  <a:noFill/>
                </a:ln>
              </c:spPr>
              <c:txPr>
                <a:bodyPr/>
                <a:lstStyle/>
                <a:p>
                  <a:pPr>
                    <a:defRPr sz="800"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233">
                <a:noFill/>
              </a:ln>
            </c:spPr>
            <c:txPr>
              <a:bodyPr wrap="square" lIns="38100" tIns="19050" rIns="38100" bIns="19050" anchor="ctr">
                <a:spAutoFit/>
              </a:bodyPr>
              <a:lstStyle/>
              <a:p>
                <a:pPr>
                  <a:defRPr sz="800"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97.6</c:v>
                </c:pt>
                <c:pt idx="1">
                  <c:v>96.4</c:v>
                </c:pt>
                <c:pt idx="2" formatCode="General">
                  <c:v>95.3</c:v>
                </c:pt>
                <c:pt idx="3" formatCode="General">
                  <c:v>95.2</c:v>
                </c:pt>
                <c:pt idx="4" formatCode="General">
                  <c:v>94.6</c:v>
                </c:pt>
                <c:pt idx="5" formatCode="General">
                  <c:v>90.7</c:v>
                </c:pt>
                <c:pt idx="6" formatCode="General">
                  <c:v>96.5</c:v>
                </c:pt>
                <c:pt idx="7">
                  <c:v>94.2</c:v>
                </c:pt>
                <c:pt idx="8">
                  <c:v>94.7</c:v>
                </c:pt>
                <c:pt idx="9" formatCode="General">
                  <c:v>95.6</c:v>
                </c:pt>
                <c:pt idx="10">
                  <c:v>95.3</c:v>
                </c:pt>
                <c:pt idx="11">
                  <c:v>95.2</c:v>
                </c:pt>
              </c:numCache>
            </c:numRef>
          </c:val>
          <c:smooth val="0"/>
        </c:ser>
        <c:ser>
          <c:idx val="2"/>
          <c:order val="1"/>
          <c:tx>
            <c:strRef>
              <c:f>Sheet1!$A$3</c:f>
              <c:strCache>
                <c:ptCount val="1"/>
                <c:pt idx="0">
                  <c:v>2016р.</c:v>
                </c:pt>
              </c:strCache>
            </c:strRef>
          </c:tx>
          <c:spPr>
            <a:ln w="12617">
              <a:solidFill>
                <a:srgbClr val="000000"/>
              </a:solidFill>
              <a:prstDash val="solid"/>
            </a:ln>
          </c:spPr>
          <c:marker>
            <c:symbol val="square"/>
            <c:size val="4"/>
            <c:spPr>
              <a:solidFill>
                <a:srgbClr val="000000"/>
              </a:solidFill>
              <a:ln>
                <a:solidFill>
                  <a:srgbClr val="000000"/>
                </a:solidFill>
                <a:prstDash val="solid"/>
              </a:ln>
            </c:spPr>
          </c:marker>
          <c:dLbls>
            <c:dLbl>
              <c:idx val="0"/>
              <c:layout>
                <c:manualLayout>
                  <c:x val="-8.225669649109299E-3"/>
                  <c:y val="-6.7570896310374995E-2"/>
                </c:manualLayout>
              </c:layout>
              <c:spPr>
                <a:noFill/>
                <a:ln w="25233">
                  <a:noFill/>
                </a:ln>
              </c:spPr>
              <c:txPr>
                <a:bodyPr/>
                <a:lstStyle/>
                <a:p>
                  <a:pPr>
                    <a:defRPr sz="800"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2.7177914554465998E-2"/>
                  <c:y val="-6.8432814432678679E-2"/>
                </c:manualLayout>
              </c:layout>
              <c:spPr>
                <a:noFill/>
                <a:ln w="25233">
                  <a:noFill/>
                </a:ln>
              </c:spPr>
              <c:txPr>
                <a:bodyPr/>
                <a:lstStyle/>
                <a:p>
                  <a:pPr>
                    <a:defRPr sz="800"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2.0706430646263374E-2"/>
                  <c:y val="-6.0674480345129261E-2"/>
                </c:manualLayout>
              </c:layout>
              <c:spPr>
                <a:noFill/>
                <a:ln w="25233">
                  <a:noFill/>
                </a:ln>
              </c:spPr>
              <c:txPr>
                <a:bodyPr/>
                <a:lstStyle/>
                <a:p>
                  <a:pPr>
                    <a:defRPr sz="800"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2.7794268771959063E-2"/>
                  <c:y val="-6.0674480345129261E-2"/>
                </c:manualLayout>
              </c:layout>
              <c:spPr>
                <a:noFill/>
                <a:ln w="25233">
                  <a:noFill/>
                </a:ln>
              </c:spPr>
              <c:txPr>
                <a:bodyPr/>
                <a:lstStyle/>
                <a:p>
                  <a:pPr>
                    <a:defRPr sz="800"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2.9797361134942912E-2"/>
                  <c:y val="-6.5846743295019161E-2"/>
                </c:manualLayout>
              </c:layout>
              <c:spPr>
                <a:noFill/>
                <a:ln w="25233">
                  <a:noFill/>
                </a:ln>
              </c:spPr>
              <c:txPr>
                <a:bodyPr/>
                <a:lstStyle/>
                <a:p>
                  <a:pPr>
                    <a:defRPr sz="800"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233">
                <a:noFill/>
              </a:ln>
            </c:spPr>
            <c:txPr>
              <a:bodyPr wrap="square" lIns="38100" tIns="19050" rIns="38100" bIns="19050" anchor="ctr">
                <a:spAutoFit/>
              </a:bodyPr>
              <a:lstStyle/>
              <a:p>
                <a:pPr>
                  <a:defRPr sz="800"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97.5</c:v>
                </c:pt>
                <c:pt idx="1">
                  <c:v>97.9</c:v>
                </c:pt>
                <c:pt idx="2">
                  <c:v>98.3</c:v>
                </c:pt>
                <c:pt idx="3">
                  <c:v>98.3</c:v>
                </c:pt>
                <c:pt idx="4">
                  <c:v>98.7</c:v>
                </c:pt>
              </c:numCache>
            </c:numRef>
          </c:val>
          <c:smooth val="0"/>
        </c:ser>
        <c:dLbls>
          <c:showLegendKey val="0"/>
          <c:showVal val="0"/>
          <c:showCatName val="0"/>
          <c:showSerName val="0"/>
          <c:showPercent val="0"/>
          <c:showBubbleSize val="0"/>
        </c:dLbls>
        <c:marker val="1"/>
        <c:smooth val="0"/>
        <c:axId val="279795616"/>
        <c:axId val="279796176"/>
      </c:lineChart>
      <c:catAx>
        <c:axId val="279795616"/>
        <c:scaling>
          <c:orientation val="minMax"/>
        </c:scaling>
        <c:delete val="0"/>
        <c:axPos val="b"/>
        <c:numFmt formatCode="General" sourceLinked="1"/>
        <c:majorTickMark val="out"/>
        <c:minorTickMark val="none"/>
        <c:tickLblPos val="nextTo"/>
        <c:spPr>
          <a:ln w="12617">
            <a:solidFill>
              <a:srgbClr val="000000"/>
            </a:solidFill>
            <a:prstDash val="solid"/>
          </a:ln>
        </c:spPr>
        <c:txPr>
          <a:bodyPr rot="-5400000" vert="horz"/>
          <a:lstStyle/>
          <a:p>
            <a:pPr>
              <a:defRPr sz="800" b="0" i="0" u="none" strike="noStrike" baseline="0">
                <a:solidFill>
                  <a:srgbClr val="000000"/>
                </a:solidFill>
                <a:latin typeface="Arial Cyr"/>
                <a:ea typeface="Arial Cyr"/>
                <a:cs typeface="Arial Cyr"/>
              </a:defRPr>
            </a:pPr>
            <a:endParaRPr lang="uk-UA"/>
          </a:p>
        </c:txPr>
        <c:crossAx val="279796176"/>
        <c:crossesAt val="85"/>
        <c:auto val="1"/>
        <c:lblAlgn val="ctr"/>
        <c:lblOffset val="100"/>
        <c:tickLblSkip val="1"/>
        <c:tickMarkSkip val="1"/>
        <c:noMultiLvlLbl val="0"/>
      </c:catAx>
      <c:valAx>
        <c:axId val="279796176"/>
        <c:scaling>
          <c:orientation val="minMax"/>
          <c:max val="105"/>
          <c:min val="85"/>
        </c:scaling>
        <c:delete val="0"/>
        <c:axPos val="l"/>
        <c:numFmt formatCode="0.0" sourceLinked="1"/>
        <c:majorTickMark val="out"/>
        <c:minorTickMark val="none"/>
        <c:tickLblPos val="nextTo"/>
        <c:spPr>
          <a:ln w="12573">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uk-UA"/>
          </a:p>
        </c:txPr>
        <c:crossAx val="279795616"/>
        <c:crosses val="autoZero"/>
        <c:crossBetween val="midCat"/>
        <c:majorUnit val="5"/>
        <c:minorUnit val="5"/>
      </c:valAx>
      <c:spPr>
        <a:noFill/>
        <a:ln w="25233">
          <a:noFill/>
        </a:ln>
      </c:spPr>
    </c:plotArea>
    <c:legend>
      <c:legendPos val="b"/>
      <c:layout>
        <c:manualLayout>
          <c:xMode val="edge"/>
          <c:yMode val="edge"/>
          <c:x val="0.35762717160354962"/>
          <c:y val="0.89766404199475047"/>
          <c:w val="0.3610169491525424"/>
          <c:h val="8.6206896551724144E-2"/>
        </c:manualLayout>
      </c:layout>
      <c:overlay val="0"/>
      <c:spPr>
        <a:noFill/>
        <a:ln w="12617">
          <a:solidFill>
            <a:srgbClr val="808080"/>
          </a:solidFill>
          <a:prstDash val="solid"/>
        </a:ln>
      </c:spPr>
      <c:txPr>
        <a:bodyPr/>
        <a:lstStyle/>
        <a:p>
          <a:pPr>
            <a:defRPr sz="730" b="0" i="0" u="none" strike="noStrike" baseline="0">
              <a:solidFill>
                <a:srgbClr val="000000"/>
              </a:solidFill>
              <a:latin typeface="Arial Cyr"/>
              <a:ea typeface="Arial Cyr"/>
              <a:cs typeface="Arial Cyr"/>
            </a:defRPr>
          </a:pPr>
          <a:endParaRPr lang="uk-UA"/>
        </a:p>
      </c:txPr>
    </c:legend>
    <c:plotVisOnly val="1"/>
    <c:dispBlanksAs val="gap"/>
    <c:showDLblsOverMax val="0"/>
  </c:chart>
  <c:spPr>
    <a:noFill/>
    <a:ln>
      <a:noFill/>
    </a:ln>
  </c:spPr>
  <c:txPr>
    <a:bodyPr/>
    <a:lstStyle/>
    <a:p>
      <a:pPr>
        <a:defRPr sz="1018" b="1" i="0" u="none" strike="noStrike" baseline="0">
          <a:solidFill>
            <a:srgbClr val="000000"/>
          </a:solidFill>
          <a:latin typeface="Arial Cyr"/>
          <a:ea typeface="Arial Cyr"/>
          <a:cs typeface="Arial Cyr"/>
        </a:defRPr>
      </a:pPr>
      <a:endParaRPr lang="uk-UA"/>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405" b="0" i="0" u="none" strike="noStrike" baseline="0">
                <a:solidFill>
                  <a:srgbClr val="000000"/>
                </a:solidFill>
                <a:latin typeface="Arial"/>
                <a:ea typeface="Arial"/>
                <a:cs typeface="Arial"/>
              </a:defRPr>
            </a:pPr>
            <a:r>
              <a:rPr lang="uk-UA" sz="1135" b="1" i="0" u="none" strike="noStrike" baseline="0">
                <a:solidFill>
                  <a:srgbClr val="000000"/>
                </a:solidFill>
                <a:latin typeface="Arial"/>
                <a:cs typeface="Arial"/>
              </a:rPr>
              <a:t>Темпи зростання (зниження) експорту-імпорту товарів </a:t>
            </a:r>
          </a:p>
          <a:p>
            <a:pPr>
              <a:defRPr sz="405" b="0" i="0" u="none" strike="noStrike" baseline="0">
                <a:solidFill>
                  <a:srgbClr val="000000"/>
                </a:solidFill>
                <a:latin typeface="Arial"/>
                <a:ea typeface="Arial"/>
                <a:cs typeface="Arial"/>
              </a:defRPr>
            </a:pPr>
            <a:r>
              <a:rPr lang="uk-UA" sz="960" b="1" i="0" u="none" strike="noStrike" baseline="0">
                <a:solidFill>
                  <a:srgbClr val="000000"/>
                </a:solidFill>
                <a:latin typeface="Arial"/>
                <a:cs typeface="Arial"/>
              </a:rPr>
              <a:t>у 2015 році</a:t>
            </a:r>
          </a:p>
          <a:p>
            <a:pPr>
              <a:defRPr sz="405" b="0" i="0" u="none" strike="noStrike" baseline="0">
                <a:solidFill>
                  <a:srgbClr val="000000"/>
                </a:solidFill>
                <a:latin typeface="Arial"/>
                <a:ea typeface="Arial"/>
                <a:cs typeface="Arial"/>
              </a:defRPr>
            </a:pPr>
            <a:r>
              <a:rPr lang="uk-UA" sz="960" b="1" i="0" u="none" strike="noStrike" baseline="0">
                <a:solidFill>
                  <a:srgbClr val="000000"/>
                </a:solidFill>
                <a:latin typeface="Arial"/>
                <a:cs typeface="Arial"/>
              </a:rPr>
              <a:t>(наростаючим підсумком у % до відповідного періоду </a:t>
            </a:r>
          </a:p>
          <a:p>
            <a:pPr>
              <a:defRPr sz="405" b="0" i="0" u="none" strike="noStrike" baseline="0">
                <a:solidFill>
                  <a:srgbClr val="000000"/>
                </a:solidFill>
                <a:latin typeface="Arial"/>
                <a:ea typeface="Arial"/>
                <a:cs typeface="Arial"/>
              </a:defRPr>
            </a:pPr>
            <a:r>
              <a:rPr lang="uk-UA" sz="960" b="1" i="0" u="none" strike="noStrike" baseline="0">
                <a:solidFill>
                  <a:srgbClr val="000000"/>
                </a:solidFill>
                <a:latin typeface="Arial"/>
                <a:cs typeface="Arial"/>
              </a:rPr>
              <a:t>попереднього року)</a:t>
            </a:r>
          </a:p>
          <a:p>
            <a:pPr>
              <a:defRPr sz="405" b="0" i="0" u="none" strike="noStrike" baseline="0">
                <a:solidFill>
                  <a:srgbClr val="000000"/>
                </a:solidFill>
                <a:latin typeface="Arial"/>
                <a:ea typeface="Arial"/>
                <a:cs typeface="Arial"/>
              </a:defRPr>
            </a:pPr>
            <a:endParaRPr lang="uk-UA" sz="1100" b="1" i="0" u="none" strike="noStrike" baseline="0">
              <a:solidFill>
                <a:srgbClr val="000000"/>
              </a:solidFill>
              <a:latin typeface="Arial"/>
              <a:cs typeface="Arial"/>
            </a:endParaRPr>
          </a:p>
        </c:rich>
      </c:tx>
      <c:layout>
        <c:manualLayout>
          <c:xMode val="edge"/>
          <c:yMode val="edge"/>
          <c:x val="0.16069816272965878"/>
          <c:y val="0"/>
        </c:manualLayout>
      </c:layout>
      <c:overlay val="0"/>
      <c:spPr>
        <a:noFill/>
        <a:ln w="22193">
          <a:noFill/>
        </a:ln>
      </c:spPr>
    </c:title>
    <c:autoTitleDeleted val="0"/>
    <c:plotArea>
      <c:layout>
        <c:manualLayout>
          <c:layoutTarget val="inner"/>
          <c:xMode val="edge"/>
          <c:yMode val="edge"/>
          <c:x val="0.14987920422090451"/>
          <c:y val="0.28747918274921519"/>
          <c:w val="0.7168336417586626"/>
          <c:h val="0.51223632340075143"/>
        </c:manualLayout>
      </c:layout>
      <c:lineChart>
        <c:grouping val="standard"/>
        <c:varyColors val="0"/>
        <c:ser>
          <c:idx val="1"/>
          <c:order val="0"/>
          <c:tx>
            <c:strRef>
              <c:f>Sheet1!$A$2</c:f>
              <c:strCache>
                <c:ptCount val="1"/>
                <c:pt idx="0">
                  <c:v>експорт </c:v>
                </c:pt>
              </c:strCache>
            </c:strRef>
          </c:tx>
          <c:spPr>
            <a:ln w="11096">
              <a:solidFill>
                <a:srgbClr val="333333"/>
              </a:solidFill>
              <a:prstDash val="solid"/>
            </a:ln>
          </c:spPr>
          <c:marker>
            <c:symbol val="circle"/>
            <c:size val="3"/>
            <c:spPr>
              <a:solidFill>
                <a:srgbClr val="333333"/>
              </a:solidFill>
              <a:ln>
                <a:solidFill>
                  <a:srgbClr val="333333"/>
                </a:solidFill>
                <a:prstDash val="solid"/>
              </a:ln>
            </c:spPr>
          </c:marker>
          <c:dLbls>
            <c:dLbl>
              <c:idx val="0"/>
              <c:layout>
                <c:manualLayout>
                  <c:x val="-7.5113445455833843E-4"/>
                  <c:y val="-3.0560179977502766E-2"/>
                </c:manualLayout>
              </c:layout>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t"/>
              <c:showLegendKey val="0"/>
              <c:showVal val="1"/>
              <c:showCatName val="0"/>
              <c:showSerName val="0"/>
              <c:showPercent val="0"/>
              <c:showBubbleSize val="0"/>
            </c:dLbl>
            <c:dLbl>
              <c:idx val="2"/>
              <c:numFmt formatCode="0.0" sourceLinked="0"/>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t"/>
              <c:showLegendKey val="0"/>
              <c:showVal val="1"/>
              <c:showCatName val="0"/>
              <c:showSerName val="0"/>
              <c:showPercent val="0"/>
              <c:showBubbleSize val="0"/>
            </c:dLbl>
            <c:dLbl>
              <c:idx val="3"/>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t"/>
              <c:showLegendKey val="0"/>
              <c:showVal val="1"/>
              <c:showCatName val="0"/>
              <c:showSerName val="0"/>
              <c:showPercent val="0"/>
              <c:showBubbleSize val="0"/>
            </c:dLbl>
            <c:dLbl>
              <c:idx val="4"/>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t"/>
              <c:showLegendKey val="0"/>
              <c:showVal val="1"/>
              <c:showCatName val="0"/>
              <c:showSerName val="0"/>
              <c:showPercent val="0"/>
              <c:showBubbleSize val="0"/>
            </c:dLbl>
            <c:dLbl>
              <c:idx val="5"/>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t"/>
              <c:showLegendKey val="0"/>
              <c:showVal val="1"/>
              <c:showCatName val="0"/>
              <c:showSerName val="0"/>
              <c:showPercent val="0"/>
              <c:showBubbleSize val="0"/>
            </c:dLbl>
            <c:dLbl>
              <c:idx val="6"/>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t"/>
              <c:showLegendKey val="0"/>
              <c:showVal val="1"/>
              <c:showCatName val="0"/>
              <c:showSerName val="0"/>
              <c:showPercent val="0"/>
              <c:showBubbleSize val="0"/>
            </c:dLbl>
            <c:dLbl>
              <c:idx val="7"/>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t"/>
              <c:showLegendKey val="0"/>
              <c:showVal val="1"/>
              <c:showCatName val="0"/>
              <c:showSerName val="0"/>
              <c:showPercent val="0"/>
              <c:showBubbleSize val="0"/>
            </c:dLbl>
            <c:dLbl>
              <c:idx val="8"/>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t"/>
              <c:showLegendKey val="0"/>
              <c:showVal val="1"/>
              <c:showCatName val="0"/>
              <c:showSerName val="0"/>
              <c:showPercent val="0"/>
              <c:showBubbleSize val="0"/>
            </c:dLbl>
            <c:dLbl>
              <c:idx val="9"/>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t"/>
              <c:showLegendKey val="0"/>
              <c:showVal val="1"/>
              <c:showCatName val="0"/>
              <c:showSerName val="0"/>
              <c:showPercent val="0"/>
              <c:showBubbleSize val="0"/>
            </c:dLbl>
            <c:dLbl>
              <c:idx val="10"/>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t"/>
              <c:showLegendKey val="0"/>
              <c:showVal val="1"/>
              <c:showCatName val="0"/>
              <c:showSerName val="0"/>
              <c:showPercent val="0"/>
              <c:showBubbleSize val="0"/>
            </c:dLbl>
            <c:dLbl>
              <c:idx val="11"/>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t"/>
              <c:showLegendKey val="0"/>
              <c:showVal val="1"/>
              <c:showCatName val="0"/>
              <c:showSerName val="0"/>
              <c:showPercent val="0"/>
              <c:showBubbleSize val="0"/>
            </c:dLbl>
            <c:dLbl>
              <c:idx val="12"/>
              <c:layout>
                <c:manualLayout>
                  <c:x val="-1.4170924318439866E-2"/>
                  <c:y val="-7.2095454152851443E-2"/>
                </c:manualLayout>
              </c:layout>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3"/>
              <c:layout>
                <c:manualLayout>
                  <c:x val="-2.2531254551484071E-2"/>
                  <c:y val="-4.0754509447232544E-2"/>
                </c:manualLayout>
              </c:layout>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2193">
                <a:noFill/>
              </a:ln>
            </c:spPr>
            <c:txPr>
              <a:bodyPr wrap="square" lIns="38100" tIns="19050" rIns="38100" bIns="19050" anchor="ctr">
                <a:spAutoFit/>
              </a:bodyPr>
              <a:lstStyle/>
              <a:p>
                <a:pPr>
                  <a:defRPr sz="698" b="0" i="0" u="none" strike="noStrike" baseline="0">
                    <a:solidFill>
                      <a:srgbClr val="000000"/>
                    </a:solidFill>
                    <a:latin typeface="Arial"/>
                    <a:ea typeface="Arial"/>
                    <a:cs typeface="Arial"/>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січень</c:v>
                </c:pt>
                <c:pt idx="1">
                  <c:v>лютий</c:v>
                </c:pt>
                <c:pt idx="2">
                  <c:v>березень</c:v>
                </c:pt>
                <c:pt idx="3">
                  <c:v>квітень</c:v>
                </c:pt>
                <c:pt idx="4">
                  <c:v>травень</c:v>
                </c:pt>
              </c:strCache>
            </c:strRef>
          </c:cat>
          <c:val>
            <c:numRef>
              <c:f>Sheet1!$B$2:$F$2</c:f>
              <c:numCache>
                <c:formatCode>0.0;\-0.0;\-</c:formatCode>
                <c:ptCount val="5"/>
                <c:pt idx="0">
                  <c:v>68.699340151703296</c:v>
                </c:pt>
                <c:pt idx="1">
                  <c:v>66.296122710493478</c:v>
                </c:pt>
                <c:pt idx="2">
                  <c:v>67.048220834531818</c:v>
                </c:pt>
                <c:pt idx="3">
                  <c:v>65.358969656413038</c:v>
                </c:pt>
                <c:pt idx="4">
                  <c:v>64.052238372279774</c:v>
                </c:pt>
              </c:numCache>
            </c:numRef>
          </c:val>
          <c:smooth val="0"/>
        </c:ser>
        <c:ser>
          <c:idx val="3"/>
          <c:order val="1"/>
          <c:tx>
            <c:strRef>
              <c:f>Sheet1!$A$3</c:f>
              <c:strCache>
                <c:ptCount val="1"/>
                <c:pt idx="0">
                  <c:v>імпорт </c:v>
                </c:pt>
              </c:strCache>
            </c:strRef>
          </c:tx>
          <c:spPr>
            <a:ln w="11096">
              <a:solidFill>
                <a:srgbClr val="E7E6E6">
                  <a:lumMod val="50000"/>
                </a:srgbClr>
              </a:solidFill>
              <a:prstDash val="solid"/>
            </a:ln>
          </c:spPr>
          <c:marker>
            <c:symbol val="square"/>
            <c:size val="3"/>
            <c:spPr>
              <a:solidFill>
                <a:sysClr val="windowText" lastClr="000000">
                  <a:lumMod val="50000"/>
                  <a:lumOff val="50000"/>
                </a:sysClr>
              </a:solidFill>
              <a:ln>
                <a:solidFill>
                  <a:sysClr val="windowText" lastClr="000000">
                    <a:lumMod val="75000"/>
                    <a:lumOff val="25000"/>
                  </a:sysClr>
                </a:solidFill>
                <a:prstDash val="solid"/>
              </a:ln>
            </c:spPr>
          </c:marker>
          <c:dLbls>
            <c:dLbl>
              <c:idx val="0"/>
              <c:layout>
                <c:manualLayout>
                  <c:x val="-8.1285927873201106E-3"/>
                  <c:y val="5.8967583597504855E-2"/>
                </c:manualLayout>
              </c:layout>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b"/>
              <c:showLegendKey val="0"/>
              <c:showVal val="1"/>
              <c:showCatName val="0"/>
              <c:showSerName val="0"/>
              <c:showPercent val="0"/>
              <c:showBubbleSize val="0"/>
            </c:dLbl>
            <c:dLbl>
              <c:idx val="2"/>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b"/>
              <c:showLegendKey val="0"/>
              <c:showVal val="1"/>
              <c:showCatName val="0"/>
              <c:showSerName val="0"/>
              <c:showPercent val="0"/>
              <c:showBubbleSize val="0"/>
            </c:dLbl>
            <c:dLbl>
              <c:idx val="3"/>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b"/>
              <c:showLegendKey val="0"/>
              <c:showVal val="1"/>
              <c:showCatName val="0"/>
              <c:showSerName val="0"/>
              <c:showPercent val="0"/>
              <c:showBubbleSize val="0"/>
            </c:dLbl>
            <c:dLbl>
              <c:idx val="4"/>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b"/>
              <c:showLegendKey val="0"/>
              <c:showVal val="1"/>
              <c:showCatName val="0"/>
              <c:showSerName val="0"/>
              <c:showPercent val="0"/>
              <c:showBubbleSize val="0"/>
            </c:dLbl>
            <c:dLbl>
              <c:idx val="5"/>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b"/>
              <c:showLegendKey val="0"/>
              <c:showVal val="1"/>
              <c:showCatName val="0"/>
              <c:showSerName val="0"/>
              <c:showPercent val="0"/>
              <c:showBubbleSize val="0"/>
            </c:dLbl>
            <c:dLbl>
              <c:idx val="6"/>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b"/>
              <c:showLegendKey val="0"/>
              <c:showVal val="1"/>
              <c:showCatName val="0"/>
              <c:showSerName val="0"/>
              <c:showPercent val="0"/>
              <c:showBubbleSize val="0"/>
            </c:dLbl>
            <c:dLbl>
              <c:idx val="7"/>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b"/>
              <c:showLegendKey val="0"/>
              <c:showVal val="1"/>
              <c:showCatName val="0"/>
              <c:showSerName val="0"/>
              <c:showPercent val="0"/>
              <c:showBubbleSize val="0"/>
            </c:dLbl>
            <c:dLbl>
              <c:idx val="8"/>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b"/>
              <c:showLegendKey val="0"/>
              <c:showVal val="1"/>
              <c:showCatName val="0"/>
              <c:showSerName val="0"/>
              <c:showPercent val="0"/>
              <c:showBubbleSize val="0"/>
            </c:dLbl>
            <c:dLbl>
              <c:idx val="9"/>
              <c:tx>
                <c:rich>
                  <a:bodyPr/>
                  <a:lstStyle/>
                  <a:p>
                    <a:pPr>
                      <a:defRPr sz="698" b="0" i="0" u="none" strike="noStrike" baseline="0">
                        <a:solidFill>
                          <a:srgbClr val="000000"/>
                        </a:solidFill>
                        <a:latin typeface="Arial"/>
                        <a:ea typeface="Arial"/>
                        <a:cs typeface="Arial"/>
                      </a:defRPr>
                    </a:pPr>
                    <a:r>
                      <a:rPr lang="uk-UA"/>
                      <a:t>73,1</a:t>
                    </a:r>
                  </a:p>
                </c:rich>
              </c:tx>
              <c:spPr>
                <a:noFill/>
                <a:ln w="22193">
                  <a:noFill/>
                </a:ln>
              </c:spPr>
              <c:dLblPos val="b"/>
              <c:showLegendKey val="0"/>
              <c:showVal val="0"/>
              <c:showCatName val="0"/>
              <c:showSerName val="0"/>
              <c:showPercent val="0"/>
              <c:showBubbleSize val="0"/>
              <c:extLst>
                <c:ext xmlns:c15="http://schemas.microsoft.com/office/drawing/2012/chart" uri="{CE6537A1-D6FC-4f65-9D91-7224C49458BB}"/>
              </c:extLst>
            </c:dLbl>
            <c:dLbl>
              <c:idx val="10"/>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b"/>
              <c:showLegendKey val="0"/>
              <c:showVal val="1"/>
              <c:showCatName val="0"/>
              <c:showSerName val="0"/>
              <c:showPercent val="0"/>
              <c:showBubbleSize val="0"/>
            </c:dLbl>
            <c:dLbl>
              <c:idx val="11"/>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b"/>
              <c:showLegendKey val="0"/>
              <c:showVal val="1"/>
              <c:showCatName val="0"/>
              <c:showSerName val="0"/>
              <c:showPercent val="0"/>
              <c:showBubbleSize val="0"/>
            </c:dLbl>
            <c:dLbl>
              <c:idx val="12"/>
              <c:layout>
                <c:manualLayout>
                  <c:x val="-3.7193101410970451E-2"/>
                  <c:y val="4.523178726232089E-2"/>
                </c:manualLayout>
              </c:layout>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3"/>
              <c:layout>
                <c:manualLayout>
                  <c:x val="-3.2302308224639441E-2"/>
                  <c:y val="3.6277231632143955E-2"/>
                </c:manualLayout>
              </c:layout>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4"/>
              <c:layout>
                <c:manualLayout>
                  <c:x val="-1.6292275828359942E-2"/>
                  <c:y val="2.2845398186878838E-2"/>
                </c:manualLayout>
              </c:layout>
              <c:spPr>
                <a:noFill/>
                <a:ln w="22193">
                  <a:noFill/>
                </a:ln>
              </c:spPr>
              <c:txPr>
                <a:bodyPr/>
                <a:lstStyle/>
                <a:p>
                  <a:pPr>
                    <a:defRPr sz="698"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2193">
                <a:noFill/>
              </a:ln>
            </c:spPr>
            <c:txPr>
              <a:bodyPr wrap="square" lIns="38100" tIns="19050" rIns="38100" bIns="19050" anchor="ctr">
                <a:spAutoFit/>
              </a:bodyPr>
              <a:lstStyle/>
              <a:p>
                <a:pPr>
                  <a:defRPr sz="698" b="0" i="0" u="none" strike="noStrike" baseline="0">
                    <a:solidFill>
                      <a:srgbClr val="000000"/>
                    </a:solidFill>
                    <a:latin typeface="Arial"/>
                    <a:ea typeface="Arial"/>
                    <a:cs typeface="Arial"/>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січень</c:v>
                </c:pt>
                <c:pt idx="1">
                  <c:v>лютий</c:v>
                </c:pt>
                <c:pt idx="2">
                  <c:v>березень</c:v>
                </c:pt>
                <c:pt idx="3">
                  <c:v>квітень</c:v>
                </c:pt>
                <c:pt idx="4">
                  <c:v>травень</c:v>
                </c:pt>
              </c:strCache>
            </c:strRef>
          </c:cat>
          <c:val>
            <c:numRef>
              <c:f>Sheet1!$B$3:$F$3</c:f>
              <c:numCache>
                <c:formatCode>0.0;\-0.0;\-</c:formatCode>
                <c:ptCount val="5"/>
                <c:pt idx="0">
                  <c:v>66.947029462035573</c:v>
                </c:pt>
                <c:pt idx="1">
                  <c:v>63.404762819893946</c:v>
                </c:pt>
                <c:pt idx="2">
                  <c:v>63.783138174505702</c:v>
                </c:pt>
                <c:pt idx="3">
                  <c:v>63.053264897958215</c:v>
                </c:pt>
                <c:pt idx="4">
                  <c:v>61.206336220165824</c:v>
                </c:pt>
              </c:numCache>
            </c:numRef>
          </c:val>
          <c:smooth val="0"/>
        </c:ser>
        <c:dLbls>
          <c:showLegendKey val="0"/>
          <c:showVal val="0"/>
          <c:showCatName val="0"/>
          <c:showSerName val="0"/>
          <c:showPercent val="0"/>
          <c:showBubbleSize val="0"/>
        </c:dLbls>
        <c:marker val="1"/>
        <c:smooth val="0"/>
        <c:axId val="236775520"/>
        <c:axId val="236776080"/>
      </c:lineChart>
      <c:catAx>
        <c:axId val="236775520"/>
        <c:scaling>
          <c:orientation val="minMax"/>
        </c:scaling>
        <c:delete val="0"/>
        <c:axPos val="b"/>
        <c:numFmt formatCode="General" sourceLinked="1"/>
        <c:majorTickMark val="out"/>
        <c:minorTickMark val="none"/>
        <c:tickLblPos val="low"/>
        <c:spPr>
          <a:ln w="2774">
            <a:solidFill>
              <a:srgbClr val="000000"/>
            </a:solidFill>
            <a:prstDash val="solid"/>
          </a:ln>
        </c:spPr>
        <c:txPr>
          <a:bodyPr rot="0" vert="horz"/>
          <a:lstStyle/>
          <a:p>
            <a:pPr>
              <a:defRPr sz="698" b="0" i="0" u="none" strike="noStrike" baseline="0">
                <a:solidFill>
                  <a:srgbClr val="000000"/>
                </a:solidFill>
                <a:latin typeface="Arial"/>
                <a:ea typeface="Arial"/>
                <a:cs typeface="Arial"/>
              </a:defRPr>
            </a:pPr>
            <a:endParaRPr lang="uk-UA"/>
          </a:p>
        </c:txPr>
        <c:crossAx val="236776080"/>
        <c:crosses val="autoZero"/>
        <c:auto val="1"/>
        <c:lblAlgn val="ctr"/>
        <c:lblOffset val="0"/>
        <c:tickLblSkip val="1"/>
        <c:tickMarkSkip val="1"/>
        <c:noMultiLvlLbl val="0"/>
      </c:catAx>
      <c:valAx>
        <c:axId val="236776080"/>
        <c:scaling>
          <c:orientation val="minMax"/>
          <c:max val="80"/>
          <c:min val="50"/>
        </c:scaling>
        <c:delete val="0"/>
        <c:axPos val="l"/>
        <c:title>
          <c:tx>
            <c:rich>
              <a:bodyPr/>
              <a:lstStyle/>
              <a:p>
                <a:pPr>
                  <a:defRPr sz="698" b="0" i="0" u="none" strike="noStrike" baseline="0">
                    <a:solidFill>
                      <a:srgbClr val="000000"/>
                    </a:solidFill>
                    <a:latin typeface="Arial"/>
                    <a:ea typeface="Arial"/>
                    <a:cs typeface="Arial"/>
                  </a:defRPr>
                </a:pPr>
                <a:r>
                  <a:rPr lang="uk-UA"/>
                  <a:t>відсотки</a:t>
                </a:r>
              </a:p>
            </c:rich>
          </c:tx>
          <c:layout>
            <c:manualLayout>
              <c:xMode val="edge"/>
              <c:yMode val="edge"/>
              <c:x val="6.627165354330708E-2"/>
              <c:y val="0.37686614173228344"/>
            </c:manualLayout>
          </c:layout>
          <c:overlay val="0"/>
          <c:spPr>
            <a:noFill/>
            <a:ln w="22193">
              <a:noFill/>
            </a:ln>
          </c:spPr>
        </c:title>
        <c:numFmt formatCode="0" sourceLinked="0"/>
        <c:majorTickMark val="out"/>
        <c:minorTickMark val="none"/>
        <c:tickLblPos val="nextTo"/>
        <c:spPr>
          <a:ln w="2774">
            <a:solidFill>
              <a:srgbClr val="000000"/>
            </a:solidFill>
            <a:prstDash val="solid"/>
          </a:ln>
        </c:spPr>
        <c:txPr>
          <a:bodyPr rot="0" vert="horz"/>
          <a:lstStyle/>
          <a:p>
            <a:pPr>
              <a:defRPr sz="698" b="0" i="0" u="none" strike="noStrike" baseline="0">
                <a:solidFill>
                  <a:srgbClr val="000000"/>
                </a:solidFill>
                <a:latin typeface="Arial"/>
                <a:ea typeface="Arial"/>
                <a:cs typeface="Arial"/>
              </a:defRPr>
            </a:pPr>
            <a:endParaRPr lang="uk-UA"/>
          </a:p>
        </c:txPr>
        <c:crossAx val="236775520"/>
        <c:crosses val="autoZero"/>
        <c:crossBetween val="midCat"/>
        <c:majorUnit val="10"/>
        <c:minorUnit val="5"/>
      </c:valAx>
      <c:spPr>
        <a:solidFill>
          <a:srgbClr val="FFFFFF"/>
        </a:solidFill>
        <a:ln w="22193">
          <a:noFill/>
        </a:ln>
      </c:spPr>
    </c:plotArea>
    <c:legend>
      <c:legendPos val="b"/>
      <c:layout>
        <c:manualLayout>
          <c:xMode val="edge"/>
          <c:yMode val="edge"/>
          <c:x val="0.36117454068241467"/>
          <c:y val="0.88147637795275591"/>
          <c:w val="0.32653018372703407"/>
          <c:h val="7.462729658792655E-2"/>
        </c:manualLayout>
      </c:layout>
      <c:overlay val="0"/>
      <c:spPr>
        <a:noFill/>
        <a:ln w="2771">
          <a:solidFill>
            <a:sysClr val="windowText" lastClr="000000"/>
          </a:solidFill>
        </a:ln>
      </c:spPr>
      <c:txPr>
        <a:bodyPr/>
        <a:lstStyle/>
        <a:p>
          <a:pPr>
            <a:defRPr sz="698" b="0" i="0" u="none" strike="noStrike" baseline="0">
              <a:solidFill>
                <a:srgbClr val="000000"/>
              </a:solidFill>
              <a:latin typeface="Arial"/>
              <a:ea typeface="Arial"/>
              <a:cs typeface="Arial"/>
            </a:defRPr>
          </a:pPr>
          <a:endParaRPr lang="uk-UA"/>
        </a:p>
      </c:txPr>
    </c:legend>
    <c:plotVisOnly val="1"/>
    <c:dispBlanksAs val="gap"/>
    <c:showDLblsOverMax val="0"/>
  </c:chart>
  <c:spPr>
    <a:solidFill>
      <a:srgbClr val="FFFFFF"/>
    </a:solidFill>
    <a:ln>
      <a:noFill/>
    </a:ln>
  </c:spPr>
  <c:txPr>
    <a:bodyPr/>
    <a:lstStyle/>
    <a:p>
      <a:pPr>
        <a:defRPr sz="698" b="0" i="0" u="none" strike="noStrike" baseline="0">
          <a:solidFill>
            <a:srgbClr val="000000"/>
          </a:solidFill>
          <a:latin typeface="Arial"/>
          <a:ea typeface="Arial"/>
          <a:cs typeface="Arial"/>
        </a:defRPr>
      </a:pPr>
      <a:endParaRPr lang="uk-UA"/>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4" b="1" i="0" u="none" strike="noStrike" baseline="0">
                <a:solidFill>
                  <a:srgbClr val="000000"/>
                </a:solidFill>
                <a:latin typeface="Arial"/>
                <a:ea typeface="Arial"/>
                <a:cs typeface="Arial"/>
              </a:defRPr>
            </a:pPr>
            <a:r>
              <a:rPr lang="uk-UA" sz="1200" b="1" i="0" u="none" strike="noStrike" baseline="0">
                <a:solidFill>
                  <a:srgbClr val="000000"/>
                </a:solidFill>
                <a:latin typeface="Arial" panose="020B0604020202020204" pitchFamily="34" charset="0"/>
                <a:cs typeface="Arial" panose="020B0604020202020204" pitchFamily="34" charset="0"/>
              </a:rPr>
              <a:t>Темпи зростання (зниження) експорту-імпорту товарів </a:t>
            </a:r>
          </a:p>
          <a:p>
            <a:pPr>
              <a:defRPr sz="1204" b="1" i="0" u="none" strike="noStrike" baseline="0">
                <a:solidFill>
                  <a:srgbClr val="000000"/>
                </a:solidFill>
                <a:latin typeface="Arial"/>
                <a:ea typeface="Arial"/>
                <a:cs typeface="Arial"/>
              </a:defRPr>
            </a:pPr>
            <a:r>
              <a:rPr lang="uk-UA" sz="1200" b="1" i="0" u="none" strike="noStrike" baseline="0">
                <a:solidFill>
                  <a:srgbClr val="000000"/>
                </a:solidFill>
                <a:latin typeface="Arial" panose="020B0604020202020204" pitchFamily="34" charset="0"/>
                <a:cs typeface="Arial" panose="020B0604020202020204" pitchFamily="34" charset="0"/>
              </a:rPr>
              <a:t>у 2015</a:t>
            </a:r>
            <a:r>
              <a:rPr lang="uk-UA" sz="1204" b="1" i="0" u="none" strike="noStrike" baseline="0">
                <a:effectLst/>
              </a:rPr>
              <a:t>–</a:t>
            </a:r>
            <a:r>
              <a:rPr lang="uk-UA" sz="1200" b="1" i="0" u="none" strike="noStrike" baseline="0">
                <a:solidFill>
                  <a:srgbClr val="000000"/>
                </a:solidFill>
                <a:latin typeface="Arial" panose="020B0604020202020204" pitchFamily="34" charset="0"/>
                <a:cs typeface="Arial" panose="020B0604020202020204" pitchFamily="34" charset="0"/>
              </a:rPr>
              <a:t>2016 роках</a:t>
            </a:r>
          </a:p>
          <a:p>
            <a:pPr>
              <a:defRPr sz="1204" b="1" i="0" u="none" strike="noStrike" baseline="0">
                <a:solidFill>
                  <a:srgbClr val="000000"/>
                </a:solidFill>
                <a:latin typeface="Arial"/>
                <a:ea typeface="Arial"/>
                <a:cs typeface="Arial"/>
              </a:defRPr>
            </a:pPr>
            <a:r>
              <a:rPr lang="uk-UA" sz="1100" b="0" i="0" u="none" strike="noStrike" baseline="0">
                <a:solidFill>
                  <a:srgbClr val="000000"/>
                </a:solidFill>
                <a:latin typeface="Arial" panose="020B0604020202020204" pitchFamily="34" charset="0"/>
                <a:cs typeface="Arial" panose="020B0604020202020204" pitchFamily="34" charset="0"/>
              </a:rPr>
              <a:t>(у % до відповідного періоду попереднього року, </a:t>
            </a:r>
          </a:p>
          <a:p>
            <a:pPr>
              <a:defRPr sz="1204" b="1" i="0" u="none" strike="noStrike" baseline="0">
                <a:solidFill>
                  <a:srgbClr val="000000"/>
                </a:solidFill>
                <a:latin typeface="Arial"/>
                <a:ea typeface="Arial"/>
                <a:cs typeface="Arial"/>
              </a:defRPr>
            </a:pPr>
            <a:r>
              <a:rPr lang="uk-UA" sz="1100" b="0" i="0" u="none" strike="noStrike" baseline="0">
                <a:solidFill>
                  <a:srgbClr val="000000"/>
                </a:solidFill>
                <a:latin typeface="Arial" panose="020B0604020202020204" pitchFamily="34" charset="0"/>
                <a:cs typeface="Arial" panose="020B0604020202020204" pitchFamily="34" charset="0"/>
              </a:rPr>
              <a:t>наростаючим підсумком)</a:t>
            </a:r>
          </a:p>
        </c:rich>
      </c:tx>
      <c:layout>
        <c:manualLayout>
          <c:xMode val="edge"/>
          <c:yMode val="edge"/>
          <c:x val="0.16914542357079573"/>
          <c:y val="6.6890153582287361E-3"/>
        </c:manualLayout>
      </c:layout>
      <c:overlay val="0"/>
      <c:spPr>
        <a:noFill/>
        <a:ln w="25429">
          <a:noFill/>
        </a:ln>
      </c:spPr>
    </c:title>
    <c:autoTitleDeleted val="0"/>
    <c:plotArea>
      <c:layout>
        <c:manualLayout>
          <c:layoutTarget val="inner"/>
          <c:xMode val="edge"/>
          <c:yMode val="edge"/>
          <c:x val="4.084967320261438E-2"/>
          <c:y val="0.27808867843306068"/>
          <c:w val="0.94444444444444442"/>
          <c:h val="0.46407083971886065"/>
        </c:manualLayout>
      </c:layout>
      <c:lineChart>
        <c:grouping val="standard"/>
        <c:varyColors val="0"/>
        <c:ser>
          <c:idx val="1"/>
          <c:order val="0"/>
          <c:tx>
            <c:strRef>
              <c:f>Sheet1!$A$2</c:f>
              <c:strCache>
                <c:ptCount val="1"/>
                <c:pt idx="0">
                  <c:v>Експорт </c:v>
                </c:pt>
              </c:strCache>
            </c:strRef>
          </c:tx>
          <c:spPr>
            <a:ln w="12715">
              <a:solidFill>
                <a:srgbClr val="333333"/>
              </a:solidFill>
              <a:prstDash val="solid"/>
            </a:ln>
          </c:spPr>
          <c:marker>
            <c:symbol val="triangle"/>
            <c:size val="5"/>
            <c:spPr>
              <a:solidFill>
                <a:srgbClr val="333333"/>
              </a:solidFill>
              <a:ln>
                <a:solidFill>
                  <a:srgbClr val="333333"/>
                </a:solidFill>
                <a:prstDash val="solid"/>
              </a:ln>
            </c:spPr>
          </c:marker>
          <c:dLbls>
            <c:dLbl>
              <c:idx val="0"/>
              <c:layout>
                <c:manualLayout>
                  <c:x val="-1.0142009278632916E-2"/>
                  <c:y val="-6.0742455621803138E-2"/>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2473148352504422E-2"/>
                  <c:y val="-5.1656400991533125E-2"/>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6830431217225401E-2"/>
                  <c:y val="-4.9761307734807969E-2"/>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7426539684138893E-3"/>
                  <c:y val="-5.0708776141880851E-2"/>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Mode val="edge"/>
                  <c:yMode val="edge"/>
                  <c:x val="0.29575163398692811"/>
                  <c:y val="0.73913043478260865"/>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Mode val="edge"/>
                  <c:yMode val="edge"/>
                  <c:x val="0.36764705882352944"/>
                  <c:y val="0.62207357859531776"/>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Mode val="edge"/>
                  <c:yMode val="edge"/>
                  <c:x val="0.43954248366013071"/>
                  <c:y val="0.63210702341137126"/>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Mode val="edge"/>
                  <c:yMode val="edge"/>
                  <c:x val="0.50816993464052285"/>
                  <c:y val="0.72575250836120397"/>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Mode val="edge"/>
                  <c:yMode val="edge"/>
                  <c:x val="0.56699346405228757"/>
                  <c:y val="0.58862876254180607"/>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Mode val="edge"/>
                  <c:yMode val="edge"/>
                  <c:x val="0.63888888888888884"/>
                  <c:y val="0.57859531772575246"/>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Mode val="edge"/>
                  <c:yMode val="edge"/>
                  <c:x val="0.7173202614379085"/>
                  <c:y val="0.56856187290969895"/>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Mode val="edge"/>
                  <c:yMode val="edge"/>
                  <c:x val="0.77124183006535951"/>
                  <c:y val="0.55852842809364545"/>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2"/>
              <c:layout>
                <c:manualLayout>
                  <c:xMode val="edge"/>
                  <c:yMode val="edge"/>
                  <c:x val="0.84640522875816993"/>
                  <c:y val="0.69565217391304346"/>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3"/>
              <c:layout>
                <c:manualLayout>
                  <c:xMode val="edge"/>
                  <c:yMode val="edge"/>
                  <c:x val="0.92483660130718959"/>
                  <c:y val="0.55852842809364545"/>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4"/>
              <c:layout>
                <c:manualLayout>
                  <c:xMode val="edge"/>
                  <c:yMode val="edge"/>
                  <c:x val="0.98202614379084963"/>
                  <c:y val="0.53511705685618727"/>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5"/>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29">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 січень</c:v>
                </c:pt>
                <c:pt idx="1">
                  <c:v>лютий</c:v>
                </c:pt>
                <c:pt idx="2">
                  <c:v>березень</c:v>
                </c:pt>
                <c:pt idx="3">
                  <c:v>квітень</c:v>
                </c:pt>
              </c:strCache>
            </c:strRef>
          </c:cat>
          <c:val>
            <c:numRef>
              <c:f>Sheet1!$B$2:$E$2</c:f>
              <c:numCache>
                <c:formatCode>General</c:formatCode>
                <c:ptCount val="4"/>
                <c:pt idx="0">
                  <c:v>68.099999999999994</c:v>
                </c:pt>
                <c:pt idx="1">
                  <c:v>78.8</c:v>
                </c:pt>
                <c:pt idx="2">
                  <c:v>81.400000000000006</c:v>
                </c:pt>
                <c:pt idx="3">
                  <c:v>86.1</c:v>
                </c:pt>
              </c:numCache>
            </c:numRef>
          </c:val>
          <c:smooth val="0"/>
        </c:ser>
        <c:ser>
          <c:idx val="3"/>
          <c:order val="1"/>
          <c:tx>
            <c:strRef>
              <c:f>Sheet1!$A$3</c:f>
              <c:strCache>
                <c:ptCount val="1"/>
                <c:pt idx="0">
                  <c:v>Імпорт </c:v>
                </c:pt>
              </c:strCache>
            </c:strRef>
          </c:tx>
          <c:spPr>
            <a:ln w="12715">
              <a:solidFill>
                <a:srgbClr val="333333"/>
              </a:solidFill>
              <a:prstDash val="solid"/>
            </a:ln>
          </c:spPr>
          <c:marker>
            <c:symbol val="square"/>
            <c:size val="4"/>
            <c:spPr>
              <a:solidFill>
                <a:srgbClr val="000000"/>
              </a:solidFill>
              <a:ln>
                <a:solidFill>
                  <a:srgbClr val="333333"/>
                </a:solidFill>
                <a:prstDash val="solid"/>
              </a:ln>
            </c:spPr>
          </c:marker>
          <c:dLbls>
            <c:dLbl>
              <c:idx val="0"/>
              <c:layout>
                <c:manualLayout>
                  <c:x val="-9.071460086897562E-3"/>
                  <c:y val="-6.7598369138259562E-2"/>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303658608887361E-2"/>
                  <c:y val="-6.9828119145625422E-2"/>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2.9223934313071798E-2"/>
                  <c:y val="-5.672905162161862E-2"/>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7468011220475059E-4"/>
                  <c:y val="-7.3172522529686951E-2"/>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Mode val="edge"/>
                  <c:yMode val="edge"/>
                  <c:x val="0.30392156862745096"/>
                  <c:y val="0.62876254180602009"/>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Mode val="edge"/>
                  <c:yMode val="edge"/>
                  <c:x val="0.36764705882352944"/>
                  <c:y val="0.73578595317725748"/>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Mode val="edge"/>
                  <c:yMode val="edge"/>
                  <c:x val="0.43954248366013071"/>
                  <c:y val="0.73578595317725748"/>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Mode val="edge"/>
                  <c:yMode val="edge"/>
                  <c:x val="0.50163398692810457"/>
                  <c:y val="0.59866220735785958"/>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Mode val="edge"/>
                  <c:yMode val="edge"/>
                  <c:x val="0.5816993464052288"/>
                  <c:y val="0.72240802675585281"/>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Mode val="edge"/>
                  <c:yMode val="edge"/>
                  <c:x val="0.64379084967320266"/>
                  <c:y val="0.70568561872909696"/>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Mode val="edge"/>
                  <c:yMode val="edge"/>
                  <c:x val="0.7173202614379085"/>
                  <c:y val="0.7023411371237458"/>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Mode val="edge"/>
                  <c:yMode val="edge"/>
                  <c:x val="0.7826797385620915"/>
                  <c:y val="0.69565217391304346"/>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2"/>
              <c:layout>
                <c:manualLayout>
                  <c:xMode val="edge"/>
                  <c:yMode val="edge"/>
                  <c:x val="0.83333333333333337"/>
                  <c:y val="0.46488294314381273"/>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3"/>
              <c:layout>
                <c:manualLayout>
                  <c:xMode val="edge"/>
                  <c:yMode val="edge"/>
                  <c:x val="0.90032679738562094"/>
                  <c:y val="0.34782608695652173"/>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4"/>
              <c:layout>
                <c:manualLayout>
                  <c:xMode val="edge"/>
                  <c:yMode val="edge"/>
                  <c:x val="0.97222222222222221"/>
                  <c:y val="0.31103678929765888"/>
                </c:manualLayout>
              </c:layout>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5"/>
              <c:spPr>
                <a:noFill/>
                <a:ln w="25429">
                  <a:noFill/>
                </a:ln>
              </c:spPr>
              <c:txPr>
                <a:bodyPr/>
                <a:lstStyle/>
                <a:p>
                  <a:pPr>
                    <a:defRPr sz="800" b="0" i="0" u="none" strike="noStrike" baseline="0">
                      <a:solidFill>
                        <a:srgbClr val="000000"/>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29">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 січень</c:v>
                </c:pt>
                <c:pt idx="1">
                  <c:v>лютий</c:v>
                </c:pt>
                <c:pt idx="2">
                  <c:v>березень</c:v>
                </c:pt>
                <c:pt idx="3">
                  <c:v>квітень</c:v>
                </c:pt>
              </c:strCache>
            </c:strRef>
          </c:cat>
          <c:val>
            <c:numRef>
              <c:f>Sheet1!$B$3:$E$3</c:f>
              <c:numCache>
                <c:formatCode>General</c:formatCode>
                <c:ptCount val="4"/>
                <c:pt idx="0">
                  <c:v>77.400000000000006</c:v>
                </c:pt>
                <c:pt idx="1">
                  <c:v>87.4</c:v>
                </c:pt>
                <c:pt idx="2">
                  <c:v>90.9</c:v>
                </c:pt>
                <c:pt idx="3">
                  <c:v>93.4</c:v>
                </c:pt>
              </c:numCache>
            </c:numRef>
          </c:val>
          <c:smooth val="0"/>
        </c:ser>
        <c:dLbls>
          <c:showLegendKey val="0"/>
          <c:showVal val="1"/>
          <c:showCatName val="0"/>
          <c:showSerName val="0"/>
          <c:showPercent val="0"/>
          <c:showBubbleSize val="0"/>
        </c:dLbls>
        <c:marker val="1"/>
        <c:smooth val="0"/>
        <c:axId val="318210496"/>
        <c:axId val="318211056"/>
      </c:lineChart>
      <c:catAx>
        <c:axId val="318210496"/>
        <c:scaling>
          <c:orientation val="minMax"/>
        </c:scaling>
        <c:delete val="0"/>
        <c:axPos val="b"/>
        <c:numFmt formatCode="General" sourceLinked="1"/>
        <c:majorTickMark val="out"/>
        <c:minorTickMark val="none"/>
        <c:tickLblPos val="low"/>
        <c:spPr>
          <a:ln w="3179">
            <a:solidFill>
              <a:srgbClr val="000000"/>
            </a:solidFill>
            <a:prstDash val="solid"/>
          </a:ln>
        </c:spPr>
        <c:txPr>
          <a:bodyPr rot="-5400000" vert="horz"/>
          <a:lstStyle/>
          <a:p>
            <a:pPr>
              <a:defRPr sz="800" b="0" i="0" u="none" strike="noStrike" baseline="0">
                <a:solidFill>
                  <a:srgbClr val="000000"/>
                </a:solidFill>
                <a:latin typeface="Arial"/>
                <a:ea typeface="Arial"/>
                <a:cs typeface="Arial"/>
              </a:defRPr>
            </a:pPr>
            <a:endParaRPr lang="uk-UA"/>
          </a:p>
        </c:txPr>
        <c:crossAx val="318211056"/>
        <c:crossesAt val="65"/>
        <c:auto val="1"/>
        <c:lblAlgn val="ctr"/>
        <c:lblOffset val="45"/>
        <c:tickLblSkip val="1"/>
        <c:tickMarkSkip val="1"/>
        <c:noMultiLvlLbl val="0"/>
      </c:catAx>
      <c:valAx>
        <c:axId val="318211056"/>
        <c:scaling>
          <c:orientation val="minMax"/>
          <c:max val="95"/>
          <c:min val="65"/>
        </c:scaling>
        <c:delete val="0"/>
        <c:axPos val="l"/>
        <c:numFmt formatCode="0" sourceLinked="0"/>
        <c:majorTickMark val="out"/>
        <c:minorTickMark val="none"/>
        <c:tickLblPos val="nextTo"/>
        <c:spPr>
          <a:ln w="3179">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uk-UA"/>
          </a:p>
        </c:txPr>
        <c:crossAx val="318210496"/>
        <c:crosses val="autoZero"/>
        <c:crossBetween val="midCat"/>
        <c:majorUnit val="5"/>
        <c:minorUnit val="5"/>
      </c:valAx>
      <c:spPr>
        <a:solidFill>
          <a:srgbClr val="FFFFFF"/>
        </a:solidFill>
        <a:ln w="25429">
          <a:noFill/>
        </a:ln>
      </c:spPr>
    </c:plotArea>
    <c:legend>
      <c:legendPos val="b"/>
      <c:legendEntry>
        <c:idx val="0"/>
        <c:txPr>
          <a:bodyPr/>
          <a:lstStyle/>
          <a:p>
            <a:pPr>
              <a:defRPr sz="830" b="0" i="0" u="none" strike="noStrike" baseline="0">
                <a:solidFill>
                  <a:srgbClr val="000000"/>
                </a:solidFill>
                <a:latin typeface="Arial"/>
                <a:ea typeface="Arial"/>
                <a:cs typeface="Arial"/>
              </a:defRPr>
            </a:pPr>
            <a:endParaRPr lang="uk-UA"/>
          </a:p>
        </c:txPr>
      </c:legendEntry>
      <c:layout>
        <c:manualLayout>
          <c:xMode val="edge"/>
          <c:yMode val="edge"/>
          <c:x val="0.31391812988617063"/>
          <c:y val="0.91633164667336064"/>
          <c:w val="0.35457516339869283"/>
          <c:h val="6.6889632107023408E-2"/>
        </c:manualLayout>
      </c:layout>
      <c:overlay val="0"/>
      <c:spPr>
        <a:noFill/>
        <a:ln w="3179">
          <a:solidFill>
            <a:srgbClr val="000000"/>
          </a:solidFill>
          <a:prstDash val="solid"/>
        </a:ln>
      </c:spPr>
      <c:txPr>
        <a:bodyPr/>
        <a:lstStyle/>
        <a:p>
          <a:pPr>
            <a:defRPr sz="800" b="0" i="0" u="none" strike="noStrike" baseline="0">
              <a:solidFill>
                <a:srgbClr val="000000"/>
              </a:solidFill>
              <a:latin typeface="Arial"/>
              <a:ea typeface="Arial"/>
              <a:cs typeface="Arial"/>
            </a:defRPr>
          </a:pPr>
          <a:endParaRPr lang="uk-UA"/>
        </a:p>
      </c:txPr>
    </c:legend>
    <c:plotVisOnly val="1"/>
    <c:dispBlanksAs val="gap"/>
    <c:showDLblsOverMax val="0"/>
  </c:chart>
  <c:spPr>
    <a:solidFill>
      <a:srgbClr val="FFFFFF"/>
    </a:solidFill>
    <a:ln>
      <a:noFill/>
    </a:ln>
  </c:spPr>
  <c:txPr>
    <a:bodyPr/>
    <a:lstStyle/>
    <a:p>
      <a:pPr>
        <a:defRPr sz="801" b="0" i="0" u="none" strike="noStrike" baseline="0">
          <a:solidFill>
            <a:srgbClr val="000000"/>
          </a:solidFill>
          <a:latin typeface="Arial"/>
          <a:ea typeface="Arial"/>
          <a:cs typeface="Arial"/>
        </a:defRPr>
      </a:pPr>
      <a:endParaRPr lang="uk-UA"/>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693473855837706"/>
          <c:y val="6.9838624186575216E-2"/>
          <c:w val="0.83616406598964155"/>
          <c:h val="0.59565070222458971"/>
        </c:manualLayout>
      </c:layout>
      <c:lineChart>
        <c:grouping val="standard"/>
        <c:varyColors val="0"/>
        <c:ser>
          <c:idx val="0"/>
          <c:order val="0"/>
          <c:tx>
            <c:strRef>
              <c:f>Sheet1!$A$2</c:f>
              <c:strCache>
                <c:ptCount val="1"/>
                <c:pt idx="0">
                  <c:v>2015р.</c:v>
                </c:pt>
              </c:strCache>
            </c:strRef>
          </c:tx>
          <c:spPr>
            <a:ln w="5746">
              <a:solidFill>
                <a:srgbClr val="000000"/>
              </a:solidFill>
              <a:prstDash val="solid"/>
            </a:ln>
          </c:spPr>
          <c:marker>
            <c:symbol val="triangle"/>
            <c:size val="5"/>
            <c:spPr>
              <a:solidFill>
                <a:srgbClr val="000000"/>
              </a:solidFill>
              <a:ln>
                <a:solidFill>
                  <a:srgbClr val="000000"/>
                </a:solidFill>
                <a:prstDash val="solid"/>
              </a:ln>
            </c:spPr>
          </c:marker>
          <c:dLbls>
            <c:dLbl>
              <c:idx val="0"/>
              <c:layout>
                <c:manualLayout>
                  <c:x val="-8.4484387186793478E-3"/>
                  <c:y val="3.6708367658422184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77,8</a:t>
                    </a:r>
                  </a:p>
                </c:rich>
              </c:tx>
              <c:spPr>
                <a:noFill/>
                <a:ln w="13331">
                  <a:noFill/>
                </a:ln>
              </c:spPr>
              <c:dLblPos val="r"/>
              <c:showLegendKey val="0"/>
              <c:showVal val="0"/>
              <c:showCatName val="0"/>
              <c:showSerName val="0"/>
              <c:showPercent val="0"/>
              <c:showBubbleSize val="0"/>
              <c:extLst>
                <c:ext xmlns:c15="http://schemas.microsoft.com/office/drawing/2012/chart" uri="{CE6537A1-D6FC-4f65-9D91-7224C49458BB}"/>
              </c:extLst>
            </c:dLbl>
            <c:dLbl>
              <c:idx val="1"/>
              <c:layout>
                <c:manualLayout>
                  <c:x val="-2.9342603951509547E-2"/>
                  <c:y val="3.7875739985056611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79,3</a:t>
                    </a:r>
                  </a:p>
                </c:rich>
              </c:tx>
              <c:spPr>
                <a:noFill/>
                <a:ln w="13331">
                  <a:noFill/>
                </a:ln>
              </c:spPr>
              <c:dLblPos val="r"/>
              <c:showLegendKey val="0"/>
              <c:showVal val="0"/>
              <c:showCatName val="0"/>
              <c:showSerName val="0"/>
              <c:showPercent val="0"/>
              <c:showBubbleSize val="0"/>
              <c:extLst>
                <c:ext xmlns:c15="http://schemas.microsoft.com/office/drawing/2012/chart" uri="{CE6537A1-D6FC-4f65-9D91-7224C49458BB}"/>
              </c:extLst>
            </c:dLbl>
            <c:dLbl>
              <c:idx val="2"/>
              <c:layout>
                <c:manualLayout>
                  <c:x val="-3.0266321239461828E-2"/>
                  <c:y val="3.8836523171829798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80,2</a:t>
                    </a:r>
                  </a:p>
                </c:rich>
              </c:tx>
              <c:spPr>
                <a:noFill/>
                <a:ln w="13331">
                  <a:noFill/>
                </a:ln>
              </c:spPr>
              <c:dLblPos val="r"/>
              <c:showLegendKey val="0"/>
              <c:showVal val="0"/>
              <c:showCatName val="0"/>
              <c:showSerName val="0"/>
              <c:showPercent val="0"/>
              <c:showBubbleSize val="0"/>
              <c:extLst>
                <c:ext xmlns:c15="http://schemas.microsoft.com/office/drawing/2012/chart" uri="{CE6537A1-D6FC-4f65-9D91-7224C49458BB}"/>
              </c:extLst>
            </c:dLbl>
            <c:dLbl>
              <c:idx val="3"/>
              <c:layout>
                <c:manualLayout>
                  <c:x val="-2.6435057987089592E-2"/>
                  <c:y val="4.0533300125805444E-2"/>
                </c:manualLayout>
              </c:layout>
              <c:spPr>
                <a:noFill/>
                <a:ln w="13331">
                  <a:noFill/>
                </a:ln>
              </c:spPr>
              <c:txPr>
                <a:bodyPr/>
                <a:lstStyle/>
                <a:p>
                  <a:pPr>
                    <a:defRPr sz="800" b="0" i="0" u="none" strike="noStrike" baseline="0">
                      <a:solidFill>
                        <a:srgbClr val="000000"/>
                      </a:solidFill>
                      <a:latin typeface="Arial" panose="020B0604020202020204" pitchFamily="34" charset="0"/>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4412231572098856E-2"/>
                  <c:y val="4.2852718227739783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82,4</a:t>
                    </a:r>
                  </a:p>
                </c:rich>
              </c:tx>
              <c:spPr>
                <a:noFill/>
                <a:ln w="13331">
                  <a:noFill/>
                </a:ln>
              </c:spPr>
              <c:dLblPos val="r"/>
              <c:showLegendKey val="0"/>
              <c:showVal val="0"/>
              <c:showCatName val="0"/>
              <c:showSerName val="0"/>
              <c:showPercent val="0"/>
              <c:showBubbleSize val="0"/>
              <c:extLst>
                <c:ext xmlns:c15="http://schemas.microsoft.com/office/drawing/2012/chart" uri="{CE6537A1-D6FC-4f65-9D91-7224C49458BB}"/>
              </c:extLst>
            </c:dLbl>
            <c:dLbl>
              <c:idx val="5"/>
              <c:layout>
                <c:manualLayout>
                  <c:x val="-2.9266254610159866E-2"/>
                  <c:y val="3.5750777503177067E-2"/>
                </c:manualLayout>
              </c:layout>
              <c:spPr>
                <a:noFill/>
                <a:ln w="13331">
                  <a:noFill/>
                </a:ln>
              </c:spPr>
              <c:txPr>
                <a:bodyPr/>
                <a:lstStyle/>
                <a:p>
                  <a:pPr>
                    <a:defRPr sz="800" b="0" i="0" u="none" strike="noStrike" baseline="0">
                      <a:solidFill>
                        <a:srgbClr val="000000"/>
                      </a:solidFill>
                      <a:latin typeface="Arial" panose="020B0604020202020204" pitchFamily="34" charset="0"/>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2.9722939684804134E-2"/>
                  <c:y val="3.9100586879194849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85,3</a:t>
                    </a:r>
                  </a:p>
                </c:rich>
              </c:tx>
              <c:spPr>
                <a:noFill/>
                <a:ln w="13331">
                  <a:noFill/>
                </a:ln>
              </c:spPr>
              <c:dLblPos val="r"/>
              <c:showLegendKey val="0"/>
              <c:showVal val="0"/>
              <c:showCatName val="0"/>
              <c:showSerName val="0"/>
              <c:showPercent val="0"/>
              <c:showBubbleSize val="0"/>
              <c:extLst>
                <c:ext xmlns:c15="http://schemas.microsoft.com/office/drawing/2012/chart" uri="{CE6537A1-D6FC-4f65-9D91-7224C49458BB}"/>
              </c:extLst>
            </c:dLbl>
            <c:dLbl>
              <c:idx val="7"/>
              <c:layout>
                <c:manualLayout>
                  <c:x val="-2.9712749320969026E-2"/>
                  <c:y val="3.9609875407909778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88,0</a:t>
                    </a:r>
                  </a:p>
                </c:rich>
              </c:tx>
              <c:spPr>
                <a:noFill/>
                <a:ln w="13331">
                  <a:noFill/>
                </a:ln>
              </c:spPr>
              <c:dLblPos val="r"/>
              <c:showLegendKey val="0"/>
              <c:showVal val="0"/>
              <c:showCatName val="0"/>
              <c:showSerName val="0"/>
              <c:showPercent val="0"/>
              <c:showBubbleSize val="0"/>
              <c:extLst>
                <c:ext xmlns:c15="http://schemas.microsoft.com/office/drawing/2012/chart" uri="{CE6537A1-D6FC-4f65-9D91-7224C49458BB}"/>
              </c:extLst>
            </c:dLbl>
            <c:dLbl>
              <c:idx val="8"/>
              <c:layout>
                <c:manualLayout>
                  <c:x val="-2.5785069549233174E-2"/>
                  <c:y val="4.138264651225166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90,0</a:t>
                    </a:r>
                  </a:p>
                </c:rich>
              </c:tx>
              <c:spPr>
                <a:noFill/>
                <a:ln w="13331">
                  <a:noFill/>
                </a:ln>
              </c:spPr>
              <c:dLblPos val="r"/>
              <c:showLegendKey val="0"/>
              <c:showVal val="0"/>
              <c:showCatName val="0"/>
              <c:showSerName val="0"/>
              <c:showPercent val="0"/>
              <c:showBubbleSize val="0"/>
              <c:extLst>
                <c:ext xmlns:c15="http://schemas.microsoft.com/office/drawing/2012/chart" uri="{CE6537A1-D6FC-4f65-9D91-7224C49458BB}"/>
              </c:extLst>
            </c:dLbl>
            <c:dLbl>
              <c:idx val="9"/>
              <c:layout>
                <c:manualLayout>
                  <c:x val="-3.2240116326922551E-2"/>
                  <c:y val="3.5843375417488832E-2"/>
                </c:manualLayout>
              </c:layout>
              <c:spPr>
                <a:noFill/>
                <a:ln w="13331">
                  <a:noFill/>
                </a:ln>
              </c:spPr>
              <c:txPr>
                <a:bodyPr/>
                <a:lstStyle/>
                <a:p>
                  <a:pPr>
                    <a:defRPr sz="800" b="0" i="0" u="none" strike="noStrike" baseline="0">
                      <a:solidFill>
                        <a:srgbClr val="000000"/>
                      </a:solidFill>
                      <a:latin typeface="Arial" panose="020B0604020202020204" pitchFamily="34" charset="0"/>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3.2952657921244168E-2"/>
                  <c:y val="4.1240556609255963E-2"/>
                </c:manualLayout>
              </c:layout>
              <c:spPr>
                <a:noFill/>
                <a:ln w="13331">
                  <a:noFill/>
                </a:ln>
              </c:spPr>
              <c:txPr>
                <a:bodyPr/>
                <a:lstStyle/>
                <a:p>
                  <a:pPr>
                    <a:defRPr sz="800" b="0" i="0" u="none" strike="noStrike" baseline="0">
                      <a:solidFill>
                        <a:srgbClr val="000000"/>
                      </a:solidFill>
                      <a:latin typeface="Arial" panose="020B0604020202020204" pitchFamily="34" charset="0"/>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6173714348424217E-2"/>
                  <c:y val="4.0145985401459819E-2"/>
                </c:manualLayout>
              </c:layout>
              <c:spPr>
                <a:noFill/>
                <a:ln w="13331">
                  <a:noFill/>
                </a:ln>
              </c:spPr>
              <c:txPr>
                <a:bodyPr/>
                <a:lstStyle/>
                <a:p>
                  <a:pPr>
                    <a:defRPr sz="800" b="0" i="0" u="none" strike="noStrike" baseline="0">
                      <a:solidFill>
                        <a:srgbClr val="000000"/>
                      </a:solidFill>
                      <a:latin typeface="Arial" panose="020B0604020202020204" pitchFamily="34" charset="0"/>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13331">
                <a:noFill/>
              </a:ln>
            </c:spPr>
            <c:txPr>
              <a:bodyPr wrap="square" lIns="38100" tIns="19050" rIns="38100" bIns="19050" anchor="ctr">
                <a:spAutoFit/>
              </a:bodyPr>
              <a:lstStyle/>
              <a:p>
                <a:pPr>
                  <a:defRPr sz="800" b="0" i="0" u="none" strike="noStrike" baseline="0">
                    <a:solidFill>
                      <a:srgbClr val="000000"/>
                    </a:solidFill>
                    <a:latin typeface="Arial" panose="020B0604020202020204" pitchFamily="34" charset="0"/>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77.8</c:v>
                </c:pt>
                <c:pt idx="1">
                  <c:v>79.3</c:v>
                </c:pt>
                <c:pt idx="2">
                  <c:v>80.2</c:v>
                </c:pt>
                <c:pt idx="3">
                  <c:v>81.5</c:v>
                </c:pt>
                <c:pt idx="4">
                  <c:v>82.4</c:v>
                </c:pt>
                <c:pt idx="5">
                  <c:v>83.1</c:v>
                </c:pt>
                <c:pt idx="6">
                  <c:v>85.3</c:v>
                </c:pt>
                <c:pt idx="7">
                  <c:v>88</c:v>
                </c:pt>
                <c:pt idx="8">
                  <c:v>90</c:v>
                </c:pt>
                <c:pt idx="9">
                  <c:v>91.7</c:v>
                </c:pt>
                <c:pt idx="10">
                  <c:v>93</c:v>
                </c:pt>
                <c:pt idx="11">
                  <c:v>94.2</c:v>
                </c:pt>
              </c:numCache>
            </c:numRef>
          </c:val>
          <c:smooth val="0"/>
        </c:ser>
        <c:ser>
          <c:idx val="1"/>
          <c:order val="1"/>
          <c:tx>
            <c:strRef>
              <c:f>Sheet1!$A$3</c:f>
              <c:strCache>
                <c:ptCount val="1"/>
                <c:pt idx="0">
                  <c:v>2016р.</c:v>
                </c:pt>
              </c:strCache>
            </c:strRef>
          </c:tx>
          <c:spPr>
            <a:ln w="5746">
              <a:solidFill>
                <a:srgbClr val="000000"/>
              </a:solidFill>
              <a:prstDash val="solid"/>
            </a:ln>
          </c:spPr>
          <c:marker>
            <c:symbol val="square"/>
            <c:size val="4"/>
            <c:spPr>
              <a:solidFill>
                <a:srgbClr val="000000"/>
              </a:solidFill>
              <a:ln>
                <a:solidFill>
                  <a:srgbClr val="000000"/>
                </a:solidFill>
                <a:prstDash val="solid"/>
              </a:ln>
            </c:spPr>
          </c:marker>
          <c:dLbls>
            <c:dLbl>
              <c:idx val="0"/>
              <c:layout>
                <c:manualLayout>
                  <c:x val="-1.3134273909295944E-2"/>
                  <c:y val="-4.7549986908570735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96,2</a:t>
                    </a:r>
                  </a:p>
                </c:rich>
              </c:tx>
              <c:spPr>
                <a:noFill/>
                <a:ln w="13331">
                  <a:noFill/>
                </a:ln>
              </c:spPr>
              <c:dLblPos val="r"/>
              <c:showLegendKey val="0"/>
              <c:showVal val="0"/>
              <c:showCatName val="0"/>
              <c:showSerName val="0"/>
              <c:showPercent val="0"/>
              <c:showBubbleSize val="0"/>
              <c:extLst>
                <c:ext xmlns:c15="http://schemas.microsoft.com/office/drawing/2012/chart" uri="{CE6537A1-D6FC-4f65-9D91-7224C49458BB}"/>
              </c:extLst>
            </c:dLbl>
            <c:dLbl>
              <c:idx val="1"/>
              <c:layout>
                <c:manualLayout>
                  <c:x val="-3.1543166808790254E-2"/>
                  <c:y val="-3.7547289347452259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102,5</a:t>
                    </a:r>
                  </a:p>
                </c:rich>
              </c:tx>
              <c:spPr>
                <a:noFill/>
                <a:ln w="13331">
                  <a:noFill/>
                </a:ln>
              </c:spPr>
              <c:dLblPos val="r"/>
              <c:showLegendKey val="0"/>
              <c:showVal val="0"/>
              <c:showCatName val="0"/>
              <c:showSerName val="0"/>
              <c:showPercent val="0"/>
              <c:showBubbleSize val="0"/>
              <c:extLst>
                <c:ext xmlns:c15="http://schemas.microsoft.com/office/drawing/2012/chart" uri="{CE6537A1-D6FC-4f65-9D91-7224C49458BB}"/>
              </c:extLst>
            </c:dLbl>
            <c:dLbl>
              <c:idx val="2"/>
              <c:layout>
                <c:manualLayout>
                  <c:x val="-2.8949798996644408E-2"/>
                  <c:y val="-4.0521160345152935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104,2</a:t>
                    </a:r>
                  </a:p>
                </c:rich>
              </c:tx>
              <c:spPr>
                <a:noFill/>
                <a:ln w="13331">
                  <a:noFill/>
                </a:ln>
              </c:spPr>
              <c:dLblPos val="r"/>
              <c:showLegendKey val="0"/>
              <c:showVal val="0"/>
              <c:showCatName val="0"/>
              <c:showSerName val="0"/>
              <c:showPercent val="0"/>
              <c:showBubbleSize val="0"/>
              <c:extLst>
                <c:ext xmlns:c15="http://schemas.microsoft.com/office/drawing/2012/chart" uri="{CE6537A1-D6FC-4f65-9D91-7224C49458BB}"/>
              </c:extLst>
            </c:dLbl>
            <c:dLbl>
              <c:idx val="3"/>
              <c:layout>
                <c:manualLayout>
                  <c:x val="-2.5444625329006869E-2"/>
                  <c:y val="-3.7435026504039924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103,3</a:t>
                    </a:r>
                  </a:p>
                </c:rich>
              </c:tx>
              <c:spPr>
                <a:noFill/>
                <a:ln w="13331">
                  <a:noFill/>
                </a:ln>
              </c:spPr>
              <c:dLblPos val="r"/>
              <c:showLegendKey val="0"/>
              <c:showVal val="0"/>
              <c:showCatName val="0"/>
              <c:showSerName val="0"/>
              <c:showPercent val="0"/>
              <c:showBubbleSize val="0"/>
              <c:extLst>
                <c:ext xmlns:c15="http://schemas.microsoft.com/office/drawing/2012/chart" uri="{CE6537A1-D6FC-4f65-9D91-7224C49458BB}"/>
              </c:extLst>
            </c:dLbl>
            <c:dLbl>
              <c:idx val="4"/>
              <c:layout>
                <c:manualLayout>
                  <c:x val="-2.9785963165754107E-2"/>
                  <c:y val="-3.678755484031649E-2"/>
                </c:manualLayout>
              </c:layout>
              <c:numFmt formatCode="0.0" sourceLinked="0"/>
              <c:spPr>
                <a:noFill/>
                <a:ln w="13331">
                  <a:noFill/>
                </a:ln>
              </c:spPr>
              <c:txPr>
                <a:bodyPr/>
                <a:lstStyle/>
                <a:p>
                  <a:pPr>
                    <a:defRPr sz="800" b="0" i="0" u="none" strike="noStrike" baseline="0">
                      <a:solidFill>
                        <a:srgbClr val="000000"/>
                      </a:solidFill>
                      <a:latin typeface="Arial" panose="020B0604020202020204" pitchFamily="34" charset="0"/>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2.4410408614535067E-2"/>
                  <c:y val="2.715932060216604E-2"/>
                </c:manualLayout>
              </c:layout>
              <c:spPr>
                <a:noFill/>
                <a:ln w="13331">
                  <a:noFill/>
                </a:ln>
              </c:spPr>
              <c:txPr>
                <a:bodyPr/>
                <a:lstStyle/>
                <a:p>
                  <a:pPr>
                    <a:defRPr sz="800" b="0" i="0" u="none" strike="noStrike" baseline="0">
                      <a:solidFill>
                        <a:srgbClr val="000000"/>
                      </a:solidFill>
                      <a:latin typeface="Arial" panose="020B0604020202020204" pitchFamily="34" charset="0"/>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2.0671930776585485E-2"/>
                  <c:y val="4.4067638096962021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84,5
</a:t>
                    </a:r>
                  </a:p>
                </c:rich>
              </c:tx>
              <c:spPr>
                <a:noFill/>
                <a:ln w="13331">
                  <a:noFill/>
                </a:ln>
              </c:spPr>
              <c:dLblPos val="r"/>
              <c:showLegendKey val="0"/>
              <c:showVal val="0"/>
              <c:showCatName val="0"/>
              <c:showSerName val="0"/>
              <c:showPercent val="0"/>
              <c:showBubbleSize val="0"/>
              <c:extLst>
                <c:ext xmlns:c15="http://schemas.microsoft.com/office/drawing/2012/chart" uri="{CE6537A1-D6FC-4f65-9D91-7224C49458BB}"/>
              </c:extLst>
            </c:dLbl>
            <c:dLbl>
              <c:idx val="7"/>
              <c:layout>
                <c:manualLayout>
                  <c:x val="-2.6192970604412846E-2"/>
                  <c:y val="3.1416417775364289E-2"/>
                </c:manualLayout>
              </c:layout>
              <c:spPr>
                <a:noFill/>
                <a:ln w="13331">
                  <a:noFill/>
                </a:ln>
              </c:spPr>
              <c:txPr>
                <a:bodyPr/>
                <a:lstStyle/>
                <a:p>
                  <a:pPr>
                    <a:defRPr sz="800" b="0" i="0" u="none" strike="noStrike" baseline="0">
                      <a:solidFill>
                        <a:srgbClr val="000000"/>
                      </a:solidFill>
                      <a:latin typeface="Arial" panose="020B0604020202020204" pitchFamily="34" charset="0"/>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3.4873510009561043E-2"/>
                  <c:y val="3.8950131233595801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89,5</a:t>
                    </a:r>
                  </a:p>
                </c:rich>
              </c:tx>
              <c:spPr>
                <a:noFill/>
                <a:ln w="13331">
                  <a:noFill/>
                </a:ln>
              </c:spPr>
              <c:dLblPos val="r"/>
              <c:showLegendKey val="0"/>
              <c:showVal val="0"/>
              <c:showCatName val="0"/>
              <c:showSerName val="0"/>
              <c:showPercent val="0"/>
              <c:showBubbleSize val="0"/>
              <c:extLst>
                <c:ext xmlns:c15="http://schemas.microsoft.com/office/drawing/2012/chart" uri="{CE6537A1-D6FC-4f65-9D91-7224C49458BB}"/>
              </c:extLst>
            </c:dLbl>
            <c:dLbl>
              <c:idx val="9"/>
              <c:layout>
                <c:manualLayout>
                  <c:x val="-3.2505325020026503E-2"/>
                  <c:y val="3.3909252722719933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91,6</a:t>
                    </a:r>
                  </a:p>
                </c:rich>
              </c:tx>
              <c:spPr>
                <a:noFill/>
                <a:ln w="13331">
                  <a:noFill/>
                </a:ln>
              </c:spPr>
              <c:dLblPos val="r"/>
              <c:showLegendKey val="0"/>
              <c:showVal val="0"/>
              <c:showCatName val="0"/>
              <c:showSerName val="0"/>
              <c:showPercent val="0"/>
              <c:showBubbleSize val="0"/>
              <c:extLst>
                <c:ext xmlns:c15="http://schemas.microsoft.com/office/drawing/2012/chart" uri="{CE6537A1-D6FC-4f65-9D91-7224C49458BB}"/>
              </c:extLst>
            </c:dLbl>
            <c:dLbl>
              <c:idx val="10"/>
              <c:layout>
                <c:manualLayout>
                  <c:x val="-3.0971128608924023E-2"/>
                  <c:y val="-4.3566536941503003E-2"/>
                </c:manualLayout>
              </c:layout>
              <c:spPr>
                <a:noFill/>
                <a:ln w="13331">
                  <a:noFill/>
                </a:ln>
              </c:spPr>
              <c:txPr>
                <a:bodyPr/>
                <a:lstStyle/>
                <a:p>
                  <a:pPr>
                    <a:defRPr sz="800" b="0" i="0" u="none" strike="noStrike" baseline="0">
                      <a:solidFill>
                        <a:srgbClr val="000000"/>
                      </a:solidFill>
                      <a:latin typeface="Arial" panose="020B0604020202020204" pitchFamily="34" charset="0"/>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7676076355434474E-2"/>
                  <c:y val="-4.3230759948109931E-2"/>
                </c:manualLayout>
              </c:layout>
              <c:spPr>
                <a:noFill/>
                <a:ln w="13331">
                  <a:noFill/>
                </a:ln>
              </c:spPr>
              <c:txPr>
                <a:bodyPr/>
                <a:lstStyle/>
                <a:p>
                  <a:pPr>
                    <a:defRPr sz="800" b="0" i="0" u="none" strike="noStrike" baseline="0">
                      <a:solidFill>
                        <a:srgbClr val="000000"/>
                      </a:solidFill>
                      <a:latin typeface="Arial" panose="020B0604020202020204" pitchFamily="34" charset="0"/>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13331">
                <a:noFill/>
              </a:ln>
            </c:spPr>
            <c:txPr>
              <a:bodyPr wrap="square" lIns="38100" tIns="19050" rIns="38100" bIns="19050" anchor="ctr">
                <a:spAutoFit/>
              </a:bodyPr>
              <a:lstStyle/>
              <a:p>
                <a:pPr>
                  <a:defRPr sz="800" b="0" i="0" u="none" strike="noStrike" baseline="0">
                    <a:solidFill>
                      <a:srgbClr val="000000"/>
                    </a:solidFill>
                    <a:latin typeface="Arial" panose="020B0604020202020204" pitchFamily="34" charset="0"/>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96.2</c:v>
                </c:pt>
                <c:pt idx="1">
                  <c:v>102.5</c:v>
                </c:pt>
                <c:pt idx="2">
                  <c:v>104.2</c:v>
                </c:pt>
                <c:pt idx="3">
                  <c:v>103.3</c:v>
                </c:pt>
                <c:pt idx="4">
                  <c:v>102.8</c:v>
                </c:pt>
              </c:numCache>
            </c:numRef>
          </c:val>
          <c:smooth val="0"/>
        </c:ser>
        <c:dLbls>
          <c:showLegendKey val="0"/>
          <c:showVal val="0"/>
          <c:showCatName val="0"/>
          <c:showSerName val="0"/>
          <c:showPercent val="0"/>
          <c:showBubbleSize val="0"/>
        </c:dLbls>
        <c:marker val="1"/>
        <c:smooth val="0"/>
        <c:axId val="318213856"/>
        <c:axId val="316622288"/>
      </c:lineChart>
      <c:catAx>
        <c:axId val="318213856"/>
        <c:scaling>
          <c:orientation val="minMax"/>
        </c:scaling>
        <c:delete val="0"/>
        <c:axPos val="b"/>
        <c:numFmt formatCode="General" sourceLinked="1"/>
        <c:majorTickMark val="out"/>
        <c:minorTickMark val="none"/>
        <c:tickLblPos val="nextTo"/>
        <c:spPr>
          <a:ln w="5746">
            <a:solidFill>
              <a:srgbClr val="000000"/>
            </a:solidFill>
            <a:prstDash val="solid"/>
          </a:ln>
        </c:spPr>
        <c:txPr>
          <a:bodyPr rot="-5400000" vert="horz"/>
          <a:lstStyle/>
          <a:p>
            <a:pPr>
              <a:defRPr sz="800" b="0" i="0" u="none" strike="noStrike" baseline="0">
                <a:solidFill>
                  <a:srgbClr val="000000"/>
                </a:solidFill>
                <a:latin typeface="Arial" panose="020B0604020202020204" pitchFamily="34" charset="0"/>
                <a:ea typeface="Arial CYR"/>
                <a:cs typeface="Arial CYR"/>
              </a:defRPr>
            </a:pPr>
            <a:endParaRPr lang="uk-UA"/>
          </a:p>
        </c:txPr>
        <c:crossAx val="316622288"/>
        <c:crossesAt val="40"/>
        <c:auto val="0"/>
        <c:lblAlgn val="ctr"/>
        <c:lblOffset val="100"/>
        <c:tickLblSkip val="1"/>
        <c:tickMarkSkip val="1"/>
        <c:noMultiLvlLbl val="0"/>
      </c:catAx>
      <c:valAx>
        <c:axId val="316622288"/>
        <c:scaling>
          <c:orientation val="minMax"/>
          <c:max val="110"/>
          <c:min val="60"/>
        </c:scaling>
        <c:delete val="0"/>
        <c:axPos val="l"/>
        <c:numFmt formatCode="0" sourceLinked="0"/>
        <c:majorTickMark val="out"/>
        <c:minorTickMark val="none"/>
        <c:tickLblPos val="nextTo"/>
        <c:spPr>
          <a:ln w="5746">
            <a:solidFill>
              <a:srgbClr val="000000"/>
            </a:solidFill>
            <a:prstDash val="solid"/>
          </a:ln>
        </c:spPr>
        <c:txPr>
          <a:bodyPr rot="0" vert="horz"/>
          <a:lstStyle/>
          <a:p>
            <a:pPr>
              <a:defRPr sz="800" b="0" i="0" u="none" strike="noStrike" baseline="0">
                <a:solidFill>
                  <a:srgbClr val="000000"/>
                </a:solidFill>
                <a:latin typeface="Arial" panose="020B0604020202020204" pitchFamily="34" charset="0"/>
                <a:ea typeface="Arial CYR"/>
                <a:cs typeface="Arial CYR"/>
              </a:defRPr>
            </a:pPr>
            <a:endParaRPr lang="uk-UA"/>
          </a:p>
        </c:txPr>
        <c:crossAx val="318213856"/>
        <c:crosses val="autoZero"/>
        <c:crossBetween val="midCat"/>
        <c:majorUnit val="10"/>
        <c:minorUnit val="10"/>
      </c:valAx>
      <c:spPr>
        <a:noFill/>
        <a:ln w="21843">
          <a:noFill/>
        </a:ln>
      </c:spPr>
    </c:plotArea>
    <c:legend>
      <c:legendPos val="r"/>
      <c:legendEntry>
        <c:idx val="0"/>
        <c:txPr>
          <a:bodyPr/>
          <a:lstStyle/>
          <a:p>
            <a:pPr>
              <a:defRPr sz="800" b="0" i="0" u="none" strike="noStrike" baseline="0">
                <a:solidFill>
                  <a:srgbClr val="000000"/>
                </a:solidFill>
                <a:latin typeface="Arial" panose="020B0604020202020204" pitchFamily="34" charset="0"/>
                <a:ea typeface="Arial Cyr"/>
                <a:cs typeface="Arial Cyr"/>
              </a:defRPr>
            </a:pPr>
            <a:endParaRPr lang="uk-UA"/>
          </a:p>
        </c:txPr>
      </c:legendEntry>
      <c:legendEntry>
        <c:idx val="1"/>
        <c:txPr>
          <a:bodyPr/>
          <a:lstStyle/>
          <a:p>
            <a:pPr>
              <a:defRPr sz="800" b="0" i="0" u="none" strike="noStrike" baseline="0">
                <a:solidFill>
                  <a:srgbClr val="000000"/>
                </a:solidFill>
                <a:latin typeface="Arial" panose="020B0604020202020204" pitchFamily="34" charset="0"/>
                <a:ea typeface="Arial Cyr"/>
                <a:cs typeface="Arial Cyr"/>
              </a:defRPr>
            </a:pPr>
            <a:endParaRPr lang="uk-UA"/>
          </a:p>
        </c:txPr>
      </c:legendEntry>
      <c:layout>
        <c:manualLayout>
          <c:xMode val="edge"/>
          <c:yMode val="edge"/>
          <c:x val="0.34369942153855237"/>
          <c:y val="0.85853635942565998"/>
          <c:w val="0.31184409965631932"/>
          <c:h val="9.3078414217830585E-2"/>
        </c:manualLayout>
      </c:layout>
      <c:overlay val="0"/>
      <c:spPr>
        <a:solidFill>
          <a:srgbClr val="FFFFFF"/>
        </a:solidFill>
        <a:ln w="1436">
          <a:solidFill>
            <a:srgbClr val="000000"/>
          </a:solidFill>
          <a:prstDash val="solid"/>
        </a:ln>
      </c:spPr>
      <c:txPr>
        <a:bodyPr/>
        <a:lstStyle/>
        <a:p>
          <a:pPr>
            <a:defRPr sz="800" b="0" i="0" u="none" strike="noStrike" baseline="0">
              <a:solidFill>
                <a:srgbClr val="000000"/>
              </a:solidFill>
              <a:latin typeface="Arial" panose="020B0604020202020204" pitchFamily="34" charset="0"/>
              <a:ea typeface="Arial Cyr"/>
              <a:cs typeface="Arial Cyr"/>
            </a:defRPr>
          </a:pPr>
          <a:endParaRPr lang="uk-UA"/>
        </a:p>
      </c:txPr>
    </c:legend>
    <c:plotVisOnly val="1"/>
    <c:dispBlanksAs val="gap"/>
    <c:showDLblsOverMax val="0"/>
  </c:chart>
  <c:spPr>
    <a:noFill/>
    <a:ln>
      <a:noFill/>
    </a:ln>
  </c:spPr>
  <c:txPr>
    <a:bodyPr/>
    <a:lstStyle/>
    <a:p>
      <a:pPr>
        <a:defRPr sz="443" b="1" i="0" u="none" strike="noStrike" baseline="0">
          <a:solidFill>
            <a:srgbClr val="000000"/>
          </a:solidFill>
          <a:latin typeface="Arial"/>
          <a:ea typeface="Arial"/>
          <a:cs typeface="Arial"/>
        </a:defRPr>
      </a:pPr>
      <a:endParaRPr lang="uk-UA"/>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761586139760695E-2"/>
          <c:y val="4.9382749570096841E-2"/>
          <c:w val="0.90424280168711413"/>
          <c:h val="0.58307651734920707"/>
        </c:manualLayout>
      </c:layout>
      <c:lineChart>
        <c:grouping val="standard"/>
        <c:varyColors val="0"/>
        <c:ser>
          <c:idx val="0"/>
          <c:order val="0"/>
          <c:tx>
            <c:strRef>
              <c:f>Sheet1!$A$2</c:f>
              <c:strCache>
                <c:ptCount val="1"/>
                <c:pt idx="0">
                  <c:v>2015р.</c:v>
                </c:pt>
              </c:strCache>
            </c:strRef>
          </c:tx>
          <c:spPr>
            <a:ln w="6187">
              <a:solidFill>
                <a:srgbClr val="000000"/>
              </a:solidFill>
              <a:prstDash val="solid"/>
            </a:ln>
          </c:spPr>
          <c:marker>
            <c:symbol val="triangle"/>
            <c:size val="5"/>
            <c:spPr>
              <a:solidFill>
                <a:srgbClr val="000000"/>
              </a:solidFill>
              <a:ln>
                <a:solidFill>
                  <a:srgbClr val="000000"/>
                </a:solidFill>
                <a:prstDash val="solid"/>
              </a:ln>
            </c:spPr>
          </c:marker>
          <c:dLbls>
            <c:dLbl>
              <c:idx val="0"/>
              <c:layout>
                <c:manualLayout>
                  <c:x val="-1.2767241575362956E-2"/>
                  <c:y val="3.6311878338042392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84,8</a:t>
                    </a:r>
                  </a:p>
                </c:rich>
              </c:tx>
              <c:spPr>
                <a:noFill/>
                <a:ln w="12369">
                  <a:noFill/>
                </a:ln>
              </c:spPr>
              <c:dLblPos val="r"/>
              <c:showLegendKey val="0"/>
              <c:showVal val="0"/>
              <c:showCatName val="0"/>
              <c:showSerName val="0"/>
              <c:showPercent val="0"/>
              <c:showBubbleSize val="0"/>
              <c:extLst>
                <c:ext xmlns:c15="http://schemas.microsoft.com/office/drawing/2012/chart" uri="{CE6537A1-D6FC-4f65-9D91-7224C49458BB}"/>
              </c:extLst>
            </c:dLbl>
            <c:dLbl>
              <c:idx val="1"/>
              <c:layout>
                <c:manualLayout>
                  <c:x val="-2.9474639931283863E-2"/>
                  <c:y val="4.1787729289744294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86,3</a:t>
                    </a:r>
                  </a:p>
                </c:rich>
              </c:tx>
              <c:spPr>
                <a:noFill/>
                <a:ln w="12369">
                  <a:noFill/>
                </a:ln>
              </c:spPr>
              <c:dLblPos val="r"/>
              <c:showLegendKey val="0"/>
              <c:showVal val="0"/>
              <c:showCatName val="0"/>
              <c:showSerName val="0"/>
              <c:showPercent val="0"/>
              <c:showBubbleSize val="0"/>
              <c:extLst>
                <c:ext xmlns:c15="http://schemas.microsoft.com/office/drawing/2012/chart" uri="{CE6537A1-D6FC-4f65-9D91-7224C49458BB}"/>
              </c:extLst>
            </c:dLbl>
            <c:dLbl>
              <c:idx val="2"/>
              <c:layout>
                <c:manualLayout>
                  <c:x val="-3.5417676211935409E-2"/>
                  <c:y val="4.2892040069794343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87,9</a:t>
                    </a:r>
                  </a:p>
                </c:rich>
              </c:tx>
              <c:spPr>
                <a:noFill/>
                <a:ln w="12369">
                  <a:noFill/>
                </a:ln>
              </c:spPr>
              <c:dLblPos val="r"/>
              <c:showLegendKey val="0"/>
              <c:showVal val="0"/>
              <c:showCatName val="0"/>
              <c:showSerName val="0"/>
              <c:showPercent val="0"/>
              <c:showBubbleSize val="0"/>
              <c:extLst>
                <c:ext xmlns:c15="http://schemas.microsoft.com/office/drawing/2012/chart" uri="{CE6537A1-D6FC-4f65-9D91-7224C49458BB}"/>
              </c:extLst>
            </c:dLbl>
            <c:dLbl>
              <c:idx val="3"/>
              <c:layout>
                <c:manualLayout>
                  <c:x val="-3.6133352693277263E-2"/>
                  <c:y val="4.106711070564998E-2"/>
                </c:manualLayout>
              </c:layout>
              <c:spPr>
                <a:noFill/>
                <a:ln w="12369">
                  <a:noFill/>
                </a:ln>
              </c:spPr>
              <c:txPr>
                <a:bodyPr/>
                <a:lstStyle/>
                <a:p>
                  <a:pPr>
                    <a:defRPr sz="800" b="0" i="0" u="none" strike="noStrike" baseline="0">
                      <a:solidFill>
                        <a:srgbClr val="000000"/>
                      </a:solidFill>
                      <a:latin typeface="Arial" panose="020B0604020202020204" pitchFamily="34" charset="0"/>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7134704973697884E-2"/>
                  <c:y val="4.6005154867452595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90,2</a:t>
                    </a:r>
                  </a:p>
                </c:rich>
              </c:tx>
              <c:spPr>
                <a:noFill/>
                <a:ln w="12369">
                  <a:noFill/>
                </a:ln>
              </c:spPr>
              <c:dLblPos val="r"/>
              <c:showLegendKey val="0"/>
              <c:showVal val="0"/>
              <c:showCatName val="0"/>
              <c:showSerName val="0"/>
              <c:showPercent val="0"/>
              <c:showBubbleSize val="0"/>
              <c:extLst>
                <c:ext xmlns:c15="http://schemas.microsoft.com/office/drawing/2012/chart" uri="{CE6537A1-D6FC-4f65-9D91-7224C49458BB}"/>
              </c:extLst>
            </c:dLbl>
            <c:dLbl>
              <c:idx val="5"/>
              <c:layout>
                <c:manualLayout>
                  <c:x val="-3.5930073282052805E-2"/>
                  <c:y val="4.0707155700025685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90,4</a:t>
                    </a:r>
                  </a:p>
                </c:rich>
              </c:tx>
              <c:spPr>
                <a:noFill/>
                <a:ln w="12369">
                  <a:noFill/>
                </a:ln>
              </c:spPr>
              <c:dLblPos val="r"/>
              <c:showLegendKey val="0"/>
              <c:showVal val="0"/>
              <c:showCatName val="0"/>
              <c:showSerName val="0"/>
              <c:showPercent val="0"/>
              <c:showBubbleSize val="0"/>
              <c:extLst>
                <c:ext xmlns:c15="http://schemas.microsoft.com/office/drawing/2012/chart" uri="{CE6537A1-D6FC-4f65-9D91-7224C49458BB}"/>
              </c:extLst>
            </c:dLbl>
            <c:dLbl>
              <c:idx val="6"/>
              <c:layout>
                <c:manualLayout>
                  <c:x val="-3.4709697057696796E-2"/>
                  <c:y val="3.7647892438642021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90,5</a:t>
                    </a:r>
                  </a:p>
                </c:rich>
              </c:tx>
              <c:spPr>
                <a:noFill/>
                <a:ln w="12369">
                  <a:noFill/>
                </a:ln>
              </c:spPr>
              <c:dLblPos val="r"/>
              <c:showLegendKey val="0"/>
              <c:showVal val="0"/>
              <c:showCatName val="0"/>
              <c:showSerName val="0"/>
              <c:showPercent val="0"/>
              <c:showBubbleSize val="0"/>
              <c:extLst>
                <c:ext xmlns:c15="http://schemas.microsoft.com/office/drawing/2012/chart" uri="{CE6537A1-D6FC-4f65-9D91-7224C49458BB}"/>
              </c:extLst>
            </c:dLbl>
            <c:dLbl>
              <c:idx val="7"/>
              <c:layout>
                <c:manualLayout>
                  <c:x val="-3.391039961373421E-2"/>
                  <c:y val="4.2532793637015842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90,6</a:t>
                    </a:r>
                  </a:p>
                </c:rich>
              </c:tx>
              <c:spPr>
                <a:noFill/>
                <a:ln w="12369">
                  <a:noFill/>
                </a:ln>
              </c:spPr>
              <c:dLblPos val="r"/>
              <c:showLegendKey val="0"/>
              <c:showVal val="0"/>
              <c:showCatName val="0"/>
              <c:showSerName val="0"/>
              <c:showPercent val="0"/>
              <c:showBubbleSize val="0"/>
              <c:extLst>
                <c:ext xmlns:c15="http://schemas.microsoft.com/office/drawing/2012/chart" uri="{CE6537A1-D6FC-4f65-9D91-7224C49458BB}"/>
              </c:extLst>
            </c:dLbl>
            <c:dLbl>
              <c:idx val="8"/>
              <c:layout>
                <c:manualLayout>
                  <c:x val="-3.4641470749282394E-2"/>
                  <c:y val="4.1016447747181127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90,7</a:t>
                    </a:r>
                  </a:p>
                </c:rich>
              </c:tx>
              <c:spPr>
                <a:noFill/>
                <a:ln w="12369">
                  <a:noFill/>
                </a:ln>
              </c:spPr>
              <c:dLblPos val="r"/>
              <c:showLegendKey val="0"/>
              <c:showVal val="0"/>
              <c:showCatName val="0"/>
              <c:showSerName val="0"/>
              <c:showPercent val="0"/>
              <c:showBubbleSize val="0"/>
              <c:extLst>
                <c:ext xmlns:c15="http://schemas.microsoft.com/office/drawing/2012/chart" uri="{CE6537A1-D6FC-4f65-9D91-7224C49458BB}"/>
              </c:extLst>
            </c:dLbl>
            <c:dLbl>
              <c:idx val="9"/>
              <c:layout>
                <c:manualLayout>
                  <c:x val="-3.1905945660369438E-2"/>
                  <c:y val="4.6390972781945483E-2"/>
                </c:manualLayout>
              </c:layout>
              <c:spPr>
                <a:noFill/>
                <a:ln w="12369">
                  <a:noFill/>
                </a:ln>
              </c:spPr>
              <c:txPr>
                <a:bodyPr/>
                <a:lstStyle/>
                <a:p>
                  <a:pPr>
                    <a:defRPr sz="800" b="0" i="0" u="none" strike="noStrike" baseline="0">
                      <a:solidFill>
                        <a:srgbClr val="000000"/>
                      </a:solidFill>
                      <a:latin typeface="Arial" panose="020B0604020202020204" pitchFamily="34" charset="0"/>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3.012996237056682E-2"/>
                  <c:y val="4.4461883209480621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91,1</a:t>
                    </a:r>
                  </a:p>
                </c:rich>
              </c:tx>
              <c:spPr>
                <a:noFill/>
                <a:ln w="12369">
                  <a:noFill/>
                </a:ln>
              </c:spPr>
              <c:dLblPos val="r"/>
              <c:showLegendKey val="0"/>
              <c:showVal val="0"/>
              <c:showCatName val="0"/>
              <c:showSerName val="0"/>
              <c:showPercent val="0"/>
              <c:showBubbleSize val="0"/>
              <c:extLst>
                <c:ext xmlns:c15="http://schemas.microsoft.com/office/drawing/2012/chart" uri="{CE6537A1-D6FC-4f65-9D91-7224C49458BB}"/>
              </c:extLst>
            </c:dLbl>
            <c:dLbl>
              <c:idx val="11"/>
              <c:layout>
                <c:manualLayout>
                  <c:x val="-7.4891493928733242E-4"/>
                  <c:y val="5.3743124629106361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91,2</a:t>
                    </a:r>
                  </a:p>
                </c:rich>
              </c:tx>
              <c:spPr>
                <a:noFill/>
                <a:ln w="12369">
                  <a:noFill/>
                </a:ln>
              </c:spPr>
              <c:dLblPos val="r"/>
              <c:showLegendKey val="0"/>
              <c:showVal val="0"/>
              <c:showCatName val="0"/>
              <c:showSerName val="0"/>
              <c:showPercent val="0"/>
              <c:showBubbleSize val="0"/>
              <c:extLst>
                <c:ext xmlns:c15="http://schemas.microsoft.com/office/drawing/2012/chart" uri="{CE6537A1-D6FC-4f65-9D91-7224C49458BB}"/>
              </c:extLst>
            </c:dLbl>
            <c:spPr>
              <a:noFill/>
              <a:ln w="12369">
                <a:noFill/>
              </a:ln>
            </c:spPr>
            <c:txPr>
              <a:bodyPr wrap="square" lIns="38100" tIns="19050" rIns="38100" bIns="19050" anchor="ctr">
                <a:spAutoFit/>
              </a:bodyPr>
              <a:lstStyle/>
              <a:p>
                <a:pPr>
                  <a:defRPr sz="800" b="0" i="0" u="none" strike="noStrike" baseline="0">
                    <a:solidFill>
                      <a:srgbClr val="000000"/>
                    </a:solidFill>
                    <a:latin typeface="Arial" panose="020B0604020202020204" pitchFamily="34" charset="0"/>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General</c:formatCode>
                <c:ptCount val="12"/>
                <c:pt idx="0" formatCode="0.0">
                  <c:v>84.8</c:v>
                </c:pt>
                <c:pt idx="1">
                  <c:v>86.3</c:v>
                </c:pt>
                <c:pt idx="2" formatCode="0.0">
                  <c:v>87.9</c:v>
                </c:pt>
                <c:pt idx="3">
                  <c:v>89.2</c:v>
                </c:pt>
                <c:pt idx="4">
                  <c:v>90.2</c:v>
                </c:pt>
                <c:pt idx="5">
                  <c:v>90.4</c:v>
                </c:pt>
                <c:pt idx="6">
                  <c:v>90.5</c:v>
                </c:pt>
                <c:pt idx="7" formatCode="0.0">
                  <c:v>90.6</c:v>
                </c:pt>
                <c:pt idx="8">
                  <c:v>90.7</c:v>
                </c:pt>
                <c:pt idx="9" formatCode="0.0">
                  <c:v>90.9</c:v>
                </c:pt>
                <c:pt idx="10" formatCode="0.0">
                  <c:v>91.1</c:v>
                </c:pt>
                <c:pt idx="11" formatCode="0.0">
                  <c:v>91.2</c:v>
                </c:pt>
              </c:numCache>
            </c:numRef>
          </c:val>
          <c:smooth val="0"/>
        </c:ser>
        <c:ser>
          <c:idx val="1"/>
          <c:order val="1"/>
          <c:tx>
            <c:strRef>
              <c:f>Sheet1!$A$3</c:f>
              <c:strCache>
                <c:ptCount val="1"/>
                <c:pt idx="0">
                  <c:v>2016р.</c:v>
                </c:pt>
              </c:strCache>
            </c:strRef>
          </c:tx>
          <c:spPr>
            <a:ln w="6187">
              <a:solidFill>
                <a:srgbClr val="000000"/>
              </a:solidFill>
              <a:prstDash val="solid"/>
            </a:ln>
          </c:spPr>
          <c:marker>
            <c:symbol val="square"/>
            <c:size val="4"/>
            <c:spPr>
              <a:solidFill>
                <a:srgbClr val="000000"/>
              </a:solidFill>
              <a:ln>
                <a:solidFill>
                  <a:srgbClr val="000000"/>
                </a:solidFill>
                <a:prstDash val="solid"/>
              </a:ln>
            </c:spPr>
          </c:marker>
          <c:dLbls>
            <c:dLbl>
              <c:idx val="0"/>
              <c:layout>
                <c:manualLayout>
                  <c:x val="-1.1741936013866821E-2"/>
                  <c:y val="-5.4990496877545481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97,2</a:t>
                    </a:r>
                  </a:p>
                </c:rich>
              </c:tx>
              <c:spPr>
                <a:noFill/>
                <a:ln w="12369">
                  <a:noFill/>
                </a:ln>
              </c:spPr>
              <c:dLblPos val="r"/>
              <c:showLegendKey val="0"/>
              <c:showVal val="0"/>
              <c:showCatName val="0"/>
              <c:showSerName val="0"/>
              <c:showPercent val="0"/>
              <c:showBubbleSize val="0"/>
              <c:extLst>
                <c:ext xmlns:c15="http://schemas.microsoft.com/office/drawing/2012/chart" uri="{CE6537A1-D6FC-4f65-9D91-7224C49458BB}"/>
              </c:extLst>
            </c:dLbl>
            <c:dLbl>
              <c:idx val="1"/>
              <c:layout>
                <c:manualLayout>
                  <c:x val="-2.5880497332199652E-2"/>
                  <c:y val="-4.9283193049144726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99,0</a:t>
                    </a:r>
                  </a:p>
                </c:rich>
              </c:tx>
              <c:spPr>
                <a:noFill/>
                <a:ln w="12369">
                  <a:noFill/>
                </a:ln>
              </c:spPr>
              <c:dLblPos val="r"/>
              <c:showLegendKey val="0"/>
              <c:showVal val="0"/>
              <c:showCatName val="0"/>
              <c:showSerName val="0"/>
              <c:showPercent val="0"/>
              <c:showBubbleSize val="0"/>
              <c:extLst>
                <c:ext xmlns:c15="http://schemas.microsoft.com/office/drawing/2012/chart" uri="{CE6537A1-D6FC-4f65-9D91-7224C49458BB}"/>
              </c:extLst>
            </c:dLbl>
            <c:dLbl>
              <c:idx val="2"/>
              <c:layout>
                <c:manualLayout>
                  <c:x val="-3.2124341264853667E-2"/>
                  <c:y val="-4.9127227517612927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101,4</a:t>
                    </a:r>
                  </a:p>
                </c:rich>
              </c:tx>
              <c:spPr>
                <a:noFill/>
                <a:ln w="12369">
                  <a:noFill/>
                </a:ln>
              </c:spPr>
              <c:dLblPos val="r"/>
              <c:showLegendKey val="0"/>
              <c:showVal val="0"/>
              <c:showCatName val="0"/>
              <c:showSerName val="0"/>
              <c:showPercent val="0"/>
              <c:showBubbleSize val="0"/>
              <c:extLst>
                <c:ext xmlns:c15="http://schemas.microsoft.com/office/drawing/2012/chart" uri="{CE6537A1-D6FC-4f65-9D91-7224C49458BB}"/>
              </c:extLst>
            </c:dLbl>
            <c:dLbl>
              <c:idx val="3"/>
              <c:layout>
                <c:manualLayout>
                  <c:x val="-3.2840190750804035E-2"/>
                  <c:y val="-4.2657457291522816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101,2</a:t>
                    </a:r>
                  </a:p>
                </c:rich>
              </c:tx>
              <c:spPr>
                <a:noFill/>
                <a:ln w="12369">
                  <a:noFill/>
                </a:ln>
              </c:spPr>
              <c:dLblPos val="r"/>
              <c:showLegendKey val="0"/>
              <c:showVal val="0"/>
              <c:showCatName val="0"/>
              <c:showSerName val="0"/>
              <c:showPercent val="0"/>
              <c:showBubbleSize val="0"/>
              <c:extLst>
                <c:ext xmlns:c15="http://schemas.microsoft.com/office/drawing/2012/chart" uri="{CE6537A1-D6FC-4f65-9D91-7224C49458BB}"/>
              </c:extLst>
            </c:dLbl>
            <c:dLbl>
              <c:idx val="4"/>
              <c:layout>
                <c:manualLayout>
                  <c:x val="-3.3706373557765373E-2"/>
                  <c:y val="-3.9908274623566789E-2"/>
                </c:manualLayout>
              </c:layout>
              <c:numFmt formatCode="0.0" sourceLinked="0"/>
              <c:spPr>
                <a:noFill/>
                <a:ln w="12369">
                  <a:noFill/>
                </a:ln>
              </c:spPr>
              <c:txPr>
                <a:bodyPr/>
                <a:lstStyle/>
                <a:p>
                  <a:pPr>
                    <a:defRPr sz="800" b="0" i="0" u="none" strike="noStrike" baseline="0">
                      <a:solidFill>
                        <a:srgbClr val="000000"/>
                      </a:solidFill>
                      <a:latin typeface="Arial" panose="020B0604020202020204" pitchFamily="34" charset="0"/>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1.7729638255311982E-2"/>
                  <c:y val="-4.1447491477358434E-2"/>
                </c:manualLayout>
              </c:layout>
              <c:spPr>
                <a:noFill/>
                <a:ln w="12369">
                  <a:noFill/>
                </a:ln>
              </c:spPr>
              <c:txPr>
                <a:bodyPr/>
                <a:lstStyle/>
                <a:p>
                  <a:pPr>
                    <a:defRPr sz="800" b="0" i="0" u="none" strike="noStrike" baseline="0">
                      <a:solidFill>
                        <a:srgbClr val="000000"/>
                      </a:solidFill>
                      <a:latin typeface="Arial" panose="020B0604020202020204" pitchFamily="34" charset="0"/>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2.5307259127820367E-2"/>
                  <c:y val="-4.4893052161583319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90,1</a:t>
                    </a:r>
                  </a:p>
                </c:rich>
              </c:tx>
              <c:spPr>
                <a:noFill/>
                <a:ln w="12369">
                  <a:noFill/>
                </a:ln>
              </c:spPr>
              <c:dLblPos val="r"/>
              <c:showLegendKey val="0"/>
              <c:showVal val="0"/>
              <c:showCatName val="0"/>
              <c:showSerName val="0"/>
              <c:showPercent val="0"/>
              <c:showBubbleSize val="0"/>
              <c:extLst>
                <c:ext xmlns:c15="http://schemas.microsoft.com/office/drawing/2012/chart" uri="{CE6537A1-D6FC-4f65-9D91-7224C49458BB}"/>
              </c:extLst>
            </c:dLbl>
            <c:dLbl>
              <c:idx val="7"/>
              <c:layout>
                <c:manualLayout>
                  <c:x val="-3.0497455423705841E-2"/>
                  <c:y val="-4.6409931517181043E-2"/>
                </c:manualLayout>
              </c:layout>
              <c:spPr>
                <a:noFill/>
                <a:ln w="12369">
                  <a:noFill/>
                </a:ln>
              </c:spPr>
              <c:txPr>
                <a:bodyPr/>
                <a:lstStyle/>
                <a:p>
                  <a:pPr>
                    <a:defRPr sz="800" b="0" i="0" u="none" strike="noStrike" baseline="0">
                      <a:solidFill>
                        <a:srgbClr val="000000"/>
                      </a:solidFill>
                      <a:latin typeface="Arial" panose="020B0604020202020204" pitchFamily="34" charset="0"/>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3.5469298732024694E-2"/>
                  <c:y val="-4.7658008266208106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90,4</a:t>
                    </a:r>
                  </a:p>
                </c:rich>
              </c:tx>
              <c:spPr>
                <a:noFill/>
                <a:ln w="12369">
                  <a:noFill/>
                </a:ln>
              </c:spPr>
              <c:dLblPos val="r"/>
              <c:showLegendKey val="0"/>
              <c:showVal val="0"/>
              <c:showCatName val="0"/>
              <c:showSerName val="0"/>
              <c:showPercent val="0"/>
              <c:showBubbleSize val="0"/>
              <c:extLst>
                <c:ext xmlns:c15="http://schemas.microsoft.com/office/drawing/2012/chart" uri="{CE6537A1-D6FC-4f65-9D91-7224C49458BB}"/>
              </c:extLst>
            </c:dLbl>
            <c:dLbl>
              <c:idx val="9"/>
              <c:layout>
                <c:manualLayout>
                  <c:x val="-3.6726841069748911E-2"/>
                  <c:y val="-4.6669683530937943E-2"/>
                </c:manualLayout>
              </c:layout>
              <c:tx>
                <c:rich>
                  <a:bodyPr/>
                  <a:lstStyle/>
                  <a:p>
                    <a:pPr>
                      <a:defRPr sz="800" b="0" i="0" u="none" strike="noStrike" baseline="0">
                        <a:solidFill>
                          <a:srgbClr val="000000"/>
                        </a:solidFill>
                        <a:latin typeface="Arial" panose="020B0604020202020204" pitchFamily="34" charset="0"/>
                        <a:ea typeface="Arial CYR"/>
                        <a:cs typeface="Arial CYR"/>
                      </a:defRPr>
                    </a:pPr>
                    <a:r>
                      <a:rPr lang="en-US" sz="800" baseline="0">
                        <a:latin typeface="Arial" panose="020B0604020202020204" pitchFamily="34" charset="0"/>
                      </a:rPr>
                      <a:t>90,4</a:t>
                    </a:r>
                  </a:p>
                </c:rich>
              </c:tx>
              <c:spPr>
                <a:noFill/>
                <a:ln w="12369">
                  <a:noFill/>
                </a:ln>
              </c:spPr>
              <c:dLblPos val="r"/>
              <c:showLegendKey val="0"/>
              <c:showVal val="0"/>
              <c:showCatName val="0"/>
              <c:showSerName val="0"/>
              <c:showPercent val="0"/>
              <c:showBubbleSize val="0"/>
              <c:extLst>
                <c:ext xmlns:c15="http://schemas.microsoft.com/office/drawing/2012/chart" uri="{CE6537A1-D6FC-4f65-9D91-7224C49458BB}"/>
              </c:extLst>
            </c:dLbl>
            <c:dLbl>
              <c:idx val="10"/>
              <c:layout>
                <c:manualLayout>
                  <c:x val="-3.0302925749304811E-2"/>
                  <c:y val="-4.3329411409780708E-2"/>
                </c:manualLayout>
              </c:layout>
              <c:spPr>
                <a:noFill/>
                <a:ln w="12369">
                  <a:noFill/>
                </a:ln>
              </c:spPr>
              <c:txPr>
                <a:bodyPr/>
                <a:lstStyle/>
                <a:p>
                  <a:pPr>
                    <a:defRPr sz="800" b="0" i="0" u="none" strike="noStrike" baseline="0">
                      <a:solidFill>
                        <a:srgbClr val="000000"/>
                      </a:solidFill>
                      <a:latin typeface="Arial" panose="020B0604020202020204" pitchFamily="34" charset="0"/>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3.6095276822791518E-2"/>
                  <c:y val="-4.4536458804718376E-2"/>
                </c:manualLayout>
              </c:layout>
              <c:spPr>
                <a:noFill/>
                <a:ln w="12369">
                  <a:noFill/>
                </a:ln>
              </c:spPr>
              <c:txPr>
                <a:bodyPr/>
                <a:lstStyle/>
                <a:p>
                  <a:pPr>
                    <a:defRPr sz="800" b="0" i="0" u="none" strike="noStrike" baseline="0">
                      <a:solidFill>
                        <a:srgbClr val="000000"/>
                      </a:solidFill>
                      <a:latin typeface="Arial" panose="020B0604020202020204" pitchFamily="34" charset="0"/>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12369">
                <a:noFill/>
              </a:ln>
            </c:spPr>
            <c:txPr>
              <a:bodyPr wrap="square" lIns="38100" tIns="19050" rIns="38100" bIns="19050" anchor="ctr">
                <a:spAutoFit/>
              </a:bodyPr>
              <a:lstStyle/>
              <a:p>
                <a:pPr>
                  <a:defRPr sz="800" b="0" i="0" u="none" strike="noStrike" baseline="0">
                    <a:solidFill>
                      <a:srgbClr val="000000"/>
                    </a:solidFill>
                    <a:latin typeface="Arial" panose="020B0604020202020204" pitchFamily="34" charset="0"/>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formatCode="General">
                  <c:v>97.2</c:v>
                </c:pt>
                <c:pt idx="1">
                  <c:v>99</c:v>
                </c:pt>
                <c:pt idx="2" formatCode="General">
                  <c:v>101.4</c:v>
                </c:pt>
                <c:pt idx="3">
                  <c:v>101.2</c:v>
                </c:pt>
                <c:pt idx="4">
                  <c:v>101.4</c:v>
                </c:pt>
              </c:numCache>
            </c:numRef>
          </c:val>
          <c:smooth val="0"/>
        </c:ser>
        <c:dLbls>
          <c:showLegendKey val="0"/>
          <c:showVal val="0"/>
          <c:showCatName val="0"/>
          <c:showSerName val="0"/>
          <c:showPercent val="0"/>
          <c:showBubbleSize val="0"/>
        </c:dLbls>
        <c:marker val="1"/>
        <c:smooth val="0"/>
        <c:axId val="316625088"/>
        <c:axId val="316625648"/>
      </c:lineChart>
      <c:catAx>
        <c:axId val="316625088"/>
        <c:scaling>
          <c:orientation val="minMax"/>
        </c:scaling>
        <c:delete val="0"/>
        <c:axPos val="b"/>
        <c:numFmt formatCode="General" sourceLinked="1"/>
        <c:majorTickMark val="out"/>
        <c:minorTickMark val="none"/>
        <c:tickLblPos val="nextTo"/>
        <c:spPr>
          <a:ln w="6187">
            <a:solidFill>
              <a:srgbClr val="000000"/>
            </a:solidFill>
            <a:prstDash val="solid"/>
          </a:ln>
        </c:spPr>
        <c:txPr>
          <a:bodyPr rot="-5400000" vert="horz"/>
          <a:lstStyle/>
          <a:p>
            <a:pPr>
              <a:defRPr sz="800" b="0" i="0" u="none" strike="noStrike" baseline="0">
                <a:solidFill>
                  <a:srgbClr val="000000"/>
                </a:solidFill>
                <a:latin typeface="Arial" panose="020B0604020202020204" pitchFamily="34" charset="0"/>
                <a:ea typeface="Arial CYR"/>
                <a:cs typeface="Arial CYR"/>
              </a:defRPr>
            </a:pPr>
            <a:endParaRPr lang="uk-UA"/>
          </a:p>
        </c:txPr>
        <c:crossAx val="316625648"/>
        <c:crossesAt val="40"/>
        <c:auto val="0"/>
        <c:lblAlgn val="ctr"/>
        <c:lblOffset val="100"/>
        <c:tickLblSkip val="1"/>
        <c:tickMarkSkip val="1"/>
        <c:noMultiLvlLbl val="0"/>
      </c:catAx>
      <c:valAx>
        <c:axId val="316625648"/>
        <c:scaling>
          <c:orientation val="minMax"/>
          <c:max val="110"/>
          <c:min val="70"/>
        </c:scaling>
        <c:delete val="0"/>
        <c:axPos val="l"/>
        <c:numFmt formatCode="0" sourceLinked="0"/>
        <c:majorTickMark val="out"/>
        <c:minorTickMark val="none"/>
        <c:tickLblPos val="nextTo"/>
        <c:spPr>
          <a:ln w="6187">
            <a:solidFill>
              <a:srgbClr val="000000"/>
            </a:solidFill>
            <a:prstDash val="solid"/>
          </a:ln>
        </c:spPr>
        <c:txPr>
          <a:bodyPr rot="0" vert="horz"/>
          <a:lstStyle/>
          <a:p>
            <a:pPr>
              <a:defRPr sz="800" b="0" i="0" u="none" strike="noStrike" baseline="0">
                <a:solidFill>
                  <a:srgbClr val="000000"/>
                </a:solidFill>
                <a:latin typeface="Arial" panose="020B0604020202020204" pitchFamily="34" charset="0"/>
                <a:ea typeface="Arial CYR"/>
                <a:cs typeface="Arial CYR"/>
              </a:defRPr>
            </a:pPr>
            <a:endParaRPr lang="uk-UA"/>
          </a:p>
        </c:txPr>
        <c:crossAx val="316625088"/>
        <c:crosses val="autoZero"/>
        <c:crossBetween val="midCat"/>
        <c:majorUnit val="10"/>
        <c:minorUnit val="10"/>
      </c:valAx>
      <c:spPr>
        <a:noFill/>
        <a:ln w="23329">
          <a:noFill/>
        </a:ln>
      </c:spPr>
    </c:plotArea>
    <c:legend>
      <c:legendPos val="b"/>
      <c:layout>
        <c:manualLayout>
          <c:xMode val="edge"/>
          <c:yMode val="edge"/>
          <c:x val="0.31785497210628505"/>
          <c:y val="0.84828073656147307"/>
          <c:w val="0.31543627469101571"/>
          <c:h val="7.9793341621770986E-2"/>
        </c:manualLayout>
      </c:layout>
      <c:overlay val="0"/>
      <c:spPr>
        <a:solidFill>
          <a:srgbClr val="FFFFFF"/>
        </a:solidFill>
        <a:ln w="1547">
          <a:solidFill>
            <a:srgbClr val="000000"/>
          </a:solidFill>
          <a:prstDash val="solid"/>
        </a:ln>
      </c:spPr>
      <c:txPr>
        <a:bodyPr/>
        <a:lstStyle/>
        <a:p>
          <a:pPr>
            <a:defRPr sz="800" b="0" i="0" u="none" strike="noStrike" baseline="0">
              <a:solidFill>
                <a:srgbClr val="000000"/>
              </a:solidFill>
              <a:latin typeface="Arial" panose="020B0604020202020204" pitchFamily="34" charset="0"/>
              <a:ea typeface="Arial Cyr"/>
              <a:cs typeface="Arial Cyr"/>
            </a:defRPr>
          </a:pPr>
          <a:endParaRPr lang="uk-UA"/>
        </a:p>
      </c:txPr>
    </c:legend>
    <c:plotVisOnly val="1"/>
    <c:dispBlanksAs val="gap"/>
    <c:showDLblsOverMax val="0"/>
  </c:chart>
  <c:spPr>
    <a:noFill/>
    <a:ln>
      <a:noFill/>
    </a:ln>
  </c:spPr>
  <c:txPr>
    <a:bodyPr/>
    <a:lstStyle/>
    <a:p>
      <a:pPr>
        <a:defRPr sz="473" b="1" i="0" u="none" strike="noStrike" baseline="0">
          <a:solidFill>
            <a:srgbClr val="000000"/>
          </a:solidFill>
          <a:latin typeface="Arial"/>
          <a:ea typeface="Arial"/>
          <a:cs typeface="Arial"/>
        </a:defRPr>
      </a:pPr>
      <a:endParaRPr lang="uk-UA"/>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цифровая ссылка" Version="1987"/>
</file>

<file path=customXml/itemProps1.xml><?xml version="1.0" encoding="utf-8"?>
<ds:datastoreItem xmlns:ds="http://schemas.openxmlformats.org/officeDocument/2006/customXml" ds:itemID="{E943C789-1021-492B-A467-ED6523E0F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75</Pages>
  <Words>74349</Words>
  <Characters>42380</Characters>
  <Application>Microsoft Office Word</Application>
  <DocSecurity>0</DocSecurity>
  <Lines>353</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116497</CharactersWithSpaces>
  <SharedDoc>false</SharedDoc>
  <HLinks>
    <vt:vector size="6" baseType="variant">
      <vt:variant>
        <vt:i4>6750247</vt:i4>
      </vt:variant>
      <vt:variant>
        <vt:i4>0</vt:i4>
      </vt:variant>
      <vt:variant>
        <vt:i4>0</vt:i4>
      </vt:variant>
      <vt:variant>
        <vt:i4>5</vt:i4>
      </vt:variant>
      <vt:variant>
        <vt:lpwstr>http://www.ukrstat.gov.ua/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2016-07-01T13:08:00Z</dcterms:created>
  <dcterms:modified xsi:type="dcterms:W3CDTF">2016-07-01T13:08:00Z</dcterms:modified>
</cp:coreProperties>
</file>