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6F" w:rsidRPr="002D326F" w:rsidRDefault="002D326F" w:rsidP="002D326F">
      <w:pPr>
        <w:widowControl w:val="0"/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>ЗАТВЕРДЖУЮ</w:t>
      </w:r>
    </w:p>
    <w:p w:rsidR="002D326F" w:rsidRPr="002D326F" w:rsidRDefault="002D326F" w:rsidP="002D326F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ind w:left="7938" w:right="-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>Голова Державної</w:t>
      </w:r>
    </w:p>
    <w:p w:rsidR="002D326F" w:rsidRPr="002D326F" w:rsidRDefault="002D326F" w:rsidP="002D326F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proofErr w:type="spellStart"/>
      <w:proofErr w:type="gramStart"/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>служби</w:t>
      </w:r>
      <w:proofErr w:type="spellEnd"/>
      <w:proofErr w:type="gramEnd"/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статистики </w:t>
      </w:r>
      <w:proofErr w:type="spellStart"/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</w:p>
    <w:p w:rsidR="002D326F" w:rsidRPr="002D326F" w:rsidRDefault="002D326F" w:rsidP="002D326F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7938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D326F">
        <w:rPr>
          <w:rFonts w:ascii="Times New Roman" w:eastAsia="Times New Roman" w:hAnsi="Times New Roman" w:cs="Times New Roman"/>
          <w:color w:val="FFFFFF"/>
          <w:lang w:val="ru-RU" w:eastAsia="ru-RU"/>
        </w:rPr>
        <w:t>_____________</w:t>
      </w:r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І. В</w:t>
      </w:r>
      <w:r w:rsidRPr="002D326F">
        <w:rPr>
          <w:rFonts w:ascii="Times New Roman" w:eastAsia="Times New Roman" w:hAnsi="Times New Roman" w:cs="Times New Roman"/>
          <w:color w:val="000000"/>
          <w:lang w:eastAsia="ru-RU"/>
        </w:rPr>
        <w:t>ЕРНЕР</w:t>
      </w:r>
    </w:p>
    <w:p w:rsidR="002D326F" w:rsidRPr="002D326F" w:rsidRDefault="002D326F" w:rsidP="002D326F">
      <w:pPr>
        <w:widowControl w:val="0"/>
        <w:tabs>
          <w:tab w:val="left" w:pos="4230"/>
        </w:tabs>
        <w:autoSpaceDE w:val="0"/>
        <w:autoSpaceDN w:val="0"/>
        <w:adjustRightInd w:val="0"/>
        <w:spacing w:after="0" w:line="240" w:lineRule="auto"/>
        <w:ind w:left="7938" w:right="-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>"</w:t>
      </w:r>
      <w:r w:rsidRPr="002D326F">
        <w:rPr>
          <w:rFonts w:ascii="Times New Roman" w:eastAsia="Times New Roman" w:hAnsi="Times New Roman" w:cs="Times New Roman"/>
          <w:color w:val="000000"/>
          <w:lang w:eastAsia="ru-RU"/>
        </w:rPr>
        <w:t>09</w:t>
      </w:r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>"</w:t>
      </w:r>
      <w:r w:rsidRPr="002D326F">
        <w:rPr>
          <w:rFonts w:ascii="Times New Roman" w:eastAsia="Times New Roman" w:hAnsi="Times New Roman" w:cs="Times New Roman"/>
          <w:color w:val="000000"/>
          <w:lang w:eastAsia="ru-RU"/>
        </w:rPr>
        <w:t xml:space="preserve"> липня 2018</w:t>
      </w:r>
      <w:r w:rsidRPr="002D326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р</w:t>
      </w:r>
      <w:r w:rsidRPr="002D326F">
        <w:rPr>
          <w:rFonts w:ascii="Times New Roman" w:eastAsia="Times New Roman" w:hAnsi="Times New Roman" w:cs="Times New Roman"/>
          <w:color w:val="000000"/>
          <w:lang w:eastAsia="ru-RU"/>
        </w:rPr>
        <w:t>оку</w:t>
      </w:r>
    </w:p>
    <w:p w:rsidR="002D326F" w:rsidRPr="002D326F" w:rsidRDefault="002D326F" w:rsidP="002D3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2D326F" w:rsidRPr="002D326F" w:rsidRDefault="002D326F" w:rsidP="002D326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D326F">
        <w:rPr>
          <w:rFonts w:ascii="Times New Roman" w:eastAsia="Times New Roman" w:hAnsi="Times New Roman" w:cs="Times New Roman"/>
          <w:b/>
          <w:bCs/>
          <w:caps/>
          <w:lang w:eastAsia="ru-RU"/>
        </w:rPr>
        <w:t>роз’яснення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326F">
        <w:rPr>
          <w:rFonts w:ascii="Times New Roman" w:eastAsia="Times New Roman" w:hAnsi="Times New Roman" w:cs="Times New Roman"/>
          <w:b/>
          <w:lang w:eastAsia="ru-RU"/>
        </w:rPr>
        <w:t xml:space="preserve">щодо показників форми державного статистичного спостереження </w:t>
      </w:r>
    </w:p>
    <w:p w:rsidR="002D326F" w:rsidRPr="002D326F" w:rsidRDefault="002D326F" w:rsidP="002D326F">
      <w:pPr>
        <w:suppressAutoHyphens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326F">
        <w:rPr>
          <w:rFonts w:ascii="Times New Roman" w:eastAsia="Times New Roman" w:hAnsi="Times New Roman" w:cs="Times New Roman"/>
          <w:b/>
          <w:lang w:eastAsia="ru-RU"/>
        </w:rPr>
        <w:t>№ 5-НО (наука/оборона) (квартальна) "Звіт про виконання державного оборонного замовлення на науково-дослідні й дослідно-конструкторські роботи та роботи за іншими напрямами"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326F">
        <w:rPr>
          <w:rFonts w:ascii="Times New Roman" w:eastAsia="Times New Roman" w:hAnsi="Times New Roman" w:cs="Times New Roman"/>
          <w:b/>
          <w:lang w:eastAsia="ru-RU"/>
        </w:rPr>
        <w:t>І. Загальні положення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1. Ці Роз’яснення містять інформацію про показники форми державного статистичного спостереження № 5-НО (наука/оборона) "Звіт про виконання державного оборонного замовлення на науково-дослідні й дослідно-конструкторські роботи та роботи за іншими напрямами" (далі – форма).</w:t>
      </w:r>
      <w:r w:rsidRPr="002D326F">
        <w:rPr>
          <w:rFonts w:ascii="Times New Roman" w:eastAsia="Calibri" w:hAnsi="Times New Roman" w:cs="Times New Roman"/>
        </w:rPr>
        <w:t xml:space="preserve"> 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2. Показники форми уміщують дані про фінансування та виконання науково-дослідних і дослідно-конструкторських робіт, будівництва об’єктів і споруд оборонного призначення, робіт зі створення і нарощення існуючих виробничих потужностей для виготовлення продукції оборонного призначення та робіт за іншими напрямами державного оборонного замовлення, затвердженого щорічною постановою Кабінету Міністрів України</w:t>
      </w:r>
      <w:r w:rsidRPr="002D326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D326F">
        <w:rPr>
          <w:rFonts w:ascii="Times New Roman" w:eastAsia="Times New Roman" w:hAnsi="Times New Roman" w:cs="Times New Roman"/>
          <w:lang w:val="ru-RU" w:eastAsia="ru-RU"/>
        </w:rPr>
        <w:t>щодо</w:t>
      </w:r>
      <w:proofErr w:type="spellEnd"/>
      <w:r w:rsidRPr="002D326F">
        <w:rPr>
          <w:rFonts w:ascii="Times New Roman" w:eastAsia="Times New Roman" w:hAnsi="Times New Roman" w:cs="Times New Roman"/>
          <w:lang w:eastAsia="ru-RU"/>
        </w:rPr>
        <w:t xml:space="preserve"> державного оборонного замовлення (далі – державне оборонне замовлення).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3. Показники форми містять інформацію наростаючим підсумком за період з початку звітного року.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4. Форма не вміщує інформацію щодо виконання державного оборонного замовлення за напрямами: поставка (закупівля), ремонт та модернізація озброєння, військової та спеціальної техніки.</w:t>
      </w:r>
    </w:p>
    <w:p w:rsidR="002D326F" w:rsidRPr="002D326F" w:rsidRDefault="002D326F" w:rsidP="002D326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5. Показники форми ґрунтуються на даних щорічної постанови Кабінету Міністрів України щодо державного оборонного замовлення, укладених державних контрактів, первинних документів, які фіксують факт здійснення господарської операції. Форма відображає показники, сформовані з використанням регістрів бухгалтерського обліку, Плану рахунків бухгалтерського обліку активів, капіталу, зобов’язань і господарських операцій підприємств і організацій (далі – План рахунків) та Інструкції про застосування Плану рахунків, а у випадку ведення обліку за спрощеною формою – Плану рахунків бухгалтерського обліку активів, капіталу, зобов’язань і господарських операцій суб’єктів малого підприємництва (далі – спрощений План рахунків), національних положень (стандартів) бухгалтерського обліку, затверджених відповідними нормативно-правовими актами, міжнародних стандартів бухгалтерського обліку й фінансової звітності.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6. Значення показників форми за графами 4–9 (одиниця вимірювання – тисяча гривень) мають формат представлення в числах із двома десятковими знаками (після коми).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7. Бланк форми передбачає місце для грифу секретності, який визначається і проставляється відповідно до вимог чинного законодавства.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326F" w:rsidRPr="002D326F" w:rsidRDefault="002D326F" w:rsidP="002D326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326F">
        <w:rPr>
          <w:rFonts w:ascii="Times New Roman" w:eastAsia="Times New Roman" w:hAnsi="Times New Roman" w:cs="Times New Roman"/>
          <w:b/>
          <w:lang w:eastAsia="ru-RU"/>
        </w:rPr>
        <w:t>ІІ. Показники форми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1. Графа А уміщує інформацію про шифр, найменування роботи (етапу, складової частини) за напрямами згідно з державним оборонним замовленням.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 xml:space="preserve">2. Графи 1, 2, 3 містять інформацію про строки виконання робіт: початок та завершення за програмою і фактично. Показник за </w:t>
      </w:r>
      <w:proofErr w:type="spellStart"/>
      <w:r w:rsidRPr="002D326F">
        <w:rPr>
          <w:rFonts w:ascii="Times New Roman" w:eastAsia="Times New Roman" w:hAnsi="Times New Roman" w:cs="Times New Roman"/>
          <w:lang w:eastAsia="ru-RU"/>
        </w:rPr>
        <w:t>графою</w:t>
      </w:r>
      <w:proofErr w:type="spellEnd"/>
      <w:r w:rsidRPr="002D326F">
        <w:rPr>
          <w:rFonts w:ascii="Times New Roman" w:eastAsia="Times New Roman" w:hAnsi="Times New Roman" w:cs="Times New Roman"/>
          <w:lang w:eastAsia="ru-RU"/>
        </w:rPr>
        <w:t xml:space="preserve"> 3 уміщує строк фактичного завершення роботи, незалежно від того, сплачена вона чи ні.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3. Графа 4 уміщує дані щодо вартості робіт за укладеними контрактами (фінансовими зобов’язаннями) з державними замовниками у звітному році. Якщо договір передбачає виконання робіт протягом декількох років, то показник містить обсяг тієї частини роботи, яку планується виконати у звітному році. Показник не містить вартість роботи, на яку був укладений контракт у минулих роках.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 xml:space="preserve">4. Графа 5 уміщує інформацію про обсяг фінансування робіт, а саме щодо коштів, отриманих у звітному періоді на виконання робіт за напрямами державного оборонного замовлення. 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 xml:space="preserve">5. Графи 6, 7 містять дані щодо суми коштів, спрямованих на  покриття витрат за виконані роботи у минулі роки (борги) та на виконання робіт у наступному періоді (авансовий платіж). Показник за </w:t>
      </w:r>
      <w:proofErr w:type="spellStart"/>
      <w:r w:rsidRPr="002D326F">
        <w:rPr>
          <w:rFonts w:ascii="Times New Roman" w:eastAsia="Times New Roman" w:hAnsi="Times New Roman" w:cs="Times New Roman"/>
          <w:lang w:eastAsia="ru-RU"/>
        </w:rPr>
        <w:t>графою</w:t>
      </w:r>
      <w:proofErr w:type="spellEnd"/>
      <w:r w:rsidRPr="002D326F">
        <w:rPr>
          <w:rFonts w:ascii="Times New Roman" w:eastAsia="Times New Roman" w:hAnsi="Times New Roman" w:cs="Times New Roman"/>
          <w:lang w:eastAsia="ru-RU"/>
        </w:rPr>
        <w:t xml:space="preserve"> 7 не містить авансові кошти, які були використані у звітному періоді за призначенням.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6. Графи 8, 9 уміщують дані щодо фактичного обсягу виконаних робіт у звітному періоді (незалежно від того, сплачені вони чи ні) та обсягу виконаних робіт за рахунок власних коштів відповідно.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Директор департаменту</w:t>
      </w:r>
    </w:p>
    <w:p w:rsidR="002D326F" w:rsidRPr="002D326F" w:rsidRDefault="002D326F" w:rsidP="002D326F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326F">
        <w:rPr>
          <w:rFonts w:ascii="Times New Roman" w:eastAsia="Times New Roman" w:hAnsi="Times New Roman" w:cs="Times New Roman"/>
          <w:lang w:eastAsia="ru-RU"/>
        </w:rPr>
        <w:t>статистики виробництва                                                                            І. ПЕТРЕНКО</w:t>
      </w:r>
    </w:p>
    <w:p w:rsidR="002D326F" w:rsidRPr="002D326F" w:rsidRDefault="002D326F" w:rsidP="002D326F">
      <w:pPr>
        <w:widowControl w:val="0"/>
        <w:tabs>
          <w:tab w:val="left" w:pos="7088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14293" w:rsidRPr="00514293" w:rsidRDefault="00514293" w:rsidP="00514293">
      <w:pPr>
        <w:widowControl w:val="0"/>
        <w:tabs>
          <w:tab w:val="left" w:pos="7088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4293">
        <w:rPr>
          <w:rFonts w:ascii="Times New Roman" w:eastAsia="Times New Roman" w:hAnsi="Times New Roman" w:cs="Times New Roman"/>
          <w:lang w:eastAsia="ru-RU"/>
        </w:rPr>
        <w:t>09.07.2018 № 17.4-12/24</w:t>
      </w:r>
    </w:p>
    <w:p w:rsidR="00514293" w:rsidRPr="00514293" w:rsidRDefault="00514293" w:rsidP="005142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14293" w:rsidRPr="00514293" w:rsidSect="002D32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FB"/>
    <w:rsid w:val="001773FB"/>
    <w:rsid w:val="002D326F"/>
    <w:rsid w:val="00514293"/>
    <w:rsid w:val="00E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C2627-C80E-476E-B42B-9D18E7B2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2659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Voronova</dc:creator>
  <cp:keywords/>
  <dc:description/>
  <cp:lastModifiedBy>Voronova</cp:lastModifiedBy>
  <cp:revision>3</cp:revision>
  <dcterms:created xsi:type="dcterms:W3CDTF">2018-07-12T14:07:00Z</dcterms:created>
  <dcterms:modified xsi:type="dcterms:W3CDTF">2018-07-12T14:20:00Z</dcterms:modified>
</cp:coreProperties>
</file>