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D05" w:rsidRPr="00EA676D" w:rsidRDefault="00EA676D" w:rsidP="00EA676D">
      <w:pPr>
        <w:spacing w:line="240" w:lineRule="auto"/>
        <w:jc w:val="center"/>
        <w:rPr>
          <w:sz w:val="24"/>
          <w:szCs w:val="24"/>
        </w:rPr>
      </w:pPr>
      <w:r w:rsidRPr="00EA676D"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73120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676D" w:rsidRPr="00EA676D" w:rsidRDefault="00EA676D" w:rsidP="00EA676D">
      <w:pPr>
        <w:spacing w:line="240" w:lineRule="auto"/>
        <w:jc w:val="center"/>
        <w:rPr>
          <w:b/>
          <w:sz w:val="24"/>
          <w:szCs w:val="24"/>
        </w:rPr>
      </w:pPr>
    </w:p>
    <w:p w:rsidR="00EA676D" w:rsidRPr="00EA676D" w:rsidRDefault="00EA676D" w:rsidP="00EA676D">
      <w:pPr>
        <w:spacing w:line="240" w:lineRule="auto"/>
        <w:jc w:val="center"/>
        <w:rPr>
          <w:b/>
          <w:sz w:val="24"/>
          <w:lang w:val="uk-UA"/>
        </w:rPr>
      </w:pPr>
      <w:r w:rsidRPr="00EA676D">
        <w:rPr>
          <w:b/>
          <w:sz w:val="24"/>
        </w:rPr>
        <w:t xml:space="preserve">Онлайн-лекція </w:t>
      </w:r>
      <w:r w:rsidRPr="00EA676D">
        <w:rPr>
          <w:b/>
          <w:sz w:val="24"/>
        </w:rPr>
        <w:t xml:space="preserve">Голови Держстату Ігоря Вернера </w:t>
      </w:r>
      <w:r w:rsidRPr="00EA676D">
        <w:rPr>
          <w:b/>
          <w:sz w:val="24"/>
          <w:lang w:val="uk-UA"/>
        </w:rPr>
        <w:t>«</w:t>
      </w:r>
      <w:r w:rsidRPr="00EA676D">
        <w:rPr>
          <w:b/>
          <w:sz w:val="24"/>
        </w:rPr>
        <w:t>Держстат для журналістів</w:t>
      </w:r>
      <w:r w:rsidRPr="00EA676D">
        <w:rPr>
          <w:b/>
          <w:sz w:val="24"/>
          <w:lang w:val="uk-UA"/>
        </w:rPr>
        <w:t>»</w:t>
      </w:r>
    </w:p>
    <w:p w:rsidR="00EA676D" w:rsidRPr="00EA676D" w:rsidRDefault="00EA676D" w:rsidP="00EA676D">
      <w:pPr>
        <w:spacing w:line="240" w:lineRule="auto"/>
        <w:jc w:val="center"/>
        <w:rPr>
          <w:b/>
          <w:sz w:val="24"/>
          <w:szCs w:val="24"/>
        </w:rPr>
      </w:pPr>
    </w:p>
    <w:p w:rsidR="00714D05" w:rsidRPr="00EA676D" w:rsidRDefault="00EA676D" w:rsidP="00EA676D">
      <w:pPr>
        <w:spacing w:line="240" w:lineRule="auto"/>
        <w:jc w:val="both"/>
        <w:rPr>
          <w:sz w:val="24"/>
          <w:szCs w:val="24"/>
        </w:rPr>
      </w:pPr>
      <w:r w:rsidRPr="00EA676D">
        <w:rPr>
          <w:b/>
          <w:sz w:val="24"/>
          <w:szCs w:val="24"/>
        </w:rPr>
        <w:t>Дата та час</w:t>
      </w:r>
      <w:r w:rsidRPr="00EA676D">
        <w:rPr>
          <w:sz w:val="24"/>
          <w:szCs w:val="24"/>
        </w:rPr>
        <w:t>: 27 травня, 11:00</w:t>
      </w:r>
    </w:p>
    <w:p w:rsidR="00714D05" w:rsidRPr="00EA676D" w:rsidRDefault="00EA676D" w:rsidP="00EA676D">
      <w:pPr>
        <w:spacing w:line="240" w:lineRule="auto"/>
        <w:jc w:val="both"/>
        <w:rPr>
          <w:sz w:val="24"/>
          <w:szCs w:val="24"/>
          <w:lang w:val="uk-UA"/>
        </w:rPr>
      </w:pPr>
      <w:r w:rsidRPr="00EA676D">
        <w:rPr>
          <w:b/>
          <w:sz w:val="24"/>
          <w:szCs w:val="24"/>
        </w:rPr>
        <w:t>Модератор</w:t>
      </w:r>
      <w:r w:rsidRPr="00EA676D">
        <w:rPr>
          <w:sz w:val="24"/>
          <w:szCs w:val="24"/>
        </w:rPr>
        <w:t xml:space="preserve">: Андрій </w:t>
      </w:r>
      <w:proofErr w:type="spellStart"/>
      <w:r w:rsidRPr="00EA676D">
        <w:rPr>
          <w:sz w:val="24"/>
          <w:szCs w:val="24"/>
        </w:rPr>
        <w:t>Яніцький</w:t>
      </w:r>
      <w:proofErr w:type="spellEnd"/>
      <w:r w:rsidRPr="00EA676D">
        <w:rPr>
          <w:sz w:val="24"/>
          <w:szCs w:val="24"/>
        </w:rPr>
        <w:t>, Директор Центру журналістики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KSE</w:t>
      </w:r>
    </w:p>
    <w:p w:rsidR="00714D05" w:rsidRPr="00EA676D" w:rsidRDefault="00714D05" w:rsidP="00EA676D">
      <w:pPr>
        <w:spacing w:line="240" w:lineRule="auto"/>
        <w:jc w:val="both"/>
        <w:rPr>
          <w:sz w:val="24"/>
          <w:szCs w:val="24"/>
        </w:rPr>
      </w:pPr>
    </w:p>
    <w:p w:rsidR="00EA676D" w:rsidRDefault="00EA676D" w:rsidP="00EA676D">
      <w:pPr>
        <w:jc w:val="both"/>
        <w:rPr>
          <w:sz w:val="24"/>
          <w:szCs w:val="24"/>
        </w:rPr>
      </w:pPr>
      <w:proofErr w:type="spellStart"/>
      <w:r w:rsidRPr="00EA676D">
        <w:rPr>
          <w:sz w:val="24"/>
          <w:szCs w:val="24"/>
        </w:rPr>
        <w:t>Data-driven</w:t>
      </w:r>
      <w:proofErr w:type="spellEnd"/>
      <w:r w:rsidRPr="00EA676D">
        <w:rPr>
          <w:sz w:val="24"/>
          <w:szCs w:val="24"/>
        </w:rPr>
        <w:t xml:space="preserve"> підходи у журналістиці потребують головного </w:t>
      </w:r>
      <w:r>
        <w:rPr>
          <w:color w:val="4D5156"/>
          <w:sz w:val="24"/>
          <w:szCs w:val="24"/>
          <w:lang w:val="uk-UA"/>
        </w:rPr>
        <w:t>–</w:t>
      </w:r>
      <w:r w:rsidRPr="00EA676D">
        <w:rPr>
          <w:sz w:val="24"/>
          <w:szCs w:val="24"/>
        </w:rPr>
        <w:t xml:space="preserve"> зрозумілих та доступних даних. Державна служба статистики є головним розпорядником статистичних даних та політик у цій сфері, а отже володіє</w:t>
      </w:r>
      <w:r w:rsidRPr="00EA676D">
        <w:rPr>
          <w:sz w:val="24"/>
          <w:szCs w:val="24"/>
        </w:rPr>
        <w:t xml:space="preserve"> великими масивами інформації, яка може бути цікавою та корисною як для журналіст</w:t>
      </w:r>
      <w:r>
        <w:rPr>
          <w:sz w:val="24"/>
          <w:szCs w:val="24"/>
        </w:rPr>
        <w:t>ів, так і для читачів медіа.</w:t>
      </w:r>
    </w:p>
    <w:p w:rsidR="00EA676D" w:rsidRDefault="00EA676D" w:rsidP="00EA676D">
      <w:pPr>
        <w:jc w:val="both"/>
        <w:rPr>
          <w:sz w:val="24"/>
          <w:szCs w:val="24"/>
        </w:rPr>
      </w:pPr>
    </w:p>
    <w:p w:rsidR="00EA676D" w:rsidRDefault="00EA676D" w:rsidP="00EA676D">
      <w:pPr>
        <w:jc w:val="both"/>
        <w:rPr>
          <w:sz w:val="24"/>
          <w:szCs w:val="24"/>
        </w:rPr>
      </w:pPr>
      <w:r w:rsidRPr="00EA676D">
        <w:rPr>
          <w:sz w:val="24"/>
          <w:szCs w:val="24"/>
        </w:rPr>
        <w:t>27 травня об 11:00 ми пропонуємо вам долучитися до онлайн-зустрічі з Головою Державної служби статистики Ігорем Вернером. Під час заходу він ро</w:t>
      </w:r>
      <w:r w:rsidRPr="00EA676D">
        <w:rPr>
          <w:sz w:val="24"/>
          <w:szCs w:val="24"/>
        </w:rPr>
        <w:t>зповість, з якою інформацією працює Держстат, які дані можуть отримати журналісти та як це краще зробити (адже певні набори даних є на сайті, а для інших потрібно писати запити), а також які зміни у законодавстві щодо статистичних даних можуть чекати нас в</w:t>
      </w:r>
      <w:r>
        <w:rPr>
          <w:sz w:val="24"/>
          <w:szCs w:val="24"/>
        </w:rPr>
        <w:t>же у найближчому майбутньому.</w:t>
      </w:r>
    </w:p>
    <w:p w:rsidR="00EA676D" w:rsidRDefault="00EA676D" w:rsidP="00EA676D">
      <w:pPr>
        <w:jc w:val="both"/>
        <w:rPr>
          <w:sz w:val="24"/>
          <w:szCs w:val="24"/>
        </w:rPr>
      </w:pPr>
    </w:p>
    <w:p w:rsidR="00EA676D" w:rsidRDefault="00EA676D" w:rsidP="00EA676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Захід проходитиме </w:t>
      </w:r>
      <w:r w:rsidRPr="00EA676D">
        <w:rPr>
          <w:b/>
          <w:sz w:val="24"/>
          <w:szCs w:val="24"/>
        </w:rPr>
        <w:t>онлайн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–</w:t>
      </w:r>
      <w:r>
        <w:rPr>
          <w:sz w:val="24"/>
          <w:szCs w:val="24"/>
        </w:rPr>
        <w:t xml:space="preserve"> на платформі Zoom</w:t>
      </w:r>
      <w:bookmarkStart w:id="0" w:name="_GoBack"/>
      <w:bookmarkEnd w:id="0"/>
      <w:r>
        <w:rPr>
          <w:sz w:val="24"/>
          <w:szCs w:val="24"/>
        </w:rPr>
        <w:t>.</w:t>
      </w:r>
    </w:p>
    <w:p w:rsidR="00EA676D" w:rsidRDefault="00EA676D" w:rsidP="00EA676D">
      <w:pPr>
        <w:jc w:val="both"/>
        <w:rPr>
          <w:sz w:val="24"/>
          <w:szCs w:val="24"/>
        </w:rPr>
      </w:pPr>
    </w:p>
    <w:p w:rsidR="00EA676D" w:rsidRDefault="00EA676D" w:rsidP="00EA676D">
      <w:pPr>
        <w:jc w:val="both"/>
        <w:rPr>
          <w:sz w:val="24"/>
          <w:szCs w:val="24"/>
          <w:highlight w:val="yellow"/>
        </w:rPr>
      </w:pPr>
      <w:r w:rsidRPr="00EA676D">
        <w:rPr>
          <w:b/>
          <w:sz w:val="24"/>
          <w:szCs w:val="24"/>
        </w:rPr>
        <w:t>Подія лише для журналістів</w:t>
      </w:r>
      <w:r w:rsidRPr="00EA676D">
        <w:rPr>
          <w:sz w:val="24"/>
          <w:szCs w:val="24"/>
        </w:rPr>
        <w:t xml:space="preserve">. Для участі у події потрібно зареєструватися та отримати підтвердження від організаторів: </w:t>
      </w:r>
      <w:hyperlink r:id="rId5">
        <w:r w:rsidRPr="00EA676D">
          <w:rPr>
            <w:color w:val="1155CC"/>
            <w:sz w:val="24"/>
            <w:szCs w:val="24"/>
            <w:u w:val="single"/>
          </w:rPr>
          <w:t>https:</w:t>
        </w:r>
        <w:r w:rsidRPr="00EA676D">
          <w:rPr>
            <w:color w:val="1155CC"/>
            <w:sz w:val="24"/>
            <w:szCs w:val="24"/>
            <w:u w:val="single"/>
          </w:rPr>
          <w:t>//forms.gle/AZLhymFQ2z72SXto7</w:t>
        </w:r>
      </w:hyperlink>
    </w:p>
    <w:p w:rsidR="00EA676D" w:rsidRDefault="00EA676D" w:rsidP="00EA676D">
      <w:pPr>
        <w:jc w:val="both"/>
        <w:rPr>
          <w:sz w:val="24"/>
          <w:szCs w:val="24"/>
        </w:rPr>
      </w:pPr>
    </w:p>
    <w:p w:rsidR="00714D05" w:rsidRPr="00EA676D" w:rsidRDefault="00EA676D" w:rsidP="00EA676D">
      <w:pPr>
        <w:jc w:val="both"/>
        <w:rPr>
          <w:sz w:val="24"/>
          <w:szCs w:val="24"/>
        </w:rPr>
      </w:pPr>
      <w:r w:rsidRPr="00EA676D">
        <w:rPr>
          <w:sz w:val="24"/>
          <w:szCs w:val="24"/>
        </w:rPr>
        <w:t>З усіма питанн</w:t>
      </w:r>
      <w:r>
        <w:rPr>
          <w:sz w:val="24"/>
          <w:szCs w:val="24"/>
        </w:rPr>
        <w:t>ями та пропозиціями звертайтеся</w:t>
      </w:r>
      <w:r>
        <w:rPr>
          <w:sz w:val="24"/>
          <w:szCs w:val="24"/>
          <w:lang w:val="uk-UA"/>
        </w:rPr>
        <w:t xml:space="preserve">: </w:t>
      </w:r>
      <w:hyperlink r:id="rId6">
        <w:r w:rsidRPr="00EA676D">
          <w:rPr>
            <w:color w:val="1155CC"/>
            <w:sz w:val="24"/>
            <w:szCs w:val="24"/>
            <w:u w:val="single"/>
          </w:rPr>
          <w:t>k.alekankina@voxukraine.org</w:t>
        </w:r>
      </w:hyperlink>
    </w:p>
    <w:p w:rsidR="00714D05" w:rsidRPr="00EA676D" w:rsidRDefault="00714D05" w:rsidP="00EA676D">
      <w:pPr>
        <w:jc w:val="both"/>
        <w:rPr>
          <w:sz w:val="24"/>
          <w:szCs w:val="24"/>
        </w:rPr>
      </w:pPr>
    </w:p>
    <w:p w:rsidR="00714D05" w:rsidRPr="00EA676D" w:rsidRDefault="00EA676D" w:rsidP="00EA676D">
      <w:pPr>
        <w:spacing w:line="240" w:lineRule="auto"/>
        <w:jc w:val="both"/>
        <w:rPr>
          <w:i/>
          <w:sz w:val="24"/>
          <w:szCs w:val="24"/>
        </w:rPr>
      </w:pPr>
      <w:bookmarkStart w:id="1" w:name="_w1e9mszg5obx" w:colFirst="0" w:colLast="0"/>
      <w:bookmarkEnd w:id="1"/>
      <w:r w:rsidRPr="00EA676D">
        <w:rPr>
          <w:i/>
          <w:sz w:val="24"/>
          <w:szCs w:val="24"/>
        </w:rPr>
        <w:t xml:space="preserve">Подія підтримується в рамках </w:t>
      </w:r>
      <w:proofErr w:type="spellStart"/>
      <w:r w:rsidRPr="00EA676D">
        <w:rPr>
          <w:i/>
          <w:sz w:val="24"/>
          <w:szCs w:val="24"/>
        </w:rPr>
        <w:t>проєкту</w:t>
      </w:r>
      <w:proofErr w:type="spellEnd"/>
      <w:r w:rsidRPr="00EA676D">
        <w:rPr>
          <w:i/>
          <w:sz w:val="24"/>
          <w:szCs w:val="24"/>
        </w:rPr>
        <w:t xml:space="preserve"> ПРООН "Громадянське суспільство задля розвитку д</w:t>
      </w:r>
      <w:r w:rsidRPr="00EA676D">
        <w:rPr>
          <w:i/>
          <w:sz w:val="24"/>
          <w:szCs w:val="24"/>
        </w:rPr>
        <w:t>емократії та прав людини в Україні", що реалізується за фінансової підтримки Міністерства закордонних справ Данії.</w:t>
      </w:r>
    </w:p>
    <w:sectPr w:rsidR="00714D05" w:rsidRPr="00EA676D" w:rsidSect="00EA676D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D05"/>
    <w:rsid w:val="00714D05"/>
    <w:rsid w:val="00EA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7F66E-562B-4B2C-A84B-C44B5EED0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.alekankina@voxukraine.org" TargetMode="External"/><Relationship Id="rId5" Type="http://schemas.openxmlformats.org/officeDocument/2006/relationships/hyperlink" Target="https://forms.gle/AZLhymFQ2z72SXto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Olha Torzhevska</cp:lastModifiedBy>
  <cp:revision>2</cp:revision>
  <dcterms:created xsi:type="dcterms:W3CDTF">2021-05-21T13:30:00Z</dcterms:created>
  <dcterms:modified xsi:type="dcterms:W3CDTF">2021-05-21T13:34:00Z</dcterms:modified>
</cp:coreProperties>
</file>